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F3" w:rsidRPr="00705BB5" w:rsidRDefault="00AE676B" w:rsidP="00D33BF3">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454.65pt;margin-top:-27.2pt;width:27.55pt;height:20.05pt;z-index:251658240" strokecolor="white [3212]">
            <v:textbox>
              <w:txbxContent>
                <w:p w:rsidR="00AE676B" w:rsidRDefault="00AE676B"/>
              </w:txbxContent>
            </v:textbox>
          </v:shape>
        </w:pict>
      </w:r>
      <w:r w:rsidR="00D33BF3" w:rsidRPr="00705BB5">
        <w:rPr>
          <w:rFonts w:ascii="Times New Roman" w:hAnsi="Times New Roman" w:cs="Times New Roman"/>
          <w:sz w:val="28"/>
          <w:szCs w:val="28"/>
        </w:rPr>
        <w:t>МИНИСТЕРСТВО ОБРАЗОВАНИЯ И НАУКИ РФ                                    федеральное государственное бюджетное учреждение высшего образования</w:t>
      </w:r>
    </w:p>
    <w:p w:rsidR="00D33BF3" w:rsidRPr="00705BB5" w:rsidRDefault="00D33BF3" w:rsidP="00D33BF3">
      <w:pPr>
        <w:spacing w:line="240" w:lineRule="auto"/>
        <w:jc w:val="center"/>
        <w:rPr>
          <w:rFonts w:ascii="Times New Roman" w:hAnsi="Times New Roman" w:cs="Times New Roman"/>
          <w:sz w:val="28"/>
          <w:szCs w:val="28"/>
        </w:rPr>
      </w:pPr>
      <w:r w:rsidRPr="00705BB5">
        <w:rPr>
          <w:rFonts w:ascii="Times New Roman" w:hAnsi="Times New Roman" w:cs="Times New Roman"/>
          <w:sz w:val="28"/>
          <w:szCs w:val="28"/>
        </w:rPr>
        <w:t>КРАСНОЯРСКИЙ ГОСУДАРСТВЕННЫЙ ПЕДАГОГИЧЕСКИЙ УНИВЕРСИТЕТ им. В.П. АСТАФЬЕВА</w:t>
      </w:r>
    </w:p>
    <w:p w:rsidR="00D33BF3" w:rsidRPr="00705BB5" w:rsidRDefault="00D33BF3" w:rsidP="00D33BF3">
      <w:pPr>
        <w:spacing w:line="240" w:lineRule="auto"/>
        <w:jc w:val="center"/>
        <w:rPr>
          <w:rFonts w:ascii="Times New Roman" w:hAnsi="Times New Roman" w:cs="Times New Roman"/>
          <w:sz w:val="28"/>
          <w:szCs w:val="28"/>
        </w:rPr>
      </w:pPr>
      <w:r w:rsidRPr="00705BB5">
        <w:rPr>
          <w:rFonts w:ascii="Times New Roman" w:hAnsi="Times New Roman" w:cs="Times New Roman"/>
          <w:sz w:val="28"/>
          <w:szCs w:val="28"/>
        </w:rPr>
        <w:t>(КГПУ им. В.П. Астафьева)</w:t>
      </w:r>
    </w:p>
    <w:p w:rsidR="00D33BF3" w:rsidRPr="00705BB5" w:rsidRDefault="00D33BF3" w:rsidP="00D33BF3">
      <w:pPr>
        <w:spacing w:line="240" w:lineRule="auto"/>
        <w:jc w:val="both"/>
        <w:rPr>
          <w:rFonts w:ascii="Times New Roman" w:hAnsi="Times New Roman" w:cs="Times New Roman"/>
          <w:sz w:val="28"/>
          <w:szCs w:val="28"/>
        </w:rPr>
      </w:pPr>
      <w:r w:rsidRPr="00705BB5">
        <w:rPr>
          <w:rFonts w:ascii="Times New Roman" w:hAnsi="Times New Roman" w:cs="Times New Roman"/>
          <w:sz w:val="28"/>
          <w:szCs w:val="28"/>
        </w:rPr>
        <w:t>Институт физической культуры, спорта и здоровья им. И.С. Ярыгина</w:t>
      </w:r>
    </w:p>
    <w:p w:rsidR="00D33BF3" w:rsidRPr="00705BB5" w:rsidRDefault="00D33BF3" w:rsidP="00D33BF3">
      <w:pPr>
        <w:spacing w:line="240" w:lineRule="auto"/>
        <w:jc w:val="both"/>
        <w:rPr>
          <w:rFonts w:ascii="Times New Roman" w:hAnsi="Times New Roman" w:cs="Times New Roman"/>
          <w:sz w:val="28"/>
          <w:szCs w:val="28"/>
        </w:rPr>
      </w:pPr>
      <w:r w:rsidRPr="00705BB5">
        <w:rPr>
          <w:rFonts w:ascii="Times New Roman" w:hAnsi="Times New Roman" w:cs="Times New Roman"/>
          <w:sz w:val="28"/>
          <w:szCs w:val="28"/>
        </w:rPr>
        <w:t xml:space="preserve">Выпускающая кафедра теории и методики медико-биологических основ и безопасности жизнедеятельности </w:t>
      </w:r>
    </w:p>
    <w:p w:rsidR="00D33BF3" w:rsidRPr="00705BB5" w:rsidRDefault="00D33BF3" w:rsidP="00D33BF3">
      <w:pPr>
        <w:spacing w:line="240" w:lineRule="auto"/>
        <w:jc w:val="both"/>
        <w:rPr>
          <w:rFonts w:ascii="Times New Roman" w:hAnsi="Times New Roman" w:cs="Times New Roman"/>
          <w:sz w:val="28"/>
          <w:szCs w:val="28"/>
        </w:rPr>
      </w:pPr>
    </w:p>
    <w:p w:rsidR="00D33BF3" w:rsidRPr="00705BB5" w:rsidRDefault="00294BFD" w:rsidP="00D33BF3">
      <w:pPr>
        <w:spacing w:line="240" w:lineRule="auto"/>
        <w:jc w:val="center"/>
        <w:rPr>
          <w:rFonts w:ascii="Times New Roman" w:hAnsi="Times New Roman" w:cs="Times New Roman"/>
          <w:sz w:val="28"/>
          <w:szCs w:val="28"/>
        </w:rPr>
      </w:pPr>
      <w:r w:rsidRPr="00705BB5">
        <w:rPr>
          <w:rFonts w:ascii="Times New Roman" w:hAnsi="Times New Roman" w:cs="Times New Roman"/>
          <w:sz w:val="28"/>
          <w:szCs w:val="28"/>
        </w:rPr>
        <w:t>Морозов Егор Юрьевич</w:t>
      </w:r>
    </w:p>
    <w:p w:rsidR="00D33BF3" w:rsidRPr="00705BB5" w:rsidRDefault="00D33BF3" w:rsidP="00D33BF3">
      <w:pPr>
        <w:spacing w:line="240" w:lineRule="auto"/>
        <w:jc w:val="center"/>
        <w:rPr>
          <w:rFonts w:ascii="Times New Roman" w:hAnsi="Times New Roman" w:cs="Times New Roman"/>
          <w:sz w:val="28"/>
          <w:szCs w:val="28"/>
        </w:rPr>
      </w:pPr>
      <w:r w:rsidRPr="00705BB5">
        <w:rPr>
          <w:rFonts w:ascii="Times New Roman" w:hAnsi="Times New Roman" w:cs="Times New Roman"/>
          <w:sz w:val="28"/>
          <w:szCs w:val="28"/>
        </w:rPr>
        <w:t>ВЫПУСКНАЯ КВАЛИФИКАЦИОННАЯ РАБОТА</w:t>
      </w:r>
    </w:p>
    <w:p w:rsidR="00294BFD" w:rsidRPr="00705BB5" w:rsidRDefault="00294BFD" w:rsidP="00294BFD">
      <w:pPr>
        <w:pStyle w:val="a3"/>
        <w:rPr>
          <w:sz w:val="27"/>
          <w:szCs w:val="27"/>
        </w:rPr>
      </w:pPr>
      <w:r w:rsidRPr="00705BB5">
        <w:rPr>
          <w:sz w:val="28"/>
          <w:szCs w:val="28"/>
        </w:rPr>
        <w:t xml:space="preserve">Воспитание ценностного  отношения обучающихся в возрасте 11-12 лет </w:t>
      </w:r>
      <w:r w:rsidRPr="00705BB5">
        <w:t xml:space="preserve">  </w:t>
      </w:r>
      <w:r w:rsidRPr="00705BB5">
        <w:rPr>
          <w:i/>
        </w:rPr>
        <w:t xml:space="preserve"> </w:t>
      </w:r>
      <w:r w:rsidRPr="00705BB5">
        <w:rPr>
          <w:sz w:val="28"/>
          <w:szCs w:val="28"/>
        </w:rPr>
        <w:t>к здоровью и здоровому образу жизни.</w:t>
      </w:r>
    </w:p>
    <w:p w:rsidR="00592D59" w:rsidRPr="00705BB5" w:rsidRDefault="00592D59" w:rsidP="00D33BF3">
      <w:pPr>
        <w:spacing w:line="240" w:lineRule="exact"/>
        <w:jc w:val="both"/>
        <w:rPr>
          <w:rFonts w:ascii="Times New Roman" w:hAnsi="Times New Roman" w:cs="Times New Roman"/>
          <w:sz w:val="28"/>
          <w:szCs w:val="28"/>
        </w:rPr>
      </w:pPr>
    </w:p>
    <w:p w:rsidR="00D33BF3" w:rsidRPr="00705BB5" w:rsidRDefault="00D33BF3" w:rsidP="00D33BF3">
      <w:pPr>
        <w:spacing w:line="240" w:lineRule="exact"/>
        <w:jc w:val="both"/>
        <w:rPr>
          <w:rFonts w:ascii="Times New Roman" w:hAnsi="Times New Roman" w:cs="Times New Roman"/>
          <w:sz w:val="28"/>
          <w:szCs w:val="28"/>
        </w:rPr>
      </w:pPr>
      <w:r w:rsidRPr="00705BB5">
        <w:rPr>
          <w:rFonts w:ascii="Times New Roman" w:hAnsi="Times New Roman" w:cs="Times New Roman"/>
          <w:sz w:val="28"/>
          <w:szCs w:val="28"/>
        </w:rPr>
        <w:t>Направление подготовки 44.03.01 Педагогическое образование</w:t>
      </w:r>
    </w:p>
    <w:p w:rsidR="00D33BF3" w:rsidRPr="00705BB5" w:rsidRDefault="00D33BF3" w:rsidP="00D33BF3">
      <w:pPr>
        <w:spacing w:line="240" w:lineRule="exact"/>
        <w:jc w:val="both"/>
        <w:rPr>
          <w:rFonts w:ascii="Times New Roman" w:hAnsi="Times New Roman" w:cs="Times New Roman"/>
          <w:sz w:val="28"/>
          <w:szCs w:val="28"/>
        </w:rPr>
      </w:pPr>
      <w:r w:rsidRPr="00705BB5">
        <w:rPr>
          <w:rFonts w:ascii="Times New Roman" w:hAnsi="Times New Roman" w:cs="Times New Roman"/>
          <w:sz w:val="28"/>
          <w:szCs w:val="28"/>
        </w:rPr>
        <w:t xml:space="preserve">Направленность (профиль) образовательной программы </w:t>
      </w:r>
    </w:p>
    <w:p w:rsidR="00D33BF3" w:rsidRPr="00705BB5" w:rsidRDefault="00D33BF3" w:rsidP="00D33BF3">
      <w:pPr>
        <w:spacing w:line="240" w:lineRule="exact"/>
        <w:jc w:val="both"/>
        <w:rPr>
          <w:rFonts w:ascii="Times New Roman" w:hAnsi="Times New Roman" w:cs="Times New Roman"/>
          <w:sz w:val="28"/>
          <w:szCs w:val="28"/>
        </w:rPr>
      </w:pPr>
      <w:r w:rsidRPr="00705BB5">
        <w:rPr>
          <w:rFonts w:ascii="Times New Roman" w:hAnsi="Times New Roman" w:cs="Times New Roman"/>
          <w:sz w:val="28"/>
          <w:szCs w:val="28"/>
        </w:rPr>
        <w:t>Безопасность жизнедеятельности</w:t>
      </w:r>
    </w:p>
    <w:p w:rsidR="00D33BF3" w:rsidRPr="00705BB5" w:rsidRDefault="00D33BF3" w:rsidP="00D33BF3">
      <w:pPr>
        <w:spacing w:line="240" w:lineRule="auto"/>
        <w:jc w:val="right"/>
        <w:rPr>
          <w:rFonts w:ascii="Times New Roman" w:hAnsi="Times New Roman" w:cs="Times New Roman"/>
          <w:sz w:val="28"/>
          <w:szCs w:val="28"/>
        </w:rPr>
      </w:pPr>
      <w:r w:rsidRPr="00705BB5">
        <w:rPr>
          <w:rFonts w:ascii="Times New Roman" w:hAnsi="Times New Roman" w:cs="Times New Roman"/>
          <w:sz w:val="28"/>
          <w:szCs w:val="28"/>
        </w:rPr>
        <w:t>ДОПУСКАЮ К ЗАЩИТЕ</w:t>
      </w:r>
    </w:p>
    <w:p w:rsidR="00D33BF3" w:rsidRPr="00705BB5" w:rsidRDefault="00D33BF3" w:rsidP="00D33BF3">
      <w:pPr>
        <w:spacing w:line="240" w:lineRule="exact"/>
        <w:ind w:left="3969"/>
        <w:jc w:val="center"/>
        <w:rPr>
          <w:rFonts w:ascii="Times New Roman" w:hAnsi="Times New Roman" w:cs="Times New Roman"/>
          <w:sz w:val="28"/>
          <w:szCs w:val="28"/>
        </w:rPr>
      </w:pPr>
      <w:r w:rsidRPr="00705BB5">
        <w:rPr>
          <w:rFonts w:ascii="Times New Roman" w:hAnsi="Times New Roman" w:cs="Times New Roman"/>
          <w:sz w:val="28"/>
          <w:szCs w:val="28"/>
        </w:rPr>
        <w:t>Зав. кафедрой к.б.н., доцент Колпакова Т.В.                                                            ___________________________________</w:t>
      </w:r>
    </w:p>
    <w:p w:rsidR="00D33BF3" w:rsidRPr="00705BB5" w:rsidRDefault="00D33BF3" w:rsidP="00D33BF3">
      <w:pPr>
        <w:spacing w:line="240" w:lineRule="exact"/>
        <w:rPr>
          <w:rFonts w:ascii="Times New Roman" w:hAnsi="Times New Roman" w:cs="Times New Roman"/>
        </w:rPr>
      </w:pPr>
      <w:r w:rsidRPr="00705BB5">
        <w:rPr>
          <w:rFonts w:ascii="Times New Roman" w:hAnsi="Times New Roman" w:cs="Times New Roman"/>
        </w:rPr>
        <w:t xml:space="preserve">                                                                                                       (дата, подпись)</w:t>
      </w:r>
    </w:p>
    <w:p w:rsidR="00D33BF3" w:rsidRPr="00705BB5" w:rsidRDefault="00D33BF3" w:rsidP="00D33BF3">
      <w:pPr>
        <w:spacing w:line="240" w:lineRule="exact"/>
        <w:jc w:val="right"/>
        <w:rPr>
          <w:rFonts w:ascii="Times New Roman" w:hAnsi="Times New Roman" w:cs="Times New Roman"/>
          <w:sz w:val="28"/>
          <w:szCs w:val="28"/>
        </w:rPr>
      </w:pPr>
      <w:r w:rsidRPr="00705BB5">
        <w:rPr>
          <w:rFonts w:ascii="Times New Roman" w:hAnsi="Times New Roman" w:cs="Times New Roman"/>
          <w:sz w:val="28"/>
          <w:szCs w:val="28"/>
        </w:rPr>
        <w:t xml:space="preserve">  Руководитель к.б.н.</w:t>
      </w:r>
      <w:r w:rsidR="00ED0694" w:rsidRPr="00705BB5">
        <w:rPr>
          <w:rFonts w:ascii="Times New Roman" w:hAnsi="Times New Roman" w:cs="Times New Roman"/>
          <w:sz w:val="28"/>
          <w:szCs w:val="28"/>
        </w:rPr>
        <w:t>; профессор</w:t>
      </w:r>
      <w:r w:rsidRPr="00705BB5">
        <w:rPr>
          <w:rFonts w:ascii="Times New Roman" w:hAnsi="Times New Roman" w:cs="Times New Roman"/>
          <w:sz w:val="28"/>
          <w:szCs w:val="28"/>
        </w:rPr>
        <w:t xml:space="preserve"> Бордуков М.И.                                                               ___________________________________</w:t>
      </w:r>
    </w:p>
    <w:p w:rsidR="00D33BF3" w:rsidRPr="00705BB5" w:rsidRDefault="00D33BF3" w:rsidP="00D33BF3">
      <w:pPr>
        <w:spacing w:line="240" w:lineRule="exact"/>
        <w:rPr>
          <w:rFonts w:ascii="Times New Roman" w:hAnsi="Times New Roman" w:cs="Times New Roman"/>
        </w:rPr>
      </w:pPr>
      <w:r w:rsidRPr="00705BB5">
        <w:rPr>
          <w:rFonts w:ascii="Times New Roman" w:hAnsi="Times New Roman" w:cs="Times New Roman"/>
        </w:rPr>
        <w:t xml:space="preserve">                                                                                                        (дата, подпись)</w:t>
      </w:r>
    </w:p>
    <w:p w:rsidR="00D33BF3" w:rsidRPr="00705BB5" w:rsidRDefault="00D33BF3" w:rsidP="00D33BF3">
      <w:pPr>
        <w:spacing w:line="240" w:lineRule="exact"/>
        <w:jc w:val="center"/>
        <w:rPr>
          <w:rFonts w:ascii="Times New Roman" w:hAnsi="Times New Roman" w:cs="Times New Roman"/>
          <w:sz w:val="28"/>
          <w:szCs w:val="28"/>
        </w:rPr>
      </w:pPr>
      <w:r w:rsidRPr="00705BB5">
        <w:rPr>
          <w:rFonts w:ascii="Times New Roman" w:hAnsi="Times New Roman" w:cs="Times New Roman"/>
          <w:sz w:val="28"/>
          <w:szCs w:val="28"/>
        </w:rPr>
        <w:t xml:space="preserve">                                                     Дата защиты _______________________</w:t>
      </w:r>
    </w:p>
    <w:p w:rsidR="00D33BF3" w:rsidRPr="00705BB5" w:rsidRDefault="00294BFD" w:rsidP="00D33BF3">
      <w:pPr>
        <w:spacing w:line="240" w:lineRule="exact"/>
        <w:ind w:left="3969"/>
        <w:rPr>
          <w:rFonts w:ascii="Times New Roman" w:hAnsi="Times New Roman" w:cs="Times New Roman"/>
          <w:sz w:val="28"/>
          <w:szCs w:val="28"/>
        </w:rPr>
      </w:pPr>
      <w:r w:rsidRPr="00705BB5">
        <w:rPr>
          <w:rFonts w:ascii="Times New Roman" w:hAnsi="Times New Roman" w:cs="Times New Roman"/>
          <w:sz w:val="28"/>
          <w:szCs w:val="28"/>
        </w:rPr>
        <w:t>Обучающийся  Морозов Е.Ю</w:t>
      </w:r>
      <w:r w:rsidR="00D33BF3" w:rsidRPr="00705BB5">
        <w:rPr>
          <w:rFonts w:ascii="Times New Roman" w:hAnsi="Times New Roman" w:cs="Times New Roman"/>
          <w:sz w:val="28"/>
          <w:szCs w:val="28"/>
        </w:rPr>
        <w:t>.                                          __________________________________</w:t>
      </w:r>
    </w:p>
    <w:p w:rsidR="00D33BF3" w:rsidRPr="00705BB5" w:rsidRDefault="00D33BF3" w:rsidP="00D33BF3">
      <w:pPr>
        <w:spacing w:line="240" w:lineRule="exact"/>
        <w:rPr>
          <w:rFonts w:ascii="Times New Roman" w:hAnsi="Times New Roman" w:cs="Times New Roman"/>
        </w:rPr>
      </w:pPr>
      <w:r w:rsidRPr="00705BB5">
        <w:rPr>
          <w:rFonts w:ascii="Times New Roman" w:hAnsi="Times New Roman" w:cs="Times New Roman"/>
        </w:rPr>
        <w:t xml:space="preserve">                                                                                                         (дата, подпись)</w:t>
      </w:r>
    </w:p>
    <w:p w:rsidR="00D33BF3" w:rsidRPr="00705BB5" w:rsidRDefault="00D33BF3" w:rsidP="00D33BF3">
      <w:pPr>
        <w:spacing w:line="240" w:lineRule="exact"/>
        <w:ind w:left="3969"/>
        <w:rPr>
          <w:rFonts w:ascii="Times New Roman" w:hAnsi="Times New Roman" w:cs="Times New Roman"/>
          <w:sz w:val="28"/>
          <w:szCs w:val="28"/>
        </w:rPr>
      </w:pPr>
      <w:r w:rsidRPr="00705BB5">
        <w:rPr>
          <w:rFonts w:ascii="Times New Roman" w:hAnsi="Times New Roman" w:cs="Times New Roman"/>
          <w:sz w:val="28"/>
          <w:szCs w:val="28"/>
        </w:rPr>
        <w:t xml:space="preserve">Оценка __________________________  </w:t>
      </w:r>
    </w:p>
    <w:p w:rsidR="00D33BF3" w:rsidRPr="00705BB5" w:rsidRDefault="00D33BF3" w:rsidP="00D33BF3">
      <w:pPr>
        <w:spacing w:line="240" w:lineRule="exact"/>
        <w:rPr>
          <w:rFonts w:ascii="Times New Roman" w:hAnsi="Times New Roman" w:cs="Times New Roman"/>
        </w:rPr>
      </w:pPr>
      <w:r w:rsidRPr="00705BB5">
        <w:rPr>
          <w:rFonts w:ascii="Times New Roman" w:hAnsi="Times New Roman" w:cs="Times New Roman"/>
        </w:rPr>
        <w:t xml:space="preserve">                                                                                                            (прописью)</w:t>
      </w:r>
    </w:p>
    <w:p w:rsidR="00D33BF3" w:rsidRPr="00705BB5" w:rsidRDefault="00D33BF3" w:rsidP="00D33BF3">
      <w:pPr>
        <w:spacing w:line="240" w:lineRule="auto"/>
        <w:jc w:val="center"/>
        <w:rPr>
          <w:rFonts w:ascii="Times New Roman" w:hAnsi="Times New Roman" w:cs="Times New Roman"/>
          <w:sz w:val="28"/>
          <w:szCs w:val="28"/>
        </w:rPr>
      </w:pPr>
    </w:p>
    <w:p w:rsidR="00D33BF3" w:rsidRPr="00705BB5" w:rsidRDefault="00D33BF3" w:rsidP="00D33BF3">
      <w:pPr>
        <w:spacing w:line="240" w:lineRule="auto"/>
        <w:jc w:val="center"/>
        <w:rPr>
          <w:rFonts w:ascii="Times New Roman" w:hAnsi="Times New Roman" w:cs="Times New Roman"/>
          <w:sz w:val="28"/>
          <w:szCs w:val="28"/>
        </w:rPr>
      </w:pPr>
      <w:r w:rsidRPr="00705BB5">
        <w:rPr>
          <w:rFonts w:ascii="Times New Roman" w:hAnsi="Times New Roman" w:cs="Times New Roman"/>
          <w:sz w:val="28"/>
          <w:szCs w:val="28"/>
        </w:rPr>
        <w:t>Красноярск</w:t>
      </w:r>
    </w:p>
    <w:p w:rsidR="00D33BF3" w:rsidRPr="00705BB5" w:rsidRDefault="00D33BF3" w:rsidP="00D33BF3">
      <w:pPr>
        <w:spacing w:line="240" w:lineRule="auto"/>
        <w:jc w:val="center"/>
        <w:rPr>
          <w:rFonts w:ascii="Times New Roman" w:hAnsi="Times New Roman" w:cs="Times New Roman"/>
          <w:sz w:val="28"/>
          <w:szCs w:val="28"/>
        </w:rPr>
      </w:pPr>
      <w:r w:rsidRPr="00705BB5">
        <w:rPr>
          <w:rFonts w:ascii="Times New Roman" w:hAnsi="Times New Roman" w:cs="Times New Roman"/>
          <w:sz w:val="28"/>
          <w:szCs w:val="28"/>
        </w:rPr>
        <w:lastRenderedPageBreak/>
        <w:t>2017</w:t>
      </w:r>
    </w:p>
    <w:p w:rsidR="00705BB5" w:rsidRPr="00705BB5" w:rsidRDefault="00705BB5" w:rsidP="00705BB5">
      <w:pPr>
        <w:pStyle w:val="a3"/>
        <w:spacing w:line="360" w:lineRule="auto"/>
        <w:jc w:val="center"/>
        <w:rPr>
          <w:b/>
          <w:sz w:val="28"/>
          <w:szCs w:val="28"/>
        </w:rPr>
      </w:pPr>
      <w:r w:rsidRPr="00705BB5">
        <w:rPr>
          <w:b/>
          <w:sz w:val="28"/>
          <w:szCs w:val="28"/>
        </w:rPr>
        <w:t>СОДЕРЖАНИЕ</w:t>
      </w:r>
    </w:p>
    <w:p w:rsidR="00705BB5" w:rsidRPr="00705BB5" w:rsidRDefault="00564F3C" w:rsidP="00705BB5">
      <w:pPr>
        <w:pStyle w:val="11"/>
        <w:tabs>
          <w:tab w:val="right" w:leader="dot" w:pos="9345"/>
        </w:tabs>
        <w:spacing w:line="360" w:lineRule="auto"/>
        <w:rPr>
          <w:noProof/>
          <w:sz w:val="28"/>
          <w:szCs w:val="28"/>
        </w:rPr>
      </w:pPr>
      <w:r w:rsidRPr="00705BB5">
        <w:rPr>
          <w:sz w:val="28"/>
          <w:szCs w:val="28"/>
        </w:rPr>
        <w:fldChar w:fldCharType="begin"/>
      </w:r>
      <w:r w:rsidR="00705BB5" w:rsidRPr="00705BB5">
        <w:rPr>
          <w:sz w:val="28"/>
          <w:szCs w:val="28"/>
        </w:rPr>
        <w:instrText xml:space="preserve"> TOC \o "1-3" \h \z \u </w:instrText>
      </w:r>
      <w:r w:rsidRPr="00705BB5">
        <w:rPr>
          <w:sz w:val="28"/>
          <w:szCs w:val="28"/>
        </w:rPr>
        <w:fldChar w:fldCharType="separate"/>
      </w:r>
      <w:hyperlink w:anchor="_Toc480377608" w:history="1">
        <w:r w:rsidR="00705BB5" w:rsidRPr="00705BB5">
          <w:rPr>
            <w:rStyle w:val="a4"/>
            <w:noProof/>
            <w:sz w:val="28"/>
            <w:szCs w:val="28"/>
          </w:rPr>
          <w:t>Введение</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_Toc480377608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3</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09" w:history="1">
        <w:r w:rsidR="00705BB5" w:rsidRPr="00705BB5">
          <w:rPr>
            <w:rStyle w:val="a4"/>
            <w:noProof/>
            <w:sz w:val="28"/>
            <w:szCs w:val="28"/>
          </w:rPr>
          <w:t>Глава 1. Психолого-педагогические основы формирования здорового образа жизни у детей и подростков</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_Toc480377609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6</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10" w:history="1">
        <w:r w:rsidR="00705BB5" w:rsidRPr="00705BB5">
          <w:rPr>
            <w:rStyle w:val="a4"/>
            <w:noProof/>
            <w:sz w:val="28"/>
            <w:szCs w:val="28"/>
          </w:rPr>
          <w:t>1.1.Здоровье детей и подростков как социально-педагогическая проблема</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_Toc480377610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6</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11" w:history="1">
        <w:r w:rsidR="00705BB5" w:rsidRPr="00705BB5">
          <w:rPr>
            <w:rStyle w:val="a4"/>
            <w:noProof/>
            <w:sz w:val="28"/>
            <w:szCs w:val="28"/>
          </w:rPr>
          <w:t>1.2.Основные составляющие здорового образа жизни</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_Toc480377611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13</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12" w:history="1">
        <w:r w:rsidR="00705BB5" w:rsidRPr="00705BB5">
          <w:rPr>
            <w:rStyle w:val="a4"/>
            <w:noProof/>
            <w:sz w:val="28"/>
            <w:szCs w:val="28"/>
          </w:rPr>
          <w:t>1.3.Факторы, влияющие на отношение к здоровому образу жизни</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_Toc480377612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19</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13" w:history="1">
        <w:r w:rsidR="00705BB5" w:rsidRPr="00705BB5">
          <w:rPr>
            <w:rStyle w:val="a4"/>
            <w:noProof/>
            <w:sz w:val="28"/>
            <w:szCs w:val="28"/>
          </w:rPr>
          <w:t>Заключение по первой главе</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_Toc480377613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25</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14" w:history="1">
        <w:r w:rsidR="00705BB5" w:rsidRPr="00705BB5">
          <w:rPr>
            <w:rStyle w:val="a4"/>
            <w:noProof/>
            <w:sz w:val="28"/>
            <w:szCs w:val="28"/>
          </w:rPr>
          <w:t>Глава 2. Методические основы организации психолого-педагогического сопровождения в поддержке здорового образа жизни детей и подростков</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_Toc480377614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26</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15" w:history="1">
        <w:r w:rsidR="00705BB5" w:rsidRPr="00705BB5">
          <w:rPr>
            <w:rStyle w:val="a4"/>
            <w:noProof/>
            <w:sz w:val="28"/>
            <w:szCs w:val="28"/>
          </w:rPr>
          <w:t>2.1.Отношение детей и подростков к здоровью как главной социально-биологической ценности</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_Toc480377615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26</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16" w:history="1">
        <w:r w:rsidR="00705BB5" w:rsidRPr="00705BB5">
          <w:rPr>
            <w:rStyle w:val="a4"/>
            <w:noProof/>
            <w:sz w:val="28"/>
            <w:szCs w:val="28"/>
          </w:rPr>
          <w:t>2.2.Формы, методы и технологии, используемые в образовательной практике для формирования у детей и подростков здорового образа жизни</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_Toc480377616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31</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17" w:history="1">
        <w:r w:rsidR="00705BB5" w:rsidRPr="00705BB5">
          <w:rPr>
            <w:rStyle w:val="a4"/>
            <w:noProof/>
            <w:sz w:val="28"/>
            <w:szCs w:val="28"/>
          </w:rPr>
          <w:t>Заключение по второй главе</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_Toc480377617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40</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18" w:history="1">
        <w:r w:rsidR="00705BB5" w:rsidRPr="00705BB5">
          <w:rPr>
            <w:rStyle w:val="a4"/>
            <w:noProof/>
            <w:sz w:val="28"/>
            <w:szCs w:val="28"/>
          </w:rPr>
          <w:t>Глава 3. Опытно-экспериментальная работа по формированию здорового образа жизни детей и подростков</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_Toc480377618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41</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19" w:history="1">
        <w:r w:rsidR="00705BB5" w:rsidRPr="00705BB5">
          <w:rPr>
            <w:rStyle w:val="a4"/>
            <w:noProof/>
            <w:sz w:val="28"/>
            <w:szCs w:val="28"/>
          </w:rPr>
          <w:t>3.1. Констатирующий эксперимент</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_Toc480377619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41</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20" w:history="1">
        <w:r w:rsidR="00705BB5" w:rsidRPr="00705BB5">
          <w:rPr>
            <w:rStyle w:val="a4"/>
            <w:noProof/>
            <w:sz w:val="28"/>
            <w:szCs w:val="28"/>
          </w:rPr>
          <w:t>3.1.1. Оценка отношения детей и подростков к здоровому образу жизни</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_Toc480377620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41</w:t>
        </w:r>
        <w:r w:rsidRPr="00705BB5">
          <w:rPr>
            <w:noProof/>
            <w:webHidden/>
            <w:sz w:val="28"/>
            <w:szCs w:val="28"/>
          </w:rPr>
          <w:fldChar w:fldCharType="end"/>
        </w:r>
      </w:hyperlink>
    </w:p>
    <w:p w:rsidR="00705BB5" w:rsidRPr="00705BB5" w:rsidRDefault="00564F3C" w:rsidP="00705BB5">
      <w:pPr>
        <w:pStyle w:val="21"/>
        <w:tabs>
          <w:tab w:val="right" w:leader="dot" w:pos="9345"/>
        </w:tabs>
        <w:spacing w:line="360" w:lineRule="auto"/>
        <w:rPr>
          <w:noProof/>
          <w:sz w:val="28"/>
          <w:szCs w:val="28"/>
        </w:rPr>
      </w:pPr>
      <w:hyperlink w:anchor="_Toc480377621" w:history="1">
        <w:r w:rsidR="00705BB5" w:rsidRPr="00705BB5">
          <w:rPr>
            <w:rStyle w:val="a4"/>
            <w:noProof/>
            <w:sz w:val="28"/>
            <w:szCs w:val="28"/>
          </w:rPr>
          <w:t>3.1.2. Разработка и обоснование методических рекомендаций по формированию здорового образа жизни у обучающихся детей 11-12 лет</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_Toc480377621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52</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22" w:history="1">
        <w:r w:rsidR="00705BB5" w:rsidRPr="00705BB5">
          <w:rPr>
            <w:rStyle w:val="a4"/>
            <w:noProof/>
            <w:sz w:val="28"/>
            <w:szCs w:val="28"/>
          </w:rPr>
          <w:t>Выводы по третьей главе</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_Toc480377622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54</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23" w:history="1">
        <w:r w:rsidR="00705BB5" w:rsidRPr="00705BB5">
          <w:rPr>
            <w:rStyle w:val="a4"/>
            <w:noProof/>
            <w:sz w:val="28"/>
            <w:szCs w:val="28"/>
          </w:rPr>
          <w:t>Общие выводы</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_Toc480377623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55</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24" w:history="1">
        <w:r w:rsidR="00705BB5" w:rsidRPr="00705BB5">
          <w:rPr>
            <w:rStyle w:val="a4"/>
            <w:noProof/>
            <w:sz w:val="28"/>
            <w:szCs w:val="28"/>
          </w:rPr>
          <w:t>Общее заключение</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_Toc480377624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57</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25" w:history="1">
        <w:r w:rsidR="00705BB5" w:rsidRPr="00705BB5">
          <w:rPr>
            <w:rStyle w:val="a4"/>
            <w:noProof/>
            <w:sz w:val="28"/>
            <w:szCs w:val="28"/>
          </w:rPr>
          <w:t>Библиографический список</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_Toc480377625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59</w:t>
        </w:r>
        <w:r w:rsidRPr="00705BB5">
          <w:rPr>
            <w:noProof/>
            <w:webHidden/>
            <w:sz w:val="28"/>
            <w:szCs w:val="28"/>
          </w:rPr>
          <w:fldChar w:fldCharType="end"/>
        </w:r>
      </w:hyperlink>
    </w:p>
    <w:p w:rsidR="00705BB5" w:rsidRPr="00705BB5" w:rsidRDefault="00564F3C" w:rsidP="00705BB5">
      <w:pPr>
        <w:pStyle w:val="11"/>
        <w:tabs>
          <w:tab w:val="right" w:leader="dot" w:pos="9345"/>
        </w:tabs>
        <w:spacing w:line="360" w:lineRule="auto"/>
        <w:rPr>
          <w:noProof/>
          <w:sz w:val="28"/>
          <w:szCs w:val="28"/>
        </w:rPr>
      </w:pPr>
      <w:hyperlink w:anchor="_Toc480377626" w:history="1">
        <w:r w:rsidR="00705BB5" w:rsidRPr="00705BB5">
          <w:rPr>
            <w:rStyle w:val="a4"/>
            <w:noProof/>
            <w:sz w:val="28"/>
            <w:szCs w:val="28"/>
          </w:rPr>
          <w:t>Приложение № 1</w:t>
        </w:r>
        <w:r w:rsidR="00705BB5" w:rsidRPr="00705BB5">
          <w:rPr>
            <w:noProof/>
            <w:webHidden/>
            <w:sz w:val="28"/>
            <w:szCs w:val="28"/>
          </w:rPr>
          <w:tab/>
        </w:r>
        <w:r w:rsidRPr="00705BB5">
          <w:rPr>
            <w:noProof/>
            <w:webHidden/>
            <w:sz w:val="28"/>
            <w:szCs w:val="28"/>
          </w:rPr>
          <w:fldChar w:fldCharType="begin"/>
        </w:r>
        <w:r w:rsidR="00705BB5" w:rsidRPr="00705BB5">
          <w:rPr>
            <w:noProof/>
            <w:webHidden/>
            <w:sz w:val="28"/>
            <w:szCs w:val="28"/>
          </w:rPr>
          <w:instrText xml:space="preserve"> PAGEREF _Toc480377626 \h </w:instrText>
        </w:r>
        <w:r w:rsidRPr="00705BB5">
          <w:rPr>
            <w:noProof/>
            <w:webHidden/>
            <w:sz w:val="28"/>
            <w:szCs w:val="28"/>
          </w:rPr>
        </w:r>
        <w:r w:rsidRPr="00705BB5">
          <w:rPr>
            <w:noProof/>
            <w:webHidden/>
            <w:sz w:val="28"/>
            <w:szCs w:val="28"/>
          </w:rPr>
          <w:fldChar w:fldCharType="separate"/>
        </w:r>
        <w:r w:rsidR="00705BB5" w:rsidRPr="00705BB5">
          <w:rPr>
            <w:noProof/>
            <w:webHidden/>
            <w:sz w:val="28"/>
            <w:szCs w:val="28"/>
          </w:rPr>
          <w:t>64</w:t>
        </w:r>
        <w:r w:rsidRPr="00705BB5">
          <w:rPr>
            <w:noProof/>
            <w:webHidden/>
            <w:sz w:val="28"/>
            <w:szCs w:val="28"/>
          </w:rPr>
          <w:fldChar w:fldCharType="end"/>
        </w:r>
      </w:hyperlink>
    </w:p>
    <w:p w:rsidR="00705BB5" w:rsidRPr="00705BB5" w:rsidRDefault="00564F3C" w:rsidP="00705BB5">
      <w:pPr>
        <w:pStyle w:val="a3"/>
        <w:spacing w:line="360" w:lineRule="auto"/>
        <w:rPr>
          <w:sz w:val="28"/>
          <w:szCs w:val="28"/>
        </w:rPr>
      </w:pPr>
      <w:r w:rsidRPr="00705BB5">
        <w:rPr>
          <w:sz w:val="28"/>
          <w:szCs w:val="28"/>
        </w:rPr>
        <w:lastRenderedPageBreak/>
        <w:fldChar w:fldCharType="end"/>
      </w:r>
    </w:p>
    <w:p w:rsidR="00705BB5" w:rsidRPr="00705BB5" w:rsidRDefault="00705BB5" w:rsidP="00705BB5">
      <w:pPr>
        <w:pStyle w:val="1"/>
        <w:tabs>
          <w:tab w:val="left" w:pos="5760"/>
        </w:tabs>
        <w:spacing w:line="360" w:lineRule="auto"/>
        <w:jc w:val="center"/>
        <w:rPr>
          <w:rFonts w:ascii="Times New Roman" w:hAnsi="Times New Roman" w:cs="Times New Roman"/>
          <w:sz w:val="28"/>
          <w:szCs w:val="28"/>
        </w:rPr>
      </w:pPr>
      <w:bookmarkStart w:id="0" w:name="_Toc478708805"/>
      <w:r w:rsidRPr="00705BB5">
        <w:rPr>
          <w:rFonts w:ascii="Times New Roman" w:hAnsi="Times New Roman" w:cs="Times New Roman"/>
          <w:sz w:val="28"/>
          <w:szCs w:val="28"/>
        </w:rPr>
        <w:br w:type="page"/>
      </w:r>
      <w:bookmarkStart w:id="1" w:name="_Toc480377608"/>
      <w:r w:rsidRPr="00705BB5">
        <w:rPr>
          <w:rFonts w:ascii="Times New Roman" w:hAnsi="Times New Roman" w:cs="Times New Roman"/>
          <w:sz w:val="28"/>
          <w:szCs w:val="28"/>
        </w:rPr>
        <w:lastRenderedPageBreak/>
        <w:t>Введение</w:t>
      </w:r>
      <w:bookmarkEnd w:id="0"/>
      <w:bookmarkEnd w:id="1"/>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Здоровье человека является главной ценностью жизни и определяется процессом сохранения и развития психических и физических качеств, оптимальной как умственной, так и физической работоспособностью, социальной активностью.</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На состояние здоровья и длительность жизни оказывает влияние значительное количество как биологических, так и социальных факторов. По данным академика Ю.П. Лисицина определяющее влияние на здоровье человека оказывает здоровый образ жизни, составляющий около 50-55% удельного веса всех факторов, обуславливающих здоровье населения.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Подростковый период, несмотря на относительную кратковременность, один из наиболее сложных периодов в жизни человека. Именно в этот период формируется индивидуальный образ жизни. Это связано с развитием у подростков новообразований, которые обусловливают возможность подростков самим определять свой образ жизни. Следовательно, именно на этом этапе взросления важно побудить подростков к формированию полезных привычек, научить их управлять своим поведением и таким образом актуализировать их в сбережении и укреплении здоровья.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Вследствие истощения душевных и физических сил у подростков повышается уровень конфликтности, агрессивности и жестокости во взаимоотношениях, что проявляется и в семье, и в школе. Крайние проявления кризисного состояния проявляются в росте количества самоубийств.</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На необходимость формирования здорового образа жизни указывают следующие факты: физиологически зрелыми рождаются не болеё 14% детей; 25-35 % детей первого класса имеют физические недостатки или хронические заболевания; только около 10 % выпускников школ являются здоровыми. По данным Министерства образования и науки Российской </w:t>
      </w:r>
      <w:r w:rsidRPr="00705BB5">
        <w:rPr>
          <w:rFonts w:ascii="Times New Roman" w:hAnsi="Times New Roman" w:cs="Times New Roman"/>
          <w:sz w:val="28"/>
          <w:szCs w:val="28"/>
        </w:rPr>
        <w:lastRenderedPageBreak/>
        <w:t>Федерации до 70 % учащихся к выпускному классу имеют нарушенную структуру зрения, 30 % - хронические заболевания, 60 % - нарушенную осанку. Все это указывает на необходимость проведения целенаправленной работы по формированию потребности здорового образа жизни у детей и подростков.</w:t>
      </w:r>
    </w:p>
    <w:p w:rsidR="00705BB5" w:rsidRPr="00705BB5" w:rsidRDefault="00705BB5" w:rsidP="00705BB5">
      <w:pPr>
        <w:spacing w:line="360" w:lineRule="auto"/>
        <w:ind w:firstLine="708"/>
        <w:rPr>
          <w:rFonts w:ascii="Times New Roman" w:hAnsi="Times New Roman" w:cs="Times New Roman"/>
        </w:rPr>
      </w:pPr>
      <w:r w:rsidRPr="00705BB5">
        <w:rPr>
          <w:rFonts w:ascii="Times New Roman" w:hAnsi="Times New Roman" w:cs="Times New Roman"/>
          <w:sz w:val="28"/>
          <w:szCs w:val="28"/>
        </w:rPr>
        <w:t>Изучение здоровья школьников г. Железногорска, проведенное в 2016 году выявило широкий спектр заболеваний: преобладающими являются заболевания костномышечной системы, заболевания нервной системы, классу болезней органов пищеварения, заболевания эндокринной системы [29]</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Этому и посвящена наша выпускная квалификационная работа, в которой мы на основе изучения состояния проблемы сделали попытку определить эффективные подходы в формировании здорового образа жизни детей и подростков.</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b/>
          <w:sz w:val="28"/>
          <w:szCs w:val="28"/>
        </w:rPr>
        <w:t xml:space="preserve">Объект исследования: </w:t>
      </w:r>
      <w:r w:rsidRPr="00705BB5">
        <w:rPr>
          <w:rFonts w:ascii="Times New Roman" w:hAnsi="Times New Roman" w:cs="Times New Roman"/>
          <w:sz w:val="28"/>
          <w:szCs w:val="28"/>
        </w:rPr>
        <w:t>процесс использования здоровьесберегающих технологий в воспитании у детей 11-12 лет как ценностного отношения к здоровью.</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b/>
          <w:sz w:val="28"/>
          <w:szCs w:val="28"/>
        </w:rPr>
        <w:t>Предмет исследования:</w:t>
      </w:r>
      <w:r w:rsidRPr="00705BB5">
        <w:rPr>
          <w:rFonts w:ascii="Times New Roman" w:hAnsi="Times New Roman" w:cs="Times New Roman"/>
          <w:sz w:val="28"/>
          <w:szCs w:val="28"/>
        </w:rPr>
        <w:t xml:space="preserve"> формирование у детей 11-12 лет  положительного отношения к здоровому образу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b/>
          <w:sz w:val="28"/>
          <w:szCs w:val="28"/>
        </w:rPr>
        <w:t>Цель исследования:</w:t>
      </w:r>
      <w:r w:rsidRPr="00705BB5">
        <w:rPr>
          <w:rFonts w:ascii="Times New Roman" w:hAnsi="Times New Roman" w:cs="Times New Roman"/>
          <w:sz w:val="28"/>
          <w:szCs w:val="28"/>
        </w:rPr>
        <w:t xml:space="preserve"> выявить эффективные подходы в формировании у детей 11-12 лет  положительной мотивации к здоровому образу жизни.</w:t>
      </w:r>
    </w:p>
    <w:p w:rsidR="00705BB5" w:rsidRPr="00705BB5" w:rsidRDefault="00705BB5" w:rsidP="00705BB5">
      <w:pPr>
        <w:spacing w:line="360" w:lineRule="auto"/>
        <w:ind w:firstLine="709"/>
        <w:jc w:val="both"/>
        <w:rPr>
          <w:rFonts w:ascii="Times New Roman" w:hAnsi="Times New Roman" w:cs="Times New Roman"/>
          <w:b/>
          <w:sz w:val="28"/>
          <w:szCs w:val="28"/>
        </w:rPr>
      </w:pPr>
      <w:r w:rsidRPr="00705BB5">
        <w:rPr>
          <w:rFonts w:ascii="Times New Roman" w:hAnsi="Times New Roman" w:cs="Times New Roman"/>
          <w:b/>
          <w:sz w:val="28"/>
          <w:szCs w:val="28"/>
        </w:rPr>
        <w:t>Задачи исследования: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1.Анализ психолого-педагогической и методической литературы по проблеме исследования.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lastRenderedPageBreak/>
        <w:t>2.Основные методы и средства, используемые для формирования здорового образа жизни у детей и подростков, на современном этапе социально-экономического развития.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3.Разработка и апробирование методических рекомендаций по формированию здорового образа жизни детей 11-12 лет.</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b/>
          <w:sz w:val="28"/>
          <w:szCs w:val="28"/>
        </w:rPr>
        <w:t>Гипотеза:</w:t>
      </w:r>
      <w:r w:rsidRPr="00705BB5">
        <w:rPr>
          <w:rFonts w:ascii="Times New Roman" w:hAnsi="Times New Roman" w:cs="Times New Roman"/>
          <w:sz w:val="28"/>
          <w:szCs w:val="28"/>
        </w:rPr>
        <w:t xml:space="preserve"> процесс формирования здорового образа жизни среди детей будет давать положительные результаты, если в практической деятельности будут:</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-учитываться возрастные психофизиологические особенности детей и подростков;</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-использоваться активные методы формирования здорового образа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осуществляться совместные усилия педагогов, социологов, психологов, врачей и других специалистов в профилактике вредных привычек.</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b/>
          <w:sz w:val="28"/>
          <w:szCs w:val="28"/>
        </w:rPr>
        <w:t>Практическая значимость исследования:</w:t>
      </w:r>
      <w:r w:rsidRPr="00705BB5">
        <w:rPr>
          <w:rFonts w:ascii="Times New Roman" w:hAnsi="Times New Roman" w:cs="Times New Roman"/>
          <w:sz w:val="28"/>
          <w:szCs w:val="28"/>
        </w:rPr>
        <w:t xml:space="preserve"> разработанные нами практические рекомендации могут использоваться в образовательных учреждениях для формирования здорового образа жизни детей и подростков.</w:t>
      </w:r>
    </w:p>
    <w:p w:rsidR="00705BB5" w:rsidRPr="00705BB5" w:rsidRDefault="00705BB5" w:rsidP="00705BB5">
      <w:pPr>
        <w:spacing w:line="360" w:lineRule="auto"/>
        <w:ind w:firstLine="709"/>
        <w:jc w:val="both"/>
        <w:rPr>
          <w:rFonts w:ascii="Times New Roman" w:hAnsi="Times New Roman" w:cs="Times New Roman"/>
          <w:b/>
          <w:sz w:val="28"/>
          <w:szCs w:val="28"/>
        </w:rPr>
      </w:pPr>
      <w:r w:rsidRPr="00705BB5">
        <w:rPr>
          <w:rFonts w:ascii="Times New Roman" w:hAnsi="Times New Roman" w:cs="Times New Roman"/>
          <w:b/>
          <w:sz w:val="28"/>
          <w:szCs w:val="28"/>
        </w:rPr>
        <w:t xml:space="preserve">Методологическая основа исследования: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Методологическую основу нашего исследования составили труды выдающихся философов, педагогов, психологов, врачей физиологов, как прошлых лет, так и настоящего времени. К ним относятся: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исследование материалистической философии о личности;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учение психолого-педагогических и медицинских наук о здоровье и здоровом образе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lastRenderedPageBreak/>
        <w:t>- документы Всемирной организации здравоохранения, Министерства здравоохранения РФ.</w:t>
      </w:r>
    </w:p>
    <w:p w:rsidR="00705BB5" w:rsidRPr="00705BB5" w:rsidRDefault="00705BB5" w:rsidP="00705BB5">
      <w:pPr>
        <w:spacing w:line="360" w:lineRule="auto"/>
        <w:ind w:firstLine="709"/>
        <w:jc w:val="both"/>
        <w:rPr>
          <w:rFonts w:ascii="Times New Roman" w:hAnsi="Times New Roman" w:cs="Times New Roman"/>
          <w:b/>
          <w:sz w:val="28"/>
          <w:szCs w:val="28"/>
        </w:rPr>
      </w:pPr>
      <w:r w:rsidRPr="00705BB5">
        <w:rPr>
          <w:rFonts w:ascii="Times New Roman" w:hAnsi="Times New Roman" w:cs="Times New Roman"/>
          <w:b/>
          <w:sz w:val="28"/>
          <w:szCs w:val="28"/>
        </w:rPr>
        <w:t>Методы исследования: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-теоретические методы: анализ психолого-педагогической и научно-методической литературы по проблеме исследования (выявление актуальности и состояния изученности проблемы);</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-эмпирические методы: наблюдение, тестирование, анкетирование (изучение отношения детей и подростков к здоровому образу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-методы математической статистики (выявление достоверности полученных результатов).</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b/>
          <w:sz w:val="28"/>
          <w:szCs w:val="28"/>
        </w:rPr>
        <w:t>База исследования:</w:t>
      </w:r>
      <w:r w:rsidRPr="00705BB5">
        <w:rPr>
          <w:rFonts w:ascii="Times New Roman" w:hAnsi="Times New Roman" w:cs="Times New Roman"/>
          <w:sz w:val="28"/>
          <w:szCs w:val="28"/>
        </w:rPr>
        <w:t xml:space="preserve"> Муниципальное бюджетное общеобразовательное учреждение школа № </w:t>
      </w:r>
      <w:r w:rsidRPr="00705BB5">
        <w:rPr>
          <w:rFonts w:ascii="Times New Roman" w:hAnsi="Times New Roman" w:cs="Times New Roman"/>
          <w:b/>
          <w:sz w:val="28"/>
          <w:szCs w:val="28"/>
        </w:rPr>
        <w:t>96</w:t>
      </w:r>
      <w:r w:rsidRPr="00705BB5">
        <w:rPr>
          <w:rFonts w:ascii="Times New Roman" w:hAnsi="Times New Roman" w:cs="Times New Roman"/>
          <w:sz w:val="28"/>
          <w:szCs w:val="28"/>
        </w:rPr>
        <w:t xml:space="preserve"> г. Железногорска.</w:t>
      </w:r>
    </w:p>
    <w:p w:rsidR="00705BB5" w:rsidRPr="00705BB5" w:rsidRDefault="00705BB5" w:rsidP="00705BB5">
      <w:pPr>
        <w:pStyle w:val="1"/>
        <w:spacing w:line="360" w:lineRule="auto"/>
        <w:ind w:left="1843" w:hanging="1134"/>
        <w:jc w:val="center"/>
        <w:rPr>
          <w:rFonts w:ascii="Times New Roman" w:hAnsi="Times New Roman" w:cs="Times New Roman"/>
          <w:sz w:val="28"/>
          <w:szCs w:val="28"/>
        </w:rPr>
      </w:pPr>
      <w:r w:rsidRPr="00705BB5">
        <w:rPr>
          <w:rFonts w:ascii="Times New Roman" w:hAnsi="Times New Roman" w:cs="Times New Roman"/>
        </w:rPr>
        <w:br w:type="page"/>
      </w:r>
      <w:bookmarkStart w:id="2" w:name="_Toc478708806"/>
      <w:bookmarkStart w:id="3" w:name="_Toc480377609"/>
      <w:r w:rsidRPr="00705BB5">
        <w:rPr>
          <w:rFonts w:ascii="Times New Roman" w:hAnsi="Times New Roman" w:cs="Times New Roman"/>
          <w:sz w:val="28"/>
          <w:szCs w:val="28"/>
        </w:rPr>
        <w:lastRenderedPageBreak/>
        <w:t>Глава 1. Психолого-педагогические основы формирования здорового образа жизни у детей и подростков</w:t>
      </w:r>
      <w:bookmarkEnd w:id="2"/>
      <w:bookmarkEnd w:id="3"/>
    </w:p>
    <w:p w:rsidR="00705BB5" w:rsidRPr="00705BB5" w:rsidRDefault="00705BB5" w:rsidP="00705BB5">
      <w:pPr>
        <w:pStyle w:val="2"/>
        <w:spacing w:line="360" w:lineRule="auto"/>
        <w:ind w:left="1134" w:hanging="426"/>
        <w:jc w:val="center"/>
        <w:rPr>
          <w:rFonts w:ascii="Times New Roman" w:hAnsi="Times New Roman" w:cs="Times New Roman"/>
          <w:i w:val="0"/>
          <w:iCs w:val="0"/>
        </w:rPr>
      </w:pPr>
      <w:bookmarkStart w:id="4" w:name="_Toc478708807"/>
      <w:bookmarkStart w:id="5" w:name="_Toc480377610"/>
      <w:r w:rsidRPr="00705BB5">
        <w:rPr>
          <w:rFonts w:ascii="Times New Roman" w:hAnsi="Times New Roman" w:cs="Times New Roman"/>
          <w:i w:val="0"/>
          <w:iCs w:val="0"/>
        </w:rPr>
        <w:t>1.1.Здоровье детей и подростков как социально-педагогическая проблема</w:t>
      </w:r>
      <w:bookmarkEnd w:id="4"/>
      <w:bookmarkEnd w:id="5"/>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Здоровье выступает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человека. Это не самоцель,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условие полноты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реализации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жизненных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смыслов. Анализ философской,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социологической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психолого</w:t>
      </w:r>
      <w:r w:rsidRPr="00705BB5">
        <w:rPr>
          <w:rFonts w:ascii="Times New Roman" w:hAnsi="Times New Roman" w:cs="Times New Roman"/>
          <w:noProof/>
          <w:sz w:val="28"/>
          <w:szCs w:val="28"/>
        </w:rPr>
        <w:softHyphen/>
        <w:t xml:space="preserve">-педагогической, и медицинской литературы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показывает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многообразие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ученых о сущностной характеристике здоровья.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Термин «здоровье»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понимался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понимается  учеными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позиций. Н.А. Амосов, Г. Гегель и др.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описывали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с анатомо-физиологической стороны; А. Маслоу, Б.Н.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Чумаков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др.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исследованиях рассматривали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психическое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Е.Г. Жук, Ю.П. Лисицын, А.Я. Иванюшкин и др.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интегрировано, с учетом биологической,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психологической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составляющих.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Обобщенное определение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представлено в 1948 году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Всемирной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Организацией Здравоохранения (ВОЗ): «Здоровье - это состояние  полного физического,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духовного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социального благополучия, а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отсутствие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болезней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дефектов». В этом контексте  категория «здоровье» означает «ведущий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гармонии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собой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внешним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миром». Эта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гармония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больше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нарушается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глубоких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изменений духовно-</w:t>
      </w:r>
      <w:r w:rsidRPr="00705BB5">
        <w:rPr>
          <w:rFonts w:ascii="Times New Roman" w:hAnsi="Times New Roman" w:cs="Times New Roman"/>
          <w:noProof/>
          <w:sz w:val="28"/>
          <w:szCs w:val="28"/>
        </w:rPr>
        <w:softHyphen/>
        <w:t xml:space="preserve">нравственных устоев общества,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протяжении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длительного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времени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обеспечивали устойчивое состояние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людей и их выживание.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Чрезмерная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индустрия потребления, агрессивность  развлечений, а также искаженные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материальном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благополучии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корне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изменили образ 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подрастающего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поколения [5].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Здоровье как комплексное, целостное, многомерное,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динамическое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состояние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развивается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процессе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реализации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генетического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потенциала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lastRenderedPageBreak/>
        <w:fldChar w:fldCharType="begin"/>
      </w:r>
      <w:r w:rsidRPr="00705BB5">
        <w:rPr>
          <w:rFonts w:ascii="Times New Roman" w:hAnsi="Times New Roman" w:cs="Times New Roman"/>
          <w:noProof/>
          <w:sz w:val="28"/>
          <w:szCs w:val="28"/>
          <w:highlight w:val="white"/>
        </w:rPr>
        <w:instrText xml:space="preserve">eq условиях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конкретной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экологической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среды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позволяет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человеку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степени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осуществлять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биологические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функции  [11].</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уставе Всемирной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здравоохранения  термин «здоровье»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полного физического,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психического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социального благополучия, а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отсутствие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болезней или физических дефектов.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Анализ современных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взглядов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исследователей  (Казин Э.М., Блинова Н.Г., Литвинова Н.А., Сопина З. Е., 49.</w:t>
      </w:r>
      <w:r w:rsidRPr="00705BB5">
        <w:rPr>
          <w:rFonts w:ascii="Times New Roman" w:hAnsi="Times New Roman" w:cs="Times New Roman"/>
          <w:noProof/>
          <w:sz w:val="28"/>
          <w:szCs w:val="28"/>
        </w:rPr>
        <w:tab/>
        <w:t xml:space="preserve">Хрипкова А.Г.)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понятие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выявил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наиболее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основания классификации здоровья.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аспекты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сущности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(генетическая, физическая, психосоциальная);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реализации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(индивидуальный, семейный, популяционный);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аспекты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оценки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(оценка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данный момент,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оценка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развития);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аспекты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нормы (структурный, статистический, гармонический) [19, 31, 49]</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Вместе с тем, говоря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индивида,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целесообразно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обращать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внимание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его «уровень», который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сравниваться с «уровнем»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других людей, а рассматриваться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динамике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относительно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исходных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этапа обследования результатов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конкретного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субъекта [49].</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Виды здоровья (физическое, психическое, духовное, нравственное)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выделяют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соответствии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принятым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видов социокультурной активности человека. </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О состоянии, перспективах здоровья, эффективности принимаемых оздоровительных мер каждого индивидуума можно судить по уровню функционирования, динамике развития показателей индивидуального здоровья, а их количественная суммарная величина выражает уровень </w:t>
      </w:r>
      <w:r w:rsidRPr="00705BB5">
        <w:rPr>
          <w:rFonts w:ascii="Times New Roman" w:hAnsi="Times New Roman" w:cs="Times New Roman"/>
          <w:sz w:val="28"/>
          <w:szCs w:val="28"/>
        </w:rPr>
        <w:lastRenderedPageBreak/>
        <w:t>здоровья. Показателями и его составляющими, по В.И. Белову и  Ф.Ф. Михайловичу, являются следующие:</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Генетические -  генотип, отсутствие дизэмбриогенеза, наследственных дефектов;</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Биохимические - показатели биологических жидкостей и тканей;</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Метаболические - уровень обмена веществ в покое и после нагрузок;</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Морфологические - уровень физического развития, тип конституции (морфотип);</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Функциональные - функциональное состояние органов и систем (норма покоя; норма реакции; резервные возможности, функциональный тип);</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Психологические - эмоционально-волевая, мыслительная, интеллектуальная сферы: доминантность полушария, тип ВНД, тип темперамента, тип доминирующего инстинкта;</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Социально-духовные - ценностные установки, нравственные ценности, идеалы, уровень притязания и реамуляция потребностей, степень признания и т.д.</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Клинические - отсутствие признаков болезни  [5].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Здоровье в качестве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характеризуется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такими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категориями, как воспроизводство 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потребление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восстановление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[19].</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Состояние целостного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результат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функциональных систем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определяется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оптимальностью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управляющих воздействий, их способностью обеспечить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уравновешенность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организма со средой, 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адаптацию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существования. Адаптационная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требует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затрат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энергии и информации,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связи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чем можно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«цене»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адаптации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об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определенной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степени напряжения регуляторных механизмов,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обусловленной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величиной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израсходованных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функциональных резервов [5].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Исследования состояния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учащихся А.Г.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Хрипковой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др.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свидетельствуют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том, что уже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этапе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поступления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школу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22 – 25%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хроническую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патологию и сниженную резистентность.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обучения в начальной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школе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35%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приобретают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специфические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«школьные» болезни: близорукость,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нарушения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осанки,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болезни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пищеварительной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системы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т.д. К IX классу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наблюдается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резкое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уменьшение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числа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зрению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детей и рост патологии в 52%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случаев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[49].</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НИИ педиатрии: 20%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6-7 лет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готовы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школе, у 50 % школьников отмечаются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отклонения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опорно-двигательного аппарата. 30%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имеют отклонения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сердечно-сосудистой и дыхательной систем.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Около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70%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страдают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гипокинезией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[31].</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Согласно исследованиям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Института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возрастной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физиологии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Центра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подростков АМН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ведомств,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около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половины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современных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школьников страдают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невротическими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синдромами,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около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90%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отклонения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физическом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психическом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развитии [31].</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Как отмечают В.Д.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Сонькин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В.В. Зайцева, за годы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школе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число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нарушений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зрения и осанки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возрастает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5 раз, в 4 раза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увеличивается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количество нарушений психического здоровья, в 3 раза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возрастает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число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заболеванием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органов пищеварения и т.п. [43].</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Анализируя состояние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выпускников школ, Н.К.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Смирнов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отмечает, что хронические заболевания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наблюдаются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 75%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девушек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у 94,5%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юношей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15 – 17 лет [41].</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В 2016 году  в рамках проекта «Комплексная программа "здоровье в общеобразовательной школе» было  проведено изучение состояния здоровья и физического развития школьников 218 школьников средней </w:t>
      </w:r>
      <w:r w:rsidRPr="00705BB5">
        <w:rPr>
          <w:rFonts w:ascii="Times New Roman" w:hAnsi="Times New Roman" w:cs="Times New Roman"/>
          <w:sz w:val="28"/>
          <w:szCs w:val="28"/>
        </w:rPr>
        <w:lastRenderedPageBreak/>
        <w:t>общеобразовательной школы г. Железнгорска в возрасте 7–17 лет. Определение соматометрических, физиометрических и соматоскопических показателей проводилось по унифицированной антропометрической методике. Весь перечень показателей оценили по возрастно-половым нормативам школьников с использованием центильного метода [29].</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Соматометрический статус обследуемых школьников следующий: средние значения (4, 5 центильные интервалы) показателей длины, массы тела и окружности грудной клетки выявили у 39%, 41% и 43% обследуемых соответственно; ниже средних и сниженные значения (2, 3 центильные интервалы) – у 33%, 29% и 28%; выше средних и повышенные (6 и 7 центильные интервалы) – у 19%, 17%, 31%; низкие значения данных соматометрических показателей встречаются у 6% , 7% и 1%, высокие – у 3%, 6% и 7%. При сравнении полученных результатов с эталонными значениями распределения вышеуказанных показателей по центильным интервалам прослеживается тенденция к сниженным и низким показателям длины и массы тела, среди показателей окружности грудной клетки наоборот, превалируют повышенные и высокие, именно такие особенности физического развития свидетельствуют о влиянии недостаточности йодной обеспеченности.</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При оценке физиометрических показателей (ЖЕЛ, мышечная сила рук, показатели артериального давления и частоты сердечных сокращений) выявлено, что у подавляющего большинства школьников мышечная сила обеих рук превышает таковую у городских школьников – повышенные и высокие значения динамометрии правой руки встречаются у 76%, левой руки – у 73%. В то же время неудовлетворительные результаты динамометрии (1 и 2 центильные интервалы) – отсутствуют. Среди показателей жизненной емкости легких, наоборот, превалируют сниженные и низкие значения 34%. Чаще всего снижение ЖЕЛ является следствием гипокинезии из-за недостаточного уровня физической нагрузки, хотя высокие показатели динамометрии свидетельствуют об обратном. Поэтому однозначных выводов </w:t>
      </w:r>
      <w:r w:rsidRPr="00705BB5">
        <w:rPr>
          <w:rFonts w:ascii="Times New Roman" w:hAnsi="Times New Roman" w:cs="Times New Roman"/>
          <w:sz w:val="28"/>
          <w:szCs w:val="28"/>
        </w:rPr>
        <w:lastRenderedPageBreak/>
        <w:t>об уровне физической подготовленности обследуемых на основании показателей ЖЕЛ и динамометрии сделать нельзя.</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Результаты измерений артериального давления и ЧСС. В пределах возрастных нормативов (3-6 центильные интервалы) показатели САД и ДАД встречаются у 83% и 73% соответственно, показатели ЧСС – у 76% (рис. 4). Пограничные значения (2 и 7 ц.и.) артериального давления выявлены у 9%, из них 8% – повышенные (7 ц.и.), и ЧСС – у 12% (из них 11% – сниженные.). Проведенные измерения позволили выявить группу детей, нуждающихся в проведении обследования у кардиоревматолога, среди них с высокими АД и ЧСС – 7% (САД), 14% (ДАД) и 1% (ЧСС), с низкими – 1% (САД и ДАД) и 11% (ЧСС). Следовательно, имеется четкое правостороннее смещение систолического и диастолического артериального давлений при обратной тенденции ЧСС.</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Для практики оценки физического развития особое значение имеет оценка приоритетных антропометрических признаков (длина и масса тела). Выработанная в ходе эволюции устойчивость между этими показателями обосновывает использование вневозрастных стандартов оценки массы тела по длине тела в качестве эффективного антропометрического скрининга для выявления детей с отклонениями в физическом развитии. В зависимости от сочетания оценок длины тела, индекса пропорциональности или индекса массы тела определяется группа физического развития. Среди обследованных школьников нормальное физическое развитие было у 64%, физразвитие со сниженной и низкой массой тела – у 16%, с низкой длиной тела – у 6%, с избыточной массой тела – у 11% и с высокими значениями длины тела – у 3%. Детям с отклонениями в физическом развитии показана консультация педиатра.</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Полученные данные дали возможность выделить контингент детей, нуждающихся в дифференцированном подходе к обучению с целью предупреждения отклонений в состоянии здоровья, так как у значительной части детей с замедленным уровнем биологического развития в процессе </w:t>
      </w:r>
      <w:r w:rsidRPr="00705BB5">
        <w:rPr>
          <w:rFonts w:ascii="Times New Roman" w:hAnsi="Times New Roman" w:cs="Times New Roman"/>
          <w:sz w:val="28"/>
          <w:szCs w:val="28"/>
        </w:rPr>
        <w:lastRenderedPageBreak/>
        <w:t>обучения ухудшаются показатели состояния здоровья как за счет возникновения патологии и нарастания ее со стороны систем, испытывающих наибольшее напряжение при обучении (нервная, сердечно-сосудистая система и опорно-двигательный аппарат), так и за счет высокой заболеваемости в течение учебного года. Эти дети имеют чаще всего сниженные показатели физической подготовленности, особенно по скоростно-силовым качествам и выносливости. Учитывая то, что функциональные возможности детей с замедленным биологическим развитием снижены, что они не справляются с нагрузками, рассчитанными на их сверстников, возникает необходимость в активном выявлении таких детей с целью индивидуального подхода к нормированию умственных и физических нагрузок и диспансерного наблюдения за состоянием их здоровья.</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Данные углубленного медосмотра дают более объективную и детальную характеристику состояния здоровья исследуемого контингента.</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Для получения уточненных показателей состояния здоровья школьников нами использованы данные результатов осмотра бригадой врачей 218 детей, обучающихся в школе.</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Первое место принадлежит болезням костномышечной системы – 87 на сто детей, которые представлены, главным образом, нарушением осанки и плоскостопием.</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Прослеживается тенденция снижения уровня заболеваемости костно-мышечной системы с нарастанием учебного стажа – школьники младшего возраста – 91%, среднего – 88%, старшего – 82%. У мальчиков чаще отмечается плоскостопие, а у девочек сколиотическая осанка и сколиоз.</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Второе место занимают заболевания нервной системы и вегетососудистая дистония, что составляет 85 на сто обследуемых.</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С увеличением учебного стажа прослеживается незначительное снижение заболеваемости: 87% младший школьный возраст, 85% средний, </w:t>
      </w:r>
      <w:r w:rsidRPr="00705BB5">
        <w:rPr>
          <w:rFonts w:ascii="Times New Roman" w:hAnsi="Times New Roman" w:cs="Times New Roman"/>
          <w:sz w:val="28"/>
          <w:szCs w:val="28"/>
        </w:rPr>
        <w:lastRenderedPageBreak/>
        <w:t>83% старший, во всех возрастных группах уровень заболеваний девочек выше, чем мальчиков.</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Третье место принадлежит классу болезней органов пищеварения и составляет 22%, которые представлены гастритами и дуоденитами, функциональным расстройством желчного пузыря, функциональным расстройством желудка, кариесом.</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В старшем школьном возрасте заболевания пищеварительной системы встречаются значительно чаще, достигая 40%, девочки болеют в полтора раза чаще во всех возрастных группах.</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Четвертое место занимают заболевания эндокринной системы, преимущественно гиперплазия щитовидной железы, ожирением первой и второй степени страдают лишь 12 человек, это 5%.</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В препубертатный период обнаружено существенное увеличение количества школьников, особенно девочек, с увеличением щитовидной железы преимущественно первой степени. Это можно связать с тем, что территория проживания является территорией средней степени тяжести йодной эндемии.</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Заболевания глаз представлены миопией первой и второй степени тяжести, косоглазием (11 человек) и в целом составляют 5%. Заболевания органов дыхания представлены бронхиальной астмой и хроническим гайморитом и тонзиллитом, всего 7 человек, что составляет 3%. Существенной зависимости от возраста и пола не прослеживается.</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Неблагоприятная динамика основных показателей здоровья школьников и нарастание ее темпов в современных условия, микросреда образовательных учреждений, недостаточная эффективность работы детской консультации по медицинскому обеспечению школьников делают актуальной задачу поиска активных форм профилактической и оздоровительной помощи детям в образовательных учреждениях.</w:t>
      </w:r>
    </w:p>
    <w:p w:rsidR="00705BB5" w:rsidRPr="00705BB5" w:rsidRDefault="00705BB5" w:rsidP="00705BB5">
      <w:pPr>
        <w:pStyle w:val="2"/>
        <w:spacing w:line="360" w:lineRule="auto"/>
        <w:jc w:val="center"/>
        <w:rPr>
          <w:rFonts w:ascii="Times New Roman" w:hAnsi="Times New Roman" w:cs="Times New Roman"/>
          <w:i w:val="0"/>
        </w:rPr>
      </w:pPr>
      <w:bookmarkStart w:id="6" w:name="_Toc478708808"/>
    </w:p>
    <w:p w:rsidR="00705BB5" w:rsidRPr="00705BB5" w:rsidRDefault="00705BB5" w:rsidP="00705BB5">
      <w:pPr>
        <w:pStyle w:val="2"/>
        <w:spacing w:line="360" w:lineRule="auto"/>
        <w:jc w:val="center"/>
        <w:rPr>
          <w:rFonts w:ascii="Times New Roman" w:hAnsi="Times New Roman" w:cs="Times New Roman"/>
          <w:i w:val="0"/>
        </w:rPr>
      </w:pPr>
      <w:bookmarkStart w:id="7" w:name="_Toc480377611"/>
      <w:r w:rsidRPr="00705BB5">
        <w:rPr>
          <w:rFonts w:ascii="Times New Roman" w:hAnsi="Times New Roman" w:cs="Times New Roman"/>
          <w:i w:val="0"/>
        </w:rPr>
        <w:t>1.2.Основные составляющие здорового образа жизни</w:t>
      </w:r>
      <w:bookmarkEnd w:id="6"/>
      <w:bookmarkEnd w:id="7"/>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 «Здоровый образ жизни», по формулировке авторов программного документа «Здоровая Россия» —  «поведение, базирующееся на научно обоснованных санитарно-гигиенических нормативах, направленных на сохранение и укрепление здоровья». Укрепление же здоровья — «мероприятия по сохранению и увеличению уровня здоровья населения для обеспечения его полного физического, духовного и социального благополучия» [36].</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В.К. Бальссвич отмечает, что ЗОЖ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выражает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ориентированность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развитие личного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общественного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реализует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наиболее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вид профилактики заболеваний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первичную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профилактику,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предотвращающую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их возникновение, способствует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удовлетворению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жизненно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потребности в активных телесно-двигательных действиях,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упражнениях [4]:</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объективных общественных условий, социально-экономических факторов;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конкретных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 жизнедеятельности, социально-экономических факторов,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позволяющих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осуществлять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ЗОЖ в основных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жизнедеятельности: учебной, трудовой, семейно-бытовой, досуга;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системы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ценностных отношении, направляющих сознательную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активность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людей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русло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ЗОЖ.</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До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недавнего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времени под «здоровьем» в преобладающем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количестве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случаев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понималось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в узко биологическом смысле.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точки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зрения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рассматривать как универсальную способность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разносторонней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адаптации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воздействие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внешней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среды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изменения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внутренней среды. В этом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случае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речь идет о </w:t>
      </w:r>
      <w:r w:rsidRPr="00705BB5">
        <w:rPr>
          <w:rFonts w:ascii="Times New Roman" w:hAnsi="Times New Roman" w:cs="Times New Roman"/>
          <w:noProof/>
          <w:sz w:val="28"/>
          <w:szCs w:val="28"/>
        </w:rPr>
        <w:lastRenderedPageBreak/>
        <w:t xml:space="preserve">физиологических адаптационных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возможностях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Но это лишь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понятия ЗОЖ.</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Здоровье в системе образования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рассматривают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цель,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результат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педагогического процесса,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эффективности,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качественный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критерий оценки педагогической 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Рассматривая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школьника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одну из высших жизненных ценностей, 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приспособления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растущего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организма к постоянно меняющимся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окружающей среды,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обращают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внимание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возникновение особого вида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здоровьеразвивающей [35].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Здоровье человека выступает 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целостное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многоуровневое состояние,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основополагающий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компонент его личности.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Становление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(как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компонентов личности) происходит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специальной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воспитательной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работы,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формирование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побудительной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(мотивационной)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В основу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подхода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положена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потребностно-мотивационная концепция воспитания,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сущность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которой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заключается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процессе любой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числе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связанной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ЗОЖ) обеспечить удовлетворение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потребностей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индивида,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актуализирующихся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(доминирующих) у него на том или ином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этапе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созревания (Г.К. Зайцев, А.Г. Зайцев).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зависит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того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обусловлен социально-экономическими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зависит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мотивов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деятельности конкретного 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психики,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и функциональных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возможностей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организма [8].</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Взаимосвязь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между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образом жизни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выражается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понятии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Теоретический анализ психолого-педагогической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литературы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позволил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рассматривать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ЗОЖ как активную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целенаправленную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форму поведения,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обеспечивает сохранение, укрепление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единстве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компонентов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биологического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представляет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социальную ценность, укрепление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важнейшая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задача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цивилизованного общества.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ведущих медицинских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специалистов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физической культуры, — это реализация комплекса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единой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научно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обоснованной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медико-биологической и социально-психологической системы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профилактических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мероприятий,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важное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имеет правильное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воспитание,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сочетание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труда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отдыха, развитие устойчивости к психоэмоциональным перегрузкам, преодоление трудностей,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связанных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сложными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экологическими условиями обитания,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устранение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гипокинезии (Р.Е. Мотылянская, В.К.Велитченко, Э.Я.Каплан, В.Н.Артамонов).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Н.В. Кригер  указал, что под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образом жизни понимается деятельность,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физического и психического, но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нравственного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и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должен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реализовываться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совокупности всех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форм жизнедеятельности: трудовой, общественной, семейно-бытовой, досуговой [23].</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Ю.П. Лисицин под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понимает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жизнедеятельности,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сохранение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улучшение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предпосылки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существования и развития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сторон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воплощает грань образа 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органически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присущую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обществу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заботу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 людях [24].</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выражает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определенную ориентированность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личности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укрепления и развития личного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общественного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Тем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связан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личностно-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мотивационным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воплощением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индивидами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своих социальных, психологических,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возможностей и способностей.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Отсюда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lastRenderedPageBreak/>
        <w:t xml:space="preserve">понятно огромное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формирования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оптимальных условий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функционирования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индивида и общества.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Формирование ЗОЖ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сводится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только к пропаганде 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отдельным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видам медико-социальной 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составляющие здорового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разрабатывались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учеными-валеологами достаточно давно. 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правде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говоря,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сегодня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пока нет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однозначной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трактовки понятия «здоровый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и его составляющие», а вот интерпретаций существует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достаточно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много (Сизанов А.А., Черникова Е.Б., Изуткин Д.А. и др.).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Несмотря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эти разногласия, все же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удалось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разработать компоненты, которые безо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всяких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сомнений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отнести к ЗОЖ, ведь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цель (к ней стремились все исследователи) -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обеспечение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различных сторон жизнедеятельности человека, 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дольше и как можно качественнее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выполнять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функции.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становится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лишь при условии,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и его составляющие: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культура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труда;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полноценное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правильное питание;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правильно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поставленный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режим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труда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отдыха;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достаточное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нахождение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свежем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воздухе,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выполнение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упражнений,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иммунитета;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соблюдение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правил санитарии и гигиены;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достаточная двигательная активность;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отсутствие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вредных привычек;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стрессоустойчивость, позитивное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восприятие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окружающего мира;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культура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половой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[23]</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1. Достаточная двигательная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активность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правильно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организованная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достаточная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объёму двигательная активность.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активность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отличное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средство укрепления организма,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главный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регулятор всех его функций. Она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виде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ежедневной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утренней гимнастики,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регулярных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физкультурно-оздоровительных занятий,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спортом,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активных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прогулок, игр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свежем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воздухе [50].</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2.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Рациональное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питание обеспечивает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правильный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рост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организма,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способствует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сохранению 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высокой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работоспособности,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продлению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Но 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поводу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того, какое питание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считать рациональным, нет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взаимопонимания и единого взгляда.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Исследователи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предлагают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рецепты «правильного»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питания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с точки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зрения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пищевой ценности,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принципов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раздельного питания, даже умеренного вегетарианства.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вредных привычек (табакокурение, алкоголизм, наркомания) – одно 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условий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ЗОЖ. 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исследователей  мальчики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начинают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пробовать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10 – 11 лет,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девочки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в 13 – 14 лет.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старших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классах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примерно 37 %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юношей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10 % девушек [50].</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4.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гигиена. 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трудно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представить без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соблюдения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правил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гигиены: режима дня,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ухода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 телом, одеждой,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т.д.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значение при этом имеет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распорядок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дня. 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сменой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видов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активности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отдыха,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способствует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сохранению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работоспособности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дня и предотвращает переутомление. 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правильном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составлении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строгом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выполнении вырабатывается чёткий ритм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организма. У подростков,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соблюдающих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режим дня,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заметно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отставание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умственном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развитии.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5. Образовательный компонент - знания, представления, убеждения. </w:t>
      </w:r>
    </w:p>
    <w:p w:rsidR="00705BB5" w:rsidRPr="00705BB5" w:rsidRDefault="00705BB5" w:rsidP="00705BB5">
      <w:pPr>
        <w:spacing w:line="360" w:lineRule="auto"/>
        <w:jc w:val="both"/>
        <w:rPr>
          <w:rFonts w:ascii="Times New Roman" w:hAnsi="Times New Roman" w:cs="Times New Roman"/>
          <w:sz w:val="28"/>
          <w:szCs w:val="28"/>
        </w:rPr>
      </w:pPr>
      <w:r w:rsidRPr="00705BB5">
        <w:rPr>
          <w:rFonts w:ascii="Times New Roman" w:hAnsi="Times New Roman" w:cs="Times New Roman"/>
          <w:sz w:val="28"/>
          <w:szCs w:val="28"/>
        </w:rPr>
        <w:lastRenderedPageBreak/>
        <w:t>Ряд ученых выделяют особый компонент здорового образа жизни – наличие у человека специальных знаний о ЗОЖ, представлений о роли здорового образа жизни.  Исследователи предлагают перечень основных знаний, необходимых человеку для ведения здорового образа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о влиянии наследственности на развитие человека;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о роли семьи и школы в формирование образа жизни будущего поколения;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о применении разнообразных форм физической культуры;</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об освоении гигиенических навыков и навыков охраны здоровья;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о пользе природных факторов в укреплении здоровья (свежий воздух, закаливание) [16].</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Таким образом, здоровый образ жизни – это цельная, логически взаимосвязанная, продуманная и спланированная система поведения человека, которую он соблюдает не по принуждению, а с удовольствием и уверен, что она даст положительные результаты в деле сохранения и укрепления здоровья.</w:t>
      </w: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pStyle w:val="2"/>
        <w:spacing w:line="360" w:lineRule="auto"/>
        <w:jc w:val="center"/>
        <w:rPr>
          <w:rFonts w:ascii="Times New Roman" w:hAnsi="Times New Roman" w:cs="Times New Roman"/>
          <w:i w:val="0"/>
          <w:iCs w:val="0"/>
        </w:rPr>
      </w:pPr>
      <w:bookmarkStart w:id="8" w:name="_Toc478708809"/>
      <w:bookmarkStart w:id="9" w:name="_Toc480377612"/>
      <w:r w:rsidRPr="00705BB5">
        <w:rPr>
          <w:rFonts w:ascii="Times New Roman" w:hAnsi="Times New Roman" w:cs="Times New Roman"/>
          <w:i w:val="0"/>
          <w:iCs w:val="0"/>
        </w:rPr>
        <w:t>1.3.Факторы, влияющие на отношение к здоровому образу жизни</w:t>
      </w:r>
      <w:bookmarkEnd w:id="8"/>
      <w:bookmarkEnd w:id="9"/>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Психологические отношения человека, согласно В. Н. Мясищеву, представляют «целостную систему индивидуальных, избирательных, сознательных связей личности с различными сторонами объективной действительности» [28]. Субъективное отношение - это оценка личностного смысла, который несет для субъекта объективный образ или явление. Предметом субъективного отношения выступают не сами объекты или их образы, а личностные смыслы объектов (явлений).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lastRenderedPageBreak/>
        <w:t xml:space="preserve">Следуя модели У. Бронфенбреннера, здоровье человека находится под влиянием не только факторов, отражающих конкретные особенности общественной жизни людей в её различных сферах (труд, семья, отдых, быт и т.д.), но и факторов, непосредственно обусловленных общественным строем, социально-экономической, политической структурой общества, его культурой. Стоит отметить, что значение различных факторов неравноценно для здоровья: они могут влиять положительно или отрицательно, могут быть постоянными или меняющимися, обладать разной силой и характером воздействия и т.д.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Ряд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российских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авторов (И.В. Бестужев-Лада, В.А. Караковский, И.С. Кон и др.)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подразделяют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данные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факторы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микрофакторы (семья, микросоциум,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сверстников, образовательные учреждения, здравоохранение,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организации),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мезофакторы (регион, тип поселения, субкультуры,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средства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массовой коммуникации),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макрофакторы (страна, этнос, общество, государство), мегафакторы (космос, планета, мир) [20, 22].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Среди микросоциальных факторов,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к собственному 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семья,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непосредственная среда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обусловливает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наследование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своих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родителей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косвенно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родственников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других поколений,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изменение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под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материальных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семьи (жилье, питание,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величина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дохода и пр.), но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(поддержание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определенных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традиций, сохранение элементов санитарно-гигиенической культуры,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соответствующим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сохранению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семье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формируются фундаментальные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ориентации 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определяющие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притязаний,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жизненные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устремления,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их достижения.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Семья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играет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роль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овладении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человеком здоровьесберегающими нормами поведения.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Поскольку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современные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семьи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весьма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разнообразны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вследствие расслоения общества, 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представителей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различных слоёв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населения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различные приоритеты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В наши дни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молодое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поколение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начинает возвращаться к этим традициям, так 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заниматься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спортом и, соответственно, своим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становится модным.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последние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десятилетия одним 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решающих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микрофакторов,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отношение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подрастающего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поколения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является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общество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сверстников. Оно значимо, во-первых, 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специфический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канал информации. Во-вторых, оно позволяет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навыки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взаимодействия: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подчиняться требованиям коллектива, его дисциплине,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отстаивать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 права. В-третьих, это специфический вид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эмоционального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контакта.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Сознание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своей групповой принадлежности, солидарности,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товарищеской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взаимопомощи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облегчает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независимость от взрослых, дает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эмоционального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благополучия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устойчивости. Зачастую общество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сверстников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проецирует здоровьеразрушающую модель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(употребление психоактивных веществ, несоблюдение норм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образа 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молодому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сложно противостоять.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Человек развивается, находясь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формирующего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различных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институтов, так или иначе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связанных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 здоровьем, – таких, как медицина,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культура, спорт,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военная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подготовка и т.д.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качестве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одного 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лидирующих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институтов в данном ряду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выделить образование,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поскольку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именно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рамках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этой системы,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параллельно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профессиональных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умений, навыков, человек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постепенно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формирует своё мировоззрение,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себе и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целом и не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последнюю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очередь –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собственному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здоровью.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Меньш Е.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изучал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факторы,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влияющие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формирование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Автор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отмечает, что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важную роль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этнокультурные условия,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происходит его становление. Так, природно-климатические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страны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оказывают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прямое и опосредованное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жителей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их жизнедеятельность, географические условия и климат,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рождаемость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плотность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населения,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также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состояние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людей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стране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распространение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некоторых заболеваний. Следовательно, природно-географические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являются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своеобразными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«рамками» всего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социализации. Однако,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самостоятельной роли, они, в совокупности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факторами,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некоторые его специфические особенности [26]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Наиболее существенное влияние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менталитетом этноса,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проявляется на неосознаваемом уровне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свойственные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представителям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способы видеть, воспринимать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действовать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окружающем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мире.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ходе культурно-исторического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российского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народа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возникали определенные национальные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этнические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стереотипы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эталоны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нации, находящие отражение в языке, религии, этнопедагогике и т.д. В русском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языке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источнике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психологических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национальных представлениях русичей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отождествлялось с деревом,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является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смысловым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синкретом и эталонным образом,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воплощающим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такие качества, как прочность, надежность, зрелость, основательность,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несокрушимость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монолитность.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Российские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педагоги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общественные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М.В. Ломоносов, Н.И. Бецкой, М.М. Сперанский, Н.И. Пирогов, П.Ф.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Лесгафт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др.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работах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заложили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основы физического воспитания и закаливания,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питания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гигиены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подрастающих поколений.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Исторически сложившиеся социальные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нормы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российской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культуре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транслировались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виде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традиций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поколения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поколение.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Важно,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осознавалось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общественная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универсальная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ценность, но, прежде всего, как личностная,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качественной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индивида, его профессионального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долголетия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выполнения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жизненной миссии. Для того чтобы специалист смог самореализоваться в своей деятельности, 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готов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постоянному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самоизменению,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иметь внутреннюю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ответственность 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собственное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обладать способностью жить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согласии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собой,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приемы самовосстановления, уметь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преодолевать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нежелательные состояния,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восстанавливать свою работоспособность,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устранять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последствия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профессионального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утомления, предупреждать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личностные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деформации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профессиональной 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исключить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саморазрушающиеся стратегии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[8].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Отношение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ребенка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своему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должно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предметом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педагогического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раннего детства. Формы,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общения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взрослых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становятся основой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формирования у него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и выработке у него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соответствующего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как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личностного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роста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[29].</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К концу младшего школьного возраста наблюдается расхождение ценностей взрослого и ребенка. Появляющиеся новые формы самосознания способствуют возникновению собственных ценностей в жизни ребенка. К концу подросткового возраста складывается и их индивидуальная структура [39]. Активное формирование ценностных ориентаций в подростковый период один из многочисленных факторов по привитию здорового образа жизни у подростка.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lastRenderedPageBreak/>
        <w:t>Важной стадией становится включение принятого ценностного отношения в реальные социальные условия действий подростка. Выходом из создавшейся ситуации служит формирование у населения нравственных ценностей и идеалов культуры здоровья. Формирование этих ценностей должно привести к ведению здорового образа 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Проблема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укрепления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подростков,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нему на фоне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стремительной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депопуляции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весьма значима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современном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этапе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страны. Несомненно,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государственная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политика в области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здравоохранения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немаловажное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значение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населения, но общеизвестно,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роль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индивидуальные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установки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ориентиры,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 него способности к целостному,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интегрированному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поведению,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совершенствование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физического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потенциала. Для того чтобы быть здоровым,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отмечал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Н.М. Амосов,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нужны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собственные усилия,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заменить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их ничем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нельзя [1].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В подростковом периоде формируется самосознание. В результате чего подросток становится способным открывать и порождать личностные смыслы, следовательно, его можно считать субъектом волевого действия. Значит отношение к здоровому образу жизни формируется параллельно с самосознанием. Только личность способна сформировать какое-либо отношение, в том числе и отношение к здоровому образу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Самосознание, одно из новообразований подросткового периода, как вершина высших психических функций не только делает возможным более глубокое познание других людей и себя, но и перестраивает весь внутренний мир ребенка, что проявляется в его интересах, ценностях и поведении в целом [25].</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lastRenderedPageBreak/>
        <w:t>Многие трудности подросткового периода связаны с формированием отношения к здоровью у ребенка на предыдущих этапах. Если до подросткового возраста отношение к здоровью у ребенка было неадекватным, то при добавлении трудностей переходного периода ситуация чаще всего становится критической [39].</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Отношение к здоровью у подростка начинает тесно связываться с формированием такого новообразования как «чувства взрослости». Стремление быть взрослым распространяется и на отношение к своему здоровью: многие подростки начинают активно заниматься спортом, уделяют больше внимания своему внешнему виду [18].</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Таким образом, фундаментальные ценностные ориентации человека, уровень притязаний, жизненные устремления, определяющие его отношение к здоровью, формируются в семье, проецирующей традиционное отношение россиян к здоровью, характерной чертой которого является принятие ценности здоровья лишь на когнитивном и эмоциональном уровне (ценю здоровье, заявляю об этом, но ничего не делаю для его укрепления и совершенствования). Следовательно, именно семья, социальное окружение молодого человека, образовательные учреждения, где он проводит большую часть своего времени, являются основными факторами, влияющими на формирование отношения к здоровью. Общество и государство через экономические и социальные структуры, идеологию и культуру оказывают влияние и регулируют процессы жизнедеятельности человека. </w:t>
      </w: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spacing w:line="360" w:lineRule="auto"/>
        <w:ind w:firstLine="709"/>
        <w:jc w:val="both"/>
        <w:rPr>
          <w:rFonts w:ascii="Times New Roman" w:hAnsi="Times New Roman" w:cs="Times New Roman"/>
          <w:sz w:val="26"/>
          <w:szCs w:val="26"/>
        </w:rPr>
      </w:pPr>
    </w:p>
    <w:p w:rsidR="00705BB5" w:rsidRPr="00705BB5" w:rsidRDefault="00705BB5" w:rsidP="00705BB5">
      <w:pPr>
        <w:spacing w:line="360" w:lineRule="auto"/>
        <w:ind w:firstLine="709"/>
        <w:jc w:val="both"/>
        <w:rPr>
          <w:rFonts w:ascii="Times New Roman" w:hAnsi="Times New Roman" w:cs="Times New Roman"/>
          <w:sz w:val="26"/>
          <w:szCs w:val="26"/>
        </w:rPr>
      </w:pP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pStyle w:val="1"/>
        <w:spacing w:line="360" w:lineRule="auto"/>
        <w:jc w:val="center"/>
        <w:rPr>
          <w:rFonts w:ascii="Times New Roman" w:hAnsi="Times New Roman" w:cs="Times New Roman"/>
          <w:sz w:val="28"/>
          <w:szCs w:val="28"/>
        </w:rPr>
      </w:pPr>
      <w:bookmarkStart w:id="10" w:name="_Toc480377613"/>
      <w:r w:rsidRPr="00705BB5">
        <w:rPr>
          <w:rFonts w:ascii="Times New Roman" w:hAnsi="Times New Roman" w:cs="Times New Roman"/>
          <w:sz w:val="28"/>
          <w:szCs w:val="28"/>
        </w:rPr>
        <w:t>Заключение по первой главе</w:t>
      </w:r>
      <w:bookmarkEnd w:id="10"/>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Здоровье, потребность и стремление в его сохранении практически у большинства людей выступают на первый план. Здоровье - это абсолютная и жизненная непреходящая ценность, занимающая самую верхнюю ступень в иерархической лестнице потребностей</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Здоровый образ жизни - это способ жизнедеятельности человека на основе обновляющихся знаний, умений и навыков в сфере сохранения здоровья, личностного самосовершенствования в мотивации и актуализации здорового образа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Понятие «здоровый образ жизни» выражает определенную ориентированность деятельности личности в направлении укрепления и развития личного (индивидуального) и общественного здоровья. Здоровый образ жизни является одним из основных факторов сохранения и укрепления здоровья.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Выделяют следующие составляющие здорового образа жизни: отказ от вредных привычек, режим труда и отдыха, искоренение вредных привычек, оптимальный двигательный режим, личную гигиену, закаливание, рациональное питание положительные эмоции  и т.п. Безусловно, относительно каждой составляющей человек является активным субъектом, который сам выбирает свое поведение в различных ситуациях, связанных с его здоровьем.</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Ухудшение состояние здоровья, по мнению ученых, результат длительного неблагоприятного воздействия социально-экономических, экологических и психолого-педагогических факторов.  Здоровье человека </w:t>
      </w:r>
      <w:r w:rsidRPr="00705BB5">
        <w:rPr>
          <w:rFonts w:ascii="Times New Roman" w:hAnsi="Times New Roman" w:cs="Times New Roman"/>
          <w:sz w:val="28"/>
          <w:szCs w:val="28"/>
        </w:rPr>
        <w:lastRenderedPageBreak/>
        <w:t>находится под влиянием как факторов, отражающих конкретные особенности общественной жизни людей в её различных сферах (труд, семья, отдых, быт и т.д.), так и факторов, непосредственно обусловленных общественным строем, социально-экономической, политической структурой общества, его культурой.</w:t>
      </w:r>
    </w:p>
    <w:p w:rsidR="00705BB5" w:rsidRPr="00705BB5" w:rsidRDefault="00705BB5" w:rsidP="00705BB5">
      <w:pPr>
        <w:pStyle w:val="1"/>
        <w:spacing w:line="360" w:lineRule="auto"/>
        <w:jc w:val="center"/>
        <w:rPr>
          <w:rFonts w:ascii="Times New Roman" w:hAnsi="Times New Roman" w:cs="Times New Roman"/>
          <w:sz w:val="28"/>
        </w:rPr>
      </w:pPr>
      <w:r w:rsidRPr="00705BB5">
        <w:rPr>
          <w:rFonts w:ascii="Times New Roman" w:hAnsi="Times New Roman" w:cs="Times New Roman"/>
          <w:sz w:val="28"/>
          <w:szCs w:val="28"/>
        </w:rPr>
        <w:br w:type="page"/>
      </w:r>
      <w:bookmarkStart w:id="11" w:name="_Toc478708811"/>
      <w:bookmarkStart w:id="12" w:name="_Toc480377614"/>
      <w:r w:rsidRPr="00705BB5">
        <w:rPr>
          <w:rFonts w:ascii="Times New Roman" w:hAnsi="Times New Roman" w:cs="Times New Roman"/>
          <w:sz w:val="28"/>
        </w:rPr>
        <w:lastRenderedPageBreak/>
        <w:t>Глава 2. Методические основы организации психолого-педагогического сопровождения в поддержке здорового образа жизни детей и подростков</w:t>
      </w:r>
      <w:bookmarkEnd w:id="11"/>
      <w:bookmarkEnd w:id="12"/>
    </w:p>
    <w:p w:rsidR="00705BB5" w:rsidRPr="00705BB5" w:rsidRDefault="00705BB5" w:rsidP="00705BB5">
      <w:pPr>
        <w:pStyle w:val="2"/>
        <w:spacing w:before="0" w:after="0" w:line="360" w:lineRule="auto"/>
        <w:ind w:left="1134" w:hanging="425"/>
        <w:jc w:val="center"/>
        <w:rPr>
          <w:rFonts w:ascii="Times New Roman" w:hAnsi="Times New Roman" w:cs="Times New Roman"/>
          <w:i w:val="0"/>
          <w:iCs w:val="0"/>
        </w:rPr>
      </w:pPr>
      <w:bookmarkStart w:id="13" w:name="_Toc478708812"/>
    </w:p>
    <w:p w:rsidR="00705BB5" w:rsidRPr="00705BB5" w:rsidRDefault="00705BB5" w:rsidP="00705BB5">
      <w:pPr>
        <w:pStyle w:val="2"/>
        <w:spacing w:before="0" w:after="0" w:line="360" w:lineRule="auto"/>
        <w:ind w:left="1134" w:hanging="425"/>
        <w:jc w:val="center"/>
        <w:rPr>
          <w:rFonts w:ascii="Times New Roman" w:hAnsi="Times New Roman" w:cs="Times New Roman"/>
          <w:i w:val="0"/>
          <w:iCs w:val="0"/>
        </w:rPr>
      </w:pPr>
      <w:bookmarkStart w:id="14" w:name="_Toc480377615"/>
      <w:r w:rsidRPr="00705BB5">
        <w:rPr>
          <w:rFonts w:ascii="Times New Roman" w:hAnsi="Times New Roman" w:cs="Times New Roman"/>
          <w:i w:val="0"/>
          <w:iCs w:val="0"/>
        </w:rPr>
        <w:t>2.1.Отношение детей и подростков к здоровью как главной социально-биологической ценности</w:t>
      </w:r>
      <w:bookmarkEnd w:id="13"/>
      <w:bookmarkEnd w:id="14"/>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Новая парадигма педагогики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смещает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центр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проблем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навыков учащихся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целостное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развитие личности. В этих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возрастает социальная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педагогическая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значимость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детей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образовательной  деятельности, определяющего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дальнейшем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полноту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реализации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жизненных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целей и смыслов.</w:t>
      </w:r>
      <w:r w:rsidRPr="00705BB5">
        <w:rPr>
          <w:rFonts w:ascii="Times New Roman" w:hAnsi="Times New Roman" w:cs="Times New Roman"/>
          <w:noProof/>
          <w:sz w:val="28"/>
          <w:szCs w:val="28"/>
        </w:rPr>
        <w:tab/>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Первые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понятии «ценность»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возникли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еще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античные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времена.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Интерес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ученых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проблеме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понимания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 рубежом возрос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половине ХХ века (М. Вебер, Д. Виндельбанд, 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Шелер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др.).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отечественной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науке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проблема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нашла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отражение в работах О.Г. Дробницкого, А.Г. Здравомыслова, М.С. Кагана, В.А. Караковского, И.С. Кона, Н.Д. Никандрова, В.А. Сластенина, В.П. Тугаринова, В.Н. Шердакова и др.</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Ценности - это материальные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объекты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идеальные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понятия,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которых осознается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отдельными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представителями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социума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обществом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характеризуется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стремлением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сохранить их,  и, по возможности, приумножить.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Значимость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тех или иных предметов, вещей, явлений, той или иной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материальной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духовной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отношением индивида,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лиц 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общества к этим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объектам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явлениям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окружающего мира [6].</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Существует и другое понимание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феномена.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Ценность - это свойство предметов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явлений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окружающей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действительности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иметь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личностном,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общественном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культурном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отношениях [26].</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Ценность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уникальное свойство  человека иметь наивысшее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абсолютное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значение для  него, семьи, общества, государства,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обеспечивающее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их  культуру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осмысления биологических, социальных, экономических, эстетических,  этических,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этнических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религиозных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отношений [38].</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 А.Я. Иванушкину, 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является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естественной,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абсолютной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ценностью [15].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ценность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диапазон возможностей, способностей,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склонностей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направленность его личности.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важнейший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компонент человеческого счастья,  неотъемлемое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человеческой личности, одно 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условий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успешного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анатомо-физиологического, психосоциального и духовно-нравственного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отдельного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общества в целом.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Ученые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3 уровня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описания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[15]. 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показывает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проведенный нами теоретический анализ,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представлений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категории «отношение»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определяющем, в 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числе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его здоровье, появился ряд терминов,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обозначающих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следует развивать,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«нужно»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социуму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человеку для преодоления сложившегося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кризиса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обозначения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вышеуказанного отношения используются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определения как «ответственное», «осознанное», «ценностное», «позитивное», «рациональное», «грамотное», «правильное» [6].</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Термин «ценностное отношение», так же, как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термин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ответственное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ограничивает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знак: такое отношение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является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позитивным.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того, в </w:t>
      </w:r>
      <w:r w:rsidR="00564F3C" w:rsidRPr="00705BB5">
        <w:rPr>
          <w:rFonts w:ascii="Times New Roman" w:hAnsi="Times New Roman" w:cs="Times New Roman"/>
          <w:noProof/>
          <w:sz w:val="28"/>
          <w:szCs w:val="28"/>
          <w:highlight w:val="white"/>
        </w:rPr>
        <w:lastRenderedPageBreak/>
        <w:fldChar w:fldCharType="begin"/>
      </w:r>
      <w:r w:rsidRPr="00705BB5">
        <w:rPr>
          <w:rFonts w:ascii="Times New Roman" w:hAnsi="Times New Roman" w:cs="Times New Roman"/>
          <w:noProof/>
          <w:sz w:val="28"/>
          <w:szCs w:val="28"/>
          <w:highlight w:val="white"/>
        </w:rPr>
        <w:instrText xml:space="preserve">eq данном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случае речь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однозначно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идет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внутренней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детерминации поведения,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для себя,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исходя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личной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значимости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[6].</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Ценностное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здоровью -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внутренняя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позиция 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отражающая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многообразные его связи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факторами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среды жизни, оказывающими  воздействие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отдельные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аспекты </w:t>
      </w:r>
      <w:r w:rsidRPr="00705BB5">
        <w:rPr>
          <w:rFonts w:ascii="Times New Roman" w:hAnsi="Times New Roman" w:cs="Times New Roman"/>
          <w:noProof/>
          <w:sz w:val="28"/>
          <w:szCs w:val="28"/>
        </w:rPr>
        <w:softHyphen/>
        <w:t xml:space="preserve">- физический,  психический, эмоциональный, интеллектуальный и духовный,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имеющие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личностную и (или)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значимость [6].</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Как и любая многоуровневая категория,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здоровью, в частности,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свою структуру.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Структура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лат. Structure -строение, устройство, связь) -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определенная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взаимосвязь, взаиморасположение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составных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частей; строение,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устройство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чего-либо. По мнению Г.С. Никифорова,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составляющим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относятся когнитивная,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поведенческая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эмоциональная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[29].</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Эти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компоненты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наиболее полно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отражают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когнитивный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компонент характеризует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понимание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жизнедеятельности,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основных факторов,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оказывающих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негативное (повреждающее), так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позитивное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(укрепляющее)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субъекта;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эмоциональный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компонент отражает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переживания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связанные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здоровья, а также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эмоционального состояния,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обусловленные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ухудшением физического 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психического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самочувствия;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мотивационно-поведенческий компонент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место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индивидуальной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иерархии ценностей субъекта,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мотивации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области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а также характеризует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lastRenderedPageBreak/>
        <w:t xml:space="preserve">поведения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степень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приверженности 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образу 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поведения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случае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ухудшения здоровья.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Исходя 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трех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взаимосвязанных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составляющих,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предположить,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согласованность этих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составляющих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отношением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будет отличаться. Определение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структурных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характеристик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здоровью, выделение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показателей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указанных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характеристик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выбор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методик их изучения представляют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одно 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исследования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разрабатываемых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настоящее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время. На наш взгляд,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поскольку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развитие 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преследует цель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изменения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поведения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данной области,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подходить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исследованию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данной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проблемы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целесообразнее через изучение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подструктур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сознания,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определяющих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поведение.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Большую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опасность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представляет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склонность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подрост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ков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рискованному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поведению, которая часто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обусловлена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социальными причинами: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желание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казаться взрослым, стремление войти в референтную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сверстников и т.д. Рискованное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подростков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проявляться в приеме алкоголя, наркотиков, табакокурении, незащищенных половых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контактах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т.д.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В подростковом возрасте отношение к здоровью тесно связано с самооценкой. При завышенной самооценке у подростка отмечается завышенный уровень притязаний по отношению к своим возможностям. У таких подростков отношение к здоровью проявляется в отрицании его значимости, излишнем экспериментировании над своим телом. Такие подростки могут быть склонны к травматизму. У подростков с заниженной самооценкой наблюдается повышенная фиксация на проблемах здоровья. Подростки с адекватной самооценкой проявляют адекватное отношение к своему здоровью на когнитивном, эмоциональном и поведенческом уровне. </w:t>
      </w:r>
      <w:r w:rsidRPr="00705BB5">
        <w:rPr>
          <w:rFonts w:ascii="Times New Roman" w:hAnsi="Times New Roman" w:cs="Times New Roman"/>
          <w:sz w:val="28"/>
          <w:szCs w:val="28"/>
        </w:rPr>
        <w:lastRenderedPageBreak/>
        <w:t xml:space="preserve">Они занимаются спортом, у них наблюдается познавательная активность, направленная на оценку здоровья [7].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Молодые люди обычно относятся к проблеме здоровья как к чему-то достаточно важному, но абстрактному, не имеющему к ним прямого отношения. В их иерархии ценностей доминируют материальные блага и карьера [7].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Таким образом, здоровый образ жизни не обладает в глазах молодых людей достаточной ценностью. Анализ результатов исследований   А.И. Федорова, А.А. Пашина, М.В. Диннер, Э.Б. Дунаевской, Ю.О.  Панковой, В.В. Чешейко  позволяет сделать следующий вывод: отношение к здоровью у современного подростка носит парадоксальный характер, так как явно выражено несоответствие между потребностью человека в хорошем здоровье, с одной стороны, и его усилиями, направленными на сохранение и укрепление своего здоровья, с другой стороны.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Многие подростки понимают важность здоровья и переживают по поводу своего состояния здоровья, но, тем не менее, никак не меняют своего реального поведения: не отказываются от рискованного поведения и вредных привычек, не занимаются профилактикой заболеваний и укреплением здоровья [34]. Следовательно, ценность здоровья также далеко не всегда определяет выбор здорового образа жизни.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Многие молодые люди убеждены, что юный возраст является гарантией хорошего здоровья. Однако в молодежных субкультурах часто встречаются факторы, представляющие собой прямую угрозу для здоровья подростка (употребление психоактивных веществ, рискованное поведение и т.д.) [7].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В сфере здоровья у подростков могут иметь место различные психологические защиты, которые оправдывают нездоровое поведение, например, отрицание, рационализация. Для многих современных молодых </w:t>
      </w:r>
      <w:r w:rsidRPr="00705BB5">
        <w:rPr>
          <w:rFonts w:ascii="Times New Roman" w:hAnsi="Times New Roman" w:cs="Times New Roman"/>
          <w:sz w:val="28"/>
          <w:szCs w:val="28"/>
        </w:rPr>
        <w:lastRenderedPageBreak/>
        <w:t xml:space="preserve">людей характерна установка на пассивное отношение к здоровью. Она проявляется в убеждении, что если человеку суждено заболеть, то что бы он ни делал, все равно заболеет. Это убеждение вызывает соответствующее поведение, которое часто приводит к ослаблению здоровья.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Убеждения, сформированные в процессе прошлого опыта подростка, оказывают следующее влияние на его отношение к здоровью: если рекомендации по укреплению здоровья не совпадают с убеждениями подростка, то вероятность следования этим рекомендациям будет невысокой [51]. Так, многие подростки отказываются бросать курить, т.к. убеждены, что эта вредная привычка никак не повлияла на здоровье их родителей или других членов семьи.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Подводя итоги, стоит отметить, что физические и психологические изменения и социальная ситуация развития оказывают влияние на отношение подростков к своему здоровью. Для большинства молодых людей здоровье имеет достаточно низкий ранг в системе ценностей. Однако даже понимание ценности здоровья и переживание за него не гарантирует изменений в образе жизни и поведении подростка. Такая противоречивая ситуация может быть связана с рядом причин, описанных выше.</w:t>
      </w: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pStyle w:val="2"/>
        <w:spacing w:line="360" w:lineRule="auto"/>
        <w:ind w:left="993" w:hanging="426"/>
        <w:jc w:val="center"/>
        <w:rPr>
          <w:rFonts w:ascii="Times New Roman" w:hAnsi="Times New Roman" w:cs="Times New Roman"/>
          <w:i w:val="0"/>
          <w:iCs w:val="0"/>
        </w:rPr>
      </w:pPr>
      <w:bookmarkStart w:id="15" w:name="_Toc478708813"/>
      <w:bookmarkStart w:id="16" w:name="_Toc480377616"/>
      <w:r w:rsidRPr="00705BB5">
        <w:rPr>
          <w:rFonts w:ascii="Times New Roman" w:hAnsi="Times New Roman" w:cs="Times New Roman"/>
          <w:i w:val="0"/>
          <w:iCs w:val="0"/>
        </w:rPr>
        <w:t>2.2.Формы, методы и технологии, используемые в образовательной практике для формирования у детей и подростков здорового образа жизни</w:t>
      </w:r>
      <w:bookmarkEnd w:id="15"/>
      <w:bookmarkEnd w:id="16"/>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создавшейся современной   обстановке   естественным   стало   активное   использование   педагогических технологий,    нацеленных    на    охрану    здоровья.    По    словам    профессора   Н.    К. Смирнова, здоровьесберегающие образовательные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технологии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системный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подход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воспитанию,  построенный      на     стремлении      педагога      не     нанести      ущерб     здоровью      обучающемуся.  Понятие   </w:t>
      </w:r>
      <w:r w:rsidRPr="00705BB5">
        <w:rPr>
          <w:rFonts w:ascii="Times New Roman" w:hAnsi="Times New Roman" w:cs="Times New Roman"/>
          <w:noProof/>
          <w:sz w:val="28"/>
          <w:szCs w:val="28"/>
        </w:rPr>
        <w:lastRenderedPageBreak/>
        <w:t xml:space="preserve">«здоровьесберегающая   технология»   относится   к   качественной   характеристике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образовательной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технологии, показывающей, 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задача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здоровья преподавателя старшеклассника [40].</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Данные    технологии    должны    удовлетворять    принципам    здоровьесбережения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сформулировал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 К. Смирнов:  «Не навреди!» – 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применяемые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методы, приемы,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используемые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средства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обоснованными,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проверенными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практике,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наносящими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вреда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ученика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учителя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[40].</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Приоритет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заботы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преподавателя и обучающегося – 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используемое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должно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оценено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влияния на психофизиологическое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участников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образовательного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процесса [35]: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Непрерывность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преемственность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ведется не 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случая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случаю,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день и на каждом уроке.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Субъект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субъектные взаимоотношения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учащийся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является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непосредственным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участником здоровьесберегающих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мероприятий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содержательном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аспекте, и в процессуальном.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Соответствие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содержания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обучения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возрастным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особенностям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обучающихся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–объем учебной нагрузки,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сложность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материала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соответствовать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возрасту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учащихся.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Комплексный, междисциплинарный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подход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единство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действиях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педагогов,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психологов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врачей.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Успех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порождает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успех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акцент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делается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только на хорошее;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поступке,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сначала выделяют положительное,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отмечают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недостатки.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Активность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активное включение,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процесс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снижает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риск переутомления.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Ответственность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 свое здоровье – 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старшеклассника надо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сформировать ответственность за свое 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тогда 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реализует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 знания, умения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любым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преподавателем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неизбежно встает задача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качественного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обучения предмету,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совершенно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невозможно без достаточного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уровня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мотивации старшеклассников.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означенных задач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могут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помочь здоровьесберегающие технологии. Следует отметить,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технологии,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применяемые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учебно-воспитательном процессе,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разделить на три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группы [45]: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технологии, обеспечивающие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гигиенически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оптимальные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образовательного процесса;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технологии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оптимальной организации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учебного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процесса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активности обучающихся;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разнообразные психолого-педагогические технологии,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используемые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уроках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во внеурочной 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педагогами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воспитателями.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Среди здоровьесберегающих технологий,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внедряемых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среднем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звене школы,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оздоровления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контингента можно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выделить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технологии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личностно-ориентированного обучения, учитывающие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каждого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ученика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более полное раскрытие его потенциала. Сюда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отнести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технологии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проектной деятельности, дифференцированного обучения,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сотрудничестве,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разнообразные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игровые технологии, во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многом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снимающие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негативные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факторы,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речь шла выше. Так личностно-ориентированное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предполагает </w:t>
      </w:r>
      <w:r w:rsidR="00564F3C" w:rsidRPr="00705BB5">
        <w:rPr>
          <w:rFonts w:ascii="Times New Roman" w:hAnsi="Times New Roman" w:cs="Times New Roman"/>
          <w:noProof/>
          <w:sz w:val="28"/>
          <w:szCs w:val="28"/>
          <w:highlight w:val="white"/>
        </w:rPr>
        <w:lastRenderedPageBreak/>
        <w:fldChar w:fldCharType="begin"/>
      </w:r>
      <w:r w:rsidRPr="00705BB5">
        <w:rPr>
          <w:rFonts w:ascii="Times New Roman" w:hAnsi="Times New Roman" w:cs="Times New Roman"/>
          <w:noProof/>
          <w:sz w:val="28"/>
          <w:szCs w:val="28"/>
          <w:highlight w:val="white"/>
        </w:rPr>
        <w:instrText xml:space="preserve">eq использование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разнообразных форм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методов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учебной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деятельности [45].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При этом перед преподавателем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встают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новые задачи: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атмосферы заинтересованности каждого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обучающегося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группы;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стимулирование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старшеклассников к высказываниям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использованию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различных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выполнения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заданий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без боязни ошибиться;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педагогических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ситуаций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общения на уроке, позволяющих каждому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обучающемуся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проявлять инициативу, самостоятельность,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избирательность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способах работы;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обстановки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естественного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самовыражения старшеклассника.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задач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Зеленковой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предложено применение следующих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компонентов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[13]:</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положительного эмоционального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настроя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всех старшеклассников  в ходе урока;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использование проблемных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творческих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заданий;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стимулирование обучающихся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выбору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самостоятельному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использованию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способов выполнения заданий;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применение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заданий, позволяющих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обучающемуся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самому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выбирать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тип, вид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материала (словесную, графическую, условно-символическую);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рефлексия, обсуждение того, что получилось, а что – нет, в чем были ошибки, как они были исправлены.</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Исходя из вышеизложенного,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становится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очевидным, что эти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технологии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позволяют параллельно решать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задачи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охраны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обучающихся как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психологическом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аспекте, так и в физиологическом.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Именно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благодаря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использованию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современных технологий оказывается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обеспечить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наиболее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комфортные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каждому старшекласснику,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индивидуальные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каждого </w:t>
      </w:r>
      <w:r w:rsidRPr="00705BB5">
        <w:rPr>
          <w:rFonts w:ascii="Times New Roman" w:hAnsi="Times New Roman" w:cs="Times New Roman"/>
          <w:noProof/>
          <w:sz w:val="28"/>
          <w:szCs w:val="28"/>
        </w:rPr>
        <w:lastRenderedPageBreak/>
        <w:t xml:space="preserve">обучающегося, а, следовательно,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минимизировать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негативные факторы,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могли бы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нанести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вред его здоровью.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предполагает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использование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индивидуальных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заданий разных типов и уровней,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индивидуального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темпа работы,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выбор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учебной деятельности, личный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выбор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обучающимися блочно-модульных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систем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образовательного процесса, проведение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обучающих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игр,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проектную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деятельность,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коллективную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деятельность, профилизацию образования, медико-психолого-педагогическое сопровождение старшеклассников.</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Вопросы ЗОЖ изучаются в рамках предмета ОБЖ, а также рассматриваются учителями на других предметах, классными руководителями и другими работниками школы. Поэтому уроки ОБЖ должны с одной стороны давать новые знания, а с другой не повторять уже изученный материал другими коллегами, при этом перед собой ставлю следующие задачи для изучения данной темы  [42]:</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формирование осознанного отношения к своему здоровью (физическому, психическому, социальному);</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формирование системы ценностей, мотивов и установок, ориентация учащихся на ЗОЖ;</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интеграция медико-биологических, психологических, социально-педагогических знаний, ориентированных на ЗОЖ;</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сформировать у учащихся общие представления об основах ЗОЖ, факторах, укрепляющих и разрушающих здоровье;</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развитие качеств личности, необходимых для ведения ЗОЖ;</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воспитание чувства ответственности за личную безопасность, ценностного отношения к своему здоровью и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правовое воспитание в области ЗОЖ.</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lastRenderedPageBreak/>
        <w:t xml:space="preserve">Для эффективного управления здоровьесбережением на уроках ОБЖ необходима целенаправленная деятельность учителя ОБЖ на формирование ценностных ориентаций применительно к состоянию здоровья школьника, его потребностям и мотивациям на сохранение здоровья, на занятия физкультурой, на стремление самих педагогов и родителей обучающихся поддерживать здоровый образ жизни, объективно строить учебно-воспитательный процесс, исходя из возможностей обучающихся и их творческой активности как условия позитивной самоорганизации.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Условиями такого эффективного управления, по О. Закировой,  являются [10]: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Повышение профессиональной компетентности и педагогическое мастерство учителя.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Информированность об участниках и процессе образования.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Профилактическое мышление, как идеология всего образовательного процесса.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Образовательная среда подразумевает не только условия обучения (выполнение требований к размещению и планировке  земельного участка, здания, помещений, световому и воздушно-тепловому режиму), но и организацию учебного процесса.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Работа учителя ОБЖ по созданию здоровьесберегающей образовательной среды должна включать на уроках ОБЖ [6]:</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приведение содержания обучения в соответствие с возрастными психо-физиологическими возможностями и потребностями детей, а также с  программами по другим предметам;</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lastRenderedPageBreak/>
        <w:t>- организацию учебно-воспитательного процесса на основе здоровьесберегающих технологий (ЗСТ), обеспечивающих профилактику школьного стресса;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создание благоприятной внешней среды, соблюдение гигиенических требований к условиям обучения.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Формирование навыков рационального поведения невозможно без создания благоприятной образовательной среды. Бесполезно вести разговор о здоровье в душном или холодном помещении, при напряженном психологическом климате, загружая ненужной и неинтересной информацией.</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На уроках ОБЖ должны соблюдаться гигиенические требования к условиям обучения и организации образовательного процесса.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Для повышения эффективности преподавания в классе необходимо создавать условия, благоприятные для решения задач саморазвития (эмоциональное благополучие, чувство комфорта, доверия, уважения, поддержки), применять различные формы организации учебного сотрудничества (индивидуальная, групповая, парная формы работы), организовывать самостоятельную поисковую деятельность учащихся, активизировать процессы наблюдения и самонаблюдения и строить программы индивидуального развития учащихся. Для достижения этих целей  в старших классах можно использовать такие формы уроков, как постановочный, диагностический, тренинговый, контрольно-оценочный, ком</w:t>
      </w:r>
      <w:r w:rsidRPr="00705BB5">
        <w:rPr>
          <w:rFonts w:ascii="Times New Roman" w:hAnsi="Times New Roman" w:cs="Times New Roman"/>
          <w:sz w:val="28"/>
          <w:szCs w:val="28"/>
        </w:rPr>
        <w:softHyphen/>
        <w:t>плексный и др. Благодаря проведению коммуникативных и подвижных игр, интеллектуальной гимнастики, элементов тренингов (уверенного поведения, преодоления страхов, неуве</w:t>
      </w:r>
      <w:r w:rsidRPr="00705BB5">
        <w:rPr>
          <w:rFonts w:ascii="Times New Roman" w:hAnsi="Times New Roman" w:cs="Times New Roman"/>
          <w:sz w:val="28"/>
          <w:szCs w:val="28"/>
        </w:rPr>
        <w:softHyphen/>
        <w:t>ренности, замкнутости, конструктивного взаимодействия, об</w:t>
      </w:r>
      <w:r w:rsidRPr="00705BB5">
        <w:rPr>
          <w:rFonts w:ascii="Times New Roman" w:hAnsi="Times New Roman" w:cs="Times New Roman"/>
          <w:sz w:val="28"/>
          <w:szCs w:val="28"/>
        </w:rPr>
        <w:softHyphen/>
        <w:t xml:space="preserve">щения, аутотренинга и т.д.), тестирования, анкетирования, наблюдения и самонаблюдения и др., можно достичь формирования полезных привычек, навыков общения и </w:t>
      </w:r>
      <w:r w:rsidRPr="00705BB5">
        <w:rPr>
          <w:rFonts w:ascii="Times New Roman" w:hAnsi="Times New Roman" w:cs="Times New Roman"/>
          <w:sz w:val="28"/>
          <w:szCs w:val="28"/>
        </w:rPr>
        <w:lastRenderedPageBreak/>
        <w:t>сотрудничества, развития познавательной сферы, познания себя и других, по</w:t>
      </w:r>
      <w:r w:rsidRPr="00705BB5">
        <w:rPr>
          <w:rFonts w:ascii="Times New Roman" w:hAnsi="Times New Roman" w:cs="Times New Roman"/>
          <w:sz w:val="28"/>
          <w:szCs w:val="28"/>
        </w:rPr>
        <w:softHyphen/>
        <w:t>нимания закономерностей функционирования психики.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О. Закировой предлагаются использование следующих приемов здоровьесбережения на уроках ОБЖ [10]:</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подготовка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помещения к уроку (проветривание, свет,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т.д.);</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смена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видов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учебной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деятельности (4–7 видов за урок,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продолжительностью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каждого 7–10 мин.);</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количество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видов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преподавания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(словесный, наглядный, аудиовизуальный,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самостоятельная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работа и т.д.),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норма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не менее трех;</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чередование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видов преподавания, норма: не позже, чем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через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10–15 мин. -наличие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выбор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методов, способствующих активизации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инициативы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творческого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самовыражения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учеников;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правильное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применение ТСО;</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поза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партой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наличие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физкультминуток, динамических пауз,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минуток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релаксации,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дыхательной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гимнастики,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гимнастики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глаз,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массаж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активных точек. Норма: на 15–20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минут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урока по 1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минуте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из 3-х легких упражнений;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наличие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здоровьесберегающих вопросов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части урока;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наличие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мотивации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учащихся на уроке (внешняя мотивация: оценка, похвала, поддержка, соревнование; внутренняя мотивация: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стремление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больше узнать,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радость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познания, интерес);</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психологический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климат на уроке, взаимоотношения учитель-ученик и ученик-ученик;</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наличие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уроке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эмоциональных разрядок (юмор, афоризм,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музыка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т.д.);</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плотность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урока, 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количество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времени на учебную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(60–80% урока);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спокойное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завершение урока.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Огромную роль в укреплении здоровья учащихся играет и экологическое пространство: проветривание, озеленение, освещение кабинета. Благотворно на здоровье и настроение влияют запахи, лучший источник которых - растения. Кроме этого решается воспитательная задача: дети, привлеченные к уходу за растениями, приучаются к бережному отношению к ним, ко всему живому, получая основы экологического воспитания.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Особое внимание, по мнению  С.А, Солдатенко  на уроках  ОБЖ  следует уделять следующим компонентам  принципов здоровьесбережения [42]:</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1.Комфортное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начало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окончание урока,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обеспечивает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положительный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эмоциональный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настрой учащихся. Этот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метод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помогает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старшеклассникам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освоить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следующие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способы самооздоровления: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положительных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установок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успех в деятельности: «У меня все получится». «Я справлюсь» и т. д.;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б)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настроить себя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положительную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волну: «Улыбнись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полях тетради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рисунков или символов,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отражают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настроение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на уроке.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2. Проведение     на    уроке     разнообразных   валеологических пауз,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дыхательной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гимнастики, самомассажа,     упражнений,     направленных     </w:t>
      </w:r>
      <w:r w:rsidRPr="00705BB5">
        <w:rPr>
          <w:rFonts w:ascii="Times New Roman" w:hAnsi="Times New Roman" w:cs="Times New Roman"/>
          <w:noProof/>
          <w:sz w:val="28"/>
          <w:szCs w:val="28"/>
        </w:rPr>
        <w:lastRenderedPageBreak/>
        <w:t xml:space="preserve">на    поддержание    у    старшеклассника    высокого    уровня работоспособности     и     повышения     стрессоустойчивости.   Обучающиеся     осваивают    и     затем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самостоятельно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используют эти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снятия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напряжения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усталости.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Объяснение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нового  материала с  опорой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субъективный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опыт обучающегося,  как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технологии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ориентированного обучения.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результате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использования этого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метода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обучающиеся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обращаться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личному опыту, предъявлять свою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собственную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позицию,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искать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находить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оригинальные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способы деятельности.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4.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Дозированное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разноуровневое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домашнее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задание,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имеющее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творческий характер,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выбор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старшеклассника. Это подтверждает, что 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есть всегда право выбора.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5.Учет индивидуальных способностей.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6. Опрос   только тех обучающихся,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желают отвечать (оценку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ставить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только тогда,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хочет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отвечать и действительно знает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материал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здоровьесберегающий урок   должен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обязательно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включать работу с телом,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душой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разумом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обучающихся и преподавателя.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7. Включение   в   содержание  уроков  упражнений,  текстовых  задач,  заданий,   связанных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изучением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собственного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8.Личный   пример   преподавателя.   (Благодаря   позитивному   примеру   учителя   обучающиеся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овладевают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способами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делового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личностного общения, сотрудничества,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точки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зрения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слышать и слушать,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понять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помогает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развитию коммуникативных навыков, толерантности.)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9.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Организация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саморефлекции.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Исходя из вышесказанного, необходимо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применение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здоровьесберегающих технологий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методик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уроках,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воспитание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элементарной культуры отношения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потребности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решимости творить свое здоровье,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использование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полученных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повседневной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spacing w:line="360" w:lineRule="auto"/>
        <w:ind w:firstLine="709"/>
        <w:jc w:val="both"/>
        <w:rPr>
          <w:rFonts w:ascii="Times New Roman" w:hAnsi="Times New Roman" w:cs="Times New Roman"/>
          <w:sz w:val="28"/>
          <w:szCs w:val="28"/>
        </w:rPr>
      </w:pPr>
    </w:p>
    <w:p w:rsidR="00705BB5" w:rsidRPr="00705BB5" w:rsidRDefault="00705BB5" w:rsidP="00705BB5">
      <w:pPr>
        <w:pStyle w:val="1"/>
        <w:spacing w:line="360" w:lineRule="auto"/>
        <w:jc w:val="center"/>
        <w:rPr>
          <w:rFonts w:ascii="Times New Roman" w:hAnsi="Times New Roman" w:cs="Times New Roman"/>
        </w:rPr>
      </w:pPr>
    </w:p>
    <w:p w:rsidR="00705BB5" w:rsidRPr="00705BB5" w:rsidRDefault="00705BB5" w:rsidP="00705BB5">
      <w:pPr>
        <w:pStyle w:val="1"/>
        <w:spacing w:line="360" w:lineRule="auto"/>
        <w:jc w:val="center"/>
        <w:rPr>
          <w:rFonts w:ascii="Times New Roman" w:hAnsi="Times New Roman" w:cs="Times New Roman"/>
          <w:sz w:val="28"/>
        </w:rPr>
      </w:pPr>
      <w:r w:rsidRPr="00705BB5">
        <w:rPr>
          <w:rFonts w:ascii="Times New Roman" w:hAnsi="Times New Roman" w:cs="Times New Roman"/>
        </w:rPr>
        <w:br w:type="page"/>
      </w:r>
      <w:bookmarkStart w:id="17" w:name="_Toc478708814"/>
      <w:bookmarkStart w:id="18" w:name="_Toc480377617"/>
      <w:r w:rsidRPr="00705BB5">
        <w:rPr>
          <w:rFonts w:ascii="Times New Roman" w:hAnsi="Times New Roman" w:cs="Times New Roman"/>
          <w:sz w:val="28"/>
          <w:szCs w:val="28"/>
        </w:rPr>
        <w:lastRenderedPageBreak/>
        <w:t>Заключение</w:t>
      </w:r>
      <w:r w:rsidRPr="00705BB5">
        <w:rPr>
          <w:rFonts w:ascii="Times New Roman" w:hAnsi="Times New Roman" w:cs="Times New Roman"/>
          <w:sz w:val="28"/>
        </w:rPr>
        <w:t xml:space="preserve"> по второй главе</w:t>
      </w:r>
      <w:bookmarkEnd w:id="17"/>
      <w:bookmarkEnd w:id="18"/>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Анализ проведенных исследований показывают, что не у всех подростков вырабатывается система ясных и устойчивых убеждений. Некоторые из них не могут самостоятельно определиться в выборе своей позиции, из-за чего происходит смещение ценностей, затрудняется анализ и адекватная реализация человеческих отношений, включая отношения к жизни и здоровью. Поэтому вектор педагогических исследований должен  быть</w:t>
      </w:r>
      <w:r w:rsidRPr="00705BB5">
        <w:rPr>
          <w:rFonts w:ascii="Times New Roman" w:hAnsi="Times New Roman" w:cs="Times New Roman"/>
          <w:sz w:val="28"/>
          <w:szCs w:val="28"/>
        </w:rPr>
        <w:softHyphen/>
        <w:t xml:space="preserve"> направлен на поиск эффективных путей и способов поддержания здоровья с использованием учебного содержания, позволяющего реализовать при использовании его аксиологического потенциала не только познавательный, но и эмоционально-чувственный, а также поведенческо-деятельностный аспекты.</w:t>
      </w:r>
      <w:r w:rsidRPr="00705BB5">
        <w:rPr>
          <w:rFonts w:ascii="Times New Roman" w:hAnsi="Times New Roman" w:cs="Times New Roman"/>
          <w:sz w:val="28"/>
          <w:szCs w:val="28"/>
        </w:rPr>
        <w:tab/>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Под здоровьесбережением в мы понимаем создание необходимых педагогических условий, обеспечивающих максимальную надежность результатов  обучения  при минимальной психофизиологической нагрузке . В решении означенных задач и могут помочь здоровьесберегающие технологии: технологии, обеспечивающие гигиенически оптимальные условия образовательного процесса; технологии оптимальной организации учебного процесса и физической активности обучающихся; разнообразные психолого-педагогические технологии, используемые на уроках и во внеурочной деятельности педагогами и воспитателями.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Для эффективного управления здоровьесбережением н уроках ОБЖ необходима целенаправленная деятельность учителя ОБЖ на формирование ценностных ориентаций применительно к состоянию здоровья школьника, его потребностям и мотивациям на сохранение здоровья, на занятия физкультурой, на стремление самих педагогов и родителей обучающихся поддерживать здоровый образ жизни, объективно строить учебно-</w:t>
      </w:r>
      <w:r w:rsidRPr="00705BB5">
        <w:rPr>
          <w:rFonts w:ascii="Times New Roman" w:hAnsi="Times New Roman" w:cs="Times New Roman"/>
          <w:sz w:val="28"/>
          <w:szCs w:val="28"/>
        </w:rPr>
        <w:lastRenderedPageBreak/>
        <w:t xml:space="preserve">воспитательный процесс, исходя из возможностей обучающихся и их творческой активности как условия позитивной самоорганизации. </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p>
    <w:p w:rsidR="00705BB5" w:rsidRPr="00705BB5" w:rsidRDefault="00705BB5" w:rsidP="00705BB5">
      <w:pPr>
        <w:pStyle w:val="1"/>
        <w:spacing w:line="360" w:lineRule="auto"/>
        <w:jc w:val="center"/>
        <w:rPr>
          <w:rFonts w:ascii="Times New Roman" w:hAnsi="Times New Roman" w:cs="Times New Roman"/>
          <w:sz w:val="28"/>
        </w:rPr>
      </w:pPr>
      <w:bookmarkStart w:id="19" w:name="_Toc478708815"/>
      <w:bookmarkStart w:id="20" w:name="_Toc480377618"/>
      <w:r w:rsidRPr="00705BB5">
        <w:rPr>
          <w:rFonts w:ascii="Times New Roman" w:hAnsi="Times New Roman" w:cs="Times New Roman"/>
          <w:sz w:val="28"/>
        </w:rPr>
        <w:t>Глава 3. Опытно-экспериментальная работа по формированию здорового образа жизни детей и подростков</w:t>
      </w:r>
      <w:bookmarkEnd w:id="19"/>
      <w:bookmarkEnd w:id="20"/>
    </w:p>
    <w:p w:rsidR="00705BB5" w:rsidRPr="00705BB5" w:rsidRDefault="00705BB5" w:rsidP="00705BB5">
      <w:pPr>
        <w:pStyle w:val="2"/>
        <w:spacing w:line="360" w:lineRule="auto"/>
        <w:jc w:val="center"/>
        <w:rPr>
          <w:rFonts w:ascii="Times New Roman" w:hAnsi="Times New Roman" w:cs="Times New Roman"/>
          <w:sz w:val="27"/>
          <w:szCs w:val="27"/>
        </w:rPr>
      </w:pPr>
      <w:bookmarkStart w:id="21" w:name="_Toc478708816"/>
      <w:bookmarkStart w:id="22" w:name="_Toc480377619"/>
      <w:r w:rsidRPr="00705BB5">
        <w:rPr>
          <w:rFonts w:ascii="Times New Roman" w:hAnsi="Times New Roman" w:cs="Times New Roman"/>
          <w:i w:val="0"/>
          <w:iCs w:val="0"/>
          <w:sz w:val="27"/>
          <w:szCs w:val="27"/>
        </w:rPr>
        <w:t>3.1. Констатирующий эксперимент</w:t>
      </w:r>
      <w:bookmarkEnd w:id="21"/>
      <w:bookmarkEnd w:id="22"/>
    </w:p>
    <w:p w:rsidR="00705BB5" w:rsidRPr="00705BB5" w:rsidRDefault="00705BB5" w:rsidP="00705BB5">
      <w:pPr>
        <w:pStyle w:val="2"/>
        <w:spacing w:line="360" w:lineRule="auto"/>
        <w:jc w:val="center"/>
        <w:rPr>
          <w:rFonts w:ascii="Times New Roman" w:hAnsi="Times New Roman" w:cs="Times New Roman"/>
          <w:i w:val="0"/>
          <w:iCs w:val="0"/>
          <w:sz w:val="27"/>
          <w:szCs w:val="27"/>
        </w:rPr>
      </w:pPr>
      <w:bookmarkStart w:id="23" w:name="_Toc478708817"/>
      <w:bookmarkStart w:id="24" w:name="_Toc480377620"/>
      <w:r w:rsidRPr="00705BB5">
        <w:rPr>
          <w:rFonts w:ascii="Times New Roman" w:hAnsi="Times New Roman" w:cs="Times New Roman"/>
          <w:i w:val="0"/>
          <w:iCs w:val="0"/>
          <w:sz w:val="27"/>
          <w:szCs w:val="27"/>
        </w:rPr>
        <w:t>3.1.1. Оценка отношения детей и подростков к здоровому образу жизни</w:t>
      </w:r>
      <w:bookmarkEnd w:id="23"/>
      <w:bookmarkEnd w:id="24"/>
    </w:p>
    <w:p w:rsidR="00705BB5" w:rsidRPr="00705BB5" w:rsidRDefault="00705BB5" w:rsidP="00705BB5">
      <w:pPr>
        <w:spacing w:line="360" w:lineRule="auto"/>
        <w:rPr>
          <w:rFonts w:ascii="Times New Roman" w:hAnsi="Times New Roman" w:cs="Times New Roman"/>
          <w:b/>
          <w:sz w:val="28"/>
          <w:szCs w:val="28"/>
        </w:rPr>
      </w:pPr>
      <w:r w:rsidRPr="00705BB5">
        <w:rPr>
          <w:rFonts w:ascii="Times New Roman" w:hAnsi="Times New Roman" w:cs="Times New Roman"/>
          <w:b/>
          <w:sz w:val="28"/>
          <w:szCs w:val="28"/>
        </w:rPr>
        <w:t xml:space="preserve">3.1.1.1. Характеристика методов исследования </w:t>
      </w:r>
      <w:r w:rsidRPr="00705BB5">
        <w:rPr>
          <w:rFonts w:ascii="Times New Roman" w:hAnsi="Times New Roman" w:cs="Times New Roman"/>
          <w:b/>
          <w:iCs/>
          <w:sz w:val="28"/>
          <w:szCs w:val="28"/>
        </w:rPr>
        <w:t>отношения детей и подростков к здоровому образу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Исследование проводилось в МБОУ СШ № </w:t>
      </w:r>
      <w:r w:rsidR="00CE1377">
        <w:rPr>
          <w:rFonts w:ascii="Times New Roman" w:hAnsi="Times New Roman" w:cs="Times New Roman"/>
          <w:sz w:val="28"/>
          <w:szCs w:val="28"/>
        </w:rPr>
        <w:t>96</w:t>
      </w:r>
      <w:r w:rsidRPr="00705BB5">
        <w:rPr>
          <w:rFonts w:ascii="Times New Roman" w:hAnsi="Times New Roman" w:cs="Times New Roman"/>
          <w:sz w:val="28"/>
          <w:szCs w:val="28"/>
        </w:rPr>
        <w:t xml:space="preserve"> г. Железногорска. В исследовании принимали участие 24 учащихся пятого класса в возрасте 11-12 лет.</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С целью выявления ценностного отношения к здоровью применялись следующие методики исследования:</w:t>
      </w: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sz w:val="28"/>
          <w:szCs w:val="28"/>
        </w:rPr>
        <w:t>1. С целью изучения представлений о здоровом образе жизни, ориентации учащихся на здоровый образ жизни, отношение к вредным привычкам применялась анкета  «Что вы знаете о здоровом образе жизни», предложенная методистами Центра методического обеспечения воспитательной работы УО РИПО Радоман Г.А., Долбешкиной Н.А.</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2. С целью изучения отношения к здоровью на когнитивном, эмоциональном, мотивационном и поведенческом уровнях использовался опросник «Отношение к здоровью»  (Р. А. Березовская)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Основой опросника выступила концепция «психология отношений» Мясищева В.Н., в соответствии с которой отношение к здоровью содержит в себе когнитивный, эмоциональный, мотивационный и поведенческий компоненты.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Анализ результатов проводится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нескольких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уровнях:</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утверждение может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проанализировано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 отдельности;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-анализ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может проводиться 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вопросу (интерпретируются все утверждения,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входящие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 данный вопрос);</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блок вопросов 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шкала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также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могут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рассмотрены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отдельности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(анализируются все вопросы и утверждения,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входящие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шкалу).</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Распределение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вопросов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опросника «Отношение к здоровью» по шкалам: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когнитивная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- 3,4,5;</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эмоциональная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-6,7;</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поведенческая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- 8,10;</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ценностно-мотивационная - 1,2,9.</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анализе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могут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выделены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противоположные типы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адекватное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неадекватное.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полярная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альтернатива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практически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исключена, поэтому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дальнейшем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интерпретации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полученных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эмпирических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данных следует говорить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степени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адекватности или неадекватности.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Эмпирически фиксируемыми критериями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степени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адекватности-неадекватности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человека к своему здоровью служат: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когнитивном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уровне: степень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осведомленности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компетентности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знание основных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факторов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риска и антириска,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понимание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роли здоровья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обеспечении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активной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продолжительной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на поведенческом уровне: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степень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соответствия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поступков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требованиям здорового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 эмоциональном уровне: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оптимальный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уровень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тревожности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здоровью, умение наслаждаться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радоваться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ему;</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 ценностно-мотивационном уровне: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высокая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значимость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индивидуальной иерархии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(особенно терминальных),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степень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сформированности мотивации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интерпретации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ответов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открытый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вопрос (3)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используется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процедура контент-анализа.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итогам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выполнения задания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качественная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характеристика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особенностей отношения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когнитивном, эмоциональном,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поведенческом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ценностно-мотивационном уровнях.</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анализе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результатов опросника «Отношение к здоровью»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результаты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теста распределили на три интервала: 1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низкий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уровень (неадекватное отношение), 2 – средний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адекватности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компоненту, 3 уровень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адекватности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отношения к здоровью.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определения уровня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применялась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методика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«Экспресс – диагностика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представлений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(автор Ю.В. Науменко).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Методика позволяет выявить  4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уровня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 здоровью: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высокий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уровень 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(личностно  ориентированный тип);</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осознанного отношения к здоровью  (ресурсно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прагматический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тип);</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недостаточно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осознанное отношение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(адаптационно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поддерживающий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тип)</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отсутствие сознательного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здоровью как ценности.</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bCs/>
          <w:spacing w:val="-1"/>
          <w:sz w:val="28"/>
          <w:szCs w:val="28"/>
        </w:rPr>
      </w:pPr>
      <w:r w:rsidRPr="00705BB5">
        <w:rPr>
          <w:rFonts w:ascii="Times New Roman" w:hAnsi="Times New Roman" w:cs="Times New Roman"/>
          <w:bCs/>
          <w:spacing w:val="-1"/>
          <w:sz w:val="28"/>
          <w:szCs w:val="28"/>
        </w:rPr>
        <w:t>4. Опросник «Какое у тебя здоровье?»  Орловой Т.В. позволяет определить уровень ведения подростком здорового образа жизни.</w:t>
      </w:r>
    </w:p>
    <w:p w:rsidR="00705BB5" w:rsidRPr="00705BB5" w:rsidRDefault="00705BB5" w:rsidP="00705BB5">
      <w:pPr>
        <w:spacing w:line="360" w:lineRule="auto"/>
        <w:ind w:firstLine="708"/>
        <w:jc w:val="both"/>
        <w:rPr>
          <w:rFonts w:ascii="Times New Roman" w:hAnsi="Times New Roman" w:cs="Times New Roman"/>
          <w:b/>
          <w:sz w:val="28"/>
          <w:szCs w:val="28"/>
        </w:rPr>
      </w:pPr>
      <w:r w:rsidRPr="00705BB5">
        <w:rPr>
          <w:rFonts w:ascii="Times New Roman" w:hAnsi="Times New Roman" w:cs="Times New Roman"/>
          <w:b/>
          <w:sz w:val="28"/>
          <w:szCs w:val="28"/>
        </w:rPr>
        <w:t>3.1.2.Результаты анкетирования и опроса детей 11-12 лет об оценке здоровья и здорового образа жизни</w:t>
      </w: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sz w:val="28"/>
          <w:szCs w:val="28"/>
        </w:rPr>
        <w:t>На основе анкетирования было проанализировано отношение подростков  к здоровью, здоровому образу жизни (рис.1)</w:t>
      </w: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sz w:val="28"/>
          <w:szCs w:val="28"/>
        </w:rPr>
        <w:t>Результаты анкетирования свидетельствуют о том, что среди потенциальных угроз здоровью, дети 11-12 лет  считают наиболее опасными – курение (37,5%), алкоголь (29,15%), наркотики (12,5%), экологию (8,3%). Приведенные результаты показывают, что обследуемая  возрастная категория детей наиболее уязвима и подвержена влиянию социума и  как минимум понимает и знает об опасности употребления и зависимости от психоактивных веществ.</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bCs/>
          <w:spacing w:val="-1"/>
          <w:sz w:val="28"/>
          <w:szCs w:val="28"/>
        </w:rPr>
      </w:pPr>
      <w:r w:rsidRPr="00705BB5">
        <w:rPr>
          <w:rFonts w:ascii="Times New Roman" w:hAnsi="Times New Roman" w:cs="Times New Roman"/>
          <w:bCs/>
          <w:noProof/>
          <w:spacing w:val="-1"/>
          <w:sz w:val="28"/>
          <w:szCs w:val="28"/>
          <w:lang w:eastAsia="ru-RU"/>
        </w:rPr>
        <w:lastRenderedPageBreak/>
        <w:drawing>
          <wp:inline distT="0" distB="0" distL="0" distR="0">
            <wp:extent cx="5375275" cy="266382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5BB5" w:rsidRPr="00705BB5" w:rsidRDefault="00705BB5" w:rsidP="00705BB5">
      <w:pPr>
        <w:ind w:left="1418" w:hanging="710"/>
        <w:jc w:val="both"/>
        <w:rPr>
          <w:rFonts w:ascii="Times New Roman" w:hAnsi="Times New Roman" w:cs="Times New Roman"/>
          <w:b/>
        </w:rPr>
      </w:pPr>
      <w:r w:rsidRPr="00705BB5">
        <w:rPr>
          <w:rFonts w:ascii="Times New Roman" w:hAnsi="Times New Roman" w:cs="Times New Roman"/>
          <w:b/>
          <w:bCs/>
          <w:spacing w:val="-1"/>
        </w:rPr>
        <w:t>Рис.1. Отношение детей 11-12 лет к основным факторам, угрожающих здоровью</w:t>
      </w:r>
    </w:p>
    <w:p w:rsidR="00705BB5" w:rsidRPr="00705BB5" w:rsidRDefault="00705BB5" w:rsidP="00705BB5">
      <w:pPr>
        <w:spacing w:line="360" w:lineRule="auto"/>
        <w:ind w:firstLine="708"/>
        <w:jc w:val="both"/>
        <w:rPr>
          <w:rFonts w:ascii="Times New Roman" w:hAnsi="Times New Roman" w:cs="Times New Roman"/>
          <w:sz w:val="28"/>
          <w:szCs w:val="28"/>
        </w:rPr>
      </w:pP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sz w:val="28"/>
          <w:szCs w:val="28"/>
        </w:rPr>
        <w:t>Результаты опроса детей 11-12 лет об основных показателях, определяющих понятие «Здоровый образ жизни» представлены на рис.2</w:t>
      </w: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sz w:val="28"/>
          <w:szCs w:val="28"/>
        </w:rPr>
        <w:t>Полученные результаты исследования по отношению детей к здоровому образу жизни  свидетельствуют о том, что здоровый образ жизни понимается детьми 11-12 лет широко и определяется не только физическим компонентом. Увлечения, интересы и связанные с этим положительные эмоции, в понимании детей  также являются неотъемлемой частью здорового образа жизни (25%). Включение занятий физической культурой и спортом в это понятие указывает на правильное понимание  детьми того, что здоровый образ жизни есть верный путь к сохранению здоровья (33,3%).</w:t>
      </w: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noProof/>
          <w:sz w:val="28"/>
          <w:szCs w:val="28"/>
          <w:lang w:eastAsia="ru-RU"/>
        </w:rPr>
        <w:lastRenderedPageBreak/>
        <w:drawing>
          <wp:inline distT="0" distB="0" distL="0" distR="0">
            <wp:extent cx="5486400" cy="241744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5BB5" w:rsidRPr="00705BB5" w:rsidRDefault="00705BB5" w:rsidP="00705BB5">
      <w:pPr>
        <w:spacing w:line="360" w:lineRule="auto"/>
        <w:ind w:firstLine="708"/>
        <w:jc w:val="both"/>
        <w:rPr>
          <w:rFonts w:ascii="Times New Roman" w:hAnsi="Times New Roman" w:cs="Times New Roman"/>
          <w:b/>
        </w:rPr>
      </w:pPr>
      <w:r w:rsidRPr="00705BB5">
        <w:rPr>
          <w:rFonts w:ascii="Times New Roman" w:hAnsi="Times New Roman" w:cs="Times New Roman"/>
          <w:b/>
        </w:rPr>
        <w:t xml:space="preserve">Рис.2.  Мнение </w:t>
      </w:r>
      <w:r w:rsidRPr="00705BB5">
        <w:rPr>
          <w:rFonts w:ascii="Times New Roman" w:hAnsi="Times New Roman" w:cs="Times New Roman"/>
          <w:b/>
          <w:bCs/>
          <w:spacing w:val="-1"/>
        </w:rPr>
        <w:t xml:space="preserve">детей 11-12  </w:t>
      </w:r>
      <w:r w:rsidRPr="00705BB5">
        <w:rPr>
          <w:rFonts w:ascii="Times New Roman" w:hAnsi="Times New Roman" w:cs="Times New Roman"/>
          <w:b/>
        </w:rPr>
        <w:t>о факторах определяющих здоровый образ жизни.</w:t>
      </w: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sz w:val="28"/>
          <w:szCs w:val="28"/>
        </w:rPr>
        <w:t xml:space="preserve">На вопрос «Для чего нужно вести здоровый образ жизни?» были получены следующие результаты: </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- 58,3%  ответили – «чтобы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хорошее здоровье»; </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- 25%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ответили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«чтобы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современным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культурным человеком»; </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- 33,3%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отмечают следующие показатели: «внешняя привлекательность»; «хорошая фигура»; «физическая сила»; «умение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постоять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за себя»;</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- 50%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отмечают такие позиции, как: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успешным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добиваться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успеха», «возможность жить без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лишних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проблем и осложнений»;</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- 16,7%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отметили, что «вести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нужно для того,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пользоваться уважением, признанием окружающих».</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вопрос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Вы делаете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собственного здоровья?»:</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- 33,3%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отмечают,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стараются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больше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свежем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воздухе, на природе;</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- 83,3% опрошенных избегают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приобщения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вредным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привычкам,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занимаются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спортом, стараются высыпаться и не переутомляться.</w:t>
      </w:r>
    </w:p>
    <w:p w:rsidR="00705BB5" w:rsidRPr="00705BB5" w:rsidRDefault="00705BB5" w:rsidP="00705BB5">
      <w:pPr>
        <w:spacing w:line="360" w:lineRule="auto"/>
        <w:ind w:firstLine="708"/>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- 16,7%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обследуемых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детей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делают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зарядку, гимнастику;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соблюдают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режим и рацион питания;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стараются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злоупотреблять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работой на компьютере, телевизором.</w:t>
      </w:r>
    </w:p>
    <w:p w:rsidR="00705BB5" w:rsidRPr="00705BB5" w:rsidRDefault="00705BB5" w:rsidP="00705BB5">
      <w:pPr>
        <w:spacing w:line="360" w:lineRule="auto"/>
        <w:ind w:firstLine="708"/>
        <w:jc w:val="both"/>
        <w:rPr>
          <w:rFonts w:ascii="Times New Roman" w:hAnsi="Times New Roman" w:cs="Times New Roman"/>
          <w:sz w:val="28"/>
          <w:szCs w:val="28"/>
        </w:rPr>
      </w:pP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sz w:val="28"/>
          <w:szCs w:val="28"/>
        </w:rPr>
        <w:t>Таким образом, представленные результаты исследований показывают,  что дети 11-12 лет имеют представления об основных факторах, определяющих здоровый образ жизни и  в целом  представления о ЗОЖ соответствуют его предназначению.</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Анализ результатов по методике «Экспресс – диагностика ценностных представлений о здоровье  Ю.В. Науменко показал,  что у детей 11-12 лет  преобладает ресурсно-прагматический тип ценностного отношения к здоровью (рис. 3).</w:t>
      </w:r>
    </w:p>
    <w:p w:rsidR="00705BB5" w:rsidRPr="00705BB5" w:rsidRDefault="00705BB5" w:rsidP="00705BB5">
      <w:pPr>
        <w:spacing w:line="360" w:lineRule="auto"/>
        <w:ind w:firstLine="708"/>
        <w:jc w:val="both"/>
        <w:rPr>
          <w:rFonts w:ascii="Times New Roman" w:hAnsi="Times New Roman" w:cs="Times New Roman"/>
          <w:sz w:val="28"/>
          <w:szCs w:val="28"/>
        </w:rPr>
      </w:pPr>
      <w:r w:rsidRPr="00705BB5">
        <w:rPr>
          <w:rFonts w:ascii="Times New Roman" w:hAnsi="Times New Roman" w:cs="Times New Roman"/>
          <w:noProof/>
          <w:sz w:val="28"/>
          <w:szCs w:val="28"/>
          <w:lang w:eastAsia="ru-RU"/>
        </w:rPr>
        <w:drawing>
          <wp:inline distT="0" distB="0" distL="0" distR="0">
            <wp:extent cx="5756910" cy="270319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05BB5">
        <w:rPr>
          <w:rFonts w:ascii="Times New Roman" w:hAnsi="Times New Roman" w:cs="Times New Roman"/>
          <w:sz w:val="28"/>
          <w:szCs w:val="28"/>
        </w:rPr>
        <w:tab/>
      </w:r>
      <w:r w:rsidRPr="00705BB5">
        <w:rPr>
          <w:rFonts w:ascii="Times New Roman" w:hAnsi="Times New Roman" w:cs="Times New Roman"/>
          <w:b/>
        </w:rPr>
        <w:t xml:space="preserve">Рис.3. Типы ценностного отношения к здоровью </w:t>
      </w:r>
      <w:r w:rsidRPr="00705BB5">
        <w:rPr>
          <w:rFonts w:ascii="Times New Roman" w:hAnsi="Times New Roman" w:cs="Times New Roman"/>
          <w:b/>
          <w:bCs/>
          <w:spacing w:val="-1"/>
        </w:rPr>
        <w:t>детей 11-12</w:t>
      </w:r>
      <w:r w:rsidRPr="00705BB5">
        <w:rPr>
          <w:rFonts w:ascii="Times New Roman" w:hAnsi="Times New Roman" w:cs="Times New Roman"/>
          <w:sz w:val="28"/>
          <w:szCs w:val="28"/>
        </w:rPr>
        <w:t>.</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Согласно представленным на рисунке 3 данным, высокий уровень ценностного отношения к здоровью (личностно-ориентированный тип) преобладает у 16,7% детей;</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Большинство детей 11-12 лет имеют  ресурсно - прагматический тип, т.е.  уровень осознанного отношения к здоровью  (66,6% детей);</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lastRenderedPageBreak/>
        <w:t>Недостаточно осознанное отношение к здоровью (адаптационно - поддерживающий тип) выявлено у 16,7% детей 11-12 лет. В исследуемой  группе  не выявлены  дети с отрицательным  отношением к здоровью как ценности.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Рассмотрим результаты исследования по методике  «Исследование отношения к здоровью» Р.А. Березовской. Данная методика позволяет определить уровни отношения детей 11-12 лет к здоровью.</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Качественный анализ результатов исследования с использованием указанной методики  позволил получить определенные  результаты по различным уровням отношения к здоровью.</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На когнитивном уровне дети осведомлены о сфере здоровья на среднем уровне. Они не знают основные факторы риска, однако проявляют понимание роли здоровья в обеспечении активной и продолжительной жизни. Об этом свидетельствуют следующие данные:</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 определение здоровья и здорового образа жизни смогли дать только 33,3% детей; </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на осведомленность детей в области здоровья оказывают влияние  информация, полученная из следующих источников: врачи – 66,7%;  СМИ – 50%; друзья – 33,3%;  интернет – 33,3%. Наименьшее влияние оказывают специализированная литература о здоровье и периодические издания.</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 Среди факторов, оказывающих важное значение  на здоровье 58,3%  детей отметили – вредные привычки, 41,7% - образ жизни, 33,3%– экологическую обстановку. Остальные факторы детьми представлены незначительно. Следует отметить недооценку детьми правильного питания.  Как важный фактор для здоровья отметили только 16,7% детей.</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На эмоциональном уровне, когда со здоровьем у подростков все благополучно, они испытывают следующие чувства:  ничего не угрожает – 33,3% обследуемых,  спокойствие – 66,7%,  ничего не беспокоит – 41,7%. Следует отметить, что безразличное отношение к здоровью отметили 25% </w:t>
      </w:r>
      <w:r w:rsidRPr="00705BB5">
        <w:rPr>
          <w:rFonts w:ascii="Times New Roman" w:hAnsi="Times New Roman" w:cs="Times New Roman"/>
          <w:sz w:val="28"/>
          <w:szCs w:val="28"/>
        </w:rPr>
        <w:lastRenderedPageBreak/>
        <w:t xml:space="preserve">детей. При ухудшении здоровья спокойствие сохраняют 25% детей, озабоченность по поводу своего здоровья проявляют 33,3%, расстраиваются и нервничают только 16,7%, а страх за здоровье испытывают только 8,3%.     </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Таким образом, качественный анализ ответов на эмоциональном уровне позволяет сделать вывод об оптимальном уровне тревожности у детей по отношению  к своему здоровью, однако при этом отсутствуют умения радоваться благополучию о состоянии здоровья. </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На поведенческом уровне дети в большинстве случаев не соотносят свои действия и поступки  с требованиями здорового образа жизни, о чем свидетельствуют следующие результаты исследовании:</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считают не обязательным соблюдение  режима сна и отдыха 41,7% детей;</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избегают вредных привычек только 25% детей;</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никто из подростков не посещает врача в профилактических целях;</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занимаются физическими упражнениями и посещают спортивные секции только 25% детей;</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при недомогании обращаются к врачам 41,7% детей, 33,3% стараются не обращать внимание, остальные дети сами осуществляют лечение исходя из прошлого своего опыта.</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Рассмотрим результаты  ценностного уровня отношения к здоровью. Были получены данные о ценности здоровья как терминальной ценности  (ценности, ценные сами по себе: самоценности) и как инструментальной ценности (как ценности-средства, ценные в качестве средств, инструментов для достижения обычных целей).</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На ценностно-мотивационном уровне отмечается  незначительная степень мотивации на сохранение и укрепление здоровья, значимость здоровья в иерархии ценностей не достигает высокого уровня. Так, здоровье у детей имеет среднегрупповой ранг – 4,2. Ранжирование ценностей детьми 11-12 лет  представлено в таблице 1.</w:t>
      </w:r>
    </w:p>
    <w:p w:rsidR="00705BB5" w:rsidRPr="00705BB5" w:rsidRDefault="00705BB5" w:rsidP="00705BB5">
      <w:pPr>
        <w:spacing w:line="360" w:lineRule="auto"/>
        <w:ind w:right="-6" w:firstLine="709"/>
        <w:contextualSpacing/>
        <w:jc w:val="right"/>
        <w:rPr>
          <w:rFonts w:ascii="Times New Roman" w:hAnsi="Times New Roman" w:cs="Times New Roman"/>
          <w:b/>
          <w:sz w:val="26"/>
          <w:szCs w:val="26"/>
        </w:rPr>
      </w:pPr>
      <w:r w:rsidRPr="00705BB5">
        <w:rPr>
          <w:rFonts w:ascii="Times New Roman" w:hAnsi="Times New Roman" w:cs="Times New Roman"/>
          <w:b/>
          <w:sz w:val="26"/>
          <w:szCs w:val="26"/>
        </w:rPr>
        <w:t>Таблица 1</w:t>
      </w:r>
    </w:p>
    <w:p w:rsidR="00705BB5" w:rsidRPr="00705BB5" w:rsidRDefault="00705BB5" w:rsidP="00705BB5">
      <w:pPr>
        <w:spacing w:line="360" w:lineRule="auto"/>
        <w:ind w:right="-6" w:firstLine="709"/>
        <w:contextualSpacing/>
        <w:jc w:val="center"/>
        <w:rPr>
          <w:rFonts w:ascii="Times New Roman" w:hAnsi="Times New Roman" w:cs="Times New Roman"/>
          <w:b/>
          <w:sz w:val="26"/>
          <w:szCs w:val="26"/>
        </w:rPr>
      </w:pPr>
      <w:r w:rsidRPr="00705BB5">
        <w:rPr>
          <w:rFonts w:ascii="Times New Roman" w:hAnsi="Times New Roman" w:cs="Times New Roman"/>
          <w:b/>
          <w:sz w:val="26"/>
          <w:szCs w:val="26"/>
        </w:rPr>
        <w:lastRenderedPageBreak/>
        <w:t>Ранжирование терминальных ценностей</w:t>
      </w:r>
    </w:p>
    <w:tbl>
      <w:tblPr>
        <w:tblW w:w="4218" w:type="pct"/>
        <w:tblInd w:w="7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801"/>
        <w:gridCol w:w="2158"/>
      </w:tblGrid>
      <w:tr w:rsidR="00705BB5" w:rsidRPr="00705BB5" w:rsidTr="00507BEF">
        <w:trPr>
          <w:trHeight w:hRule="exact" w:val="484"/>
        </w:trPr>
        <w:tc>
          <w:tcPr>
            <w:tcW w:w="3644" w:type="pct"/>
            <w:tcBorders>
              <w:top w:val="single" w:sz="6" w:space="0" w:color="auto"/>
              <w:left w:val="single" w:sz="6" w:space="0" w:color="auto"/>
              <w:bottom w:val="single" w:sz="6" w:space="0" w:color="auto"/>
              <w:right w:val="single" w:sz="6" w:space="0" w:color="auto"/>
            </w:tcBorders>
            <w:shd w:val="clear" w:color="auto" w:fill="FFFFFF"/>
            <w:vAlign w:val="center"/>
          </w:tcPr>
          <w:p w:rsidR="00705BB5" w:rsidRPr="00705BB5" w:rsidRDefault="00705BB5" w:rsidP="00507BEF">
            <w:pPr>
              <w:contextualSpacing/>
              <w:jc w:val="center"/>
              <w:rPr>
                <w:rFonts w:ascii="Times New Roman" w:hAnsi="Times New Roman" w:cs="Times New Roman"/>
                <w:b/>
              </w:rPr>
            </w:pPr>
            <w:r w:rsidRPr="00705BB5">
              <w:rPr>
                <w:rFonts w:ascii="Times New Roman" w:hAnsi="Times New Roman" w:cs="Times New Roman"/>
                <w:b/>
              </w:rPr>
              <w:t>Терминальная ценность</w:t>
            </w:r>
          </w:p>
        </w:tc>
        <w:tc>
          <w:tcPr>
            <w:tcW w:w="1356" w:type="pct"/>
            <w:tcBorders>
              <w:top w:val="single" w:sz="6" w:space="0" w:color="auto"/>
              <w:left w:val="single" w:sz="6" w:space="0" w:color="auto"/>
              <w:bottom w:val="single" w:sz="6" w:space="0" w:color="auto"/>
              <w:right w:val="single" w:sz="6" w:space="0" w:color="auto"/>
            </w:tcBorders>
            <w:shd w:val="clear" w:color="auto" w:fill="FFFFFF"/>
            <w:vAlign w:val="center"/>
          </w:tcPr>
          <w:p w:rsidR="00705BB5" w:rsidRPr="00705BB5" w:rsidRDefault="00705BB5" w:rsidP="00507BEF">
            <w:pPr>
              <w:contextualSpacing/>
              <w:jc w:val="center"/>
              <w:rPr>
                <w:rFonts w:ascii="Times New Roman" w:hAnsi="Times New Roman" w:cs="Times New Roman"/>
                <w:b/>
              </w:rPr>
            </w:pPr>
            <w:r w:rsidRPr="00705BB5">
              <w:rPr>
                <w:rFonts w:ascii="Times New Roman" w:hAnsi="Times New Roman" w:cs="Times New Roman"/>
                <w:b/>
              </w:rPr>
              <w:t>Ранг</w:t>
            </w:r>
          </w:p>
        </w:tc>
      </w:tr>
      <w:tr w:rsidR="00705BB5" w:rsidRPr="00705BB5" w:rsidTr="00507BEF">
        <w:trPr>
          <w:trHeight w:hRule="exact" w:val="292"/>
        </w:trPr>
        <w:tc>
          <w:tcPr>
            <w:tcW w:w="364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rPr>
                <w:rFonts w:ascii="Times New Roman" w:hAnsi="Times New Roman" w:cs="Times New Roman"/>
              </w:rPr>
            </w:pPr>
            <w:r w:rsidRPr="00705BB5">
              <w:rPr>
                <w:rFonts w:ascii="Times New Roman" w:hAnsi="Times New Roman" w:cs="Times New Roman"/>
              </w:rPr>
              <w:t>Счастливая семейная жизнь</w:t>
            </w:r>
          </w:p>
        </w:tc>
        <w:tc>
          <w:tcPr>
            <w:tcW w:w="135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jc w:val="center"/>
              <w:rPr>
                <w:rFonts w:ascii="Times New Roman" w:hAnsi="Times New Roman" w:cs="Times New Roman"/>
              </w:rPr>
            </w:pPr>
            <w:r w:rsidRPr="00705BB5">
              <w:rPr>
                <w:rFonts w:ascii="Times New Roman" w:hAnsi="Times New Roman" w:cs="Times New Roman"/>
              </w:rPr>
              <w:t>5,3</w:t>
            </w:r>
          </w:p>
        </w:tc>
      </w:tr>
      <w:tr w:rsidR="00705BB5" w:rsidRPr="00705BB5" w:rsidTr="00507BEF">
        <w:trPr>
          <w:trHeight w:hRule="exact" w:val="297"/>
        </w:trPr>
        <w:tc>
          <w:tcPr>
            <w:tcW w:w="364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rPr>
                <w:rFonts w:ascii="Times New Roman" w:hAnsi="Times New Roman" w:cs="Times New Roman"/>
              </w:rPr>
            </w:pPr>
            <w:r w:rsidRPr="00705BB5">
              <w:rPr>
                <w:rFonts w:ascii="Times New Roman" w:hAnsi="Times New Roman" w:cs="Times New Roman"/>
              </w:rPr>
              <w:t>Материальное благополучие</w:t>
            </w:r>
          </w:p>
        </w:tc>
        <w:tc>
          <w:tcPr>
            <w:tcW w:w="135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jc w:val="center"/>
              <w:rPr>
                <w:rFonts w:ascii="Times New Roman" w:hAnsi="Times New Roman" w:cs="Times New Roman"/>
              </w:rPr>
            </w:pPr>
            <w:r w:rsidRPr="00705BB5">
              <w:rPr>
                <w:rFonts w:ascii="Times New Roman" w:hAnsi="Times New Roman" w:cs="Times New Roman"/>
              </w:rPr>
              <w:t>3,8</w:t>
            </w:r>
          </w:p>
        </w:tc>
      </w:tr>
      <w:tr w:rsidR="00705BB5" w:rsidRPr="00705BB5" w:rsidTr="00507BEF">
        <w:trPr>
          <w:trHeight w:hRule="exact" w:val="286"/>
        </w:trPr>
        <w:tc>
          <w:tcPr>
            <w:tcW w:w="364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rPr>
                <w:rFonts w:ascii="Times New Roman" w:hAnsi="Times New Roman" w:cs="Times New Roman"/>
              </w:rPr>
            </w:pPr>
            <w:r w:rsidRPr="00705BB5">
              <w:rPr>
                <w:rFonts w:ascii="Times New Roman" w:hAnsi="Times New Roman" w:cs="Times New Roman"/>
              </w:rPr>
              <w:t>Верные друзья</w:t>
            </w:r>
          </w:p>
        </w:tc>
        <w:tc>
          <w:tcPr>
            <w:tcW w:w="135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jc w:val="center"/>
              <w:rPr>
                <w:rFonts w:ascii="Times New Roman" w:hAnsi="Times New Roman" w:cs="Times New Roman"/>
              </w:rPr>
            </w:pPr>
            <w:r w:rsidRPr="00705BB5">
              <w:rPr>
                <w:rFonts w:ascii="Times New Roman" w:hAnsi="Times New Roman" w:cs="Times New Roman"/>
              </w:rPr>
              <w:t>2,3</w:t>
            </w:r>
          </w:p>
        </w:tc>
      </w:tr>
      <w:tr w:rsidR="00705BB5" w:rsidRPr="00705BB5" w:rsidTr="00507BEF">
        <w:trPr>
          <w:trHeight w:hRule="exact" w:val="277"/>
        </w:trPr>
        <w:tc>
          <w:tcPr>
            <w:tcW w:w="364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rPr>
                <w:rFonts w:ascii="Times New Roman" w:hAnsi="Times New Roman" w:cs="Times New Roman"/>
              </w:rPr>
            </w:pPr>
            <w:r w:rsidRPr="00705BB5">
              <w:rPr>
                <w:rFonts w:ascii="Times New Roman" w:hAnsi="Times New Roman" w:cs="Times New Roman"/>
              </w:rPr>
              <w:t>Здоровье</w:t>
            </w:r>
          </w:p>
        </w:tc>
        <w:tc>
          <w:tcPr>
            <w:tcW w:w="135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jc w:val="center"/>
              <w:rPr>
                <w:rFonts w:ascii="Times New Roman" w:hAnsi="Times New Roman" w:cs="Times New Roman"/>
              </w:rPr>
            </w:pPr>
            <w:r w:rsidRPr="00705BB5">
              <w:rPr>
                <w:rFonts w:ascii="Times New Roman" w:hAnsi="Times New Roman" w:cs="Times New Roman"/>
              </w:rPr>
              <w:t>4,2</w:t>
            </w:r>
          </w:p>
        </w:tc>
      </w:tr>
      <w:tr w:rsidR="00705BB5" w:rsidRPr="00705BB5" w:rsidTr="00507BEF">
        <w:trPr>
          <w:trHeight w:hRule="exact" w:val="294"/>
        </w:trPr>
        <w:tc>
          <w:tcPr>
            <w:tcW w:w="364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rPr>
                <w:rFonts w:ascii="Times New Roman" w:hAnsi="Times New Roman" w:cs="Times New Roman"/>
              </w:rPr>
            </w:pPr>
            <w:r w:rsidRPr="00705BB5">
              <w:rPr>
                <w:rFonts w:ascii="Times New Roman" w:hAnsi="Times New Roman" w:cs="Times New Roman"/>
              </w:rPr>
              <w:t>Интересная работа (карьера)</w:t>
            </w:r>
          </w:p>
        </w:tc>
        <w:tc>
          <w:tcPr>
            <w:tcW w:w="135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jc w:val="center"/>
              <w:rPr>
                <w:rFonts w:ascii="Times New Roman" w:hAnsi="Times New Roman" w:cs="Times New Roman"/>
              </w:rPr>
            </w:pPr>
            <w:r w:rsidRPr="00705BB5">
              <w:rPr>
                <w:rFonts w:ascii="Times New Roman" w:hAnsi="Times New Roman" w:cs="Times New Roman"/>
              </w:rPr>
              <w:t>4,9</w:t>
            </w:r>
          </w:p>
        </w:tc>
      </w:tr>
      <w:tr w:rsidR="00705BB5" w:rsidRPr="00705BB5" w:rsidTr="00507BEF">
        <w:trPr>
          <w:trHeight w:hRule="exact" w:val="271"/>
        </w:trPr>
        <w:tc>
          <w:tcPr>
            <w:tcW w:w="364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rPr>
                <w:rFonts w:ascii="Times New Roman" w:hAnsi="Times New Roman" w:cs="Times New Roman"/>
              </w:rPr>
            </w:pPr>
            <w:r w:rsidRPr="00705BB5">
              <w:rPr>
                <w:rFonts w:ascii="Times New Roman" w:hAnsi="Times New Roman" w:cs="Times New Roman"/>
              </w:rPr>
              <w:t>Признание и уважение окру</w:t>
            </w:r>
            <w:r w:rsidRPr="00705BB5">
              <w:rPr>
                <w:rFonts w:ascii="Times New Roman" w:hAnsi="Times New Roman" w:cs="Times New Roman"/>
              </w:rPr>
              <w:softHyphen/>
              <w:t>жающих</w:t>
            </w:r>
          </w:p>
        </w:tc>
        <w:tc>
          <w:tcPr>
            <w:tcW w:w="135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jc w:val="center"/>
              <w:rPr>
                <w:rFonts w:ascii="Times New Roman" w:hAnsi="Times New Roman" w:cs="Times New Roman"/>
              </w:rPr>
            </w:pPr>
            <w:r w:rsidRPr="00705BB5">
              <w:rPr>
                <w:rFonts w:ascii="Times New Roman" w:hAnsi="Times New Roman" w:cs="Times New Roman"/>
              </w:rPr>
              <w:t>1,4</w:t>
            </w:r>
          </w:p>
        </w:tc>
      </w:tr>
      <w:tr w:rsidR="00705BB5" w:rsidRPr="00705BB5" w:rsidTr="00507BEF">
        <w:trPr>
          <w:trHeight w:hRule="exact" w:val="277"/>
        </w:trPr>
        <w:tc>
          <w:tcPr>
            <w:tcW w:w="364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rPr>
                <w:rFonts w:ascii="Times New Roman" w:hAnsi="Times New Roman" w:cs="Times New Roman"/>
              </w:rPr>
            </w:pPr>
            <w:r w:rsidRPr="00705BB5">
              <w:rPr>
                <w:rFonts w:ascii="Times New Roman" w:hAnsi="Times New Roman" w:cs="Times New Roman"/>
              </w:rPr>
              <w:t>Независимость (свобода)</w:t>
            </w:r>
          </w:p>
        </w:tc>
        <w:tc>
          <w:tcPr>
            <w:tcW w:w="135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contextualSpacing/>
              <w:jc w:val="center"/>
              <w:rPr>
                <w:rFonts w:ascii="Times New Roman" w:hAnsi="Times New Roman" w:cs="Times New Roman"/>
              </w:rPr>
            </w:pPr>
            <w:r w:rsidRPr="00705BB5">
              <w:rPr>
                <w:rFonts w:ascii="Times New Roman" w:hAnsi="Times New Roman" w:cs="Times New Roman"/>
              </w:rPr>
              <w:t>2,6</w:t>
            </w:r>
          </w:p>
        </w:tc>
      </w:tr>
    </w:tbl>
    <w:p w:rsidR="00705BB5" w:rsidRPr="00705BB5" w:rsidRDefault="00705BB5" w:rsidP="00705BB5">
      <w:pPr>
        <w:ind w:right="-5" w:firstLine="567"/>
        <w:jc w:val="both"/>
        <w:rPr>
          <w:rFonts w:ascii="Times New Roman" w:hAnsi="Times New Roman" w:cs="Times New Roman"/>
        </w:rPr>
      </w:pP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Из таблицы видно, что дети на первое место ставят признание и уважение (среднегрупповой ранг – 1,4); на втором месте – верность друзей; на третьем - независимость (свобода).</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 Таким образом, наиболее важными терминальными ценностями для детей являются:</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 признание и уважение окружающих; </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независимость (свобода);</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верные друзья.</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Здоровье, как главная ценность, по ранжированию отнесено на 5 позицию из 7.</w:t>
      </w:r>
    </w:p>
    <w:p w:rsidR="00705BB5" w:rsidRPr="00705BB5" w:rsidRDefault="00705BB5" w:rsidP="00705BB5">
      <w:pPr>
        <w:spacing w:line="360" w:lineRule="auto"/>
        <w:ind w:right="-6"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В инструментальных ценностях здоровью как ценности присвоен четвертый ранг (табл.2)</w:t>
      </w:r>
    </w:p>
    <w:p w:rsidR="00705BB5" w:rsidRPr="00705BB5" w:rsidRDefault="00705BB5" w:rsidP="00705BB5">
      <w:pPr>
        <w:spacing w:line="360" w:lineRule="auto"/>
        <w:ind w:right="-6" w:firstLine="709"/>
        <w:contextualSpacing/>
        <w:jc w:val="right"/>
        <w:rPr>
          <w:rFonts w:ascii="Times New Roman" w:hAnsi="Times New Roman" w:cs="Times New Roman"/>
          <w:b/>
          <w:sz w:val="26"/>
          <w:szCs w:val="26"/>
        </w:rPr>
      </w:pPr>
      <w:r w:rsidRPr="00705BB5">
        <w:rPr>
          <w:rFonts w:ascii="Times New Roman" w:hAnsi="Times New Roman" w:cs="Times New Roman"/>
          <w:b/>
          <w:sz w:val="26"/>
          <w:szCs w:val="26"/>
        </w:rPr>
        <w:t>Таблица 2</w:t>
      </w:r>
    </w:p>
    <w:p w:rsidR="00705BB5" w:rsidRPr="00705BB5" w:rsidRDefault="00705BB5" w:rsidP="00705BB5">
      <w:pPr>
        <w:spacing w:line="360" w:lineRule="auto"/>
        <w:ind w:right="-6" w:firstLine="709"/>
        <w:contextualSpacing/>
        <w:jc w:val="center"/>
        <w:rPr>
          <w:rFonts w:ascii="Times New Roman" w:hAnsi="Times New Roman" w:cs="Times New Roman"/>
          <w:b/>
          <w:sz w:val="26"/>
          <w:szCs w:val="26"/>
        </w:rPr>
      </w:pPr>
      <w:r w:rsidRPr="00705BB5">
        <w:rPr>
          <w:rFonts w:ascii="Times New Roman" w:hAnsi="Times New Roman" w:cs="Times New Roman"/>
          <w:b/>
          <w:sz w:val="26"/>
          <w:szCs w:val="26"/>
        </w:rPr>
        <w:t>Ранжирование инструментальных ценностей</w:t>
      </w:r>
    </w:p>
    <w:tbl>
      <w:tblPr>
        <w:tblW w:w="4313"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981"/>
        <w:gridCol w:w="2158"/>
      </w:tblGrid>
      <w:tr w:rsidR="00705BB5" w:rsidRPr="00705BB5" w:rsidTr="00507BEF">
        <w:trPr>
          <w:trHeight w:hRule="exact" w:val="582"/>
        </w:trPr>
        <w:tc>
          <w:tcPr>
            <w:tcW w:w="3674" w:type="pct"/>
            <w:tcBorders>
              <w:top w:val="single" w:sz="6" w:space="0" w:color="auto"/>
              <w:left w:val="single" w:sz="6" w:space="0" w:color="auto"/>
              <w:bottom w:val="single" w:sz="6" w:space="0" w:color="auto"/>
              <w:right w:val="single" w:sz="6" w:space="0" w:color="auto"/>
            </w:tcBorders>
            <w:shd w:val="clear" w:color="auto" w:fill="FFFFFF"/>
            <w:vAlign w:val="center"/>
          </w:tcPr>
          <w:p w:rsidR="00705BB5" w:rsidRPr="00705BB5" w:rsidRDefault="00705BB5" w:rsidP="00507BEF">
            <w:pPr>
              <w:spacing w:line="360" w:lineRule="auto"/>
              <w:ind w:right="-6"/>
              <w:contextualSpacing/>
              <w:jc w:val="center"/>
              <w:rPr>
                <w:rFonts w:ascii="Times New Roman" w:hAnsi="Times New Roman" w:cs="Times New Roman"/>
                <w:b/>
                <w:sz w:val="26"/>
                <w:szCs w:val="26"/>
              </w:rPr>
            </w:pPr>
            <w:r w:rsidRPr="00705BB5">
              <w:rPr>
                <w:rFonts w:ascii="Times New Roman" w:hAnsi="Times New Roman" w:cs="Times New Roman"/>
                <w:b/>
                <w:sz w:val="26"/>
                <w:szCs w:val="26"/>
              </w:rPr>
              <w:t>Инструментальная  ценность</w:t>
            </w:r>
          </w:p>
        </w:tc>
        <w:tc>
          <w:tcPr>
            <w:tcW w:w="1326" w:type="pct"/>
            <w:tcBorders>
              <w:top w:val="single" w:sz="6" w:space="0" w:color="auto"/>
              <w:left w:val="single" w:sz="6" w:space="0" w:color="auto"/>
              <w:bottom w:val="single" w:sz="6" w:space="0" w:color="auto"/>
              <w:right w:val="single" w:sz="6" w:space="0" w:color="auto"/>
            </w:tcBorders>
            <w:shd w:val="clear" w:color="auto" w:fill="FFFFFF"/>
            <w:vAlign w:val="center"/>
          </w:tcPr>
          <w:p w:rsidR="00705BB5" w:rsidRPr="00705BB5" w:rsidRDefault="00705BB5" w:rsidP="00507BEF">
            <w:pPr>
              <w:spacing w:line="360" w:lineRule="auto"/>
              <w:ind w:right="-6"/>
              <w:contextualSpacing/>
              <w:jc w:val="center"/>
              <w:rPr>
                <w:rFonts w:ascii="Times New Roman" w:hAnsi="Times New Roman" w:cs="Times New Roman"/>
                <w:b/>
                <w:sz w:val="26"/>
                <w:szCs w:val="26"/>
              </w:rPr>
            </w:pPr>
            <w:r w:rsidRPr="00705BB5">
              <w:rPr>
                <w:rFonts w:ascii="Times New Roman" w:hAnsi="Times New Roman" w:cs="Times New Roman"/>
                <w:b/>
                <w:sz w:val="26"/>
                <w:szCs w:val="26"/>
              </w:rPr>
              <w:t>Ранг</w:t>
            </w:r>
          </w:p>
        </w:tc>
      </w:tr>
      <w:tr w:rsidR="00705BB5" w:rsidRPr="00705BB5" w:rsidTr="00507BEF">
        <w:trPr>
          <w:trHeight w:hRule="exact" w:val="295"/>
        </w:trPr>
        <w:tc>
          <w:tcPr>
            <w:tcW w:w="367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rPr>
                <w:rFonts w:ascii="Times New Roman" w:hAnsi="Times New Roman" w:cs="Times New Roman"/>
              </w:rPr>
            </w:pPr>
            <w:r w:rsidRPr="00705BB5">
              <w:rPr>
                <w:rFonts w:ascii="Times New Roman" w:hAnsi="Times New Roman" w:cs="Times New Roman"/>
              </w:rPr>
              <w:t>Хорошее образование</w:t>
            </w:r>
          </w:p>
        </w:tc>
        <w:tc>
          <w:tcPr>
            <w:tcW w:w="132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jc w:val="center"/>
              <w:rPr>
                <w:rFonts w:ascii="Times New Roman" w:hAnsi="Times New Roman" w:cs="Times New Roman"/>
              </w:rPr>
            </w:pPr>
            <w:r w:rsidRPr="00705BB5">
              <w:rPr>
                <w:rFonts w:ascii="Times New Roman" w:hAnsi="Times New Roman" w:cs="Times New Roman"/>
              </w:rPr>
              <w:t>5,6</w:t>
            </w:r>
          </w:p>
        </w:tc>
      </w:tr>
      <w:tr w:rsidR="00705BB5" w:rsidRPr="00705BB5" w:rsidTr="00507BEF">
        <w:trPr>
          <w:trHeight w:hRule="exact" w:val="270"/>
        </w:trPr>
        <w:tc>
          <w:tcPr>
            <w:tcW w:w="367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rPr>
                <w:rFonts w:ascii="Times New Roman" w:hAnsi="Times New Roman" w:cs="Times New Roman"/>
              </w:rPr>
            </w:pPr>
            <w:r w:rsidRPr="00705BB5">
              <w:rPr>
                <w:rFonts w:ascii="Times New Roman" w:hAnsi="Times New Roman" w:cs="Times New Roman"/>
              </w:rPr>
              <w:t>Материальный достаток</w:t>
            </w:r>
          </w:p>
        </w:tc>
        <w:tc>
          <w:tcPr>
            <w:tcW w:w="132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jc w:val="center"/>
              <w:rPr>
                <w:rFonts w:ascii="Times New Roman" w:hAnsi="Times New Roman" w:cs="Times New Roman"/>
              </w:rPr>
            </w:pPr>
            <w:r w:rsidRPr="00705BB5">
              <w:rPr>
                <w:rFonts w:ascii="Times New Roman" w:hAnsi="Times New Roman" w:cs="Times New Roman"/>
              </w:rPr>
              <w:t>2,9</w:t>
            </w:r>
          </w:p>
        </w:tc>
      </w:tr>
      <w:tr w:rsidR="00705BB5" w:rsidRPr="00705BB5" w:rsidTr="00507BEF">
        <w:trPr>
          <w:trHeight w:hRule="exact" w:val="289"/>
        </w:trPr>
        <w:tc>
          <w:tcPr>
            <w:tcW w:w="367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rPr>
                <w:rFonts w:ascii="Times New Roman" w:hAnsi="Times New Roman" w:cs="Times New Roman"/>
              </w:rPr>
            </w:pPr>
            <w:r w:rsidRPr="00705BB5">
              <w:rPr>
                <w:rFonts w:ascii="Times New Roman" w:hAnsi="Times New Roman" w:cs="Times New Roman"/>
              </w:rPr>
              <w:t>Способности</w:t>
            </w:r>
          </w:p>
        </w:tc>
        <w:tc>
          <w:tcPr>
            <w:tcW w:w="132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jc w:val="center"/>
              <w:rPr>
                <w:rFonts w:ascii="Times New Roman" w:hAnsi="Times New Roman" w:cs="Times New Roman"/>
              </w:rPr>
            </w:pPr>
            <w:r w:rsidRPr="00705BB5">
              <w:rPr>
                <w:rFonts w:ascii="Times New Roman" w:hAnsi="Times New Roman" w:cs="Times New Roman"/>
              </w:rPr>
              <w:t>6,3</w:t>
            </w:r>
          </w:p>
        </w:tc>
      </w:tr>
      <w:tr w:rsidR="00705BB5" w:rsidRPr="00705BB5" w:rsidTr="00507BEF">
        <w:trPr>
          <w:trHeight w:hRule="exact" w:val="278"/>
        </w:trPr>
        <w:tc>
          <w:tcPr>
            <w:tcW w:w="367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rPr>
                <w:rFonts w:ascii="Times New Roman" w:hAnsi="Times New Roman" w:cs="Times New Roman"/>
              </w:rPr>
            </w:pPr>
            <w:r w:rsidRPr="00705BB5">
              <w:rPr>
                <w:rFonts w:ascii="Times New Roman" w:hAnsi="Times New Roman" w:cs="Times New Roman"/>
              </w:rPr>
              <w:t>Везение (удача)</w:t>
            </w:r>
          </w:p>
        </w:tc>
        <w:tc>
          <w:tcPr>
            <w:tcW w:w="132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jc w:val="center"/>
              <w:rPr>
                <w:rFonts w:ascii="Times New Roman" w:hAnsi="Times New Roman" w:cs="Times New Roman"/>
              </w:rPr>
            </w:pPr>
            <w:r w:rsidRPr="00705BB5">
              <w:rPr>
                <w:rFonts w:ascii="Times New Roman" w:hAnsi="Times New Roman" w:cs="Times New Roman"/>
              </w:rPr>
              <w:t>2,3</w:t>
            </w:r>
          </w:p>
        </w:tc>
      </w:tr>
      <w:tr w:rsidR="00705BB5" w:rsidRPr="00705BB5" w:rsidTr="00507BEF">
        <w:trPr>
          <w:trHeight w:hRule="exact" w:val="283"/>
        </w:trPr>
        <w:tc>
          <w:tcPr>
            <w:tcW w:w="367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rPr>
                <w:rFonts w:ascii="Times New Roman" w:hAnsi="Times New Roman" w:cs="Times New Roman"/>
              </w:rPr>
            </w:pPr>
            <w:r w:rsidRPr="00705BB5">
              <w:rPr>
                <w:rFonts w:ascii="Times New Roman" w:hAnsi="Times New Roman" w:cs="Times New Roman"/>
              </w:rPr>
              <w:t>Здоровье</w:t>
            </w:r>
          </w:p>
        </w:tc>
        <w:tc>
          <w:tcPr>
            <w:tcW w:w="132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jc w:val="center"/>
              <w:rPr>
                <w:rFonts w:ascii="Times New Roman" w:hAnsi="Times New Roman" w:cs="Times New Roman"/>
              </w:rPr>
            </w:pPr>
            <w:r w:rsidRPr="00705BB5">
              <w:rPr>
                <w:rFonts w:ascii="Times New Roman" w:hAnsi="Times New Roman" w:cs="Times New Roman"/>
              </w:rPr>
              <w:t>4,2</w:t>
            </w:r>
          </w:p>
        </w:tc>
      </w:tr>
      <w:tr w:rsidR="00705BB5" w:rsidRPr="00705BB5" w:rsidTr="00507BEF">
        <w:trPr>
          <w:trHeight w:hRule="exact" w:val="286"/>
        </w:trPr>
        <w:tc>
          <w:tcPr>
            <w:tcW w:w="367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rPr>
                <w:rFonts w:ascii="Times New Roman" w:hAnsi="Times New Roman" w:cs="Times New Roman"/>
              </w:rPr>
            </w:pPr>
            <w:r w:rsidRPr="00705BB5">
              <w:rPr>
                <w:rFonts w:ascii="Times New Roman" w:hAnsi="Times New Roman" w:cs="Times New Roman"/>
              </w:rPr>
              <w:t>Упорство, трудолюбие</w:t>
            </w:r>
          </w:p>
        </w:tc>
        <w:tc>
          <w:tcPr>
            <w:tcW w:w="132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jc w:val="center"/>
              <w:rPr>
                <w:rFonts w:ascii="Times New Roman" w:hAnsi="Times New Roman" w:cs="Times New Roman"/>
              </w:rPr>
            </w:pPr>
            <w:r w:rsidRPr="00705BB5">
              <w:rPr>
                <w:rFonts w:ascii="Times New Roman" w:hAnsi="Times New Roman" w:cs="Times New Roman"/>
              </w:rPr>
              <w:t>6,4</w:t>
            </w:r>
          </w:p>
        </w:tc>
      </w:tr>
      <w:tr w:rsidR="00705BB5" w:rsidRPr="00705BB5" w:rsidTr="00507BEF">
        <w:trPr>
          <w:trHeight w:hRule="exact" w:val="263"/>
        </w:trPr>
        <w:tc>
          <w:tcPr>
            <w:tcW w:w="3674"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rPr>
                <w:rFonts w:ascii="Times New Roman" w:hAnsi="Times New Roman" w:cs="Times New Roman"/>
              </w:rPr>
            </w:pPr>
            <w:r w:rsidRPr="00705BB5">
              <w:rPr>
                <w:rFonts w:ascii="Times New Roman" w:hAnsi="Times New Roman" w:cs="Times New Roman"/>
              </w:rPr>
              <w:t>«Нужные связи (поддержка друзей,  знакомых)</w:t>
            </w:r>
          </w:p>
        </w:tc>
        <w:tc>
          <w:tcPr>
            <w:tcW w:w="1326"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spacing w:line="360" w:lineRule="auto"/>
              <w:ind w:right="-6"/>
              <w:contextualSpacing/>
              <w:jc w:val="center"/>
              <w:rPr>
                <w:rFonts w:ascii="Times New Roman" w:hAnsi="Times New Roman" w:cs="Times New Roman"/>
              </w:rPr>
            </w:pPr>
            <w:r w:rsidRPr="00705BB5">
              <w:rPr>
                <w:rFonts w:ascii="Times New Roman" w:hAnsi="Times New Roman" w:cs="Times New Roman"/>
              </w:rPr>
              <w:t>1,9</w:t>
            </w:r>
          </w:p>
        </w:tc>
      </w:tr>
    </w:tbl>
    <w:p w:rsidR="00705BB5" w:rsidRPr="00705BB5" w:rsidRDefault="00705BB5" w:rsidP="00705BB5">
      <w:pPr>
        <w:ind w:right="-5" w:firstLine="567"/>
        <w:jc w:val="both"/>
        <w:rPr>
          <w:rFonts w:ascii="Times New Roman" w:hAnsi="Times New Roman" w:cs="Times New Roman"/>
        </w:rPr>
      </w:pP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В инструментальных ценностях на первые места дети ставят «нужные связи» и «везение», «достаток».</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lastRenderedPageBreak/>
        <w:t>Основными причинами, в соответствии с которыми дети недостаточно и не регулярно заботятся о своем здоровье, являются следующие:</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нет необходимости, т.к. оно является нормальным - 25%;</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 нет  на это времени –  33,3%;  </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не хотят себя ограничивать - 41, 7%;</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не знают, что для этого нужно  - 16,7%  детей.</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Таким образом, исследование отношения к здоровью детей  по методике   Р.А. Березовской позволяет оценить его следующим образом.</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 На когнитивном уровне  дети осведомлены о сфере здоровья на среднем уровне. При этом они  не знают основные факторы риска, однако проявляют понимание роли здоровья в обеспечении активной и продолжительной жизни.</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На эмоциональном уровне отмечается оптимальная тревожность по отношению  к своему здоровью, однако при этом у детей отсутствует умение радоваться благополучию в состоянии здоровья. </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На поведенческом уровне в большинстве случаев дети не соотносят свои действия и поступки  с основными требованиями, предъявляемыми к здоровому образу жизни.</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На ценностно-мотивационном уровне  отмечается незначительная степень мотивации на сохранение и укрепление здоровья. Значимость здоровья в иерархии ценностей находится на невысоком уровне. </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Основные результаты оценки отношения испытуемых к здоровью с использованием методики Орловой Т.В. (ответы на вопрос  </w:t>
      </w:r>
      <w:r w:rsidRPr="00705BB5">
        <w:rPr>
          <w:rFonts w:ascii="Times New Roman" w:hAnsi="Times New Roman" w:cs="Times New Roman"/>
          <w:bCs/>
          <w:spacing w:val="-1"/>
          <w:sz w:val="28"/>
          <w:szCs w:val="28"/>
        </w:rPr>
        <w:t xml:space="preserve"> «Какое у тебя здоровье?»)  </w:t>
      </w:r>
      <w:r w:rsidRPr="00705BB5">
        <w:rPr>
          <w:rFonts w:ascii="Times New Roman" w:hAnsi="Times New Roman" w:cs="Times New Roman"/>
          <w:sz w:val="28"/>
          <w:szCs w:val="28"/>
        </w:rPr>
        <w:t xml:space="preserve"> представлены на рисунке 4.</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sz w:val="28"/>
          <w:szCs w:val="28"/>
        </w:rPr>
      </w:pPr>
    </w:p>
    <w:p w:rsidR="00705BB5" w:rsidRPr="00705BB5" w:rsidRDefault="00705BB5" w:rsidP="00705BB5">
      <w:pPr>
        <w:spacing w:line="360" w:lineRule="auto"/>
        <w:ind w:firstLine="708"/>
        <w:rPr>
          <w:rFonts w:ascii="Times New Roman" w:hAnsi="Times New Roman" w:cs="Times New Roman"/>
          <w:b/>
          <w:bCs/>
          <w:spacing w:val="-1"/>
          <w:sz w:val="26"/>
          <w:szCs w:val="26"/>
        </w:rPr>
      </w:pPr>
      <w:r w:rsidRPr="00705BB5">
        <w:rPr>
          <w:rFonts w:ascii="Times New Roman" w:hAnsi="Times New Roman" w:cs="Times New Roman"/>
          <w:noProof/>
          <w:sz w:val="28"/>
          <w:szCs w:val="28"/>
          <w:lang w:eastAsia="ru-RU"/>
        </w:rPr>
        <w:lastRenderedPageBreak/>
        <w:drawing>
          <wp:inline distT="0" distB="0" distL="0" distR="0">
            <wp:extent cx="5526405" cy="271907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05BB5">
        <w:rPr>
          <w:rFonts w:ascii="Times New Roman" w:hAnsi="Times New Roman" w:cs="Times New Roman"/>
          <w:sz w:val="28"/>
          <w:szCs w:val="28"/>
        </w:rPr>
        <w:tab/>
      </w:r>
      <w:r w:rsidRPr="00705BB5">
        <w:rPr>
          <w:rFonts w:ascii="Times New Roman" w:hAnsi="Times New Roman" w:cs="Times New Roman"/>
          <w:b/>
          <w:sz w:val="26"/>
          <w:szCs w:val="26"/>
        </w:rPr>
        <w:t>Рис.4.  Оценка детьми факторов, влияющих на состояние здоровья</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Из диаграммы видно, что у 58,33% детей образ жизни не соответствует критериям здорового образа жизни, у 25%  - приводит к нарушению здоровья и лишь только16,7% обследуемых ведут здоровый образ жизни.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Таким образом, в результате проведенного исследования ценностное отношение к здоровью, здоровому образу жизни характеризуется следующими данными: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дети 11-12 лет имеют представления об основных факторах, определяющих здоровый образ жизни и  в целом  представления о ЗОЖ соответствуют его предназначению.</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преобладает ресурсно-прагматический тип ценностного отношения к здоровью; не выявлены  дети с отрицательным  отношением к здоровью как ценности.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 отношение к здоровью: на когнитивном уровне дети осведомлены о сфере здоровья на среднем уровне,не знают основные факторы риска, однако проявляют понимание роли здоровья в обеспечении активной и продолжительной жизни; на эмоциональном уровне, когда со здоровьем у подростков все благополучно, они испытывают имеют оптимальный уровень </w:t>
      </w:r>
      <w:r w:rsidRPr="00705BB5">
        <w:rPr>
          <w:rFonts w:ascii="Times New Roman" w:hAnsi="Times New Roman" w:cs="Times New Roman"/>
          <w:sz w:val="28"/>
          <w:szCs w:val="28"/>
        </w:rPr>
        <w:lastRenderedPageBreak/>
        <w:t xml:space="preserve">тревожности у детей по отношению  к своему здоровью, однако при этом отсутствуют умения радоваться благополучию о состоянии здоровья;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На поведенческом уровне дети в большинстве случаев не соотносят свои действия и поступки  с требованиями здорового образа жизни</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На ценностно-мотивационном уровне отмечается  незначительная степень мотивации на сохранение и укрепление здоровья, значимость здоровья в иерархии ценностей не достигает высокого уровня.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 У большинства детей образ жизни не соответствует критериям здорового образа жизни, только16,7% обследуемых ведут здоровый образ жизни.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Таким образом, проведенное исследование позволяет сделать вывод о недостаточном отношении детей к здоровью как ценности.</w:t>
      </w:r>
    </w:p>
    <w:p w:rsidR="00705BB5" w:rsidRPr="00705BB5" w:rsidRDefault="00705BB5" w:rsidP="00705BB5">
      <w:pPr>
        <w:pStyle w:val="1"/>
        <w:spacing w:line="360" w:lineRule="auto"/>
        <w:jc w:val="center"/>
        <w:rPr>
          <w:rFonts w:ascii="Times New Roman" w:hAnsi="Times New Roman" w:cs="Times New Roman"/>
          <w:sz w:val="28"/>
        </w:rPr>
      </w:pPr>
      <w:bookmarkStart w:id="25" w:name="_Toc478708819"/>
      <w:bookmarkStart w:id="26" w:name="_Toc480377622"/>
      <w:r w:rsidRPr="00705BB5">
        <w:rPr>
          <w:rFonts w:ascii="Times New Roman" w:hAnsi="Times New Roman" w:cs="Times New Roman"/>
          <w:sz w:val="28"/>
        </w:rPr>
        <w:t>Выводы по третьей главе</w:t>
      </w:r>
      <w:bookmarkEnd w:id="25"/>
      <w:bookmarkEnd w:id="26"/>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Основные результаты констатирующего этапа исследования:</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Исследование типа ценностного отношения к здоровью показало, что у детей преобладает ресурсно-прагматический тип ценностного отношения к здоровью.</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Отношения к здоровью детей 11-12 характеризуется: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 когнитивном уровне  дети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осведомлены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среднем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уровне,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основные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факторы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риска,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однако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проявляют понимание роли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обеспечении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активной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продолжительной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 эмоциональном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проявляется оптимальный  уровнь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тревожности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отношению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 поведенческом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дети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большинстве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случаев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соотносят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поступки  требованиям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образа 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На ценностно-мотивационном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уровне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значимость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иерархии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ценностей не достигает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высокого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уровня.</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Большинство детей  ведут недостаточно здоровый образ жизни (58,33% подростков).</w:t>
      </w:r>
    </w:p>
    <w:p w:rsidR="00705BB5" w:rsidRPr="00705BB5" w:rsidRDefault="00705BB5" w:rsidP="00705BB5">
      <w:pPr>
        <w:spacing w:line="360" w:lineRule="auto"/>
        <w:ind w:firstLine="709"/>
        <w:contextualSpacing/>
        <w:jc w:val="both"/>
        <w:rPr>
          <w:rFonts w:ascii="Times New Roman" w:hAnsi="Times New Roman" w:cs="Times New Roman"/>
          <w:noProof/>
          <w:sz w:val="28"/>
          <w:szCs w:val="28"/>
        </w:rPr>
      </w:pPr>
      <w:r w:rsidRPr="00705BB5">
        <w:rPr>
          <w:rFonts w:ascii="Times New Roman" w:hAnsi="Times New Roman" w:cs="Times New Roman"/>
          <w:sz w:val="28"/>
          <w:szCs w:val="28"/>
        </w:rPr>
        <w:t xml:space="preserve">Разработанные рекомендации включают в себя комплекс мероприятий, направленные на </w:t>
      </w:r>
      <w:r w:rsidRPr="00705BB5">
        <w:rPr>
          <w:rFonts w:ascii="Times New Roman" w:hAnsi="Times New Roman" w:cs="Times New Roman"/>
          <w:noProof/>
          <w:sz w:val="28"/>
          <w:szCs w:val="28"/>
        </w:rPr>
        <w:t>повышение эффективности   формирования ценностного отношения обучающихся в возрасте 11-12 лет к здоровому образу жизни на уроках ОБЖ и во внеклассной деятельности.</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p>
    <w:p w:rsidR="00705BB5" w:rsidRPr="00705BB5" w:rsidRDefault="00705BB5" w:rsidP="00705BB5">
      <w:pPr>
        <w:pStyle w:val="1"/>
        <w:spacing w:line="360" w:lineRule="auto"/>
        <w:jc w:val="center"/>
        <w:rPr>
          <w:rFonts w:ascii="Times New Roman" w:hAnsi="Times New Roman" w:cs="Times New Roman"/>
          <w:sz w:val="28"/>
        </w:rPr>
      </w:pPr>
      <w:bookmarkStart w:id="27" w:name="_Toc478708820"/>
      <w:r w:rsidRPr="00705BB5">
        <w:rPr>
          <w:rFonts w:ascii="Times New Roman" w:hAnsi="Times New Roman" w:cs="Times New Roman"/>
          <w:sz w:val="28"/>
        </w:rPr>
        <w:br w:type="page"/>
      </w:r>
      <w:bookmarkStart w:id="28" w:name="_Toc480377624"/>
    </w:p>
    <w:p w:rsidR="00705BB5" w:rsidRPr="00705BB5" w:rsidRDefault="00705BB5" w:rsidP="00705BB5">
      <w:pPr>
        <w:pStyle w:val="1"/>
        <w:spacing w:line="360" w:lineRule="auto"/>
        <w:jc w:val="center"/>
        <w:rPr>
          <w:rFonts w:ascii="Times New Roman" w:hAnsi="Times New Roman" w:cs="Times New Roman"/>
          <w:sz w:val="28"/>
        </w:rPr>
      </w:pPr>
      <w:r w:rsidRPr="00705BB5">
        <w:rPr>
          <w:rFonts w:ascii="Times New Roman" w:hAnsi="Times New Roman" w:cs="Times New Roman"/>
          <w:sz w:val="28"/>
        </w:rPr>
        <w:lastRenderedPageBreak/>
        <w:t>Общее заключение</w:t>
      </w:r>
      <w:bookmarkEnd w:id="27"/>
      <w:bookmarkEnd w:id="28"/>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Теоретический анализ литературных источников по теме выпускной квалификационной работы свидетельствует о том, что общепризнанного понятия здоровья не существует. В психологии здоровья «здоровье»  определяется как способность взаимодействующих систем организма обеспечивать безусловно-рефлекторную реализацию генетических программ, инстинктивных, процессов, генеративных функций, умственной деятельности и фенотипического поведения, направленных на социальную и культурную сферы жизни.  В уставе Всемирной Организации Здравоохранения отмечается, что здоровье представляет собой не только отсутствие болезней и физических дефектов, но состояние полного социального и духовного благополучия. В основе данного определения лежит категория состояния здоровья, которое оценивается по трем признакам: соматическому, социальному и личностному.</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Говоря о здоровом образе жизни чаще имеют ввиду активную деятельность человека, направленную на сохранение и укрепление своего здоровья, сознательный отказ от вредных привычек.</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Теоретический анализ научной литературы позволил нам дать интерпретацию понятия «ценностное отношение к своему здоровью» как внутреннему механизму поведения, направленному на сохранение и укрепление здоровья, в основе которого лежит высокая субъективная значимость здоровья и его осознание как предпосылки реализации своих жизненных задач.</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Ценностное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здоровью у детей  подросткового возраста представляет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интегрированное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образование, характеризующееся совокупностью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осознанных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на личностно</w:t>
      </w:r>
      <w:r w:rsidRPr="00705BB5">
        <w:rPr>
          <w:rFonts w:ascii="Times New Roman" w:hAnsi="Times New Roman" w:cs="Times New Roman"/>
          <w:noProof/>
          <w:sz w:val="28"/>
          <w:szCs w:val="28"/>
        </w:rPr>
        <w:softHyphen/>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смысловом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уровне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ценности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образа 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проявлением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ответственного и бережного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своему и </w:t>
      </w:r>
      <w:r w:rsidR="00564F3C" w:rsidRPr="00705BB5">
        <w:rPr>
          <w:rFonts w:ascii="Times New Roman" w:hAnsi="Times New Roman" w:cs="Times New Roman"/>
          <w:noProof/>
          <w:sz w:val="28"/>
          <w:szCs w:val="28"/>
          <w:highlight w:val="white"/>
        </w:rPr>
        <w:lastRenderedPageBreak/>
        <w:fldChar w:fldCharType="begin"/>
      </w:r>
      <w:r w:rsidRPr="00705BB5">
        <w:rPr>
          <w:rFonts w:ascii="Times New Roman" w:hAnsi="Times New Roman" w:cs="Times New Roman"/>
          <w:noProof/>
          <w:sz w:val="28"/>
          <w:szCs w:val="28"/>
          <w:highlight w:val="white"/>
        </w:rPr>
        <w:instrText xml:space="preserve">eq других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выбрать собственную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поведения и деятельности,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ориентированную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Pr="00705BB5">
        <w:rPr>
          <w:rFonts w:ascii="Times New Roman" w:hAnsi="Times New Roman" w:cs="Times New Roman"/>
          <w:noProof/>
          <w:sz w:val="28"/>
          <w:szCs w:val="28"/>
        </w:rPr>
        <w:tab/>
        <w:t xml:space="preserve">приоритет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общечеловеческой жизненной ценности,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адекватно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оценивать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достижения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сохранению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Формирование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здоровью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весьма  сложный, противоречивый и динамичный,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обусловлен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двумя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группами факторов:</w:t>
      </w:r>
      <w:r w:rsidRPr="00705BB5">
        <w:rPr>
          <w:rFonts w:ascii="Times New Roman" w:hAnsi="Times New Roman" w:cs="Times New Roman"/>
          <w:noProof/>
          <w:sz w:val="28"/>
          <w:szCs w:val="28"/>
        </w:rPr>
        <w:tab/>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внешними (характеристики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окружающей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среды, в 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числе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особенности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микро- и макросреды,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также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профессиональной среды,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находится человек);</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внутренними (индивидуально - психологические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особенности человека,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также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состояние его здоровья).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Под здоровьесбережением подростков  мы понимаем создание необходимых педагогических условий, обеспечивающих максимальную надежность результатов  обучения  при минимальной психофизиологической нагрузке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 xml:space="preserve">Содержание образовательной области ОБЖ построено на нескольких тематических линиях: безопасное поведение индивида; защита населения в ЧС; проблемы безопасности (индивидуальный, национальный, глобальный уровни); здоровый образ жизни (ЗОЖ); основы медицинских знаний; оборона государства. </w:t>
      </w:r>
    </w:p>
    <w:p w:rsidR="00705BB5" w:rsidRPr="00705BB5" w:rsidRDefault="00705BB5" w:rsidP="00705BB5">
      <w:pPr>
        <w:spacing w:line="360" w:lineRule="auto"/>
        <w:ind w:firstLine="709"/>
        <w:jc w:val="both"/>
        <w:rPr>
          <w:rFonts w:ascii="Times New Roman" w:hAnsi="Times New Roman" w:cs="Times New Roman"/>
          <w:sz w:val="28"/>
          <w:szCs w:val="28"/>
        </w:rPr>
      </w:pPr>
      <w:r w:rsidRPr="00705BB5">
        <w:rPr>
          <w:rFonts w:ascii="Times New Roman" w:hAnsi="Times New Roman" w:cs="Times New Roman"/>
          <w:sz w:val="28"/>
          <w:szCs w:val="28"/>
        </w:rPr>
        <w:t>В решении указанных задач основополагающее значение имеют  здоровьесберегающие технологии: технологии, обеспечивающие гигиенически оптимальные условия образовательного процесса; технологии оптимальной организации учебного процесса и физической активности обучающихся; разнообразные психолого-педагогические технологии, используемые на уроках ОБЖ и во внеурочной деятельности.</w:t>
      </w:r>
    </w:p>
    <w:p w:rsidR="00705BB5" w:rsidRPr="00705BB5" w:rsidRDefault="00705BB5" w:rsidP="00705BB5">
      <w:pPr>
        <w:spacing w:line="360" w:lineRule="auto"/>
        <w:ind w:firstLine="709"/>
        <w:jc w:val="both"/>
        <w:rPr>
          <w:rFonts w:ascii="Times New Roman" w:hAnsi="Times New Roman" w:cs="Times New Roman"/>
          <w:b/>
          <w:sz w:val="28"/>
          <w:szCs w:val="28"/>
        </w:rPr>
      </w:pPr>
    </w:p>
    <w:p w:rsidR="00705BB5" w:rsidRPr="00705BB5" w:rsidRDefault="00705BB5" w:rsidP="00705BB5">
      <w:pPr>
        <w:pStyle w:val="1"/>
        <w:spacing w:line="360" w:lineRule="auto"/>
        <w:jc w:val="center"/>
        <w:rPr>
          <w:rFonts w:ascii="Times New Roman" w:hAnsi="Times New Roman" w:cs="Times New Roman"/>
          <w:sz w:val="28"/>
        </w:rPr>
      </w:pPr>
      <w:bookmarkStart w:id="29" w:name="_Toc478708821"/>
      <w:r w:rsidRPr="00705BB5">
        <w:rPr>
          <w:rFonts w:ascii="Times New Roman" w:hAnsi="Times New Roman" w:cs="Times New Roman"/>
        </w:rPr>
        <w:br w:type="page"/>
      </w:r>
      <w:bookmarkStart w:id="30" w:name="_Toc480377623"/>
      <w:r w:rsidRPr="00705BB5">
        <w:rPr>
          <w:rFonts w:ascii="Times New Roman" w:hAnsi="Times New Roman" w:cs="Times New Roman"/>
          <w:sz w:val="28"/>
        </w:rPr>
        <w:lastRenderedPageBreak/>
        <w:t>Общие выводы</w:t>
      </w:r>
      <w:bookmarkEnd w:id="30"/>
      <w:r w:rsidR="006C3383">
        <w:rPr>
          <w:rFonts w:ascii="Times New Roman" w:hAnsi="Times New Roman" w:cs="Times New Roman"/>
          <w:sz w:val="28"/>
        </w:rPr>
        <w:t xml:space="preserve"> по ВКР</w:t>
      </w:r>
    </w:p>
    <w:p w:rsidR="00507BEF" w:rsidRDefault="00507BEF" w:rsidP="00E7429A">
      <w:pPr>
        <w:spacing w:after="0" w:line="360" w:lineRule="auto"/>
        <w:ind w:firstLine="709"/>
        <w:jc w:val="both"/>
        <w:rPr>
          <w:rFonts w:ascii="Times New Roman" w:hAnsi="Times New Roman" w:cs="Times New Roman"/>
          <w:noProof/>
          <w:sz w:val="28"/>
          <w:szCs w:val="28"/>
        </w:rPr>
      </w:pPr>
      <w:r>
        <w:rPr>
          <w:rFonts w:ascii="Times New Roman" w:hAnsi="Times New Roman" w:cs="Times New Roman"/>
          <w:sz w:val="28"/>
          <w:szCs w:val="28"/>
        </w:rPr>
        <w:t>1.Анализ литературных истоников по проблеме исследования свидетельствует о том, что ф</w:t>
      </w:r>
      <w:r w:rsidRPr="00705BB5">
        <w:rPr>
          <w:rFonts w:ascii="Times New Roman" w:hAnsi="Times New Roman" w:cs="Times New Roman"/>
          <w:noProof/>
          <w:sz w:val="28"/>
          <w:szCs w:val="28"/>
        </w:rPr>
        <w:t xml:space="preserve">ормирование </w:t>
      </w:r>
      <w:r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Pr>
          <w:rFonts w:ascii="Times New Roman" w:hAnsi="Times New Roman" w:cs="Times New Roman"/>
          <w:noProof/>
          <w:sz w:val="28"/>
          <w:szCs w:val="28"/>
        </w:rPr>
        <w:t xml:space="preserve">здоровью и здоровому образу жизни </w:t>
      </w:r>
      <w:r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весьма  сложный</w:t>
      </w:r>
      <w:r>
        <w:rPr>
          <w:rFonts w:ascii="Times New Roman" w:hAnsi="Times New Roman" w:cs="Times New Roman"/>
          <w:noProof/>
          <w:sz w:val="28"/>
          <w:szCs w:val="28"/>
        </w:rPr>
        <w:t xml:space="preserve"> и</w:t>
      </w:r>
      <w:r w:rsidRPr="00705BB5">
        <w:rPr>
          <w:rFonts w:ascii="Times New Roman" w:hAnsi="Times New Roman" w:cs="Times New Roman"/>
          <w:noProof/>
          <w:sz w:val="28"/>
          <w:szCs w:val="28"/>
        </w:rPr>
        <w:t xml:space="preserve"> обусловлен </w:t>
      </w:r>
      <w:r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двумя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группами факторов:</w:t>
      </w:r>
      <w:r>
        <w:rPr>
          <w:rFonts w:ascii="Times New Roman" w:hAnsi="Times New Roman" w:cs="Times New Roman"/>
          <w:noProof/>
          <w:sz w:val="28"/>
          <w:szCs w:val="28"/>
        </w:rPr>
        <w:t xml:space="preserve"> </w:t>
      </w:r>
      <w:r w:rsidRPr="00705BB5">
        <w:rPr>
          <w:rFonts w:ascii="Times New Roman" w:hAnsi="Times New Roman" w:cs="Times New Roman"/>
          <w:noProof/>
          <w:sz w:val="28"/>
          <w:szCs w:val="28"/>
        </w:rPr>
        <w:t>внешними (</w:t>
      </w:r>
      <w:r>
        <w:rPr>
          <w:rFonts w:ascii="Times New Roman" w:hAnsi="Times New Roman" w:cs="Times New Roman"/>
          <w:noProof/>
          <w:sz w:val="28"/>
          <w:szCs w:val="28"/>
        </w:rPr>
        <w:t>окружающая и профессиональная среда)</w:t>
      </w:r>
      <w:r w:rsidRPr="00705BB5">
        <w:rPr>
          <w:rFonts w:ascii="Times New Roman" w:hAnsi="Times New Roman" w:cs="Times New Roman"/>
          <w:noProof/>
          <w:sz w:val="28"/>
          <w:szCs w:val="28"/>
        </w:rPr>
        <w:t>,</w:t>
      </w:r>
      <w:r w:rsidR="00E7429A">
        <w:rPr>
          <w:rFonts w:ascii="Times New Roman" w:hAnsi="Times New Roman" w:cs="Times New Roman"/>
          <w:noProof/>
          <w:sz w:val="28"/>
          <w:szCs w:val="28"/>
        </w:rPr>
        <w:t xml:space="preserve"> </w:t>
      </w:r>
      <w:r w:rsidRPr="00705BB5">
        <w:rPr>
          <w:rFonts w:ascii="Times New Roman" w:hAnsi="Times New Roman" w:cs="Times New Roman"/>
          <w:noProof/>
          <w:sz w:val="28"/>
          <w:szCs w:val="28"/>
        </w:rPr>
        <w:t xml:space="preserve">внутренними (индивидуально - психологические и </w:t>
      </w:r>
      <w:r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личностные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особенности человека, а </w:t>
      </w:r>
      <w:r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также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состояние его здоровья). </w:t>
      </w:r>
    </w:p>
    <w:p w:rsidR="00CE1377" w:rsidRDefault="00E7429A" w:rsidP="00E742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Основой содержания </w:t>
      </w:r>
      <w:r w:rsidRPr="00705BB5">
        <w:rPr>
          <w:rFonts w:ascii="Times New Roman" w:hAnsi="Times New Roman" w:cs="Times New Roman"/>
          <w:sz w:val="28"/>
          <w:szCs w:val="28"/>
        </w:rPr>
        <w:t xml:space="preserve"> образовательной области ОБЖ </w:t>
      </w:r>
      <w:r>
        <w:rPr>
          <w:rFonts w:ascii="Times New Roman" w:hAnsi="Times New Roman" w:cs="Times New Roman"/>
          <w:sz w:val="28"/>
          <w:szCs w:val="28"/>
        </w:rPr>
        <w:t xml:space="preserve">является </w:t>
      </w:r>
      <w:r w:rsidRPr="00705BB5">
        <w:rPr>
          <w:rFonts w:ascii="Times New Roman" w:hAnsi="Times New Roman" w:cs="Times New Roman"/>
          <w:sz w:val="28"/>
          <w:szCs w:val="28"/>
        </w:rPr>
        <w:t xml:space="preserve"> </w:t>
      </w:r>
      <w:r>
        <w:rPr>
          <w:rFonts w:ascii="Times New Roman" w:hAnsi="Times New Roman" w:cs="Times New Roman"/>
          <w:sz w:val="28"/>
          <w:szCs w:val="28"/>
        </w:rPr>
        <w:t xml:space="preserve">подготовка обучающихся к </w:t>
      </w:r>
      <w:r w:rsidRPr="00705BB5">
        <w:rPr>
          <w:rFonts w:ascii="Times New Roman" w:hAnsi="Times New Roman" w:cs="Times New Roman"/>
          <w:sz w:val="28"/>
          <w:szCs w:val="28"/>
        </w:rPr>
        <w:t>безопасно</w:t>
      </w:r>
      <w:r>
        <w:rPr>
          <w:rFonts w:ascii="Times New Roman" w:hAnsi="Times New Roman" w:cs="Times New Roman"/>
          <w:sz w:val="28"/>
          <w:szCs w:val="28"/>
        </w:rPr>
        <w:t xml:space="preserve">му </w:t>
      </w:r>
      <w:r w:rsidRPr="00705BB5">
        <w:rPr>
          <w:rFonts w:ascii="Times New Roman" w:hAnsi="Times New Roman" w:cs="Times New Roman"/>
          <w:sz w:val="28"/>
          <w:szCs w:val="28"/>
        </w:rPr>
        <w:t xml:space="preserve"> поведени</w:t>
      </w:r>
      <w:r>
        <w:rPr>
          <w:rFonts w:ascii="Times New Roman" w:hAnsi="Times New Roman" w:cs="Times New Roman"/>
          <w:sz w:val="28"/>
          <w:szCs w:val="28"/>
        </w:rPr>
        <w:t xml:space="preserve">ю, включая формирование здорового образа жизни и сохранение здоровья. </w:t>
      </w:r>
      <w:r w:rsidR="00CE1377">
        <w:rPr>
          <w:rFonts w:ascii="Times New Roman" w:hAnsi="Times New Roman" w:cs="Times New Roman"/>
          <w:sz w:val="28"/>
          <w:szCs w:val="28"/>
        </w:rPr>
        <w:t xml:space="preserve">При этом основополагающее значение имеет использование в образовательном процессе здоровьесберегающих технологий. </w:t>
      </w:r>
    </w:p>
    <w:p w:rsidR="007E4D8E" w:rsidRDefault="00CE1377" w:rsidP="00127C23">
      <w:pPr>
        <w:spacing w:after="0" w:line="360" w:lineRule="auto"/>
        <w:ind w:firstLine="709"/>
        <w:jc w:val="both"/>
        <w:rPr>
          <w:rFonts w:ascii="Times New Roman" w:hAnsi="Times New Roman" w:cs="Times New Roman"/>
          <w:noProof/>
          <w:sz w:val="28"/>
          <w:szCs w:val="28"/>
        </w:rPr>
      </w:pPr>
      <w:r>
        <w:rPr>
          <w:rFonts w:ascii="Times New Roman" w:hAnsi="Times New Roman" w:cs="Times New Roman"/>
          <w:sz w:val="28"/>
          <w:szCs w:val="28"/>
        </w:rPr>
        <w:t xml:space="preserve">2. Результаты нашего исследования  </w:t>
      </w:r>
      <w:r w:rsidR="007E4D8E">
        <w:rPr>
          <w:rFonts w:ascii="Times New Roman" w:hAnsi="Times New Roman" w:cs="Times New Roman"/>
          <w:sz w:val="28"/>
          <w:szCs w:val="28"/>
        </w:rPr>
        <w:t xml:space="preserve">свидетельствуют о том, что у обучающихся 11-12 лет </w:t>
      </w:r>
      <w:r w:rsidR="007E4D8E" w:rsidRPr="00705BB5">
        <w:rPr>
          <w:rFonts w:ascii="Times New Roman" w:hAnsi="Times New Roman" w:cs="Times New Roman"/>
          <w:sz w:val="28"/>
          <w:szCs w:val="28"/>
        </w:rPr>
        <w:t>преобладает ресурсно-прагматический тип ценностного отношения к здоровью.</w:t>
      </w:r>
      <w:r w:rsidR="007E4D8E">
        <w:rPr>
          <w:rFonts w:ascii="Times New Roman" w:hAnsi="Times New Roman" w:cs="Times New Roman"/>
          <w:sz w:val="28"/>
          <w:szCs w:val="28"/>
        </w:rPr>
        <w:t xml:space="preserve"> </w:t>
      </w:r>
      <w:r w:rsidR="00A4282C" w:rsidRPr="00705BB5">
        <w:rPr>
          <w:rFonts w:ascii="Times New Roman" w:hAnsi="Times New Roman" w:cs="Times New Roman"/>
          <w:noProof/>
          <w:sz w:val="28"/>
          <w:szCs w:val="28"/>
        </w:rPr>
        <w:t xml:space="preserve">На когнитивном уровне  дети </w:t>
      </w:r>
      <w:r w:rsidR="00A4282C" w:rsidRPr="00705BB5">
        <w:rPr>
          <w:rFonts w:ascii="Times New Roman" w:hAnsi="Times New Roman" w:cs="Times New Roman"/>
          <w:noProof/>
          <w:sz w:val="28"/>
          <w:szCs w:val="28"/>
          <w:highlight w:val="white"/>
        </w:rPr>
        <w:fldChar w:fldCharType="begin"/>
      </w:r>
      <w:r w:rsidR="00A4282C" w:rsidRPr="00705BB5">
        <w:rPr>
          <w:rFonts w:ascii="Times New Roman" w:hAnsi="Times New Roman" w:cs="Times New Roman"/>
          <w:noProof/>
          <w:sz w:val="28"/>
          <w:szCs w:val="28"/>
          <w:highlight w:val="white"/>
        </w:rPr>
        <w:instrText xml:space="preserve">eq осведомлены </w:instrText>
      </w:r>
      <w:r w:rsidR="00A4282C" w:rsidRPr="00705BB5">
        <w:rPr>
          <w:rFonts w:ascii="Times New Roman" w:hAnsi="Times New Roman" w:cs="Times New Roman"/>
          <w:noProof/>
          <w:sz w:val="28"/>
          <w:szCs w:val="28"/>
          <w:highlight w:val="white"/>
        </w:rPr>
        <w:fldChar w:fldCharType="end"/>
      </w:r>
      <w:r w:rsidR="00A4282C" w:rsidRPr="00705BB5">
        <w:rPr>
          <w:rFonts w:ascii="Times New Roman" w:hAnsi="Times New Roman" w:cs="Times New Roman"/>
          <w:noProof/>
          <w:sz w:val="28"/>
          <w:szCs w:val="28"/>
        </w:rPr>
        <w:t xml:space="preserve">о </w:t>
      </w:r>
      <w:r w:rsidR="00A4282C" w:rsidRPr="00705BB5">
        <w:rPr>
          <w:rFonts w:ascii="Times New Roman" w:hAnsi="Times New Roman" w:cs="Times New Roman"/>
          <w:noProof/>
          <w:sz w:val="28"/>
          <w:szCs w:val="28"/>
          <w:highlight w:val="white"/>
        </w:rPr>
        <w:fldChar w:fldCharType="begin"/>
      </w:r>
      <w:r w:rsidR="00A4282C" w:rsidRPr="00705BB5">
        <w:rPr>
          <w:rFonts w:ascii="Times New Roman" w:hAnsi="Times New Roman" w:cs="Times New Roman"/>
          <w:noProof/>
          <w:sz w:val="28"/>
          <w:szCs w:val="28"/>
          <w:highlight w:val="white"/>
        </w:rPr>
        <w:instrText xml:space="preserve">eq сфере </w:instrText>
      </w:r>
      <w:r w:rsidR="00A4282C" w:rsidRPr="00705BB5">
        <w:rPr>
          <w:rFonts w:ascii="Times New Roman" w:hAnsi="Times New Roman" w:cs="Times New Roman"/>
          <w:noProof/>
          <w:sz w:val="28"/>
          <w:szCs w:val="28"/>
          <w:highlight w:val="white"/>
        </w:rPr>
        <w:fldChar w:fldCharType="end"/>
      </w:r>
      <w:r w:rsidR="00A4282C" w:rsidRPr="00705BB5">
        <w:rPr>
          <w:rFonts w:ascii="Times New Roman" w:hAnsi="Times New Roman" w:cs="Times New Roman"/>
          <w:noProof/>
          <w:sz w:val="28"/>
          <w:szCs w:val="28"/>
        </w:rPr>
        <w:t xml:space="preserve">здоровья на </w:t>
      </w:r>
      <w:r w:rsidR="00A4282C" w:rsidRPr="00705BB5">
        <w:rPr>
          <w:rFonts w:ascii="Times New Roman" w:hAnsi="Times New Roman" w:cs="Times New Roman"/>
          <w:noProof/>
          <w:sz w:val="28"/>
          <w:szCs w:val="28"/>
          <w:highlight w:val="white"/>
        </w:rPr>
        <w:fldChar w:fldCharType="begin"/>
      </w:r>
      <w:r w:rsidR="00A4282C" w:rsidRPr="00705BB5">
        <w:rPr>
          <w:rFonts w:ascii="Times New Roman" w:hAnsi="Times New Roman" w:cs="Times New Roman"/>
          <w:noProof/>
          <w:sz w:val="28"/>
          <w:szCs w:val="28"/>
          <w:highlight w:val="white"/>
        </w:rPr>
        <w:instrText xml:space="preserve">eq среднем </w:instrText>
      </w:r>
      <w:r w:rsidR="00A4282C" w:rsidRPr="00705BB5">
        <w:rPr>
          <w:rFonts w:ascii="Times New Roman" w:hAnsi="Times New Roman" w:cs="Times New Roman"/>
          <w:noProof/>
          <w:sz w:val="28"/>
          <w:szCs w:val="28"/>
          <w:highlight w:val="white"/>
        </w:rPr>
        <w:fldChar w:fldCharType="end"/>
      </w:r>
      <w:r w:rsidR="00A4282C" w:rsidRPr="00705BB5">
        <w:rPr>
          <w:rFonts w:ascii="Times New Roman" w:hAnsi="Times New Roman" w:cs="Times New Roman"/>
          <w:noProof/>
          <w:sz w:val="28"/>
          <w:szCs w:val="28"/>
        </w:rPr>
        <w:t xml:space="preserve">уровне, </w:t>
      </w:r>
      <w:r w:rsidR="007E4D8E">
        <w:rPr>
          <w:rFonts w:ascii="Times New Roman" w:hAnsi="Times New Roman" w:cs="Times New Roman"/>
          <w:noProof/>
          <w:sz w:val="28"/>
          <w:szCs w:val="28"/>
        </w:rPr>
        <w:t>н</w:t>
      </w:r>
      <w:r w:rsidR="007E4D8E" w:rsidRPr="00705BB5">
        <w:rPr>
          <w:rFonts w:ascii="Times New Roman" w:hAnsi="Times New Roman" w:cs="Times New Roman"/>
          <w:noProof/>
          <w:sz w:val="28"/>
          <w:szCs w:val="28"/>
        </w:rPr>
        <w:t xml:space="preserve">а эмоциональном </w:t>
      </w:r>
      <w:r w:rsidR="007E4D8E">
        <w:rPr>
          <w:rFonts w:ascii="Times New Roman" w:hAnsi="Times New Roman" w:cs="Times New Roman"/>
          <w:noProof/>
          <w:sz w:val="28"/>
          <w:szCs w:val="28"/>
        </w:rPr>
        <w:t xml:space="preserve">- </w:t>
      </w:r>
      <w:r w:rsidR="007E4D8E" w:rsidRPr="00705BB5">
        <w:rPr>
          <w:rFonts w:ascii="Times New Roman" w:hAnsi="Times New Roman" w:cs="Times New Roman"/>
          <w:noProof/>
          <w:sz w:val="28"/>
          <w:szCs w:val="28"/>
        </w:rPr>
        <w:t>проявляется оптимальн</w:t>
      </w:r>
      <w:r w:rsidR="007E4D8E">
        <w:rPr>
          <w:rFonts w:ascii="Times New Roman" w:hAnsi="Times New Roman" w:cs="Times New Roman"/>
          <w:noProof/>
          <w:sz w:val="28"/>
          <w:szCs w:val="28"/>
        </w:rPr>
        <w:t>ая</w:t>
      </w:r>
      <w:r w:rsidR="007E4D8E" w:rsidRPr="00705BB5">
        <w:rPr>
          <w:rFonts w:ascii="Times New Roman" w:hAnsi="Times New Roman" w:cs="Times New Roman"/>
          <w:noProof/>
          <w:sz w:val="28"/>
          <w:szCs w:val="28"/>
        </w:rPr>
        <w:t xml:space="preserve">  </w:t>
      </w:r>
      <w:r w:rsidR="007E4D8E">
        <w:rPr>
          <w:rFonts w:ascii="Times New Roman" w:hAnsi="Times New Roman" w:cs="Times New Roman"/>
          <w:noProof/>
          <w:sz w:val="28"/>
          <w:szCs w:val="28"/>
        </w:rPr>
        <w:t xml:space="preserve">тревожность </w:t>
      </w:r>
      <w:r w:rsidR="007E4D8E" w:rsidRPr="00705BB5">
        <w:rPr>
          <w:rFonts w:ascii="Times New Roman" w:hAnsi="Times New Roman" w:cs="Times New Roman"/>
          <w:noProof/>
          <w:sz w:val="28"/>
          <w:szCs w:val="28"/>
        </w:rPr>
        <w:t xml:space="preserve">по отношению  к </w:t>
      </w:r>
      <w:r w:rsidR="007E4D8E" w:rsidRPr="00705BB5">
        <w:rPr>
          <w:rFonts w:ascii="Times New Roman" w:hAnsi="Times New Roman" w:cs="Times New Roman"/>
          <w:noProof/>
          <w:sz w:val="28"/>
          <w:szCs w:val="28"/>
          <w:highlight w:val="white"/>
        </w:rPr>
        <w:fldChar w:fldCharType="begin"/>
      </w:r>
      <w:r w:rsidR="007E4D8E" w:rsidRPr="00705BB5">
        <w:rPr>
          <w:rFonts w:ascii="Times New Roman" w:hAnsi="Times New Roman" w:cs="Times New Roman"/>
          <w:noProof/>
          <w:sz w:val="28"/>
          <w:szCs w:val="28"/>
          <w:highlight w:val="white"/>
        </w:rPr>
        <w:instrText xml:space="preserve">eq своему </w:instrText>
      </w:r>
      <w:r w:rsidR="007E4D8E" w:rsidRPr="00705BB5">
        <w:rPr>
          <w:rFonts w:ascii="Times New Roman" w:hAnsi="Times New Roman" w:cs="Times New Roman"/>
          <w:noProof/>
          <w:sz w:val="28"/>
          <w:szCs w:val="28"/>
          <w:highlight w:val="white"/>
        </w:rPr>
        <w:fldChar w:fldCharType="end"/>
      </w:r>
      <w:r w:rsidR="007E4D8E" w:rsidRPr="00705BB5">
        <w:rPr>
          <w:rFonts w:ascii="Times New Roman" w:hAnsi="Times New Roman" w:cs="Times New Roman"/>
          <w:noProof/>
          <w:sz w:val="28"/>
          <w:szCs w:val="28"/>
        </w:rPr>
        <w:t>здоровью</w:t>
      </w:r>
      <w:r w:rsidR="007E4D8E">
        <w:rPr>
          <w:rFonts w:ascii="Times New Roman" w:hAnsi="Times New Roman" w:cs="Times New Roman"/>
          <w:noProof/>
          <w:sz w:val="28"/>
          <w:szCs w:val="28"/>
        </w:rPr>
        <w:t>, н</w:t>
      </w:r>
      <w:r w:rsidR="007E4D8E" w:rsidRPr="00705BB5">
        <w:rPr>
          <w:rFonts w:ascii="Times New Roman" w:hAnsi="Times New Roman" w:cs="Times New Roman"/>
          <w:noProof/>
          <w:sz w:val="28"/>
          <w:szCs w:val="28"/>
        </w:rPr>
        <w:t xml:space="preserve">а поведенческом </w:t>
      </w:r>
      <w:r w:rsidR="007E4D8E">
        <w:rPr>
          <w:rFonts w:ascii="Times New Roman" w:hAnsi="Times New Roman" w:cs="Times New Roman"/>
          <w:noProof/>
          <w:sz w:val="28"/>
          <w:szCs w:val="28"/>
        </w:rPr>
        <w:t>- д</w:t>
      </w:r>
      <w:r w:rsidR="007E4D8E" w:rsidRPr="00705BB5">
        <w:rPr>
          <w:rFonts w:ascii="Times New Roman" w:hAnsi="Times New Roman" w:cs="Times New Roman"/>
          <w:noProof/>
          <w:sz w:val="28"/>
          <w:szCs w:val="28"/>
        </w:rPr>
        <w:t xml:space="preserve">ети не </w:t>
      </w:r>
      <w:r w:rsidR="007E4D8E" w:rsidRPr="00705BB5">
        <w:rPr>
          <w:rFonts w:ascii="Times New Roman" w:hAnsi="Times New Roman" w:cs="Times New Roman"/>
          <w:noProof/>
          <w:sz w:val="28"/>
          <w:szCs w:val="28"/>
          <w:highlight w:val="white"/>
        </w:rPr>
        <w:fldChar w:fldCharType="begin"/>
      </w:r>
      <w:r w:rsidR="007E4D8E" w:rsidRPr="00705BB5">
        <w:rPr>
          <w:rFonts w:ascii="Times New Roman" w:hAnsi="Times New Roman" w:cs="Times New Roman"/>
          <w:noProof/>
          <w:sz w:val="28"/>
          <w:szCs w:val="28"/>
          <w:highlight w:val="white"/>
        </w:rPr>
        <w:instrText xml:space="preserve">eq соотносят </w:instrText>
      </w:r>
      <w:r w:rsidR="007E4D8E" w:rsidRPr="00705BB5">
        <w:rPr>
          <w:rFonts w:ascii="Times New Roman" w:hAnsi="Times New Roman" w:cs="Times New Roman"/>
          <w:noProof/>
          <w:sz w:val="28"/>
          <w:szCs w:val="28"/>
          <w:highlight w:val="white"/>
        </w:rPr>
        <w:fldChar w:fldCharType="end"/>
      </w:r>
      <w:r w:rsidR="007E4D8E" w:rsidRPr="00705BB5">
        <w:rPr>
          <w:rFonts w:ascii="Times New Roman" w:hAnsi="Times New Roman" w:cs="Times New Roman"/>
          <w:noProof/>
          <w:sz w:val="28"/>
          <w:szCs w:val="28"/>
        </w:rPr>
        <w:t xml:space="preserve">свои </w:t>
      </w:r>
      <w:r w:rsidR="007E4D8E" w:rsidRPr="00705BB5">
        <w:rPr>
          <w:rFonts w:ascii="Times New Roman" w:hAnsi="Times New Roman" w:cs="Times New Roman"/>
          <w:noProof/>
          <w:sz w:val="28"/>
          <w:szCs w:val="28"/>
          <w:highlight w:val="white"/>
        </w:rPr>
        <w:fldChar w:fldCharType="begin"/>
      </w:r>
      <w:r w:rsidR="007E4D8E" w:rsidRPr="00705BB5">
        <w:rPr>
          <w:rFonts w:ascii="Times New Roman" w:hAnsi="Times New Roman" w:cs="Times New Roman"/>
          <w:noProof/>
          <w:sz w:val="28"/>
          <w:szCs w:val="28"/>
          <w:highlight w:val="white"/>
        </w:rPr>
        <w:instrText xml:space="preserve">eq действия </w:instrText>
      </w:r>
      <w:r w:rsidR="007E4D8E" w:rsidRPr="00705BB5">
        <w:rPr>
          <w:rFonts w:ascii="Times New Roman" w:hAnsi="Times New Roman" w:cs="Times New Roman"/>
          <w:noProof/>
          <w:sz w:val="28"/>
          <w:szCs w:val="28"/>
          <w:highlight w:val="white"/>
        </w:rPr>
        <w:fldChar w:fldCharType="end"/>
      </w:r>
      <w:r w:rsidR="007E4D8E" w:rsidRPr="00705BB5">
        <w:rPr>
          <w:rFonts w:ascii="Times New Roman" w:hAnsi="Times New Roman" w:cs="Times New Roman"/>
          <w:noProof/>
          <w:sz w:val="28"/>
          <w:szCs w:val="28"/>
        </w:rPr>
        <w:t xml:space="preserve">и поступки  требованиям </w:t>
      </w:r>
      <w:r w:rsidR="007E4D8E" w:rsidRPr="00705BB5">
        <w:rPr>
          <w:rFonts w:ascii="Times New Roman" w:hAnsi="Times New Roman" w:cs="Times New Roman"/>
          <w:noProof/>
          <w:sz w:val="28"/>
          <w:szCs w:val="28"/>
          <w:highlight w:val="white"/>
        </w:rPr>
        <w:fldChar w:fldCharType="begin"/>
      </w:r>
      <w:r w:rsidR="007E4D8E" w:rsidRPr="00705BB5">
        <w:rPr>
          <w:rFonts w:ascii="Times New Roman" w:hAnsi="Times New Roman" w:cs="Times New Roman"/>
          <w:noProof/>
          <w:sz w:val="28"/>
          <w:szCs w:val="28"/>
          <w:highlight w:val="white"/>
        </w:rPr>
        <w:instrText xml:space="preserve">eq здорового </w:instrText>
      </w:r>
      <w:r w:rsidR="007E4D8E" w:rsidRPr="00705BB5">
        <w:rPr>
          <w:rFonts w:ascii="Times New Roman" w:hAnsi="Times New Roman" w:cs="Times New Roman"/>
          <w:noProof/>
          <w:sz w:val="28"/>
          <w:szCs w:val="28"/>
          <w:highlight w:val="white"/>
        </w:rPr>
        <w:fldChar w:fldCharType="end"/>
      </w:r>
      <w:r w:rsidR="007E4D8E" w:rsidRPr="00705BB5">
        <w:rPr>
          <w:rFonts w:ascii="Times New Roman" w:hAnsi="Times New Roman" w:cs="Times New Roman"/>
          <w:noProof/>
          <w:sz w:val="28"/>
          <w:szCs w:val="28"/>
        </w:rPr>
        <w:t>образа жизни</w:t>
      </w:r>
      <w:r w:rsidR="007E4D8E">
        <w:rPr>
          <w:rFonts w:ascii="Times New Roman" w:hAnsi="Times New Roman" w:cs="Times New Roman"/>
          <w:noProof/>
          <w:sz w:val="28"/>
          <w:szCs w:val="28"/>
        </w:rPr>
        <w:t>, н</w:t>
      </w:r>
      <w:r w:rsidR="007E4D8E" w:rsidRPr="00705BB5">
        <w:rPr>
          <w:rFonts w:ascii="Times New Roman" w:hAnsi="Times New Roman" w:cs="Times New Roman"/>
          <w:noProof/>
          <w:sz w:val="28"/>
          <w:szCs w:val="28"/>
        </w:rPr>
        <w:t xml:space="preserve">а ценностно-мотивационном </w:t>
      </w:r>
      <w:r w:rsidR="00127C23">
        <w:rPr>
          <w:rFonts w:ascii="Times New Roman" w:hAnsi="Times New Roman" w:cs="Times New Roman"/>
          <w:noProof/>
          <w:sz w:val="28"/>
          <w:szCs w:val="28"/>
        </w:rPr>
        <w:t xml:space="preserve">- </w:t>
      </w:r>
      <w:r w:rsidR="007E4D8E" w:rsidRPr="00705BB5">
        <w:rPr>
          <w:rFonts w:ascii="Times New Roman" w:hAnsi="Times New Roman" w:cs="Times New Roman"/>
          <w:noProof/>
          <w:sz w:val="28"/>
          <w:szCs w:val="28"/>
        </w:rPr>
        <w:t xml:space="preserve">значимость </w:t>
      </w:r>
      <w:r w:rsidR="007E4D8E" w:rsidRPr="00705BB5">
        <w:rPr>
          <w:rFonts w:ascii="Times New Roman" w:hAnsi="Times New Roman" w:cs="Times New Roman"/>
          <w:noProof/>
          <w:sz w:val="28"/>
          <w:szCs w:val="28"/>
          <w:highlight w:val="white"/>
        </w:rPr>
        <w:fldChar w:fldCharType="begin"/>
      </w:r>
      <w:r w:rsidR="007E4D8E" w:rsidRPr="00705BB5">
        <w:rPr>
          <w:rFonts w:ascii="Times New Roman" w:hAnsi="Times New Roman" w:cs="Times New Roman"/>
          <w:noProof/>
          <w:sz w:val="28"/>
          <w:szCs w:val="28"/>
          <w:highlight w:val="white"/>
        </w:rPr>
        <w:instrText xml:space="preserve">eq здоровья </w:instrText>
      </w:r>
      <w:r w:rsidR="007E4D8E" w:rsidRPr="00705BB5">
        <w:rPr>
          <w:rFonts w:ascii="Times New Roman" w:hAnsi="Times New Roman" w:cs="Times New Roman"/>
          <w:noProof/>
          <w:sz w:val="28"/>
          <w:szCs w:val="28"/>
          <w:highlight w:val="white"/>
        </w:rPr>
        <w:fldChar w:fldCharType="end"/>
      </w:r>
      <w:r w:rsidR="007E4D8E" w:rsidRPr="00705BB5">
        <w:rPr>
          <w:rFonts w:ascii="Times New Roman" w:hAnsi="Times New Roman" w:cs="Times New Roman"/>
          <w:noProof/>
          <w:sz w:val="28"/>
          <w:szCs w:val="28"/>
        </w:rPr>
        <w:t xml:space="preserve">в </w:t>
      </w:r>
      <w:r w:rsidR="007E4D8E" w:rsidRPr="00705BB5">
        <w:rPr>
          <w:rFonts w:ascii="Times New Roman" w:hAnsi="Times New Roman" w:cs="Times New Roman"/>
          <w:noProof/>
          <w:sz w:val="28"/>
          <w:szCs w:val="28"/>
          <w:highlight w:val="white"/>
        </w:rPr>
        <w:fldChar w:fldCharType="begin"/>
      </w:r>
      <w:r w:rsidR="007E4D8E" w:rsidRPr="00705BB5">
        <w:rPr>
          <w:rFonts w:ascii="Times New Roman" w:hAnsi="Times New Roman" w:cs="Times New Roman"/>
          <w:noProof/>
          <w:sz w:val="28"/>
          <w:szCs w:val="28"/>
          <w:highlight w:val="white"/>
        </w:rPr>
        <w:instrText xml:space="preserve">eq иерархии </w:instrText>
      </w:r>
      <w:r w:rsidR="007E4D8E" w:rsidRPr="00705BB5">
        <w:rPr>
          <w:rFonts w:ascii="Times New Roman" w:hAnsi="Times New Roman" w:cs="Times New Roman"/>
          <w:noProof/>
          <w:sz w:val="28"/>
          <w:szCs w:val="28"/>
          <w:highlight w:val="white"/>
        </w:rPr>
        <w:fldChar w:fldCharType="end"/>
      </w:r>
      <w:r w:rsidR="007E4D8E" w:rsidRPr="00705BB5">
        <w:rPr>
          <w:rFonts w:ascii="Times New Roman" w:hAnsi="Times New Roman" w:cs="Times New Roman"/>
          <w:noProof/>
          <w:sz w:val="28"/>
          <w:szCs w:val="28"/>
        </w:rPr>
        <w:t xml:space="preserve">ценностей не достигает </w:t>
      </w:r>
      <w:r w:rsidR="007E4D8E" w:rsidRPr="00705BB5">
        <w:rPr>
          <w:rFonts w:ascii="Times New Roman" w:hAnsi="Times New Roman" w:cs="Times New Roman"/>
          <w:noProof/>
          <w:sz w:val="28"/>
          <w:szCs w:val="28"/>
          <w:highlight w:val="white"/>
        </w:rPr>
        <w:fldChar w:fldCharType="begin"/>
      </w:r>
      <w:r w:rsidR="007E4D8E" w:rsidRPr="00705BB5">
        <w:rPr>
          <w:rFonts w:ascii="Times New Roman" w:hAnsi="Times New Roman" w:cs="Times New Roman"/>
          <w:noProof/>
          <w:sz w:val="28"/>
          <w:szCs w:val="28"/>
          <w:highlight w:val="white"/>
        </w:rPr>
        <w:instrText xml:space="preserve">eq высокого </w:instrText>
      </w:r>
      <w:r w:rsidR="007E4D8E" w:rsidRPr="00705BB5">
        <w:rPr>
          <w:rFonts w:ascii="Times New Roman" w:hAnsi="Times New Roman" w:cs="Times New Roman"/>
          <w:noProof/>
          <w:sz w:val="28"/>
          <w:szCs w:val="28"/>
          <w:highlight w:val="white"/>
        </w:rPr>
        <w:fldChar w:fldCharType="end"/>
      </w:r>
      <w:r w:rsidR="007E4D8E" w:rsidRPr="00705BB5">
        <w:rPr>
          <w:rFonts w:ascii="Times New Roman" w:hAnsi="Times New Roman" w:cs="Times New Roman"/>
          <w:noProof/>
          <w:sz w:val="28"/>
          <w:szCs w:val="28"/>
        </w:rPr>
        <w:t>уровня</w:t>
      </w:r>
      <w:r w:rsidR="00127C23">
        <w:rPr>
          <w:rFonts w:ascii="Times New Roman" w:hAnsi="Times New Roman" w:cs="Times New Roman"/>
          <w:noProof/>
          <w:sz w:val="28"/>
          <w:szCs w:val="28"/>
        </w:rPr>
        <w:t>.</w:t>
      </w:r>
    </w:p>
    <w:p w:rsidR="00127C23" w:rsidRPr="00705BB5" w:rsidRDefault="00127C23" w:rsidP="00127C23">
      <w:pPr>
        <w:spacing w:after="0"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Большинство </w:t>
      </w:r>
      <w:r>
        <w:rPr>
          <w:rFonts w:ascii="Times New Roman" w:hAnsi="Times New Roman" w:cs="Times New Roman"/>
          <w:sz w:val="28"/>
          <w:szCs w:val="28"/>
        </w:rPr>
        <w:t xml:space="preserve">обучающихся </w:t>
      </w:r>
      <w:r w:rsidRPr="00705BB5">
        <w:rPr>
          <w:rFonts w:ascii="Times New Roman" w:hAnsi="Times New Roman" w:cs="Times New Roman"/>
          <w:sz w:val="28"/>
          <w:szCs w:val="28"/>
        </w:rPr>
        <w:t>(58,33%</w:t>
      </w:r>
      <w:r>
        <w:rPr>
          <w:rFonts w:ascii="Times New Roman" w:hAnsi="Times New Roman" w:cs="Times New Roman"/>
          <w:sz w:val="28"/>
          <w:szCs w:val="28"/>
        </w:rPr>
        <w:t>)</w:t>
      </w:r>
      <w:r w:rsidRPr="00705BB5">
        <w:rPr>
          <w:rFonts w:ascii="Times New Roman" w:hAnsi="Times New Roman" w:cs="Times New Roman"/>
          <w:sz w:val="28"/>
          <w:szCs w:val="28"/>
        </w:rPr>
        <w:t xml:space="preserve"> ведут недостаточно здоровый образ жизни</w:t>
      </w:r>
      <w:r>
        <w:rPr>
          <w:rFonts w:ascii="Times New Roman" w:hAnsi="Times New Roman" w:cs="Times New Roman"/>
          <w:sz w:val="28"/>
          <w:szCs w:val="28"/>
        </w:rPr>
        <w:t>.</w:t>
      </w:r>
      <w:r w:rsidRPr="00705BB5">
        <w:rPr>
          <w:rFonts w:ascii="Times New Roman" w:hAnsi="Times New Roman" w:cs="Times New Roman"/>
          <w:sz w:val="28"/>
          <w:szCs w:val="28"/>
        </w:rPr>
        <w:t xml:space="preserve"> </w:t>
      </w:r>
    </w:p>
    <w:p w:rsidR="00127C23" w:rsidRDefault="00127C23" w:rsidP="00127C23">
      <w:pPr>
        <w:tabs>
          <w:tab w:val="left" w:pos="709"/>
          <w:tab w:val="left" w:pos="993"/>
        </w:tabs>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3.</w:t>
      </w:r>
      <w:r w:rsidRPr="00127C23">
        <w:rPr>
          <w:rFonts w:ascii="Times New Roman" w:hAnsi="Times New Roman" w:cs="Times New Roman"/>
          <w:sz w:val="28"/>
          <w:szCs w:val="28"/>
        </w:rPr>
        <w:t xml:space="preserve"> </w:t>
      </w:r>
      <w:r w:rsidRPr="00705BB5">
        <w:rPr>
          <w:rFonts w:ascii="Times New Roman" w:hAnsi="Times New Roman" w:cs="Times New Roman"/>
          <w:sz w:val="28"/>
          <w:szCs w:val="28"/>
        </w:rPr>
        <w:t xml:space="preserve">Разработанные рекомендации включают в себя комплекс мероприятий, направленные на </w:t>
      </w:r>
      <w:r w:rsidRPr="00705BB5">
        <w:rPr>
          <w:rFonts w:ascii="Times New Roman" w:hAnsi="Times New Roman" w:cs="Times New Roman"/>
          <w:noProof/>
          <w:sz w:val="28"/>
          <w:szCs w:val="28"/>
        </w:rPr>
        <w:t>повышение эффективности   формирования ценностного отношения обучающихся в возрасте 11-12 лет к здоровому образу жизни на уроках ОБЖ и во внеклассной деятельности</w:t>
      </w:r>
      <w:r>
        <w:rPr>
          <w:rFonts w:ascii="Times New Roman" w:hAnsi="Times New Roman" w:cs="Times New Roman"/>
          <w:noProof/>
          <w:sz w:val="28"/>
          <w:szCs w:val="28"/>
        </w:rPr>
        <w:t xml:space="preserve">. </w:t>
      </w:r>
      <w:r w:rsidR="007F2F34">
        <w:rPr>
          <w:rFonts w:ascii="Times New Roman" w:hAnsi="Times New Roman" w:cs="Times New Roman"/>
          <w:noProof/>
          <w:sz w:val="28"/>
          <w:szCs w:val="28"/>
        </w:rPr>
        <w:t>При разработке рекомендаций мы учитывали три смысловые сферы –</w:t>
      </w:r>
      <w:r w:rsidR="007F2F34" w:rsidRPr="007F2F34">
        <w:rPr>
          <w:rFonts w:ascii="Times New Roman" w:hAnsi="Times New Roman" w:cs="Times New Roman"/>
          <w:noProof/>
          <w:sz w:val="28"/>
          <w:szCs w:val="28"/>
        </w:rPr>
        <w:t xml:space="preserve"> </w:t>
      </w:r>
      <w:r w:rsidR="007F2F34" w:rsidRPr="00705BB5">
        <w:rPr>
          <w:rFonts w:ascii="Times New Roman" w:hAnsi="Times New Roman" w:cs="Times New Roman"/>
          <w:noProof/>
          <w:sz w:val="28"/>
          <w:szCs w:val="28"/>
        </w:rPr>
        <w:t>эмоциональн</w:t>
      </w:r>
      <w:r w:rsidR="007F2F34">
        <w:rPr>
          <w:rFonts w:ascii="Times New Roman" w:hAnsi="Times New Roman" w:cs="Times New Roman"/>
          <w:noProof/>
          <w:sz w:val="28"/>
          <w:szCs w:val="28"/>
        </w:rPr>
        <w:t>ую,</w:t>
      </w:r>
      <w:r w:rsidR="007F2F34" w:rsidRPr="00705BB5">
        <w:rPr>
          <w:rFonts w:ascii="Times New Roman" w:hAnsi="Times New Roman" w:cs="Times New Roman"/>
          <w:noProof/>
          <w:sz w:val="28"/>
          <w:szCs w:val="28"/>
        </w:rPr>
        <w:t xml:space="preserve"> конгнитивн</w:t>
      </w:r>
      <w:r w:rsidR="007F2F34">
        <w:rPr>
          <w:rFonts w:ascii="Times New Roman" w:hAnsi="Times New Roman" w:cs="Times New Roman"/>
          <w:noProof/>
          <w:sz w:val="28"/>
          <w:szCs w:val="28"/>
        </w:rPr>
        <w:t>ую</w:t>
      </w:r>
      <w:r w:rsidR="007F2F34" w:rsidRPr="00705BB5">
        <w:rPr>
          <w:rFonts w:ascii="Times New Roman" w:hAnsi="Times New Roman" w:cs="Times New Roman"/>
          <w:noProof/>
          <w:sz w:val="28"/>
          <w:szCs w:val="28"/>
        </w:rPr>
        <w:t xml:space="preserve"> и мотивационно-поведенческ</w:t>
      </w:r>
      <w:r w:rsidR="007F2F34">
        <w:rPr>
          <w:rFonts w:ascii="Times New Roman" w:hAnsi="Times New Roman" w:cs="Times New Roman"/>
          <w:noProof/>
          <w:sz w:val="28"/>
          <w:szCs w:val="28"/>
        </w:rPr>
        <w:t>ую.</w:t>
      </w:r>
    </w:p>
    <w:p w:rsidR="007F2F34" w:rsidRDefault="007F2F34" w:rsidP="007F2F34">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При определении содержания методических рекомендаций  учитывались возрастные особенности обучающихся, где основное внимание </w:t>
      </w:r>
      <w:r>
        <w:rPr>
          <w:rFonts w:ascii="Times New Roman" w:hAnsi="Times New Roman" w:cs="Times New Roman"/>
          <w:noProof/>
          <w:sz w:val="28"/>
          <w:szCs w:val="28"/>
        </w:rPr>
        <w:lastRenderedPageBreak/>
        <w:t xml:space="preserve">уделялось </w:t>
      </w:r>
      <w:r w:rsidRPr="00705BB5">
        <w:rPr>
          <w:rFonts w:ascii="Times New Roman" w:hAnsi="Times New Roman" w:cs="Times New Roman"/>
          <w:noProof/>
          <w:sz w:val="28"/>
          <w:szCs w:val="28"/>
        </w:rPr>
        <w:t>развити</w:t>
      </w:r>
      <w:r>
        <w:rPr>
          <w:rFonts w:ascii="Times New Roman" w:hAnsi="Times New Roman" w:cs="Times New Roman"/>
          <w:noProof/>
          <w:sz w:val="28"/>
          <w:szCs w:val="28"/>
        </w:rPr>
        <w:t>ю</w:t>
      </w:r>
      <w:r w:rsidRPr="00705BB5">
        <w:rPr>
          <w:rFonts w:ascii="Times New Roman" w:hAnsi="Times New Roman" w:cs="Times New Roman"/>
          <w:noProof/>
          <w:sz w:val="28"/>
          <w:szCs w:val="28"/>
        </w:rPr>
        <w:t xml:space="preserve"> мышления и интиллектуальных способностей</w:t>
      </w:r>
      <w:r>
        <w:rPr>
          <w:rFonts w:ascii="Times New Roman" w:hAnsi="Times New Roman" w:cs="Times New Roman"/>
          <w:noProof/>
          <w:sz w:val="28"/>
          <w:szCs w:val="28"/>
        </w:rPr>
        <w:t xml:space="preserve">. На наш взгляд, такой подход является </w:t>
      </w:r>
      <w:r w:rsidR="009E1EB0">
        <w:rPr>
          <w:rFonts w:ascii="Times New Roman" w:hAnsi="Times New Roman" w:cs="Times New Roman"/>
          <w:noProof/>
          <w:sz w:val="28"/>
          <w:szCs w:val="28"/>
        </w:rPr>
        <w:t xml:space="preserve">наиболее эффективным, потому что отношение человека к здоровью и здоровому образу жизни, как главным жизненным ценностям, определяется уровнем его развития. </w:t>
      </w:r>
      <w:r>
        <w:rPr>
          <w:rFonts w:ascii="Times New Roman" w:hAnsi="Times New Roman" w:cs="Times New Roman"/>
          <w:noProof/>
          <w:sz w:val="28"/>
          <w:szCs w:val="28"/>
        </w:rPr>
        <w:t xml:space="preserve"> </w:t>
      </w:r>
    </w:p>
    <w:p w:rsidR="009E1EB0" w:rsidRDefault="009E1EB0" w:rsidP="009E1EB0">
      <w:pPr>
        <w:pStyle w:val="2"/>
        <w:spacing w:before="0" w:after="0" w:line="360" w:lineRule="auto"/>
        <w:jc w:val="center"/>
        <w:rPr>
          <w:rFonts w:ascii="Times New Roman" w:hAnsi="Times New Roman" w:cs="Times New Roman"/>
          <w:i w:val="0"/>
          <w:iCs w:val="0"/>
        </w:rPr>
      </w:pPr>
      <w:bookmarkStart w:id="31" w:name="_Toc478708818"/>
      <w:bookmarkStart w:id="32" w:name="_Toc480377621"/>
    </w:p>
    <w:p w:rsidR="009E1EB0" w:rsidRDefault="009E1EB0" w:rsidP="009E1EB0">
      <w:pPr>
        <w:pStyle w:val="2"/>
        <w:spacing w:before="0" w:after="0" w:line="360" w:lineRule="auto"/>
        <w:jc w:val="center"/>
        <w:rPr>
          <w:rFonts w:ascii="Times New Roman" w:hAnsi="Times New Roman" w:cs="Times New Roman"/>
          <w:i w:val="0"/>
          <w:iCs w:val="0"/>
        </w:rPr>
      </w:pPr>
      <w:r>
        <w:rPr>
          <w:rFonts w:ascii="Times New Roman" w:hAnsi="Times New Roman" w:cs="Times New Roman"/>
          <w:i w:val="0"/>
          <w:iCs w:val="0"/>
        </w:rPr>
        <w:t>М</w:t>
      </w:r>
      <w:r w:rsidR="007E64FA" w:rsidRPr="00705BB5">
        <w:rPr>
          <w:rFonts w:ascii="Times New Roman" w:hAnsi="Times New Roman" w:cs="Times New Roman"/>
          <w:i w:val="0"/>
          <w:iCs w:val="0"/>
        </w:rPr>
        <w:t>етодически</w:t>
      </w:r>
      <w:r>
        <w:rPr>
          <w:rFonts w:ascii="Times New Roman" w:hAnsi="Times New Roman" w:cs="Times New Roman"/>
          <w:i w:val="0"/>
          <w:iCs w:val="0"/>
        </w:rPr>
        <w:t>е</w:t>
      </w:r>
      <w:r w:rsidR="007E64FA" w:rsidRPr="00705BB5">
        <w:rPr>
          <w:rFonts w:ascii="Times New Roman" w:hAnsi="Times New Roman" w:cs="Times New Roman"/>
          <w:i w:val="0"/>
          <w:iCs w:val="0"/>
        </w:rPr>
        <w:t xml:space="preserve"> рекомендаци</w:t>
      </w:r>
      <w:r>
        <w:rPr>
          <w:rFonts w:ascii="Times New Roman" w:hAnsi="Times New Roman" w:cs="Times New Roman"/>
          <w:i w:val="0"/>
          <w:iCs w:val="0"/>
        </w:rPr>
        <w:t>и</w:t>
      </w:r>
      <w:r w:rsidR="007E64FA" w:rsidRPr="00705BB5">
        <w:rPr>
          <w:rFonts w:ascii="Times New Roman" w:hAnsi="Times New Roman" w:cs="Times New Roman"/>
          <w:i w:val="0"/>
          <w:iCs w:val="0"/>
        </w:rPr>
        <w:t xml:space="preserve"> по формированию </w:t>
      </w:r>
    </w:p>
    <w:p w:rsidR="007E64FA" w:rsidRPr="00705BB5" w:rsidRDefault="007E64FA" w:rsidP="009E1EB0">
      <w:pPr>
        <w:pStyle w:val="2"/>
        <w:spacing w:before="0" w:after="0" w:line="360" w:lineRule="auto"/>
        <w:jc w:val="center"/>
        <w:rPr>
          <w:rFonts w:ascii="Times New Roman" w:hAnsi="Times New Roman" w:cs="Times New Roman"/>
          <w:i w:val="0"/>
          <w:iCs w:val="0"/>
        </w:rPr>
      </w:pPr>
      <w:r w:rsidRPr="00705BB5">
        <w:rPr>
          <w:rFonts w:ascii="Times New Roman" w:hAnsi="Times New Roman" w:cs="Times New Roman"/>
          <w:i w:val="0"/>
          <w:iCs w:val="0"/>
        </w:rPr>
        <w:t xml:space="preserve">здорового образа жизни у обучающихся </w:t>
      </w:r>
      <w:bookmarkEnd w:id="31"/>
      <w:r w:rsidRPr="00705BB5">
        <w:rPr>
          <w:rFonts w:ascii="Times New Roman" w:hAnsi="Times New Roman" w:cs="Times New Roman"/>
          <w:i w:val="0"/>
          <w:iCs w:val="0"/>
        </w:rPr>
        <w:t>11-12 лет</w:t>
      </w:r>
      <w:bookmarkEnd w:id="32"/>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Отношение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стороны,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отражает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опыт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другой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оказывает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существенное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поведение,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отражается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t xml:space="preserve"> не только на здоровье, но и здоровом образе жизни. Исходя из этого, при </w:t>
      </w:r>
      <w:r w:rsidRPr="00705BB5">
        <w:rPr>
          <w:rFonts w:ascii="Times New Roman" w:hAnsi="Times New Roman" w:cs="Times New Roman"/>
          <w:noProof/>
          <w:sz w:val="28"/>
          <w:szCs w:val="28"/>
        </w:rPr>
        <w:t xml:space="preserve"> психокоррекционном воздействии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воздействия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формировании ценностного отношения  </w:t>
      </w:r>
      <w:r w:rsidRPr="00705BB5">
        <w:rPr>
          <w:rFonts w:ascii="Times New Roman" w:hAnsi="Times New Roman" w:cs="Times New Roman"/>
          <w:sz w:val="28"/>
          <w:szCs w:val="28"/>
        </w:rPr>
        <w:t>детей</w:t>
      </w:r>
      <w:r w:rsidRPr="00705BB5">
        <w:rPr>
          <w:rFonts w:ascii="Times New Roman" w:hAnsi="Times New Roman" w:cs="Times New Roman"/>
          <w:noProof/>
          <w:sz w:val="28"/>
          <w:szCs w:val="28"/>
        </w:rPr>
        <w:t xml:space="preserve">  11-12 лет к здоровьюнеобходимо учитывать ценностно-смысловую  </w:t>
      </w:r>
      <w:r w:rsidRPr="00705BB5">
        <w:rPr>
          <w:rFonts w:ascii="Times New Roman" w:hAnsi="Times New Roman" w:cs="Times New Roman"/>
          <w:noProof/>
          <w:sz w:val="28"/>
          <w:szCs w:val="28"/>
          <w:highlight w:val="white"/>
        </w:rPr>
        <w:t xml:space="preserve">сферу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дифференцированный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подход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психокоррекционной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должен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опираться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всестороннее изучение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sz w:val="28"/>
          <w:szCs w:val="28"/>
        </w:rPr>
        <w:t xml:space="preserve"> детей</w:t>
      </w:r>
      <w:r w:rsidRPr="00705BB5">
        <w:rPr>
          <w:rFonts w:ascii="Times New Roman" w:hAnsi="Times New Roman" w:cs="Times New Roman"/>
          <w:noProof/>
          <w:sz w:val="28"/>
          <w:szCs w:val="28"/>
          <w:highlight w:val="white"/>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здоровью.</w:t>
      </w:r>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Цель разработки методических рекомендаций - повышение эффективности   формирования ценностного отношения обучающихся в возрасте 11-12 лет к здоровому образу жизни на уроках ОБЖ.</w:t>
      </w:r>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выпускной квалификационной работе  здоровье как главную ценность в жизнедеятельности человека мы рассматириваем исходя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трех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смысловых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сфер – эмоциональной, конгнитивной и мотивационно-поведенческой.  Исходя из этого, при разработке содержания методических рекомендаций  мы обращали основное внимание на решение следующих  задач:</w:t>
      </w:r>
    </w:p>
    <w:p w:rsidR="007E64FA" w:rsidRPr="00705BB5" w:rsidRDefault="007E64FA" w:rsidP="007E64FA">
      <w:pPr>
        <w:tabs>
          <w:tab w:val="left" w:pos="993"/>
        </w:tabs>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1.</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компетентности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t xml:space="preserve">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обучающегося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сфере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понимание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обеспечении активной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продолжительной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E64FA" w:rsidRPr="00705BB5" w:rsidRDefault="007E64FA" w:rsidP="007E64FA">
      <w:pPr>
        <w:tabs>
          <w:tab w:val="left" w:pos="993"/>
        </w:tabs>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2. Приобретение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знаний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факторах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риска и антириска. </w:t>
      </w:r>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3.Обучение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сопротивления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социальным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влияниям,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способствующих  курению,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употреблению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алкоголя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наркотиков.</w:t>
      </w:r>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4.</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Моделирование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обучающихся,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направленного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t xml:space="preserve">формирование </w:t>
      </w:r>
      <w:r w:rsidRPr="00705BB5">
        <w:rPr>
          <w:rFonts w:ascii="Times New Roman" w:hAnsi="Times New Roman" w:cs="Times New Roman"/>
          <w:noProof/>
          <w:sz w:val="28"/>
          <w:szCs w:val="28"/>
        </w:rPr>
        <w:t xml:space="preserve"> здорового образа  жизни.</w:t>
      </w:r>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5.</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Повышение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значимости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индивидуальной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иерархии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(особенно терминальных).</w:t>
      </w:r>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6. Формирование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мотивации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укрепление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здоровья.</w:t>
      </w:r>
    </w:p>
    <w:p w:rsidR="007E64FA" w:rsidRPr="00705BB5" w:rsidRDefault="007E64FA" w:rsidP="007E64FA">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При определении содержания методических рекомендаций  учитывались возрастные особенности обучающихся, где основное внимание было сосредоточено на развитии мышления и интиллектуальных способностей, коррекции эмоциональной сферы, формировании навыков эффективного общения и взаимодействия, а также снижении   внутриличностных противоречий. </w:t>
      </w:r>
    </w:p>
    <w:p w:rsidR="007E64FA" w:rsidRPr="00705BB5" w:rsidRDefault="007E64FA" w:rsidP="007E64FA">
      <w:pPr>
        <w:spacing w:line="360" w:lineRule="auto"/>
        <w:ind w:firstLine="709"/>
        <w:jc w:val="both"/>
        <w:rPr>
          <w:rFonts w:ascii="Times New Roman" w:hAnsi="Times New Roman" w:cs="Times New Roman"/>
          <w:noProof/>
          <w:sz w:val="28"/>
          <w:szCs w:val="28"/>
          <w:highlight w:val="white"/>
        </w:rPr>
      </w:pP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Савченко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тренинг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роста «Стрела времени жизни»),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Родионова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Ступницкой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они» (занятия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формированию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жизни)  в рамках методических рекомендаций были разработаны тренинговые мероприятия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t>обучающихся 11-12 лет к здоровью (см. приложение № 3).</w:t>
      </w:r>
    </w:p>
    <w:p w:rsidR="007E64FA" w:rsidRPr="00705BB5" w:rsidRDefault="007E64FA" w:rsidP="007E64FA">
      <w:pPr>
        <w:spacing w:line="360" w:lineRule="auto"/>
        <w:ind w:firstLine="709"/>
        <w:jc w:val="right"/>
        <w:rPr>
          <w:rFonts w:ascii="Times New Roman" w:hAnsi="Times New Roman" w:cs="Times New Roman"/>
          <w:b/>
          <w:sz w:val="28"/>
          <w:szCs w:val="28"/>
        </w:rPr>
      </w:pPr>
    </w:p>
    <w:p w:rsidR="007E64FA" w:rsidRPr="00705BB5" w:rsidRDefault="007E64FA" w:rsidP="007E64FA">
      <w:pPr>
        <w:spacing w:line="360" w:lineRule="auto"/>
        <w:ind w:firstLine="708"/>
        <w:jc w:val="both"/>
        <w:rPr>
          <w:rFonts w:ascii="Times New Roman" w:hAnsi="Times New Roman" w:cs="Times New Roman"/>
          <w:sz w:val="28"/>
          <w:szCs w:val="28"/>
        </w:rPr>
      </w:pPr>
    </w:p>
    <w:p w:rsidR="00705BB5" w:rsidRPr="00705BB5" w:rsidRDefault="00705BB5" w:rsidP="00705BB5">
      <w:pPr>
        <w:spacing w:line="340" w:lineRule="exact"/>
        <w:ind w:firstLine="709"/>
        <w:jc w:val="both"/>
        <w:rPr>
          <w:rFonts w:ascii="Times New Roman" w:hAnsi="Times New Roman" w:cs="Times New Roman"/>
        </w:rPr>
      </w:pPr>
      <w:r w:rsidRPr="00705BB5">
        <w:rPr>
          <w:rFonts w:ascii="Times New Roman" w:hAnsi="Times New Roman" w:cs="Times New Roman"/>
          <w:sz w:val="28"/>
        </w:rPr>
        <w:br w:type="page"/>
      </w:r>
    </w:p>
    <w:p w:rsidR="00705BB5" w:rsidRPr="00705BB5" w:rsidRDefault="00705BB5" w:rsidP="00705BB5">
      <w:pPr>
        <w:pStyle w:val="1"/>
        <w:spacing w:line="360" w:lineRule="auto"/>
        <w:jc w:val="center"/>
        <w:rPr>
          <w:rFonts w:ascii="Times New Roman" w:hAnsi="Times New Roman" w:cs="Times New Roman"/>
          <w:sz w:val="28"/>
        </w:rPr>
      </w:pPr>
      <w:bookmarkStart w:id="33" w:name="_Toc480377625"/>
      <w:r w:rsidRPr="00705BB5">
        <w:rPr>
          <w:rFonts w:ascii="Times New Roman" w:hAnsi="Times New Roman" w:cs="Times New Roman"/>
          <w:sz w:val="28"/>
        </w:rPr>
        <w:lastRenderedPageBreak/>
        <w:t>Библиографический список</w:t>
      </w:r>
      <w:bookmarkEnd w:id="29"/>
      <w:bookmarkEnd w:id="33"/>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Амосов, Н.М. Раздумья о здоровье / Н.М. Амосов. М., 1987.</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Андронов О. П. Физическая культура, как средство влияния на формирование личности. М.: Мир, 1992.</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Афсахов, И.А. Отношение человека к здоровью / И.А. Афсахов // Социология. – 1992. – №6.</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Бальсевич В.К. Физическая культура в школе: пути модернизации преподавания //Педагогика. 2004,- 1. 26-32.</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Белов В.И., Михайлович Ф.Ф. Валеология: здоровье, молодость, красота, долголетие. - М.: Недра Коммюникейшенс Лтд, 1999. - С.30 - 33</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Дидук И.А. Воспитание ответственного отношения подростков к здоровью, как общественной ценности (на примере курса ОБЖ)/ И.А. Дидук: Автореф. . канд. пед. наук. Смоленск, 2007. — 18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Диннер М.В., Дунаевская Э.Б. Особенности отношения к здоровью у подростков.// Психология и педагогика: методика и проблемы практического применения. 2012. № 24-1. С. 58-63.</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Зайцев Г.К., Зайцев А.Г. Валеология. Культура здоровья. Книга для учителей и студентов педагогических специальностей. – Самара, 2013. – 216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Зайцев Г.К., Зайцев А.Г.Педагогика здоровья // Инновации в образовании. №4. 2014.</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Закирова О.  Уроки здоровья. // ОБЖ. Основы безопасности жизни. - 2001. - № 9. - С. 49-54</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Здоровье: Учебно-методическое пособие для учителей 1 – 11 классов / Под ред. В.Н. Касаткина, Л.А. Щеплягиной. - Ярославль: Аверс Пресс, 2003. -446с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Здоровьесберегающие технологии в системе общего образования. /Под ред. Г.М. Соловьева. – СПб: Сервисшкола, 2010. – 496с.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 xml:space="preserve">Зеленкова В.   Быть здоровым - это здорово! Комплекс мероприятий для пропаганды здорового образа жизни, проводимых в рамках </w:t>
      </w:r>
      <w:r w:rsidRPr="00705BB5">
        <w:rPr>
          <w:rFonts w:ascii="Times New Roman" w:hAnsi="Times New Roman" w:cs="Times New Roman"/>
          <w:sz w:val="28"/>
          <w:szCs w:val="28"/>
        </w:rPr>
        <w:lastRenderedPageBreak/>
        <w:t>недели ОБЖ / В. Зеленкова // ОБЖ. Основы безопасности жизни. - 2000. - № 12. - С. 51-57.</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Зинченко Т.О. Особенности отношения к здоровью у подростков в зависимости от пола.// Известия Воронежского государственного педагогического университета. 2014. № 1 (262). С. 140-142.</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Иванюшкин А.Я. “Здоровье” и “болезнь” в  системе  ценностных  ориентаций человека // Вестник АМН СССР, 1982.</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Изуткин Д. А. Формирование здорового образа жизни. — Советское здравоохранение, 2004, № 11, с. 8—11.</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Кабаева В.М. Программа психологического обучения и воспитания школьников «Я – мой образ жизни – мое здоровье». Методические рекомендации для педагогов-психологов. – М.: АПК и ПРО, 2002. – 35с.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Казанская В.Г. Подростковые трудности взросления: книга для психиатров, педагогов, родителей- СПБ.: Питер, 2006.</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Казин Э.М., Блинова Н.Г., Литвинова Н.А. Основы индивидуального здоровья человека: Введение в общую и прикладную валеологию.- М.: ВЛАДОС, 2000. - С.13-15, 85 – 86, 89, 92-93.</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 xml:space="preserve">Караковский, В.А. Стать человеком: Общечеловеческие ценности – основа целостного учебно-воспитательного процесса / В.А. Караковский. М.: НМО «Творческая педагогика», 1993. 80 с. </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Колбанов В.В. Валеология. Основные понятия, термины и определения. – СПб.: Деан, 2000. – 253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 xml:space="preserve">Кон, И.С. Психология юношеского возраста: (Проблемы формирования личности) / И.С. Кон. М.: Просвещение, 1979. 175 с. </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Кригер Н.В.   Основы здорового образа жизни человека : учебное пособие / Н. В. Кригер ; М-во сел. хоз-ва Рос. Федерации, Краснояр. гос. аграр. ун-т. - Красноярск : КрасГАУ, 2004. - 159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Лисицин Ю.П. Образ жизни и здоровье населения. - М. Знание, 1982. - 40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lastRenderedPageBreak/>
        <w:t>Лоранский Д.Н., Лукьянов В.С. Азбука здоровья: Книга для молодежи. М., 1990.</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 xml:space="preserve">Меньш Е. А. Факторы, влияющие на формирование ценностного отношения подростков к здоровью [Текст] // Актуальные вопросы современной педагогики: материалы II междунар. науч. конф. (г. Уфа, июль </w:t>
      </w:r>
      <w:smartTag w:uri="urn:schemas-microsoft-com:office:smarttags" w:element="metricconverter">
        <w:smartTagPr>
          <w:attr w:name="ProductID" w:val="2012 г"/>
        </w:smartTagPr>
        <w:r w:rsidRPr="00705BB5">
          <w:rPr>
            <w:rFonts w:ascii="Times New Roman" w:hAnsi="Times New Roman" w:cs="Times New Roman"/>
            <w:sz w:val="28"/>
            <w:szCs w:val="28"/>
          </w:rPr>
          <w:t>2012 г</w:t>
        </w:r>
      </w:smartTag>
      <w:r w:rsidRPr="00705BB5">
        <w:rPr>
          <w:rFonts w:ascii="Times New Roman" w:hAnsi="Times New Roman" w:cs="Times New Roman"/>
          <w:sz w:val="28"/>
          <w:szCs w:val="28"/>
        </w:rPr>
        <w:t>.).  — Уфа: Лето, 2012.</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Мошкович П. Особенности самосохранительного поведения российских подростков.// Социальные аспекты здоровья населения. 2011. Т. 20. № 4. С. 20.</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Мясищев В.Н. Психология отношений. Избранные психологические труды. Под.ред. А.А. Бодалева. Москва-Воронеж,1995г.</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Никифоров Г.С. Психология здоровья: Учебник для вузов / Под ред. Г.С. Никифорова. - СПб.: Питер,2003.</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Новые возможности профилактической медицины в решении проблем здоровья детей и подростков России / А. А. Баранов, В. Р. Кучма, В. А. Тутельян, Б. Т. Величковский, и др. – М: ГЭОТАР-Медиа, 2009. – 176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Охрана здоровья детей и подростков / Под ред. З. Е. Сопиной. – М.: ГЭОТАР-Медиа, 2009. – 368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Ощепкова ТЛ. Воспитание потребности в ЗОЖ у школьников // Народное образование. – 2006. – №8. – С. 90–94.</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Панкова Ю.О. Особенности отношения старших подростков к здоровому образу жизни.// Аллея науки. 2016. № 3 (3). С. 127-134.</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Пашин А.А. Сравнительный анализ отношения к здоровью и здоровому образу жизни подростков младшего и старшего возраста.// Вестник спортивной науки. 2009. № 3. С. 44-47.</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Полякова, О. В. Социокультурные основы образовательно-развивающегося пространства в процессе формирования устойчивого здоровья старшеклассников [Текст] / О.В. Полякова // Российский научный журнал. 2010. -№1. – С. 23-37.</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lastRenderedPageBreak/>
        <w:t xml:space="preserve">Приоритетный национальный проект «здоровье». Государственная программа «здоровая Россия» [Электронный ресурс]:  </w:t>
      </w:r>
      <w:hyperlink r:id="rId12" w:history="1">
        <w:r w:rsidRPr="00705BB5">
          <w:rPr>
            <w:rStyle w:val="a4"/>
            <w:rFonts w:ascii="Times New Roman" w:hAnsi="Times New Roman" w:cs="Times New Roman"/>
            <w:sz w:val="28"/>
            <w:szCs w:val="28"/>
          </w:rPr>
          <w:t>www.takzdorovo.ru</w:t>
        </w:r>
      </w:hyperlink>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Проблемы формирования здорового образа жизни учащейся молодежи: материалы республиканской научно-практической конференции., г. Красноярск, 17 ноября 2005 года / Федерал. агентство по образованию, ГОУ ВПО "Краснояр. гос. пед. ун-т им. В. П. Астафьева" ; [редкол.: А. М. Гендин, М. И. Сергеев, В. И. Усаков]. - Красноярск : КГПУ, 2005. – 388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Психология здоровья: Учебник для вузов; под ред. Г.С. Никифорова. СПб.: Питер, 2006. -  606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Сизанов  А.А. Психологические особенности формирования культуры здорового образа жизни у подростков//Здоровье для жизни. – 2007. - № 12. – С.28-31</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Смирнов Н.К. Здоровьесберегающие образовательные технологии в работе учителя и школы. -М.: АРКТИ, 2003.</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 xml:space="preserve">Смирнов Н.К. Здоровьесберегающие образовательные технологии в современной школе. – М.: АПК и ПРО, 2006. – С. 8. </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Солдатенко С.А. Здоровьесберегающие образовательные технологии на уроках ОБЖ как системный подход к обучению и воспитанию. // Современная педагогика. – Февраль, 2013 [Электронный ресурс]. URL: http://pedagogika.snauka.ru/en/2013/02/852</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Сонькин В.Д., Зайцева В.В. Валеологический мониторинг состояния здоровья и условий обучения детей и подростков (Проект региональной программы). – http://lib.sportedu.ru/press/tpfk/2008/№7/p10-12.htm</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Столяров В. И., Бальсевич В. К., Мочёнов В. П., Лубышева Л. И.. Модернизация физического воспитания в общеобразовательной школе / Под ред. В. И. Столярова. М.: НИЦ «Теория и практика физической культуры», 2009. 320 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lastRenderedPageBreak/>
        <w:t>Тараканова Л.А. Здоровьесберегающие технологии // Завуч. – 2002. - №2. – С.120 – 128.</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Технология обучения здоровью. /Сост. Н.В.Борисова/ Чебоксары: Изд-во Чувашского республиканского института образования, 2005.-88с.</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 xml:space="preserve">Федеральная служба государственной статистики: </w:t>
      </w:r>
      <w:hyperlink r:id="rId13" w:history="1">
        <w:r w:rsidRPr="00705BB5">
          <w:rPr>
            <w:rStyle w:val="a4"/>
            <w:rFonts w:ascii="Times New Roman" w:hAnsi="Times New Roman" w:cs="Times New Roman"/>
            <w:sz w:val="28"/>
            <w:szCs w:val="28"/>
          </w:rPr>
          <w:t>http://www.gks.ru/wps/wcm/connect/rosstat_main/rosstat/ru/statistics/population/healthcare/</w:t>
        </w:r>
      </w:hyperlink>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Федоров А.И. Отношение подростков к здоровью: социологический анализ.// Образование и наука. 2008. № 1. С. 91-96.</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Хрипкова А.Г. Здоровье школьников // Биология в школе. – 2007. №2. С. 11-12.</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Черникова Е.Б. Здоровый образ жизни школьников – потенциал раз-вития качества образования // Сибирский педагогический журнал. 2009. №9. С. 338-345.</w:t>
      </w:r>
    </w:p>
    <w:p w:rsidR="00705BB5" w:rsidRPr="00705BB5" w:rsidRDefault="00705BB5" w:rsidP="00705BB5">
      <w:pPr>
        <w:numPr>
          <w:ilvl w:val="0"/>
          <w:numId w:val="7"/>
        </w:numPr>
        <w:tabs>
          <w:tab w:val="clear" w:pos="720"/>
          <w:tab w:val="num" w:pos="1080"/>
        </w:tabs>
        <w:spacing w:after="0" w:line="360" w:lineRule="auto"/>
        <w:ind w:left="0" w:firstLine="900"/>
        <w:jc w:val="both"/>
        <w:rPr>
          <w:rFonts w:ascii="Times New Roman" w:hAnsi="Times New Roman" w:cs="Times New Roman"/>
          <w:sz w:val="28"/>
          <w:szCs w:val="28"/>
        </w:rPr>
      </w:pPr>
      <w:r w:rsidRPr="00705BB5">
        <w:rPr>
          <w:rFonts w:ascii="Times New Roman" w:hAnsi="Times New Roman" w:cs="Times New Roman"/>
          <w:sz w:val="28"/>
          <w:szCs w:val="28"/>
        </w:rPr>
        <w:t>Чешейко В.В. Особенности отношения к здоровью в подростковом возрасте.// Наука и современность. 2011. № 13-1. С. 244-249.</w:t>
      </w:r>
    </w:p>
    <w:p w:rsidR="00705BB5" w:rsidRPr="00705BB5" w:rsidRDefault="00705BB5" w:rsidP="00705BB5">
      <w:pPr>
        <w:rPr>
          <w:rFonts w:ascii="Times New Roman" w:hAnsi="Times New Roman" w:cs="Times New Roman"/>
        </w:rPr>
      </w:pPr>
    </w:p>
    <w:p w:rsidR="00705BB5" w:rsidRPr="00705BB5" w:rsidRDefault="00705BB5" w:rsidP="00705BB5">
      <w:pPr>
        <w:rPr>
          <w:rFonts w:ascii="Times New Roman" w:hAnsi="Times New Roman" w:cs="Times New Roman"/>
        </w:rPr>
      </w:pPr>
    </w:p>
    <w:p w:rsidR="00705BB5" w:rsidRPr="00705BB5" w:rsidRDefault="00705BB5" w:rsidP="00705BB5">
      <w:pPr>
        <w:rPr>
          <w:rFonts w:ascii="Times New Roman" w:hAnsi="Times New Roman" w:cs="Times New Roman"/>
        </w:rPr>
      </w:pPr>
    </w:p>
    <w:p w:rsidR="00705BB5" w:rsidRPr="00705BB5" w:rsidRDefault="00705BB5" w:rsidP="00705BB5">
      <w:pPr>
        <w:rPr>
          <w:rFonts w:ascii="Times New Roman" w:hAnsi="Times New Roman" w:cs="Times New Roman"/>
        </w:rPr>
      </w:pPr>
    </w:p>
    <w:p w:rsidR="00705BB5" w:rsidRPr="00705BB5" w:rsidRDefault="00705BB5" w:rsidP="00705BB5">
      <w:pPr>
        <w:rPr>
          <w:rFonts w:ascii="Times New Roman" w:hAnsi="Times New Roman" w:cs="Times New Roman"/>
        </w:rPr>
      </w:pPr>
    </w:p>
    <w:p w:rsidR="00705BB5" w:rsidRPr="00705BB5" w:rsidRDefault="00705BB5" w:rsidP="00705BB5">
      <w:pPr>
        <w:pStyle w:val="1"/>
        <w:spacing w:line="360" w:lineRule="auto"/>
        <w:jc w:val="right"/>
        <w:rPr>
          <w:rFonts w:ascii="Times New Roman" w:hAnsi="Times New Roman" w:cs="Times New Roman"/>
          <w:sz w:val="28"/>
          <w:szCs w:val="28"/>
        </w:rPr>
      </w:pPr>
      <w:r w:rsidRPr="00705BB5">
        <w:rPr>
          <w:rFonts w:ascii="Times New Roman" w:hAnsi="Times New Roman" w:cs="Times New Roman"/>
          <w:sz w:val="28"/>
          <w:szCs w:val="28"/>
        </w:rPr>
        <w:br w:type="page"/>
      </w:r>
      <w:bookmarkStart w:id="34" w:name="_Toc478708822"/>
      <w:bookmarkStart w:id="35" w:name="_Toc480377626"/>
      <w:r w:rsidRPr="00705BB5">
        <w:rPr>
          <w:rFonts w:ascii="Times New Roman" w:hAnsi="Times New Roman" w:cs="Times New Roman"/>
          <w:sz w:val="28"/>
          <w:szCs w:val="28"/>
        </w:rPr>
        <w:lastRenderedPageBreak/>
        <w:t>Приложение № 1</w:t>
      </w:r>
      <w:bookmarkEnd w:id="34"/>
      <w:bookmarkEnd w:id="35"/>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Экспресс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диагностика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ценностных представлений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(автор Ю.В. Науменко)</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Инструкция. 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восьми утверждений 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необходимо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выбрать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считаете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наиболее подходящими.</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Список утверждений. </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1.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болеть редко</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2.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внимательным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проявлениям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тела,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сразу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реагировать на его потребности (вовремя есть, спать,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отдыхать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т.д.)</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чувствовать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тела,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потому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ощущаем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только 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своего тела, которые болят. </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4.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 тебе на душе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хорошо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спокойно.</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5.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справляться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обычными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проблемами,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есть у каждого. </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6.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 тебя все получается, все в порядке, все хорошо.</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7.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вместе со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гуще событий,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приспособиться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условиям, а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 сторонке.</w:t>
      </w:r>
    </w:p>
    <w:p w:rsidR="00705BB5" w:rsidRPr="00705BB5" w:rsidRDefault="00705BB5" w:rsidP="00705BB5">
      <w:pPr>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8.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жить, как тебе хочется,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волнуясь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здоровье.</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 Ключ к оценке выбранных высказываний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6"/>
        <w:gridCol w:w="959"/>
        <w:gridCol w:w="958"/>
        <w:gridCol w:w="958"/>
        <w:gridCol w:w="958"/>
        <w:gridCol w:w="958"/>
        <w:gridCol w:w="958"/>
        <w:gridCol w:w="958"/>
        <w:gridCol w:w="958"/>
      </w:tblGrid>
      <w:tr w:rsidR="00705BB5" w:rsidRPr="00705BB5" w:rsidTr="00507BEF">
        <w:tc>
          <w:tcPr>
            <w:tcW w:w="1220"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Номер</w:t>
            </w:r>
          </w:p>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высказывания</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1</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2</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3</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4</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5</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6</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7</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8</w:t>
            </w:r>
          </w:p>
        </w:tc>
      </w:tr>
      <w:tr w:rsidR="00705BB5" w:rsidRPr="00705BB5" w:rsidTr="00507BEF">
        <w:tc>
          <w:tcPr>
            <w:tcW w:w="1220"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Баллы</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1</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2</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1</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3</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4</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4</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4</w:t>
            </w:r>
          </w:p>
        </w:tc>
        <w:tc>
          <w:tcPr>
            <w:tcW w:w="1221" w:type="dxa"/>
          </w:tcPr>
          <w:p w:rsidR="00705BB5" w:rsidRPr="00705BB5" w:rsidRDefault="00705BB5" w:rsidP="00507BEF">
            <w:pPr>
              <w:spacing w:line="360" w:lineRule="auto"/>
              <w:contextualSpacing/>
              <w:jc w:val="both"/>
              <w:rPr>
                <w:rFonts w:ascii="Times New Roman" w:hAnsi="Times New Roman" w:cs="Times New Roman"/>
                <w:sz w:val="28"/>
                <w:szCs w:val="28"/>
              </w:rPr>
            </w:pPr>
            <w:r w:rsidRPr="00705BB5">
              <w:rPr>
                <w:rFonts w:ascii="Times New Roman" w:hAnsi="Times New Roman" w:cs="Times New Roman"/>
                <w:sz w:val="28"/>
                <w:szCs w:val="28"/>
              </w:rPr>
              <w:t>1</w:t>
            </w:r>
          </w:p>
        </w:tc>
      </w:tr>
    </w:tbl>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Если сумма баллов составляет: </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12 баллов – высокий уровень ценностного отношения к здоровью (личностно  ориентированный тип);</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10 – 11 баллов – уровень осознанного отношения к здоровью  (ресурсно - прагматический тип);</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lastRenderedPageBreak/>
        <w:t>8 – 9 баллов – недостаточно осознанное отношение к здоровью (адаптационно - поддерживающий тип)</w:t>
      </w:r>
    </w:p>
    <w:p w:rsidR="00705BB5" w:rsidRPr="00705BB5" w:rsidRDefault="00705BB5" w:rsidP="00705BB5">
      <w:pPr>
        <w:spacing w:line="360" w:lineRule="auto"/>
        <w:ind w:right="-5"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Меньше 8 баллов – отсутствие сознательного отношения к своему здоровью как ценности. </w:t>
      </w: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right"/>
        <w:rPr>
          <w:rFonts w:ascii="Times New Roman" w:hAnsi="Times New Roman" w:cs="Times New Roman"/>
          <w:b/>
          <w:sz w:val="28"/>
          <w:szCs w:val="28"/>
        </w:rPr>
      </w:pPr>
      <w:r w:rsidRPr="00705BB5">
        <w:rPr>
          <w:rFonts w:ascii="Times New Roman" w:hAnsi="Times New Roman" w:cs="Times New Roman"/>
          <w:b/>
          <w:sz w:val="28"/>
          <w:szCs w:val="28"/>
        </w:rPr>
        <w:t>Приложение № 2</w:t>
      </w:r>
    </w:p>
    <w:p w:rsidR="00705BB5" w:rsidRPr="00705BB5" w:rsidRDefault="00705BB5" w:rsidP="00705BB5">
      <w:pPr>
        <w:shd w:val="clear" w:color="auto" w:fill="FFFFFF"/>
        <w:spacing w:line="360" w:lineRule="auto"/>
        <w:ind w:right="-5" w:firstLine="709"/>
        <w:contextualSpacing/>
        <w:jc w:val="center"/>
        <w:rPr>
          <w:rFonts w:ascii="Times New Roman" w:hAnsi="Times New Roman" w:cs="Times New Roman"/>
          <w:bCs/>
          <w:sz w:val="28"/>
          <w:szCs w:val="28"/>
        </w:rPr>
      </w:pPr>
      <w:r w:rsidRPr="00705BB5">
        <w:rPr>
          <w:rFonts w:ascii="Times New Roman" w:hAnsi="Times New Roman" w:cs="Times New Roman"/>
          <w:bCs/>
          <w:sz w:val="28"/>
          <w:szCs w:val="28"/>
        </w:rPr>
        <w:t>ОПРОСНИК «ОТНОШЕНИЕ К ЗДОРОВЬЮ»</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7"/>
          <w:sz w:val="28"/>
          <w:szCs w:val="28"/>
        </w:rPr>
        <w:lastRenderedPageBreak/>
        <w:t xml:space="preserve">Инструкция: вам будет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предложен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 xml:space="preserve">ряд вопросов-утверждений, с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которыми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 xml:space="preserve">вы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можете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4"/>
          <w:sz w:val="28"/>
          <w:szCs w:val="28"/>
        </w:rPr>
        <w:t xml:space="preserve">согласиться, не согласиться или </w:t>
      </w:r>
      <w:r w:rsidR="00564F3C" w:rsidRPr="00705BB5">
        <w:rPr>
          <w:rFonts w:ascii="Times New Roman" w:hAnsi="Times New Roman" w:cs="Times New Roman"/>
          <w:noProof/>
          <w:spacing w:val="-4"/>
          <w:sz w:val="28"/>
          <w:szCs w:val="28"/>
          <w:highlight w:val="white"/>
        </w:rPr>
        <w:fldChar w:fldCharType="begin"/>
      </w:r>
      <w:r w:rsidRPr="00705BB5">
        <w:rPr>
          <w:rFonts w:ascii="Times New Roman" w:hAnsi="Times New Roman" w:cs="Times New Roman"/>
          <w:noProof/>
          <w:spacing w:val="-4"/>
          <w:sz w:val="28"/>
          <w:szCs w:val="28"/>
          <w:highlight w:val="white"/>
        </w:rPr>
        <w:instrText xml:space="preserve">eq согласиться </w:instrText>
      </w:r>
      <w:r w:rsidR="00564F3C" w:rsidRPr="00705BB5">
        <w:rPr>
          <w:rFonts w:ascii="Times New Roman" w:hAnsi="Times New Roman" w:cs="Times New Roman"/>
          <w:noProof/>
          <w:spacing w:val="-4"/>
          <w:sz w:val="28"/>
          <w:szCs w:val="28"/>
          <w:highlight w:val="white"/>
        </w:rPr>
        <w:fldChar w:fldCharType="end"/>
      </w:r>
      <w:r w:rsidRPr="00705BB5">
        <w:rPr>
          <w:rFonts w:ascii="Times New Roman" w:hAnsi="Times New Roman" w:cs="Times New Roman"/>
          <w:noProof/>
          <w:spacing w:val="-4"/>
          <w:sz w:val="28"/>
          <w:szCs w:val="28"/>
        </w:rPr>
        <w:t xml:space="preserve">частично. Оцените, </w:t>
      </w:r>
      <w:r w:rsidRPr="00705BB5">
        <w:rPr>
          <w:rFonts w:ascii="Times New Roman" w:hAnsi="Times New Roman" w:cs="Times New Roman"/>
          <w:bCs/>
          <w:noProof/>
          <w:spacing w:val="-4"/>
          <w:sz w:val="28"/>
          <w:szCs w:val="28"/>
        </w:rPr>
        <w:t>пожа</w:t>
      </w:r>
      <w:r w:rsidRPr="00705BB5">
        <w:rPr>
          <w:rFonts w:ascii="Times New Roman" w:hAnsi="Times New Roman" w:cs="Times New Roman"/>
          <w:noProof/>
          <w:spacing w:val="-6"/>
          <w:sz w:val="28"/>
          <w:szCs w:val="28"/>
        </w:rPr>
        <w:t xml:space="preserve">луйста, </w:t>
      </w:r>
      <w:r w:rsidR="00564F3C" w:rsidRPr="00705BB5">
        <w:rPr>
          <w:rFonts w:ascii="Times New Roman" w:hAnsi="Times New Roman" w:cs="Times New Roman"/>
          <w:noProof/>
          <w:spacing w:val="-6"/>
          <w:sz w:val="28"/>
          <w:szCs w:val="28"/>
          <w:highlight w:val="white"/>
        </w:rPr>
        <w:fldChar w:fldCharType="begin"/>
      </w:r>
      <w:r w:rsidRPr="00705BB5">
        <w:rPr>
          <w:rFonts w:ascii="Times New Roman" w:hAnsi="Times New Roman" w:cs="Times New Roman"/>
          <w:noProof/>
          <w:spacing w:val="-6"/>
          <w:sz w:val="28"/>
          <w:szCs w:val="28"/>
          <w:highlight w:val="white"/>
        </w:rPr>
        <w:instrText xml:space="preserve">eq каждое </w:instrText>
      </w:r>
      <w:r w:rsidR="00564F3C" w:rsidRPr="00705BB5">
        <w:rPr>
          <w:rFonts w:ascii="Times New Roman" w:hAnsi="Times New Roman" w:cs="Times New Roman"/>
          <w:noProof/>
          <w:spacing w:val="-6"/>
          <w:sz w:val="28"/>
          <w:szCs w:val="28"/>
          <w:highlight w:val="white"/>
        </w:rPr>
        <w:fldChar w:fldCharType="end"/>
      </w:r>
      <w:r w:rsidRPr="00705BB5">
        <w:rPr>
          <w:rFonts w:ascii="Times New Roman" w:hAnsi="Times New Roman" w:cs="Times New Roman"/>
          <w:noProof/>
          <w:spacing w:val="-6"/>
          <w:sz w:val="28"/>
          <w:szCs w:val="28"/>
        </w:rPr>
        <w:t xml:space="preserve">утверждение в </w:t>
      </w:r>
      <w:r w:rsidR="00564F3C" w:rsidRPr="00705BB5">
        <w:rPr>
          <w:rFonts w:ascii="Times New Roman" w:hAnsi="Times New Roman" w:cs="Times New Roman"/>
          <w:noProof/>
          <w:spacing w:val="-6"/>
          <w:sz w:val="28"/>
          <w:szCs w:val="28"/>
          <w:highlight w:val="white"/>
        </w:rPr>
        <w:fldChar w:fldCharType="begin"/>
      </w:r>
      <w:r w:rsidRPr="00705BB5">
        <w:rPr>
          <w:rFonts w:ascii="Times New Roman" w:hAnsi="Times New Roman" w:cs="Times New Roman"/>
          <w:noProof/>
          <w:spacing w:val="-6"/>
          <w:sz w:val="28"/>
          <w:szCs w:val="28"/>
          <w:highlight w:val="white"/>
        </w:rPr>
        <w:instrText xml:space="preserve">eq соответствии </w:instrText>
      </w:r>
      <w:r w:rsidR="00564F3C" w:rsidRPr="00705BB5">
        <w:rPr>
          <w:rFonts w:ascii="Times New Roman" w:hAnsi="Times New Roman" w:cs="Times New Roman"/>
          <w:noProof/>
          <w:spacing w:val="-6"/>
          <w:sz w:val="28"/>
          <w:szCs w:val="28"/>
          <w:highlight w:val="white"/>
        </w:rPr>
        <w:fldChar w:fldCharType="end"/>
      </w:r>
      <w:r w:rsidRPr="00705BB5">
        <w:rPr>
          <w:rFonts w:ascii="Times New Roman" w:hAnsi="Times New Roman" w:cs="Times New Roman"/>
          <w:noProof/>
          <w:spacing w:val="-6"/>
          <w:sz w:val="28"/>
          <w:szCs w:val="28"/>
        </w:rPr>
        <w:t xml:space="preserve">со степенью своего </w:t>
      </w:r>
      <w:r w:rsidR="00564F3C" w:rsidRPr="00705BB5">
        <w:rPr>
          <w:rFonts w:ascii="Times New Roman" w:hAnsi="Times New Roman" w:cs="Times New Roman"/>
          <w:noProof/>
          <w:spacing w:val="-6"/>
          <w:sz w:val="28"/>
          <w:szCs w:val="28"/>
          <w:highlight w:val="white"/>
        </w:rPr>
        <w:fldChar w:fldCharType="begin"/>
      </w:r>
      <w:r w:rsidRPr="00705BB5">
        <w:rPr>
          <w:rFonts w:ascii="Times New Roman" w:hAnsi="Times New Roman" w:cs="Times New Roman"/>
          <w:noProof/>
          <w:spacing w:val="-6"/>
          <w:sz w:val="28"/>
          <w:szCs w:val="28"/>
          <w:highlight w:val="white"/>
        </w:rPr>
        <w:instrText xml:space="preserve">eq согласия </w:instrText>
      </w:r>
      <w:r w:rsidR="00564F3C" w:rsidRPr="00705BB5">
        <w:rPr>
          <w:rFonts w:ascii="Times New Roman" w:hAnsi="Times New Roman" w:cs="Times New Roman"/>
          <w:noProof/>
          <w:spacing w:val="-6"/>
          <w:sz w:val="28"/>
          <w:szCs w:val="28"/>
          <w:highlight w:val="white"/>
        </w:rPr>
        <w:fldChar w:fldCharType="end"/>
      </w:r>
      <w:r w:rsidRPr="00705BB5">
        <w:rPr>
          <w:rFonts w:ascii="Times New Roman" w:hAnsi="Times New Roman" w:cs="Times New Roman"/>
          <w:noProof/>
          <w:sz w:val="28"/>
          <w:szCs w:val="28"/>
        </w:rPr>
        <w:t>по шкале, где:</w:t>
      </w:r>
    </w:p>
    <w:p w:rsidR="00705BB5" w:rsidRPr="00705BB5" w:rsidRDefault="00705BB5" w:rsidP="00705BB5">
      <w:pPr>
        <w:widowControl w:val="0"/>
        <w:numPr>
          <w:ilvl w:val="0"/>
          <w:numId w:val="6"/>
        </w:numPr>
        <w:shd w:val="clear" w:color="auto" w:fill="FFFFFF"/>
        <w:tabs>
          <w:tab w:val="left" w:pos="-142"/>
        </w:tabs>
        <w:autoSpaceDE w:val="0"/>
        <w:autoSpaceDN w:val="0"/>
        <w:adjustRightInd w:val="0"/>
        <w:spacing w:after="0" w:line="360" w:lineRule="auto"/>
        <w:ind w:left="0"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5"/>
          <w:sz w:val="28"/>
          <w:szCs w:val="28"/>
        </w:rPr>
        <w:t xml:space="preserve">—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абсолютно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 xml:space="preserve">не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согласен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 xml:space="preserve">или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совершенно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 xml:space="preserve">не важно;  </w:t>
      </w:r>
    </w:p>
    <w:p w:rsidR="00705BB5" w:rsidRPr="00705BB5" w:rsidRDefault="00705BB5" w:rsidP="00705BB5">
      <w:pPr>
        <w:widowControl w:val="0"/>
        <w:numPr>
          <w:ilvl w:val="0"/>
          <w:numId w:val="6"/>
        </w:numPr>
        <w:shd w:val="clear" w:color="auto" w:fill="FFFFFF"/>
        <w:tabs>
          <w:tab w:val="left" w:pos="-142"/>
        </w:tabs>
        <w:autoSpaceDE w:val="0"/>
        <w:autoSpaceDN w:val="0"/>
        <w:adjustRightInd w:val="0"/>
        <w:spacing w:after="0" w:line="360" w:lineRule="auto"/>
        <w:ind w:left="0"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6"/>
          <w:sz w:val="28"/>
          <w:szCs w:val="28"/>
        </w:rPr>
        <w:t xml:space="preserve">— не согласен, это не важно; </w:t>
      </w:r>
    </w:p>
    <w:p w:rsidR="00705BB5" w:rsidRPr="00705BB5" w:rsidRDefault="00705BB5" w:rsidP="00705BB5">
      <w:pPr>
        <w:widowControl w:val="0"/>
        <w:numPr>
          <w:ilvl w:val="0"/>
          <w:numId w:val="6"/>
        </w:numPr>
        <w:shd w:val="clear" w:color="auto" w:fill="FFFFFF"/>
        <w:tabs>
          <w:tab w:val="left" w:pos="-142"/>
        </w:tabs>
        <w:autoSpaceDE w:val="0"/>
        <w:autoSpaceDN w:val="0"/>
        <w:adjustRightInd w:val="0"/>
        <w:spacing w:after="0" w:line="360" w:lineRule="auto"/>
        <w:ind w:left="0"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8"/>
          <w:sz w:val="28"/>
          <w:szCs w:val="28"/>
        </w:rPr>
        <w:t xml:space="preserve">— </w:t>
      </w:r>
      <w:r w:rsidR="00564F3C" w:rsidRPr="00705BB5">
        <w:rPr>
          <w:rFonts w:ascii="Times New Roman" w:hAnsi="Times New Roman" w:cs="Times New Roman"/>
          <w:noProof/>
          <w:spacing w:val="-8"/>
          <w:sz w:val="28"/>
          <w:szCs w:val="28"/>
          <w:highlight w:val="white"/>
        </w:rPr>
        <w:fldChar w:fldCharType="begin"/>
      </w:r>
      <w:r w:rsidRPr="00705BB5">
        <w:rPr>
          <w:rFonts w:ascii="Times New Roman" w:hAnsi="Times New Roman" w:cs="Times New Roman"/>
          <w:noProof/>
          <w:spacing w:val="-8"/>
          <w:sz w:val="28"/>
          <w:szCs w:val="28"/>
          <w:highlight w:val="white"/>
        </w:rPr>
        <w:instrText xml:space="preserve">eq скорее </w:instrText>
      </w:r>
      <w:r w:rsidR="00564F3C" w:rsidRPr="00705BB5">
        <w:rPr>
          <w:rFonts w:ascii="Times New Roman" w:hAnsi="Times New Roman" w:cs="Times New Roman"/>
          <w:noProof/>
          <w:spacing w:val="-8"/>
          <w:sz w:val="28"/>
          <w:szCs w:val="28"/>
          <w:highlight w:val="white"/>
        </w:rPr>
        <w:fldChar w:fldCharType="end"/>
      </w:r>
      <w:r w:rsidRPr="00705BB5">
        <w:rPr>
          <w:rFonts w:ascii="Times New Roman" w:hAnsi="Times New Roman" w:cs="Times New Roman"/>
          <w:noProof/>
          <w:spacing w:val="-8"/>
          <w:sz w:val="28"/>
          <w:szCs w:val="28"/>
        </w:rPr>
        <w:t xml:space="preserve">не согласен; </w:t>
      </w:r>
    </w:p>
    <w:p w:rsidR="00705BB5" w:rsidRPr="00705BB5" w:rsidRDefault="00705BB5" w:rsidP="00705BB5">
      <w:pPr>
        <w:widowControl w:val="0"/>
        <w:numPr>
          <w:ilvl w:val="0"/>
          <w:numId w:val="6"/>
        </w:numPr>
        <w:shd w:val="clear" w:color="auto" w:fill="FFFFFF"/>
        <w:tabs>
          <w:tab w:val="left" w:pos="-142"/>
        </w:tabs>
        <w:autoSpaceDE w:val="0"/>
        <w:autoSpaceDN w:val="0"/>
        <w:adjustRightInd w:val="0"/>
        <w:spacing w:after="0" w:line="360" w:lineRule="auto"/>
        <w:ind w:left="0"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5"/>
          <w:sz w:val="28"/>
          <w:szCs w:val="28"/>
        </w:rPr>
        <w:t xml:space="preserve">— не знаю (не могу ответить); </w:t>
      </w:r>
    </w:p>
    <w:p w:rsidR="00705BB5" w:rsidRPr="00705BB5" w:rsidRDefault="00705BB5" w:rsidP="00705BB5">
      <w:pPr>
        <w:widowControl w:val="0"/>
        <w:numPr>
          <w:ilvl w:val="0"/>
          <w:numId w:val="6"/>
        </w:numPr>
        <w:shd w:val="clear" w:color="auto" w:fill="FFFFFF"/>
        <w:tabs>
          <w:tab w:val="left" w:pos="-142"/>
        </w:tabs>
        <w:autoSpaceDE w:val="0"/>
        <w:autoSpaceDN w:val="0"/>
        <w:adjustRightInd w:val="0"/>
        <w:spacing w:after="0" w:line="360" w:lineRule="auto"/>
        <w:ind w:left="0"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7"/>
          <w:sz w:val="28"/>
          <w:szCs w:val="28"/>
        </w:rPr>
        <w:t xml:space="preserve">—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скорее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согласен, чем нет;</w:t>
      </w:r>
      <w:r w:rsidRPr="00705BB5">
        <w:rPr>
          <w:rFonts w:ascii="Times New Roman" w:hAnsi="Times New Roman" w:cs="Times New Roman"/>
          <w:noProof/>
          <w:sz w:val="28"/>
          <w:szCs w:val="28"/>
        </w:rPr>
        <w:t xml:space="preserve"> </w:t>
      </w:r>
    </w:p>
    <w:p w:rsidR="00705BB5" w:rsidRPr="00705BB5" w:rsidRDefault="00705BB5" w:rsidP="00705BB5">
      <w:pPr>
        <w:widowControl w:val="0"/>
        <w:numPr>
          <w:ilvl w:val="0"/>
          <w:numId w:val="6"/>
        </w:numPr>
        <w:shd w:val="clear" w:color="auto" w:fill="FFFFFF"/>
        <w:tabs>
          <w:tab w:val="left" w:pos="-142"/>
        </w:tabs>
        <w:autoSpaceDE w:val="0"/>
        <w:autoSpaceDN w:val="0"/>
        <w:adjustRightInd w:val="0"/>
        <w:spacing w:after="0" w:line="360" w:lineRule="auto"/>
        <w:ind w:left="0"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8"/>
          <w:sz w:val="28"/>
          <w:szCs w:val="28"/>
        </w:rPr>
        <w:t xml:space="preserve">— согласен, </w:t>
      </w:r>
      <w:r w:rsidR="00564F3C" w:rsidRPr="00705BB5">
        <w:rPr>
          <w:rFonts w:ascii="Times New Roman" w:hAnsi="Times New Roman" w:cs="Times New Roman"/>
          <w:noProof/>
          <w:spacing w:val="-8"/>
          <w:sz w:val="28"/>
          <w:szCs w:val="28"/>
          <w:highlight w:val="white"/>
        </w:rPr>
        <w:fldChar w:fldCharType="begin"/>
      </w:r>
      <w:r w:rsidRPr="00705BB5">
        <w:rPr>
          <w:rFonts w:ascii="Times New Roman" w:hAnsi="Times New Roman" w:cs="Times New Roman"/>
          <w:noProof/>
          <w:spacing w:val="-8"/>
          <w:sz w:val="28"/>
          <w:szCs w:val="28"/>
          <w:highlight w:val="white"/>
        </w:rPr>
        <w:instrText xml:space="preserve">eq очень </w:instrText>
      </w:r>
      <w:r w:rsidR="00564F3C" w:rsidRPr="00705BB5">
        <w:rPr>
          <w:rFonts w:ascii="Times New Roman" w:hAnsi="Times New Roman" w:cs="Times New Roman"/>
          <w:noProof/>
          <w:spacing w:val="-8"/>
          <w:sz w:val="28"/>
          <w:szCs w:val="28"/>
          <w:highlight w:val="white"/>
        </w:rPr>
        <w:fldChar w:fldCharType="end"/>
      </w:r>
      <w:r w:rsidRPr="00705BB5">
        <w:rPr>
          <w:rFonts w:ascii="Times New Roman" w:hAnsi="Times New Roman" w:cs="Times New Roman"/>
          <w:noProof/>
          <w:spacing w:val="-8"/>
          <w:sz w:val="28"/>
          <w:szCs w:val="28"/>
        </w:rPr>
        <w:t>важно;</w:t>
      </w:r>
      <w:r w:rsidRPr="00705BB5">
        <w:rPr>
          <w:rFonts w:ascii="Times New Roman" w:hAnsi="Times New Roman" w:cs="Times New Roman"/>
          <w:noProof/>
          <w:spacing w:val="-6"/>
          <w:sz w:val="28"/>
          <w:szCs w:val="28"/>
        </w:rPr>
        <w:t xml:space="preserve"> </w:t>
      </w:r>
    </w:p>
    <w:p w:rsidR="00705BB5" w:rsidRPr="00705BB5" w:rsidRDefault="00705BB5" w:rsidP="00705BB5">
      <w:pPr>
        <w:widowControl w:val="0"/>
        <w:numPr>
          <w:ilvl w:val="0"/>
          <w:numId w:val="6"/>
        </w:numPr>
        <w:shd w:val="clear" w:color="auto" w:fill="FFFFFF"/>
        <w:tabs>
          <w:tab w:val="left" w:pos="-142"/>
        </w:tabs>
        <w:autoSpaceDE w:val="0"/>
        <w:autoSpaceDN w:val="0"/>
        <w:adjustRightInd w:val="0"/>
        <w:spacing w:after="0" w:line="360" w:lineRule="auto"/>
        <w:ind w:left="0"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6"/>
          <w:sz w:val="28"/>
          <w:szCs w:val="28"/>
        </w:rPr>
        <w:t xml:space="preserve">— </w:t>
      </w:r>
      <w:r w:rsidR="00564F3C" w:rsidRPr="00705BB5">
        <w:rPr>
          <w:rFonts w:ascii="Times New Roman" w:hAnsi="Times New Roman" w:cs="Times New Roman"/>
          <w:noProof/>
          <w:spacing w:val="-6"/>
          <w:sz w:val="28"/>
          <w:szCs w:val="28"/>
          <w:highlight w:val="white"/>
        </w:rPr>
        <w:fldChar w:fldCharType="begin"/>
      </w:r>
      <w:r w:rsidRPr="00705BB5">
        <w:rPr>
          <w:rFonts w:ascii="Times New Roman" w:hAnsi="Times New Roman" w:cs="Times New Roman"/>
          <w:noProof/>
          <w:spacing w:val="-6"/>
          <w:sz w:val="28"/>
          <w:szCs w:val="28"/>
          <w:highlight w:val="white"/>
        </w:rPr>
        <w:instrText xml:space="preserve">eq абсолютно </w:instrText>
      </w:r>
      <w:r w:rsidR="00564F3C" w:rsidRPr="00705BB5">
        <w:rPr>
          <w:rFonts w:ascii="Times New Roman" w:hAnsi="Times New Roman" w:cs="Times New Roman"/>
          <w:noProof/>
          <w:spacing w:val="-6"/>
          <w:sz w:val="28"/>
          <w:szCs w:val="28"/>
          <w:highlight w:val="white"/>
        </w:rPr>
        <w:fldChar w:fldCharType="end"/>
      </w:r>
      <w:r w:rsidRPr="00705BB5">
        <w:rPr>
          <w:rFonts w:ascii="Times New Roman" w:hAnsi="Times New Roman" w:cs="Times New Roman"/>
          <w:noProof/>
          <w:spacing w:val="-6"/>
          <w:sz w:val="28"/>
          <w:szCs w:val="28"/>
        </w:rPr>
        <w:t xml:space="preserve">согласен, </w:t>
      </w:r>
      <w:r w:rsidR="00564F3C" w:rsidRPr="00705BB5">
        <w:rPr>
          <w:rFonts w:ascii="Times New Roman" w:hAnsi="Times New Roman" w:cs="Times New Roman"/>
          <w:noProof/>
          <w:spacing w:val="-6"/>
          <w:sz w:val="28"/>
          <w:szCs w:val="28"/>
          <w:highlight w:val="white"/>
        </w:rPr>
        <w:fldChar w:fldCharType="begin"/>
      </w:r>
      <w:r w:rsidRPr="00705BB5">
        <w:rPr>
          <w:rFonts w:ascii="Times New Roman" w:hAnsi="Times New Roman" w:cs="Times New Roman"/>
          <w:noProof/>
          <w:spacing w:val="-6"/>
          <w:sz w:val="28"/>
          <w:szCs w:val="28"/>
          <w:highlight w:val="white"/>
        </w:rPr>
        <w:instrText xml:space="preserve">eq безусловно </w:instrText>
      </w:r>
      <w:r w:rsidR="00564F3C" w:rsidRPr="00705BB5">
        <w:rPr>
          <w:rFonts w:ascii="Times New Roman" w:hAnsi="Times New Roman" w:cs="Times New Roman"/>
          <w:noProof/>
          <w:spacing w:val="-6"/>
          <w:sz w:val="28"/>
          <w:szCs w:val="28"/>
          <w:highlight w:val="white"/>
        </w:rPr>
        <w:fldChar w:fldCharType="end"/>
      </w:r>
      <w:r w:rsidRPr="00705BB5">
        <w:rPr>
          <w:rFonts w:ascii="Times New Roman" w:hAnsi="Times New Roman" w:cs="Times New Roman"/>
          <w:noProof/>
          <w:spacing w:val="-6"/>
          <w:sz w:val="28"/>
          <w:szCs w:val="28"/>
        </w:rPr>
        <w:t>важно.</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noProof/>
          <w:spacing w:val="-7"/>
          <w:sz w:val="28"/>
          <w:szCs w:val="28"/>
        </w:rPr>
      </w:pPr>
      <w:r w:rsidRPr="00705BB5">
        <w:rPr>
          <w:rFonts w:ascii="Times New Roman" w:hAnsi="Times New Roman" w:cs="Times New Roman"/>
          <w:noProof/>
          <w:spacing w:val="-7"/>
          <w:sz w:val="28"/>
          <w:szCs w:val="28"/>
        </w:rPr>
        <w:t xml:space="preserve">Выбранный вами ответ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обведите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 xml:space="preserve">кружком или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отметьте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 xml:space="preserve">каким-нибудь </w:t>
      </w:r>
      <w:r w:rsidRPr="00705BB5">
        <w:rPr>
          <w:rFonts w:ascii="Times New Roman" w:hAnsi="Times New Roman" w:cs="Times New Roman"/>
          <w:noProof/>
          <w:spacing w:val="-5"/>
          <w:sz w:val="28"/>
          <w:szCs w:val="28"/>
        </w:rPr>
        <w:t xml:space="preserve">другим способом. Будьте внимательны, для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каждого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утверждения дол</w:t>
      </w:r>
      <w:r w:rsidRPr="00705BB5">
        <w:rPr>
          <w:rFonts w:ascii="Times New Roman" w:hAnsi="Times New Roman" w:cs="Times New Roman"/>
          <w:noProof/>
          <w:sz w:val="28"/>
          <w:szCs w:val="28"/>
        </w:rPr>
        <w:t xml:space="preserve">жен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выбран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помечен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только один ответ</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7"/>
          <w:sz w:val="28"/>
          <w:szCs w:val="28"/>
        </w:rPr>
        <w:t xml:space="preserve">Отвечайте  на все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вопросы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 xml:space="preserve">подряд, не пропуская. Не тратьте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много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време</w:t>
      </w:r>
      <w:r w:rsidRPr="00705BB5">
        <w:rPr>
          <w:rFonts w:ascii="Times New Roman" w:hAnsi="Times New Roman" w:cs="Times New Roman"/>
          <w:noProof/>
          <w:spacing w:val="-7"/>
          <w:sz w:val="28"/>
          <w:szCs w:val="28"/>
        </w:rPr>
        <w:softHyphen/>
      </w:r>
      <w:r w:rsidRPr="00705BB5">
        <w:rPr>
          <w:rFonts w:ascii="Times New Roman" w:hAnsi="Times New Roman" w:cs="Times New Roman"/>
          <w:noProof/>
          <w:spacing w:val="-5"/>
          <w:sz w:val="28"/>
          <w:szCs w:val="28"/>
        </w:rPr>
        <w:t xml:space="preserve">ни на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обдумывание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 xml:space="preserve">ответов. В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случае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затруднения старайтесь предста</w:t>
      </w:r>
      <w:r w:rsidRPr="00705BB5">
        <w:rPr>
          <w:rFonts w:ascii="Times New Roman" w:hAnsi="Times New Roman" w:cs="Times New Roman"/>
          <w:noProof/>
          <w:spacing w:val="-5"/>
          <w:sz w:val="28"/>
          <w:szCs w:val="28"/>
        </w:rPr>
        <w:softHyphen/>
      </w:r>
      <w:r w:rsidRPr="00705BB5">
        <w:rPr>
          <w:rFonts w:ascii="Times New Roman" w:hAnsi="Times New Roman" w:cs="Times New Roman"/>
          <w:noProof/>
          <w:spacing w:val="-4"/>
          <w:sz w:val="28"/>
          <w:szCs w:val="28"/>
        </w:rPr>
        <w:t xml:space="preserve">вить </w:t>
      </w:r>
      <w:r w:rsidR="00564F3C" w:rsidRPr="00705BB5">
        <w:rPr>
          <w:rFonts w:ascii="Times New Roman" w:hAnsi="Times New Roman" w:cs="Times New Roman"/>
          <w:noProof/>
          <w:spacing w:val="-4"/>
          <w:sz w:val="28"/>
          <w:szCs w:val="28"/>
          <w:highlight w:val="white"/>
        </w:rPr>
        <w:fldChar w:fldCharType="begin"/>
      </w:r>
      <w:r w:rsidRPr="00705BB5">
        <w:rPr>
          <w:rFonts w:ascii="Times New Roman" w:hAnsi="Times New Roman" w:cs="Times New Roman"/>
          <w:noProof/>
          <w:spacing w:val="-4"/>
          <w:sz w:val="28"/>
          <w:szCs w:val="28"/>
          <w:highlight w:val="white"/>
        </w:rPr>
        <w:instrText xml:space="preserve">eq наиболее </w:instrText>
      </w:r>
      <w:r w:rsidR="00564F3C" w:rsidRPr="00705BB5">
        <w:rPr>
          <w:rFonts w:ascii="Times New Roman" w:hAnsi="Times New Roman" w:cs="Times New Roman"/>
          <w:noProof/>
          <w:spacing w:val="-4"/>
          <w:sz w:val="28"/>
          <w:szCs w:val="28"/>
          <w:highlight w:val="white"/>
        </w:rPr>
        <w:fldChar w:fldCharType="end"/>
      </w:r>
      <w:r w:rsidRPr="00705BB5">
        <w:rPr>
          <w:rFonts w:ascii="Times New Roman" w:hAnsi="Times New Roman" w:cs="Times New Roman"/>
          <w:noProof/>
          <w:spacing w:val="-4"/>
          <w:sz w:val="28"/>
          <w:szCs w:val="28"/>
        </w:rPr>
        <w:t xml:space="preserve">часто </w:t>
      </w:r>
      <w:r w:rsidR="00564F3C" w:rsidRPr="00705BB5">
        <w:rPr>
          <w:rFonts w:ascii="Times New Roman" w:hAnsi="Times New Roman" w:cs="Times New Roman"/>
          <w:noProof/>
          <w:spacing w:val="-4"/>
          <w:sz w:val="28"/>
          <w:szCs w:val="28"/>
          <w:highlight w:val="white"/>
        </w:rPr>
        <w:fldChar w:fldCharType="begin"/>
      </w:r>
      <w:r w:rsidRPr="00705BB5">
        <w:rPr>
          <w:rFonts w:ascii="Times New Roman" w:hAnsi="Times New Roman" w:cs="Times New Roman"/>
          <w:noProof/>
          <w:spacing w:val="-4"/>
          <w:sz w:val="28"/>
          <w:szCs w:val="28"/>
          <w:highlight w:val="white"/>
        </w:rPr>
        <w:instrText xml:space="preserve">eq встречающуюся </w:instrText>
      </w:r>
      <w:r w:rsidR="00564F3C" w:rsidRPr="00705BB5">
        <w:rPr>
          <w:rFonts w:ascii="Times New Roman" w:hAnsi="Times New Roman" w:cs="Times New Roman"/>
          <w:noProof/>
          <w:spacing w:val="-4"/>
          <w:sz w:val="28"/>
          <w:szCs w:val="28"/>
          <w:highlight w:val="white"/>
        </w:rPr>
        <w:fldChar w:fldCharType="end"/>
      </w:r>
      <w:r w:rsidRPr="00705BB5">
        <w:rPr>
          <w:rFonts w:ascii="Times New Roman" w:hAnsi="Times New Roman" w:cs="Times New Roman"/>
          <w:noProof/>
          <w:spacing w:val="-4"/>
          <w:sz w:val="28"/>
          <w:szCs w:val="28"/>
        </w:rPr>
        <w:t xml:space="preserve">ситуацию, которая соответствует </w:t>
      </w:r>
      <w:r w:rsidRPr="00705BB5">
        <w:rPr>
          <w:rFonts w:ascii="Times New Roman" w:hAnsi="Times New Roman" w:cs="Times New Roman"/>
          <w:noProof/>
          <w:spacing w:val="-3"/>
          <w:sz w:val="28"/>
          <w:szCs w:val="28"/>
        </w:rPr>
        <w:t xml:space="preserve">смыслу вопроса, и, </w:t>
      </w:r>
      <w:r w:rsidR="00564F3C" w:rsidRPr="00705BB5">
        <w:rPr>
          <w:rFonts w:ascii="Times New Roman" w:hAnsi="Times New Roman" w:cs="Times New Roman"/>
          <w:noProof/>
          <w:spacing w:val="-3"/>
          <w:sz w:val="28"/>
          <w:szCs w:val="28"/>
          <w:highlight w:val="white"/>
        </w:rPr>
        <w:fldChar w:fldCharType="begin"/>
      </w:r>
      <w:r w:rsidRPr="00705BB5">
        <w:rPr>
          <w:rFonts w:ascii="Times New Roman" w:hAnsi="Times New Roman" w:cs="Times New Roman"/>
          <w:noProof/>
          <w:spacing w:val="-3"/>
          <w:sz w:val="28"/>
          <w:szCs w:val="28"/>
          <w:highlight w:val="white"/>
        </w:rPr>
        <w:instrText xml:space="preserve">eq исходя </w:instrText>
      </w:r>
      <w:r w:rsidR="00564F3C" w:rsidRPr="00705BB5">
        <w:rPr>
          <w:rFonts w:ascii="Times New Roman" w:hAnsi="Times New Roman" w:cs="Times New Roman"/>
          <w:noProof/>
          <w:spacing w:val="-3"/>
          <w:sz w:val="28"/>
          <w:szCs w:val="28"/>
          <w:highlight w:val="white"/>
        </w:rPr>
        <w:fldChar w:fldCharType="end"/>
      </w:r>
      <w:r w:rsidRPr="00705BB5">
        <w:rPr>
          <w:rFonts w:ascii="Times New Roman" w:hAnsi="Times New Roman" w:cs="Times New Roman"/>
          <w:noProof/>
          <w:spacing w:val="-3"/>
          <w:sz w:val="28"/>
          <w:szCs w:val="28"/>
        </w:rPr>
        <w:t xml:space="preserve">из этого, </w:t>
      </w:r>
      <w:r w:rsidR="00564F3C" w:rsidRPr="00705BB5">
        <w:rPr>
          <w:rFonts w:ascii="Times New Roman" w:hAnsi="Times New Roman" w:cs="Times New Roman"/>
          <w:noProof/>
          <w:spacing w:val="-3"/>
          <w:sz w:val="28"/>
          <w:szCs w:val="28"/>
          <w:highlight w:val="white"/>
        </w:rPr>
        <w:fldChar w:fldCharType="begin"/>
      </w:r>
      <w:r w:rsidRPr="00705BB5">
        <w:rPr>
          <w:rFonts w:ascii="Times New Roman" w:hAnsi="Times New Roman" w:cs="Times New Roman"/>
          <w:noProof/>
          <w:spacing w:val="-3"/>
          <w:sz w:val="28"/>
          <w:szCs w:val="28"/>
          <w:highlight w:val="white"/>
        </w:rPr>
        <w:instrText xml:space="preserve">eq выбирайте </w:instrText>
      </w:r>
      <w:r w:rsidR="00564F3C" w:rsidRPr="00705BB5">
        <w:rPr>
          <w:rFonts w:ascii="Times New Roman" w:hAnsi="Times New Roman" w:cs="Times New Roman"/>
          <w:noProof/>
          <w:spacing w:val="-3"/>
          <w:sz w:val="28"/>
          <w:szCs w:val="28"/>
          <w:highlight w:val="white"/>
        </w:rPr>
        <w:fldChar w:fldCharType="end"/>
      </w:r>
      <w:r w:rsidRPr="00705BB5">
        <w:rPr>
          <w:rFonts w:ascii="Times New Roman" w:hAnsi="Times New Roman" w:cs="Times New Roman"/>
          <w:noProof/>
          <w:spacing w:val="-3"/>
          <w:sz w:val="28"/>
          <w:szCs w:val="28"/>
        </w:rPr>
        <w:t>ответ.</w:t>
      </w:r>
    </w:p>
    <w:p w:rsidR="00705BB5" w:rsidRPr="00705BB5" w:rsidRDefault="00705BB5" w:rsidP="00705BB5">
      <w:pPr>
        <w:shd w:val="clear" w:color="auto" w:fill="FFFFFF"/>
        <w:spacing w:line="360" w:lineRule="auto"/>
        <w:ind w:right="-5" w:firstLine="709"/>
        <w:contextualSpacing/>
        <w:jc w:val="both"/>
        <w:rPr>
          <w:rFonts w:ascii="Times New Roman" w:hAnsi="Times New Roman" w:cs="Times New Roman"/>
          <w:noProof/>
          <w:sz w:val="28"/>
          <w:szCs w:val="28"/>
        </w:rPr>
      </w:pPr>
      <w:r w:rsidRPr="00705BB5">
        <w:rPr>
          <w:rFonts w:ascii="Times New Roman" w:hAnsi="Times New Roman" w:cs="Times New Roman"/>
          <w:noProof/>
          <w:spacing w:val="-4"/>
          <w:sz w:val="28"/>
          <w:szCs w:val="28"/>
        </w:rPr>
        <w:t xml:space="preserve">Обратите внимание, что в </w:t>
      </w:r>
      <w:r w:rsidR="00564F3C" w:rsidRPr="00705BB5">
        <w:rPr>
          <w:rFonts w:ascii="Times New Roman" w:hAnsi="Times New Roman" w:cs="Times New Roman"/>
          <w:noProof/>
          <w:spacing w:val="-4"/>
          <w:sz w:val="28"/>
          <w:szCs w:val="28"/>
          <w:highlight w:val="white"/>
        </w:rPr>
        <w:fldChar w:fldCharType="begin"/>
      </w:r>
      <w:r w:rsidRPr="00705BB5">
        <w:rPr>
          <w:rFonts w:ascii="Times New Roman" w:hAnsi="Times New Roman" w:cs="Times New Roman"/>
          <w:noProof/>
          <w:spacing w:val="-4"/>
          <w:sz w:val="28"/>
          <w:szCs w:val="28"/>
          <w:highlight w:val="white"/>
        </w:rPr>
        <w:instrText xml:space="preserve">eq третьем </w:instrText>
      </w:r>
      <w:r w:rsidR="00564F3C" w:rsidRPr="00705BB5">
        <w:rPr>
          <w:rFonts w:ascii="Times New Roman" w:hAnsi="Times New Roman" w:cs="Times New Roman"/>
          <w:noProof/>
          <w:spacing w:val="-4"/>
          <w:sz w:val="28"/>
          <w:szCs w:val="28"/>
          <w:highlight w:val="white"/>
        </w:rPr>
        <w:fldChar w:fldCharType="end"/>
      </w:r>
      <w:r w:rsidRPr="00705BB5">
        <w:rPr>
          <w:rFonts w:ascii="Times New Roman" w:hAnsi="Times New Roman" w:cs="Times New Roman"/>
          <w:noProof/>
          <w:spacing w:val="-4"/>
          <w:sz w:val="28"/>
          <w:szCs w:val="28"/>
        </w:rPr>
        <w:t xml:space="preserve">вопросе </w:t>
      </w:r>
      <w:r w:rsidR="00564F3C" w:rsidRPr="00705BB5">
        <w:rPr>
          <w:rFonts w:ascii="Times New Roman" w:hAnsi="Times New Roman" w:cs="Times New Roman"/>
          <w:noProof/>
          <w:spacing w:val="-4"/>
          <w:sz w:val="28"/>
          <w:szCs w:val="28"/>
          <w:highlight w:val="white"/>
        </w:rPr>
        <w:fldChar w:fldCharType="begin"/>
      </w:r>
      <w:r w:rsidRPr="00705BB5">
        <w:rPr>
          <w:rFonts w:ascii="Times New Roman" w:hAnsi="Times New Roman" w:cs="Times New Roman"/>
          <w:noProof/>
          <w:spacing w:val="-4"/>
          <w:sz w:val="28"/>
          <w:szCs w:val="28"/>
          <w:highlight w:val="white"/>
        </w:rPr>
        <w:instrText xml:space="preserve">eq вариантов </w:instrText>
      </w:r>
      <w:r w:rsidR="00564F3C" w:rsidRPr="00705BB5">
        <w:rPr>
          <w:rFonts w:ascii="Times New Roman" w:hAnsi="Times New Roman" w:cs="Times New Roman"/>
          <w:noProof/>
          <w:spacing w:val="-4"/>
          <w:sz w:val="28"/>
          <w:szCs w:val="28"/>
          <w:highlight w:val="white"/>
        </w:rPr>
        <w:fldChar w:fldCharType="end"/>
      </w:r>
      <w:r w:rsidRPr="00705BB5">
        <w:rPr>
          <w:rFonts w:ascii="Times New Roman" w:hAnsi="Times New Roman" w:cs="Times New Roman"/>
          <w:noProof/>
          <w:spacing w:val="-4"/>
          <w:sz w:val="28"/>
          <w:szCs w:val="28"/>
        </w:rPr>
        <w:t>ответа не пред</w:t>
      </w:r>
      <w:r w:rsidRPr="00705BB5">
        <w:rPr>
          <w:rFonts w:ascii="Times New Roman" w:hAnsi="Times New Roman" w:cs="Times New Roman"/>
          <w:noProof/>
          <w:spacing w:val="-4"/>
          <w:sz w:val="28"/>
          <w:szCs w:val="28"/>
        </w:rPr>
        <w:softHyphen/>
      </w:r>
      <w:r w:rsidRPr="00705BB5">
        <w:rPr>
          <w:rFonts w:ascii="Times New Roman" w:hAnsi="Times New Roman" w:cs="Times New Roman"/>
          <w:noProof/>
          <w:spacing w:val="-7"/>
          <w:sz w:val="28"/>
          <w:szCs w:val="28"/>
        </w:rPr>
        <w:t xml:space="preserve">усмотрено. Для ответа на него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выделено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 xml:space="preserve">несколько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пустых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7"/>
          <w:sz w:val="28"/>
          <w:szCs w:val="28"/>
        </w:rPr>
        <w:t xml:space="preserve">строк. </w:t>
      </w:r>
      <w:r w:rsidR="00564F3C" w:rsidRPr="00705BB5">
        <w:rPr>
          <w:rFonts w:ascii="Times New Roman" w:hAnsi="Times New Roman" w:cs="Times New Roman"/>
          <w:noProof/>
          <w:spacing w:val="-7"/>
          <w:sz w:val="28"/>
          <w:szCs w:val="28"/>
          <w:highlight w:val="white"/>
        </w:rPr>
        <w:fldChar w:fldCharType="begin"/>
      </w:r>
      <w:r w:rsidRPr="00705BB5">
        <w:rPr>
          <w:rFonts w:ascii="Times New Roman" w:hAnsi="Times New Roman" w:cs="Times New Roman"/>
          <w:noProof/>
          <w:spacing w:val="-7"/>
          <w:sz w:val="28"/>
          <w:szCs w:val="28"/>
          <w:highlight w:val="white"/>
        </w:rPr>
        <w:instrText xml:space="preserve">eq Пустые </w:instrText>
      </w:r>
      <w:r w:rsidR="00564F3C" w:rsidRPr="00705BB5">
        <w:rPr>
          <w:rFonts w:ascii="Times New Roman" w:hAnsi="Times New Roman" w:cs="Times New Roman"/>
          <w:noProof/>
          <w:spacing w:val="-7"/>
          <w:sz w:val="28"/>
          <w:szCs w:val="28"/>
          <w:highlight w:val="white"/>
        </w:rPr>
        <w:fldChar w:fldCharType="end"/>
      </w:r>
      <w:r w:rsidRPr="00705BB5">
        <w:rPr>
          <w:rFonts w:ascii="Times New Roman" w:hAnsi="Times New Roman" w:cs="Times New Roman"/>
          <w:noProof/>
          <w:spacing w:val="-5"/>
          <w:sz w:val="28"/>
          <w:szCs w:val="28"/>
        </w:rPr>
        <w:t xml:space="preserve">строки оставлены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также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 xml:space="preserve">для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возможных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 xml:space="preserve">дополнительных </w:t>
      </w:r>
      <w:r w:rsidR="00564F3C" w:rsidRPr="00705BB5">
        <w:rPr>
          <w:rFonts w:ascii="Times New Roman" w:hAnsi="Times New Roman" w:cs="Times New Roman"/>
          <w:noProof/>
          <w:spacing w:val="-5"/>
          <w:sz w:val="28"/>
          <w:szCs w:val="28"/>
          <w:highlight w:val="white"/>
        </w:rPr>
        <w:fldChar w:fldCharType="begin"/>
      </w:r>
      <w:r w:rsidRPr="00705BB5">
        <w:rPr>
          <w:rFonts w:ascii="Times New Roman" w:hAnsi="Times New Roman" w:cs="Times New Roman"/>
          <w:noProof/>
          <w:spacing w:val="-5"/>
          <w:sz w:val="28"/>
          <w:szCs w:val="28"/>
          <w:highlight w:val="white"/>
        </w:rPr>
        <w:instrText xml:space="preserve">eq вариантов </w:instrText>
      </w:r>
      <w:r w:rsidR="00564F3C" w:rsidRPr="00705BB5">
        <w:rPr>
          <w:rFonts w:ascii="Times New Roman" w:hAnsi="Times New Roman" w:cs="Times New Roman"/>
          <w:noProof/>
          <w:spacing w:val="-5"/>
          <w:sz w:val="28"/>
          <w:szCs w:val="28"/>
          <w:highlight w:val="white"/>
        </w:rPr>
        <w:fldChar w:fldCharType="end"/>
      </w:r>
      <w:r w:rsidRPr="00705BB5">
        <w:rPr>
          <w:rFonts w:ascii="Times New Roman" w:hAnsi="Times New Roman" w:cs="Times New Roman"/>
          <w:noProof/>
          <w:spacing w:val="-5"/>
          <w:sz w:val="28"/>
          <w:szCs w:val="28"/>
        </w:rPr>
        <w:t>от</w:t>
      </w:r>
      <w:r w:rsidRPr="00705BB5">
        <w:rPr>
          <w:rFonts w:ascii="Times New Roman" w:hAnsi="Times New Roman" w:cs="Times New Roman"/>
          <w:noProof/>
          <w:spacing w:val="-5"/>
          <w:sz w:val="28"/>
          <w:szCs w:val="28"/>
        </w:rPr>
        <w:softHyphen/>
      </w:r>
      <w:r w:rsidRPr="00705BB5">
        <w:rPr>
          <w:rFonts w:ascii="Times New Roman" w:hAnsi="Times New Roman" w:cs="Times New Roman"/>
          <w:noProof/>
          <w:sz w:val="28"/>
          <w:szCs w:val="28"/>
        </w:rPr>
        <w:t xml:space="preserve">ветов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вопросы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5, 8, 9 и 10.</w:t>
      </w:r>
    </w:p>
    <w:tbl>
      <w:tblPr>
        <w:tblW w:w="503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75"/>
        <w:gridCol w:w="4963"/>
        <w:gridCol w:w="42"/>
        <w:gridCol w:w="27"/>
        <w:gridCol w:w="484"/>
        <w:gridCol w:w="44"/>
        <w:gridCol w:w="30"/>
        <w:gridCol w:w="486"/>
        <w:gridCol w:w="27"/>
        <w:gridCol w:w="36"/>
        <w:gridCol w:w="509"/>
        <w:gridCol w:w="40"/>
        <w:gridCol w:w="492"/>
        <w:gridCol w:w="40"/>
        <w:gridCol w:w="496"/>
        <w:gridCol w:w="61"/>
        <w:gridCol w:w="484"/>
        <w:gridCol w:w="74"/>
        <w:gridCol w:w="25"/>
        <w:gridCol w:w="463"/>
        <w:gridCol w:w="44"/>
        <w:gridCol w:w="8"/>
        <w:gridCol w:w="47"/>
      </w:tblGrid>
      <w:tr w:rsidR="00705BB5" w:rsidRPr="00705BB5" w:rsidTr="00507BEF">
        <w:trPr>
          <w:gridAfter w:val="2"/>
          <w:wAfter w:w="29" w:type="pct"/>
          <w:trHeight w:val="526"/>
        </w:trPr>
        <w:tc>
          <w:tcPr>
            <w:tcW w:w="4971" w:type="pct"/>
            <w:gridSpan w:val="21"/>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 Люди по-разному оценивают различные сферы жизни. Оцените, насколько приведенные ценности важны для вас в данный момент.</w:t>
            </w:r>
          </w:p>
        </w:tc>
      </w:tr>
      <w:tr w:rsidR="00705BB5" w:rsidRPr="00705BB5" w:rsidTr="00507BEF">
        <w:trPr>
          <w:gridAfter w:val="1"/>
          <w:wAfter w:w="24"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1.1.</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Счастливая семейная жизнь</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1.2.</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Материальное благополучие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rsidR="00705BB5" w:rsidRPr="00705BB5" w:rsidRDefault="00705BB5" w:rsidP="00507BEF">
            <w:pPr>
              <w:rPr>
                <w:rFonts w:ascii="Times New Roman" w:hAnsi="Times New Roman" w:cs="Times New Roman"/>
              </w:rPr>
            </w:pPr>
            <w:r w:rsidRPr="00705BB5">
              <w:rPr>
                <w:rFonts w:ascii="Times New Roman" w:hAnsi="Times New Roman" w:cs="Times New Roman"/>
              </w:rPr>
              <w:t xml:space="preserve">7 </w:t>
            </w:r>
          </w:p>
        </w:tc>
      </w:tr>
      <w:tr w:rsidR="00705BB5" w:rsidRPr="00705BB5" w:rsidTr="00507BEF">
        <w:trPr>
          <w:gridAfter w:val="1"/>
          <w:wAfter w:w="24" w:type="pct"/>
          <w:trHeight w:hRule="exact" w:val="31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1.3.</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Верные друзья</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p w:rsidR="00705BB5" w:rsidRPr="00705BB5" w:rsidRDefault="00705BB5" w:rsidP="00507BEF">
            <w:pPr>
              <w:rPr>
                <w:rFonts w:ascii="Times New Roman" w:hAnsi="Times New Roman" w:cs="Times New Roman"/>
              </w:rPr>
            </w:pPr>
          </w:p>
        </w:tc>
      </w:tr>
      <w:tr w:rsidR="00705BB5" w:rsidRPr="00705BB5" w:rsidTr="00507BEF">
        <w:trPr>
          <w:gridAfter w:val="1"/>
          <w:wAfter w:w="24"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1.4.</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Здоровье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0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1.5.</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Интересная работа (карьера]</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570"/>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1.6.</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Признание и уважение окру</w:t>
            </w:r>
            <w:r w:rsidRPr="00705BB5">
              <w:rPr>
                <w:rFonts w:ascii="Times New Roman" w:hAnsi="Times New Roman" w:cs="Times New Roman"/>
              </w:rPr>
              <w:softHyphen/>
              <w:t>жающих</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0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1.7.</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Независимость (свобода)</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2"/>
          <w:wAfter w:w="29" w:type="pct"/>
          <w:trHeight w:val="323"/>
        </w:trPr>
        <w:tc>
          <w:tcPr>
            <w:tcW w:w="4971" w:type="pct"/>
            <w:gridSpan w:val="21"/>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 Как вы считаете, что необходимо для того, чтобы добиться успеха в жизни?</w:t>
            </w:r>
          </w:p>
        </w:tc>
      </w:tr>
      <w:tr w:rsidR="00705BB5" w:rsidRPr="00705BB5" w:rsidTr="00507BEF">
        <w:trPr>
          <w:gridAfter w:val="1"/>
          <w:wAfter w:w="24" w:type="pct"/>
          <w:trHeight w:hRule="exact" w:val="30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lastRenderedPageBreak/>
              <w:t>2.1.</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Хорошее образование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4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2.2.</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Материальный достаток</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4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2.3.</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Способности</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4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2.4.</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Везение (удача)</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4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2.5.</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Здоровье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34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2.6.</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Упорство, трудолюбие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1"/>
          <w:wAfter w:w="24" w:type="pct"/>
          <w:trHeight w:hRule="exact" w:val="763"/>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2.7.</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«Нужные связи (поддержка друзей, знакомых)</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307"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7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val="317"/>
        </w:trPr>
        <w:tc>
          <w:tcPr>
            <w:tcW w:w="5000" w:type="pct"/>
            <w:gridSpan w:val="2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 Как бы вы в нескольких словах определили, что такое здоровье и здоровый образ жизни?</w:t>
            </w:r>
          </w:p>
        </w:tc>
      </w:tr>
      <w:tr w:rsidR="00705BB5" w:rsidRPr="00705BB5" w:rsidTr="00507BEF">
        <w:trPr>
          <w:trHeight w:val="465"/>
        </w:trPr>
        <w:tc>
          <w:tcPr>
            <w:tcW w:w="5000" w:type="pct"/>
            <w:gridSpan w:val="2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 Оцените, какое влияние на вашу осведомленность в области здоровья оказывает информация, полученная из следующих источников:</w:t>
            </w:r>
          </w:p>
        </w:tc>
      </w:tr>
      <w:tr w:rsidR="00705BB5" w:rsidRPr="00705BB5" w:rsidTr="00507BEF">
        <w:trPr>
          <w:trHeight w:hRule="exact" w:val="494"/>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4.1</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Средства массовой информа</w:t>
            </w:r>
            <w:r w:rsidRPr="00705BB5">
              <w:rPr>
                <w:rFonts w:ascii="Times New Roman" w:hAnsi="Times New Roman" w:cs="Times New Roman"/>
              </w:rPr>
              <w:softHyphen/>
              <w:t>ции (радио, телевидение)</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4.2.</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Врачи (специалисты)</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4.3.</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Газеты и журналы</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4.4.</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Друзья, знакомые</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888"/>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4.5.</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Научно-популярные книги о здоровье</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val="467"/>
        </w:trPr>
        <w:tc>
          <w:tcPr>
            <w:tcW w:w="5000" w:type="pct"/>
            <w:gridSpan w:val="2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 Как вы думаете, какие из перечисленных ниже факторов оказывают наиболее существенное влияние на состояние вашего здоровья?</w:t>
            </w:r>
          </w:p>
        </w:tc>
      </w:tr>
      <w:tr w:rsidR="00705BB5" w:rsidRPr="00705BB5" w:rsidTr="00507BEF">
        <w:trPr>
          <w:trHeight w:hRule="exact" w:val="25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5.1.</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Качество медицинского обслу</w:t>
            </w:r>
            <w:r w:rsidRPr="00705BB5">
              <w:rPr>
                <w:rFonts w:ascii="Times New Roman" w:hAnsi="Times New Roman" w:cs="Times New Roman"/>
              </w:rPr>
              <w:softHyphen/>
              <w:t>живания</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5.2.</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Экологическая обстановка</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29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5.3.</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Профессиональная деятель</w:t>
            </w:r>
            <w:r w:rsidRPr="00705BB5">
              <w:rPr>
                <w:rFonts w:ascii="Times New Roman" w:hAnsi="Times New Roman" w:cs="Times New Roman"/>
              </w:rPr>
              <w:softHyphen/>
              <w:t>ность</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В</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0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5.4.</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Особенности питания</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5.5.</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Вредные привычки</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298"/>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5.6.</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Образ жизни</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96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5.7</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Недостаточная забота о своем здоровье</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22"/>
        </w:trPr>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rsidR="00705BB5" w:rsidRPr="00705BB5" w:rsidRDefault="00705BB5" w:rsidP="00507BEF">
            <w:pPr>
              <w:rPr>
                <w:rFonts w:ascii="Times New Roman" w:hAnsi="Times New Roman" w:cs="Times New Roman"/>
              </w:rPr>
            </w:pPr>
            <w:r w:rsidRPr="00705BB5">
              <w:rPr>
                <w:rFonts w:ascii="Times New Roman" w:hAnsi="Times New Roman" w:cs="Times New Roman"/>
              </w:rPr>
              <w:t>5.8</w:t>
            </w:r>
          </w:p>
        </w:tc>
        <w:tc>
          <w:tcPr>
            <w:tcW w:w="264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Другое</w:t>
            </w:r>
          </w:p>
        </w:tc>
        <w:tc>
          <w:tcPr>
            <w:tcW w:w="294"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9"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9"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09" w:type="pct"/>
            <w:gridSpan w:val="5"/>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val="321"/>
        </w:trPr>
        <w:tc>
          <w:tcPr>
            <w:tcW w:w="4948" w:type="pct"/>
            <w:gridSpan w:val="20"/>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 Как вы чувствуете себя чаще всего, когда со здоровьем у вас все благополучно?</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6.1.</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спокоен</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6.2.</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доволен</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6.3.</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счастлив</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6.4.</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Мне радостно</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6.5.</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Мне ничего не угрожает</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6.6.</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Мне это безразлично</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23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6.7</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Ничто особенно не беспокоит меня</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6.8.</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чувствую уверенность в себе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6.9.</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чувствую себя свободно</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733"/>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6.10.</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испытываю чувство внутрен</w:t>
            </w:r>
            <w:r w:rsidRPr="00705BB5">
              <w:rPr>
                <w:rFonts w:ascii="Times New Roman" w:hAnsi="Times New Roman" w:cs="Times New Roman"/>
              </w:rPr>
              <w:softHyphen/>
              <w:t>него удовлетворения</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val="225"/>
        </w:trPr>
        <w:tc>
          <w:tcPr>
            <w:tcW w:w="4948" w:type="pct"/>
            <w:gridSpan w:val="20"/>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lastRenderedPageBreak/>
              <w:t>7. Как вы чувствуете себя чаще всего, когда узнаете об ухудшении своего здоровья:</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7.1.</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спокоен</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7.2.</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испытываю сожаление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7.3.</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озабочен</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7.4.</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испытываю чувство вины</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7.5.</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расстроен</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7.6.</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Мне страшно</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7.7.</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раздражен</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7.8.</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чувствую себя подавленно</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29"/>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7.9.</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Я встревожен и сильно нерв</w:t>
            </w:r>
            <w:r w:rsidRPr="00705BB5">
              <w:rPr>
                <w:rFonts w:ascii="Times New Roman" w:hAnsi="Times New Roman" w:cs="Times New Roman"/>
              </w:rPr>
              <w:softHyphen/>
              <w:t>ничаю</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7.10.</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Мне стыдно</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val="308"/>
        </w:trPr>
        <w:tc>
          <w:tcPr>
            <w:tcW w:w="4948" w:type="pct"/>
            <w:gridSpan w:val="20"/>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 Делаете ли вы что-нибудь для поддержания вашего здоровья? Отметьте, пожалуйста, насколько регулярно.</w:t>
            </w:r>
          </w:p>
        </w:tc>
      </w:tr>
      <w:tr w:rsidR="00705BB5" w:rsidRPr="00705BB5" w:rsidTr="00507BEF">
        <w:trPr>
          <w:gridAfter w:val="3"/>
          <w:wAfter w:w="52" w:type="pct"/>
          <w:trHeight w:hRule="exact" w:val="300"/>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8.1.</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Занимаюсь физическими упражнениями (зарядка, бег и т. п.)</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298"/>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8.2.</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Придерживаюсь диеты</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273"/>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8.3.</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Забочусь о режиме сна и от</w:t>
            </w:r>
            <w:r w:rsidRPr="00705BB5">
              <w:rPr>
                <w:rFonts w:ascii="Times New Roman" w:hAnsi="Times New Roman" w:cs="Times New Roman"/>
              </w:rPr>
              <w:softHyphen/>
              <w:t>дыха</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280"/>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8.4.</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Закаляюсь</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288"/>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8.5.</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Посещаю врача с профилак</w:t>
            </w:r>
            <w:r w:rsidRPr="00705BB5">
              <w:rPr>
                <w:rFonts w:ascii="Times New Roman" w:hAnsi="Times New Roman" w:cs="Times New Roman"/>
              </w:rPr>
              <w:softHyphen/>
              <w:t>тической целью</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11"/>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8.6.</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Слежу за своим весом</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239"/>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8.7.</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Хожу в баню (сауну)</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285"/>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8.8.</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Избегаю вредных привычек</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775"/>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8.9.</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Посещаю спортивные секции (шейпинг, тренажерный зал, бассейн и т. п.)</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7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8.10.</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Практикую специальные оздо</w:t>
            </w:r>
            <w:r w:rsidRPr="00705BB5">
              <w:rPr>
                <w:rFonts w:ascii="Times New Roman" w:hAnsi="Times New Roman" w:cs="Times New Roman"/>
              </w:rPr>
              <w:softHyphen/>
              <w:t>ровительные системы (йога, китайская гимнастика и др.)</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gridAfter w:val="3"/>
          <w:wAfter w:w="52" w:type="pct"/>
          <w:trHeight w:hRule="exact" w:val="33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8.11.</w:t>
            </w:r>
          </w:p>
        </w:tc>
        <w:tc>
          <w:tcPr>
            <w:tcW w:w="261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Другое</w:t>
            </w:r>
          </w:p>
        </w:tc>
        <w:tc>
          <w:tcPr>
            <w:tcW w:w="29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95"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301"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93"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94"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256"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val="361"/>
        </w:trPr>
        <w:tc>
          <w:tcPr>
            <w:tcW w:w="5000" w:type="pct"/>
            <w:gridSpan w:val="2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  Если вы заботитесь о своем здоровье недостаточно или нерегулярно, то почему?</w:t>
            </w:r>
          </w:p>
        </w:tc>
      </w:tr>
      <w:tr w:rsidR="00705BB5" w:rsidRPr="00705BB5" w:rsidTr="00507BEF">
        <w:trPr>
          <w:trHeight w:hRule="exact" w:val="29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9.1.</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В этом нет необходимости, так как я здоров(а)</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9.2.</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 хватает силы воли</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07"/>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9.3.</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У меня нет на это времени</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9.4.</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Нет компании (одному скучно)</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79"/>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9.5.</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 хочу себя ни в чем ограни</w:t>
            </w:r>
            <w:r w:rsidRPr="00705BB5">
              <w:rPr>
                <w:rFonts w:ascii="Times New Roman" w:hAnsi="Times New Roman" w:cs="Times New Roman"/>
              </w:rPr>
              <w:softHyphen/>
              <w:t>чивать</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268"/>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9.6.</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 знаю, что нужно для этого делать</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9.7.</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Нет соответствующих условий</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9.8.</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Необходимы большие матери</w:t>
            </w:r>
            <w:r w:rsidRPr="00705BB5">
              <w:rPr>
                <w:rFonts w:ascii="Times New Roman" w:hAnsi="Times New Roman" w:cs="Times New Roman"/>
              </w:rPr>
              <w:softHyphen/>
              <w:t>альные затраты</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1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9.9.</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Есть более важные дела</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02"/>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9.10.</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Другое</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val="309"/>
        </w:trPr>
        <w:tc>
          <w:tcPr>
            <w:tcW w:w="5000" w:type="pct"/>
            <w:gridSpan w:val="2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10. Если вы чувствуете недомогание, то:</w:t>
            </w:r>
          </w:p>
        </w:tc>
      </w:tr>
      <w:tr w:rsidR="00705BB5" w:rsidRPr="00705BB5" w:rsidTr="00507BEF">
        <w:trPr>
          <w:trHeight w:hRule="exact" w:val="32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10.1</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Обращаетесь к врачу</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2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10.2.</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Стараетесь не обращать вни</w:t>
            </w:r>
            <w:r w:rsidRPr="00705BB5">
              <w:rPr>
                <w:rFonts w:ascii="Times New Roman" w:hAnsi="Times New Roman" w:cs="Times New Roman"/>
              </w:rPr>
              <w:softHyphen/>
              <w:t>мания</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г</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554"/>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10.3.</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Сами принимаете меры, исходя из своего прошлого опыта</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г</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2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10.4.</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Обращаетесь за советом к друзьям, родственникам, знакомым</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r w:rsidR="00705BB5" w:rsidRPr="00705BB5" w:rsidTr="00507BEF">
        <w:trPr>
          <w:trHeight w:hRule="exact" w:val="326"/>
        </w:trPr>
        <w:tc>
          <w:tcPr>
            <w:tcW w:w="303" w:type="pct"/>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lastRenderedPageBreak/>
              <w:t>10.5.</w:t>
            </w:r>
          </w:p>
        </w:tc>
        <w:tc>
          <w:tcPr>
            <w:tcW w:w="2635"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Другое</w:t>
            </w:r>
          </w:p>
        </w:tc>
        <w:tc>
          <w:tcPr>
            <w:tcW w:w="292"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1</w:t>
            </w:r>
          </w:p>
        </w:tc>
        <w:tc>
          <w:tcPr>
            <w:tcW w:w="286" w:type="pct"/>
            <w:gridSpan w:val="3"/>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2</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3</w:t>
            </w:r>
          </w:p>
        </w:tc>
        <w:tc>
          <w:tcPr>
            <w:tcW w:w="280"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4</w:t>
            </w:r>
          </w:p>
        </w:tc>
        <w:tc>
          <w:tcPr>
            <w:tcW w:w="282"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5</w:t>
            </w:r>
          </w:p>
        </w:tc>
        <w:tc>
          <w:tcPr>
            <w:tcW w:w="287" w:type="pct"/>
            <w:gridSpan w:val="2"/>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6</w:t>
            </w:r>
          </w:p>
        </w:tc>
        <w:tc>
          <w:tcPr>
            <w:tcW w:w="347" w:type="pct"/>
            <w:gridSpan w:val="6"/>
            <w:tcBorders>
              <w:top w:val="single" w:sz="6" w:space="0" w:color="auto"/>
              <w:left w:val="single" w:sz="6" w:space="0" w:color="auto"/>
              <w:bottom w:val="single" w:sz="6" w:space="0" w:color="auto"/>
              <w:right w:val="single" w:sz="6" w:space="0" w:color="auto"/>
            </w:tcBorders>
            <w:shd w:val="clear" w:color="auto" w:fill="FFFFFF"/>
          </w:tcPr>
          <w:p w:rsidR="00705BB5" w:rsidRPr="00705BB5" w:rsidRDefault="00705BB5" w:rsidP="00507BEF">
            <w:pPr>
              <w:rPr>
                <w:rFonts w:ascii="Times New Roman" w:hAnsi="Times New Roman" w:cs="Times New Roman"/>
              </w:rPr>
            </w:pPr>
            <w:r w:rsidRPr="00705BB5">
              <w:rPr>
                <w:rFonts w:ascii="Times New Roman" w:hAnsi="Times New Roman" w:cs="Times New Roman"/>
              </w:rPr>
              <w:t>7</w:t>
            </w:r>
          </w:p>
        </w:tc>
      </w:tr>
    </w:tbl>
    <w:p w:rsidR="00705BB5" w:rsidRPr="00705BB5" w:rsidRDefault="00705BB5" w:rsidP="00705BB5">
      <w:pPr>
        <w:shd w:val="clear" w:color="auto" w:fill="FFFFFF"/>
        <w:tabs>
          <w:tab w:val="left" w:pos="960"/>
          <w:tab w:val="center" w:pos="4836"/>
        </w:tabs>
        <w:spacing w:line="360" w:lineRule="auto"/>
        <w:ind w:right="-5" w:firstLine="709"/>
        <w:contextualSpacing/>
        <w:jc w:val="both"/>
        <w:rPr>
          <w:rFonts w:ascii="Times New Roman" w:hAnsi="Times New Roman" w:cs="Times New Roman"/>
          <w:b/>
          <w:sz w:val="28"/>
          <w:szCs w:val="28"/>
        </w:rPr>
      </w:pPr>
      <w:r w:rsidRPr="00705BB5">
        <w:rPr>
          <w:rFonts w:ascii="Times New Roman" w:hAnsi="Times New Roman" w:cs="Times New Roman"/>
          <w:b/>
          <w:sz w:val="28"/>
          <w:szCs w:val="28"/>
        </w:rPr>
        <w:tab/>
      </w:r>
      <w:r w:rsidRPr="00705BB5">
        <w:rPr>
          <w:rFonts w:ascii="Times New Roman" w:hAnsi="Times New Roman" w:cs="Times New Roman"/>
          <w:b/>
          <w:sz w:val="28"/>
          <w:szCs w:val="28"/>
        </w:rPr>
        <w:tab/>
      </w:r>
    </w:p>
    <w:p w:rsidR="00705BB5" w:rsidRPr="00705BB5" w:rsidRDefault="00705BB5" w:rsidP="00705BB5">
      <w:pPr>
        <w:spacing w:line="360" w:lineRule="auto"/>
        <w:ind w:right="-5" w:firstLine="709"/>
        <w:contextualSpacing/>
        <w:jc w:val="both"/>
        <w:rPr>
          <w:rFonts w:ascii="Times New Roman" w:hAnsi="Times New Roman" w:cs="Times New Roman"/>
          <w:b/>
          <w:sz w:val="28"/>
          <w:szCs w:val="28"/>
        </w:rPr>
      </w:pPr>
    </w:p>
    <w:p w:rsidR="00705BB5" w:rsidRPr="00705BB5" w:rsidRDefault="00705BB5" w:rsidP="00705BB5">
      <w:pPr>
        <w:spacing w:line="360" w:lineRule="auto"/>
        <w:ind w:right="-5" w:firstLine="709"/>
        <w:contextualSpacing/>
        <w:jc w:val="right"/>
        <w:rPr>
          <w:rFonts w:ascii="Times New Roman" w:hAnsi="Times New Roman" w:cs="Times New Roman"/>
          <w:b/>
          <w:sz w:val="28"/>
          <w:szCs w:val="28"/>
        </w:rPr>
      </w:pPr>
      <w:r w:rsidRPr="00705BB5">
        <w:rPr>
          <w:rFonts w:ascii="Times New Roman" w:hAnsi="Times New Roman" w:cs="Times New Roman"/>
          <w:b/>
          <w:sz w:val="28"/>
          <w:szCs w:val="28"/>
        </w:rPr>
        <w:t>Приложение № 3</w:t>
      </w:r>
    </w:p>
    <w:p w:rsidR="00705BB5" w:rsidRPr="00705BB5" w:rsidRDefault="00705BB5" w:rsidP="00705BB5">
      <w:pPr>
        <w:ind w:firstLine="709"/>
        <w:jc w:val="both"/>
        <w:rPr>
          <w:rFonts w:ascii="Times New Roman" w:hAnsi="Times New Roman" w:cs="Times New Roman"/>
          <w:b/>
          <w:sz w:val="28"/>
          <w:szCs w:val="28"/>
        </w:rPr>
      </w:pPr>
      <w:r w:rsidRPr="00705BB5">
        <w:rPr>
          <w:rFonts w:ascii="Times New Roman" w:hAnsi="Times New Roman" w:cs="Times New Roman"/>
          <w:b/>
          <w:sz w:val="28"/>
          <w:szCs w:val="28"/>
        </w:rPr>
        <w:t>Методические рекомендации по формированию здорового образа жизни у обучающихся при изучении курса «Основы безопасности жизнедеятельности»</w:t>
      </w:r>
    </w:p>
    <w:p w:rsidR="00705BB5" w:rsidRPr="00705BB5" w:rsidRDefault="00705BB5" w:rsidP="00705BB5">
      <w:pPr>
        <w:ind w:firstLine="709"/>
        <w:jc w:val="both"/>
        <w:rPr>
          <w:rFonts w:ascii="Times New Roman" w:hAnsi="Times New Roman" w:cs="Times New Roman"/>
          <w:b/>
          <w:noProof/>
          <w:sz w:val="28"/>
          <w:szCs w:val="28"/>
          <w:highlight w:val="white"/>
        </w:rPr>
      </w:pP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Вводное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занятие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учеников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мотивацию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самопознание.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Способствовать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самопознанию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рефлексии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Познакомить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целями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занятий.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проведения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занятий.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bookmarkStart w:id="36" w:name="OLE_LINK2"/>
      <w:bookmarkStart w:id="37" w:name="OLE_LINK1"/>
      <w:r w:rsidRPr="00705BB5">
        <w:rPr>
          <w:rFonts w:ascii="Times New Roman" w:hAnsi="Times New Roman" w:cs="Times New Roman"/>
          <w:noProof/>
          <w:sz w:val="28"/>
          <w:szCs w:val="28"/>
        </w:rPr>
        <w:t>Ритуал приветствия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Связующая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нить» -10 минут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Цель: создание работоспособности,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позитивного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настроения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сплоченности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группы.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Участники становятся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круг.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Ведущий,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держа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руках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клубок,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со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передает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клубок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соседу.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попал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клубок,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приветствует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всех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передает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его следующему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игроку,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оставляя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ниточку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так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кругу.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клубок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возвращается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оказываются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«связаны»-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нитью.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«Слегка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натяните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ниточку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почувствуйте,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единое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мире.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Результат: настрой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совместную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работу.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Занятие 1 . 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Упражнение «Молекулы»</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Цель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упражнения: раскрепощение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участников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себе,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мы атомы.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Атомы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выглядят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 (показать).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Атомы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постоянно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двигаются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объединяются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молекулы.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Число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атомов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молекуле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определяется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число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назову.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Мы все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сейчас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начнем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быстро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двигаться,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 буду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например,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атомы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объединиться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молекулы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атома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Молекулы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выглядят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 (показать). </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После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выполнения упражнения спросить: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себя чувствуете?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соединились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хотели?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Основное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содержание занятия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Знакомство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целями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занятий: все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насколько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важно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предыдущих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занятиях,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смогли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определить,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насколько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ведете.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Сегодня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продолжим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узнавать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ребят.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Мы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сегодня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вами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общаться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нетрадиционной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тренинговой.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вас знает: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тренинг?»</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 Тренинг  -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специального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организованного общения,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ходе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которого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решаются вопросы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познания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личности,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определенных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навыков.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«Составление «королевских» правил».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Цель: формирование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единого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рабочего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пространства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выработка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правил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группе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протяжении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всего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тренинга.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lastRenderedPageBreak/>
        <w:fldChar w:fldCharType="begin"/>
      </w:r>
      <w:r w:rsidR="00705BB5" w:rsidRPr="00705BB5">
        <w:rPr>
          <w:rFonts w:ascii="Times New Roman" w:hAnsi="Times New Roman" w:cs="Times New Roman"/>
          <w:noProof/>
          <w:sz w:val="28"/>
          <w:szCs w:val="28"/>
          <w:highlight w:val="white"/>
        </w:rPr>
        <w:instrText xml:space="preserve">eq Представь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себе, что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король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 xml:space="preserve">или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королева,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наша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аудитория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твое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королевство.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Ты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можешь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устанавливать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здесь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любые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правила,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которые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кажутся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тебе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разумными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которые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 xml:space="preserve">мы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будем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соблюдать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течение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всех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тренинговых занятий,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чтобы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каждому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 xml:space="preserve">было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комфортно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здесь,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нашей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группе.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Какие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введешь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королевстве?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Придумай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напиши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список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А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теперь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выработаем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единые общегрупповые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мне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записывать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ватмана. </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Королевские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правила</w:t>
      </w:r>
      <w:r w:rsidR="00705BB5" w:rsidRPr="00705BB5">
        <w:rPr>
          <w:rFonts w:ascii="Times New Roman" w:hAnsi="Times New Roman" w:cs="Times New Roman"/>
          <w:noProof/>
          <w:sz w:val="28"/>
          <w:szCs w:val="28"/>
        </w:rPr>
        <w:tab/>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опаздывать.</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перебивать.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оценивать.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Возможность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помолчать.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«Здесь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сейчас».</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контактов.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Конфиденциальность.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Активность.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Работа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начала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до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конца.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поднятой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(«один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эфире»).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Правило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«Стоп».</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«пирога»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говорить </w:instrText>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много).</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lastRenderedPageBreak/>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знак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того,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принимаем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правила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нашего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королевства,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поаплодируем.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Бездомный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заяц»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Цель: снятие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эмоционального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напряжения,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преодоление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неуверенности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себе,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сближение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группы.</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Для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этого,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ведущий убирает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один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стул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 </w: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находясь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центре, говорит: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Поменяйтесь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местами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кто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старается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чье-</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место,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оставшийся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без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места,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выходит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центр.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Нельзя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Pr="00705BB5">
        <w:rPr>
          <w:rFonts w:ascii="Times New Roman" w:hAnsi="Times New Roman" w:cs="Times New Roman"/>
          <w:noProof/>
          <w:sz w:val="28"/>
          <w:szCs w:val="28"/>
        </w:rPr>
        <w:t xml:space="preserve">занимать </w: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место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рядом!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Рефлексия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Здесь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теперь»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Характеризуется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настроения.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Высказывают вои чувства: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понравилось,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почему.</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Ритуал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прощания</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Ритуал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прощания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 xml:space="preserve">«Мы»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Все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стоят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кругу. </w:instrText>
      </w:r>
      <w:r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теперь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давайте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дружно,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rPr>
        <w:fldChar w:fldCharType="begin"/>
      </w:r>
      <w:r w:rsidR="00705BB5" w:rsidRPr="00705BB5">
        <w:rPr>
          <w:rFonts w:ascii="Times New Roman" w:hAnsi="Times New Roman" w:cs="Times New Roman"/>
          <w:noProof/>
          <w:sz w:val="28"/>
          <w:szCs w:val="28"/>
          <w:highlight w:val="white"/>
        </w:rPr>
        <w:instrText xml:space="preserve">eq вместе </w:instrText>
      </w:r>
      <w:r w:rsidRPr="00705BB5">
        <w:rPr>
          <w:rFonts w:ascii="Times New Roman" w:hAnsi="Times New Roman" w:cs="Times New Roman"/>
          <w:noProof/>
        </w:rPr>
        <w:fldChar w:fldCharType="end"/>
      </w:r>
      <w:r w:rsidRPr="00705BB5">
        <w:rPr>
          <w:rFonts w:ascii="Times New Roman" w:hAnsi="Times New Roman" w:cs="Times New Roman"/>
          <w:noProof/>
        </w:rPr>
        <w:fldChar w:fldCharType="end"/>
      </w:r>
      <w:r w:rsidR="00705BB5" w:rsidRPr="00705BB5">
        <w:rPr>
          <w:rFonts w:ascii="Times New Roman" w:hAnsi="Times New Roman" w:cs="Times New Roman"/>
          <w:noProof/>
          <w:sz w:val="28"/>
          <w:szCs w:val="28"/>
        </w:rPr>
        <w:t>крикнем: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Еще раз: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 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еще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раз: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w:t>
      </w:r>
    </w:p>
    <w:bookmarkEnd w:id="36"/>
    <w:bookmarkEnd w:id="37"/>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 xml:space="preserve">Занятие 2.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увлечения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Задача: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становление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через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познавательную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(знание себя),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эмоциональную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оценка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поведенческую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(отношение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себе);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человека;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осознание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смысла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приветствия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«Пожелания».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Давайте начнё</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сегодняшнее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занятие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выскажем,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пожелания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день,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сделаем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встанет, подойдё</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любому,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поздоровается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выскажет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пожелание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сегодняшний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 кому подошё</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участник,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очередь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подойдё</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следующему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пожелание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день.</w:t>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«Коленки»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снятие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напряжение,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активизация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сил.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Сесть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круг.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Каждый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участник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кладет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руки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колени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своих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соседей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слева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справа.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Тот,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начинается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игра,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хлопает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своего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соседа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справа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коленке.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Сосед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должен мгновенно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среагировать,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хлопнуть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коленке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первого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игрока,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затем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быстро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хлопнуть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следующего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игрока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справа,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как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передавая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эстафету.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Тот,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свою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очередь,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должен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передать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хлопок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дальше,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предварительно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хлопнув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колену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того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кто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ему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передал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хлопок.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Основное содержание занятия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-«20 желаний».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Участникам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20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закончить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предложение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хочу.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Записываются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желания,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приходит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голову,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заботясь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реальности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приемлемости.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«Мой талисман».</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некоторых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племенах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тотемные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животные.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w:t>
      </w:r>
      <w:r w:rsidRPr="00705BB5">
        <w:rPr>
          <w:rFonts w:ascii="Times New Roman" w:hAnsi="Times New Roman" w:cs="Times New Roman"/>
          <w:noProof/>
          <w:sz w:val="28"/>
          <w:szCs w:val="28"/>
        </w:rPr>
        <w:softHyphen/>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вотное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Постарайтесь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талисман,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покровителя,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тотем,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вылепить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пластилина.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сделан,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обратиться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нему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попросить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 чем-нибудь».</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достижения».</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Важно,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чтобы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старшеклассники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научились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выстраивать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позитивную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перспективу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своей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жизни. Это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дает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им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силы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для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преодоления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воз</w:t>
      </w:r>
      <w:r w:rsidR="00705BB5" w:rsidRPr="00705BB5">
        <w:rPr>
          <w:rFonts w:ascii="Times New Roman" w:hAnsi="Times New Roman" w:cs="Times New Roman"/>
          <w:noProof/>
          <w:sz w:val="28"/>
          <w:szCs w:val="28"/>
        </w:rPr>
        <w:softHyphen/>
        <w:t xml:space="preserve">можных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ошибок,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кризисных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периодов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сложностей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жизни. Каж</w:t>
      </w:r>
      <w:r w:rsidR="00705BB5" w:rsidRPr="00705BB5">
        <w:rPr>
          <w:rFonts w:ascii="Times New Roman" w:hAnsi="Times New Roman" w:cs="Times New Roman"/>
          <w:noProof/>
          <w:sz w:val="28"/>
          <w:szCs w:val="28"/>
        </w:rPr>
        <w:softHyphen/>
        <w:t xml:space="preserve">дый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человек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может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научиться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этому,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сохраняя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памяти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счастли</w:t>
      </w:r>
      <w:r w:rsidR="00705BB5" w:rsidRPr="00705BB5">
        <w:rPr>
          <w:rFonts w:ascii="Times New Roman" w:hAnsi="Times New Roman" w:cs="Times New Roman"/>
          <w:noProof/>
          <w:sz w:val="28"/>
          <w:szCs w:val="28"/>
        </w:rPr>
        <w:softHyphen/>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события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достижения.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Для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этого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упражнения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можно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использовать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мяч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или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другой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предмет.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Тот,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у кого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он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руках, рас</w:t>
      </w:r>
      <w:r w:rsidR="00705BB5" w:rsidRPr="00705BB5">
        <w:rPr>
          <w:rFonts w:ascii="Times New Roman" w:hAnsi="Times New Roman" w:cs="Times New Roman"/>
          <w:noProof/>
          <w:sz w:val="28"/>
          <w:szCs w:val="28"/>
        </w:rPr>
        <w:softHyphen/>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сказывает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том,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ему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удалось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жизни.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чего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он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хотел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и дос</w:t>
      </w:r>
      <w:r w:rsidR="00705BB5" w:rsidRPr="00705BB5">
        <w:rPr>
          <w:rFonts w:ascii="Times New Roman" w:hAnsi="Times New Roman" w:cs="Times New Roman"/>
          <w:noProof/>
          <w:sz w:val="28"/>
          <w:szCs w:val="28"/>
        </w:rPr>
        <w:softHyphen/>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тиг.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Например: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научился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играть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волейбол», «Кататься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ве</w:t>
      </w:r>
      <w:r w:rsidR="00705BB5" w:rsidRPr="00705BB5">
        <w:rPr>
          <w:rFonts w:ascii="Times New Roman" w:hAnsi="Times New Roman" w:cs="Times New Roman"/>
          <w:noProof/>
          <w:sz w:val="28"/>
          <w:szCs w:val="28"/>
        </w:rPr>
        <w:softHyphen/>
        <w:t>лосипеде»,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подружилась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мальчиком»...</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Притча.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Ехал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путник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увидел,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мужчина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около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сажает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малень</w:t>
      </w:r>
      <w:r w:rsidRPr="00705BB5">
        <w:rPr>
          <w:rFonts w:ascii="Times New Roman" w:hAnsi="Times New Roman" w:cs="Times New Roman"/>
          <w:noProof/>
          <w:sz w:val="28"/>
          <w:szCs w:val="28"/>
        </w:rPr>
        <w:softHyphen/>
        <w:t xml:space="preserve">кие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веточки.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Зачем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сажаешь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спросил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путник.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Дерево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вырастет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прикроет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зноя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дом». Путник возразил: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умрешь,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вырастет».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Мужчина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ответил: «Для нас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деревья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сажали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наши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деды,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сажаю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детей».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Обсуждение.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думаете,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сделали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Делаете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планируете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сделать)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что-то 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Домашнее задание: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составить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проект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защиты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«Мои увлечения»,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указать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подросток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хотел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поделиться,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какими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достижениями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он гордится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презентация,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фотоальбом,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стенгазета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lastRenderedPageBreak/>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Рефлексия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Здесь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теперь» - 5 минут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Сегодня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узнал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Для меня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прощания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прощания «Мы» - 2 минуты</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Все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стоят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кругу. </w:instrText>
      </w:r>
      <w:r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теперь давайте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дружно,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вместе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крикнем: «МЫ!» Еще раз: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еще раз: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w:t>
      </w:r>
    </w:p>
    <w:p w:rsidR="00705BB5" w:rsidRPr="00705BB5" w:rsidRDefault="00564F3C"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Занятие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3. Что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же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такое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ЗОЖ?</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актуализировать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понятие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сформировать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позитивное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моделирование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жизненной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перспективы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позиций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создать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условия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развития   коммуникативных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групповой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работы;</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приветствия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«Мне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приятно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тебе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сказать».</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Традиционное взаимное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приветствие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проведём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обязательным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использованием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начале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фразы: «Здравствуйте,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приятно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тебе сказать…».</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вправе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закончить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своё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обращение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усмотрению,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начало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диалога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Найдите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несколько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тё</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Подойдите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обязательно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непременно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улыбкой.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Ваш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диалог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должен затягиваться,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нужно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отдать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тепла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жалейте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души,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тепла,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отдавая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приобретаете!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Психогеометрия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Существует представление,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предпочитающие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еже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геометрические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фигуры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похожи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между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Выбери,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фигура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нравиться.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доске: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треугольник,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круг,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квадрат,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прямоугольник,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зигзаг.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 выбранным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фигурам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рассаживаются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группам.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Основное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занятия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«Ассоциации»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Существует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несколько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трактовок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понимания здоровья: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отсутствие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заболеваний;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осознавать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потребности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удовлетворять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их.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какой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смысл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понятие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«здоровье»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вкладываете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Спасибо 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интересные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чувствуется,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проблема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здоровья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находится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поле вашего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внимания.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Рыбак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рыбки»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Цель: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разделение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группы.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Нужно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веселых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будут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рыбаками.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ловит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понравившуюся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рыбку.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Класс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делится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три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группы.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Презентация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Всемирная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организация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здравоохранения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еще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1946 году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Уставе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записала,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следует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понимать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душевного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социального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благополучия,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отсутствие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болезней 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дефектов".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Итак,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начинаем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наш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диалог.</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Давайте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перечислим,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влияет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здоровье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Ответы учащихся: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Наследственность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Образ 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Окружающая среда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Качество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медицинских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услуг</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Вводное слово:</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же такое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ЗОЖ?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современным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представлениям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составляющие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здорового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образа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вредных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привычек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(курения,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алкоголя,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наркомании);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рациональное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питание;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оптимальный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двигательный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режим;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закаливание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организма;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личная гигиена;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положительные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Задание: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подгруппам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информационный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лист,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отражающий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составляющего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вредных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привычек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(курения,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алкоголя,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наркомании) - зигзаги;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рациональное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питание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квадраты;</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оптимальный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двигательный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режим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треугольники;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закаливание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гигиена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прямоугольники;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положительные эмоции-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круги.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теперь поговорим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влиянии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здоровье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окружающей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среды.</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(Сообщения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экологии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отмечают,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опасными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загрязнителями воздуха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помещениях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являются древесно-стружечные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плиты,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обычно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делается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мебель.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изготавливают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измельченной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древесины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склеивающих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составов.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качестве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связующего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материала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широко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применяются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пено- 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аминопласты,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выделяют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формальдегид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вещество,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вызывающие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аллергию.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течением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времени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поступление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формальдегида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окружающую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атмосферу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уменьшается,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поэтому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мебель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экологичнее.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Опасны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также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продукты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неполного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сгорания,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испарения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жидких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моющих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веществ,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клеев,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освежителей,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дым.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менее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опасно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электромагнитное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излучение.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помещении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электромагнитные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излучают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телевизоры,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компьютеры,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СВЧ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печи,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сотовые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телефоны.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покупке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предпочтение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отдавайте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приборам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низкой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мощностью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жидкокристаллическими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дисплеями.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Факторами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являются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громкие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звуки,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разрушающие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нервную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систему,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могущие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привести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нарушению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Экология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правильный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подбор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растений,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дизайн,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складываются между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людьми,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мысли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душевное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человека.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Вопрос: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теперь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выйдем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пределы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вашего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какими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факторами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может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столкнуться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здесь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Ответы учащихся: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Загрязнение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воздуха,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водоемов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Замусоренность территории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Загрязнение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почвы</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Уменьшение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площадей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зеленых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насаждений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Стихийные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автостоянки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Шум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Радионуклиды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Подведение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итогов.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Итак, 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завершили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наш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диалог.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лежат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ватманы,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краски,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фломастеры,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карандаши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нарисуйте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ваше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Домашнее задание: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вырезки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журналов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информацией,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картинками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здоровом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образе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Рефлексия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Здесь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теперь» - 5 минут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Мне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приятно,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сегодня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564F3C"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Занятие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4.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Ценности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осознание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собственной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иерархии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ценностей;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развитие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самоанализа;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осознание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«Жизнь»;</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Ритуал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приветствия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поздороваться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друг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другом…».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ладонями;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стопой ноги;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лбами.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«А чем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ещё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хотели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поздороваться?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носиками.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Что сейчас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вами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происходит?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«Ассоциации»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Каждый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бумаге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ассоциативный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портрет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выбору.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Через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10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минут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рисунки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выкладываются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центр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круга.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берет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одному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рисунку,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пытается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угадать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чей «портрет»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изображен.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Каждый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спросить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 «художника»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возникла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ассоциация.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Основное содержание занятия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Вводное слово</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Каждый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личность,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увидели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рисунках.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Особенности каждой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ценностях,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окружающему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миру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Согласно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психолога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Рокича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класса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ценностей: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Первый терминальные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включают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главные,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конечные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индивидуального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существования личности; </w:t>
      </w:r>
      <w:r w:rsidRPr="00705BB5">
        <w:rPr>
          <w:rFonts w:ascii="Times New Roman" w:hAnsi="Times New Roman" w:cs="Times New Roman"/>
          <w:noProof/>
          <w:sz w:val="28"/>
          <w:szCs w:val="28"/>
        </w:rPr>
        <w:tab/>
        <w:t xml:space="preserve">Второй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класс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инструментальные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предпочитаемые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жизненной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ситуации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помогающие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добиваться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целей.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Это деление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соответствует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традиционному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делению на ценности-</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ценности-средства.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Назовите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относящиеся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Назовите ценности,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относящиеся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второй  группе.</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Цели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ценности.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Может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возникнуть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вопрос: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как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заблудиться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море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интересов,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увлечений,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желаний,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ценностей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приплыть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нуж</w:t>
      </w:r>
      <w:r w:rsidR="00705BB5" w:rsidRPr="00705BB5">
        <w:rPr>
          <w:rFonts w:ascii="Times New Roman" w:hAnsi="Times New Roman" w:cs="Times New Roman"/>
          <w:noProof/>
          <w:sz w:val="28"/>
          <w:szCs w:val="28"/>
        </w:rPr>
        <w:softHyphen/>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ному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берегу?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Ответ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прост: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нужно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хорошо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знать,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какой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именно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берег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больше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всего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привлекает,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тогда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этот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берег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будет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одновременно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компасом,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указывающим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вам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путь.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Точнее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говоря,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развитие лично</w:t>
      </w:r>
      <w:r w:rsidR="00705BB5" w:rsidRPr="00705BB5">
        <w:rPr>
          <w:rFonts w:ascii="Times New Roman" w:hAnsi="Times New Roman" w:cs="Times New Roman"/>
          <w:noProof/>
          <w:sz w:val="28"/>
          <w:szCs w:val="28"/>
        </w:rPr>
        <w:softHyphen/>
        <w:t xml:space="preserve">сти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направляет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цель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жизни.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очень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знакомые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слова,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но вдумай</w:t>
      </w:r>
      <w:r w:rsidR="00705BB5" w:rsidRPr="00705BB5">
        <w:rPr>
          <w:rFonts w:ascii="Times New Roman" w:hAnsi="Times New Roman" w:cs="Times New Roman"/>
          <w:noProof/>
          <w:sz w:val="28"/>
          <w:szCs w:val="28"/>
        </w:rPr>
        <w:softHyphen/>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тесь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еще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раз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их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смысл.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Может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быть,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цель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жизни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 это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просто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же</w:t>
      </w:r>
      <w:r w:rsidR="00705BB5" w:rsidRPr="00705BB5">
        <w:rPr>
          <w:rFonts w:ascii="Times New Roman" w:hAnsi="Times New Roman" w:cs="Times New Roman"/>
          <w:noProof/>
          <w:sz w:val="28"/>
          <w:szCs w:val="28"/>
        </w:rPr>
        <w:softHyphen/>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лание,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ну,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скажем,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профессионалом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какой-</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либо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отрасли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или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всего-</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навсего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осуществить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какую-</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попытку.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Чтобы стать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желание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быть под</w:t>
      </w:r>
      <w:r w:rsidRPr="00705BB5">
        <w:rPr>
          <w:rFonts w:ascii="Times New Roman" w:hAnsi="Times New Roman" w:cs="Times New Roman"/>
          <w:noProof/>
          <w:sz w:val="28"/>
          <w:szCs w:val="28"/>
        </w:rPr>
        <w:softHyphen/>
        <w:t xml:space="preserve">чинено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объединить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усилия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идеалом,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«мерилом»,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подходит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оценке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чужих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поступков.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каковы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главные жизненные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судить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еще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случая,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стремление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мелкой,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выковало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крупную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личность.</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Упражнение «Ценности».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осознать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почувствовать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важность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построения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собственной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иерархии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ценностей.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выполняется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медитативную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музыку,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значение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имеют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интонации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голос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произносимый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текст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простым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гладким.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провоцирует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возникновение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глубоких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пережи</w:t>
      </w:r>
      <w:r w:rsidRPr="00705BB5">
        <w:rPr>
          <w:rFonts w:ascii="Times New Roman" w:hAnsi="Times New Roman" w:cs="Times New Roman"/>
          <w:noProof/>
          <w:sz w:val="28"/>
          <w:szCs w:val="28"/>
        </w:rPr>
        <w:softHyphen/>
        <w:t xml:space="preserve">ваний.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Обстановка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проведения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предельно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безопасной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лишних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звуков,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никто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входить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помещение,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мешать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дру</w:t>
      </w:r>
      <w:r w:rsidRPr="00705BB5">
        <w:rPr>
          <w:rFonts w:ascii="Times New Roman" w:hAnsi="Times New Roman" w:cs="Times New Roman"/>
          <w:noProof/>
          <w:sz w:val="28"/>
          <w:szCs w:val="28"/>
        </w:rPr>
        <w:softHyphen/>
        <w:t>гу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рассадить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комфортное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расстояние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от друга).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Участникам раздаются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шесть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маленьких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листочков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пред</w:t>
      </w:r>
      <w:r w:rsidRPr="00705BB5">
        <w:rPr>
          <w:rFonts w:ascii="Times New Roman" w:hAnsi="Times New Roman" w:cs="Times New Roman"/>
          <w:noProof/>
          <w:sz w:val="28"/>
          <w:szCs w:val="28"/>
        </w:rPr>
        <w:softHyphen/>
        <w:t xml:space="preserve">лагается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написать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жиз</w:t>
      </w:r>
      <w:r w:rsidRPr="00705BB5">
        <w:rPr>
          <w:rFonts w:ascii="Times New Roman" w:hAnsi="Times New Roman" w:cs="Times New Roman"/>
          <w:noProof/>
          <w:sz w:val="28"/>
          <w:szCs w:val="28"/>
        </w:rPr>
        <w:softHyphen/>
        <w:t xml:space="preserve">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Затем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листочки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ранжируются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цен</w:t>
      </w:r>
      <w:r w:rsidRPr="00705BB5">
        <w:rPr>
          <w:rFonts w:ascii="Times New Roman" w:hAnsi="Times New Roman" w:cs="Times New Roman"/>
          <w:noProof/>
          <w:sz w:val="28"/>
          <w:szCs w:val="28"/>
        </w:rPr>
        <w:softHyphen/>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оказалось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последнем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листочке.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Далее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случилось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что-</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страшное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исчезла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ценность,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написана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бумажке.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отложить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бумажку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осознать,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теперь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живется.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происходит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каж</w:t>
      </w:r>
      <w:r w:rsidRPr="00705BB5">
        <w:rPr>
          <w:rFonts w:ascii="Times New Roman" w:hAnsi="Times New Roman" w:cs="Times New Roman"/>
          <w:noProof/>
          <w:sz w:val="28"/>
          <w:szCs w:val="28"/>
        </w:rPr>
        <w:softHyphen/>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порядку.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обратить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внимание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внутреннее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потери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Затем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ведущий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объявляет,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произошло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чудо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появилась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вернуть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любую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ценностей,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можно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выбрать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«смятых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бумажек.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шесть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осознать,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произошло,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добавить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какие-то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ценности,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посмотреть,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остался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прежний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порядок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ранжирования.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Обсуждение: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чем были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сложности,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поменялся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порядок?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Ритуал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прощания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1)</w:t>
      </w:r>
    </w:p>
    <w:p w:rsidR="00705BB5" w:rsidRPr="00705BB5" w:rsidRDefault="00564F3C"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Занятие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5. Вся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правда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табакокурение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профилактика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среди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учащихся;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создать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предпосылки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курящих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учеников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задуматься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последствиях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привычки;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совместной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коммуникативных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умений; развитие навыков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различными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источниками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информации,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умений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выбирать главное;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способствовать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расширению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кругозора учащихся;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публичных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выступлений;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способствовать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творческого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выполняемой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Оформление: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записаны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классного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эпиграф,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вывешены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газеты,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рисунки,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диаграммы;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демонстрационный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прибор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курения.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Предварительно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распределены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между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учащимися.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Яд,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сразу,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становится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менее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опасным» Г.</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Лессинг</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Именно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 курении,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социальном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явлении  табакокурении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будем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говорить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сегодня.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Итак,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Мы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начинаем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устный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журнал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правда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про табакокурение»!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нашей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программе  мы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попробуем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познакомиться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 историей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табака,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рассмотри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как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относились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табаку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разные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времена,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рассмотрим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вопрос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рекламы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сигарет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попробуем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разобраться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выяснить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где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правда,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где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ложь.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Сегодня курение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прочно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вошло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наш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культуру.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ведь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времена,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считалось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несовместимым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обликом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цивилизованного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Откуда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пришла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пагубная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привычка?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передаю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слово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историкам.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Трубки,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папиросы,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сигареты… 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видели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предметы,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вряд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задумывались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них внутри.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набита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мы попросим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рассказать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ботаника.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Человек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существо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любознательное,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тянет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новым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ощущениям.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Весьма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осведомленный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 всем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Мефистофель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заявил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Фаусту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поводу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табака: «Полезная травка,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лопух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какой-нибудь. Кто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закурит,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оставит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забавы».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происходит,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возникает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привыкание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табаку?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вопросом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обращаемся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медикам.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Огромное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число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Земле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курит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продолжает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опасно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нашего организма? </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Мифы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курении.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Курево успокаивает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нервы?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Компоненты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табака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(смолы,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никотин,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расслабляют,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просто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“тормозят” важнейшие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центральной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нервной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системы.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Привыкнув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сигарете,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уже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расслабиться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Получается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замкнутый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круг: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возникновение,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прекращение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стресса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зависят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курения.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Курящие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дольше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сохраняют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стройную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фигуру?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Кругом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дымящих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толстяков.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Притупляя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голода,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провоцируете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развитие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гастрита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язвенной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болезни.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Худеть 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помощью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равно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инфекционную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болезнь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«таять на глазах»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 морозе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согревает?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Табачный дым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кратковременный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согревающий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эффект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содержащиеся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нем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яды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сужают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сосуды,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увеличивают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частоту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пульса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повышают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кровяное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давление.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 так "“греться"”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взамен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минимум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гипертонию?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Много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приносит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некоторым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курение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приносит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прибыль.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Табачные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фабрики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жалея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средств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изошряются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пропоганде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товара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Как относиться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рекламе?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детей)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Рекламный агент.      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рекламы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учитывается 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особенности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психологии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человека  - покупателя.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товар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рекламируют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известные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помощи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которых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дают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товар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лучший.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реклама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плюс.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Реклама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табачных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изделий, 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воздействовать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сознание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потребителя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прибыли,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здесь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покупателем.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Поэтому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нужно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противостоять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«антирекламе».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Давайте попробуем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«антирекламу»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И так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сказать,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реклама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мир  абстрактного воздействия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часто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можем уверенно  сказать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зависит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вашего самосознания,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ваших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целей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друзей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окружающих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дворе.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Забава,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шалость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превращается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привычку.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начинают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курить?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Далее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демонстрируется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опыт.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изготовления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демонстрационного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прибора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курения используются: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пластиковая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бутылка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крышкой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(из-под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моющего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средства), резиновая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трубка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длиной </w:t>
      </w:r>
      <w:smartTag w:uri="urn:schemas-microsoft-com:office:smarttags" w:element="metricconverter">
        <w:smartTagPr>
          <w:attr w:name="ProductID" w:val="5 см"/>
        </w:smartTagPr>
        <w:r w:rsidRPr="00705BB5">
          <w:rPr>
            <w:rFonts w:ascii="Times New Roman" w:hAnsi="Times New Roman" w:cs="Times New Roman"/>
            <w:noProof/>
            <w:sz w:val="28"/>
            <w:szCs w:val="28"/>
          </w:rPr>
          <w:t>5 см</w:t>
        </w:r>
      </w:smartTag>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ватные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шарики,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пластилин,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лучше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без фильтра),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спички.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крышке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пластиковой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бутылки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проделать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отверстие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размером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диаметр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трубки.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Вставить трубку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замазать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щели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пластилином.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один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конец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трубки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вставить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ватный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шарик,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Завернуть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крышку.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Прибор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готов.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Бутылку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заменить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системой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переливания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крови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выкурить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сигарету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помощью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резиновой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груши.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30 лет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курильщик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поглощает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от </w:t>
      </w:r>
      <w:smartTag w:uri="urn:schemas-microsoft-com:office:smarttags" w:element="metricconverter">
        <w:smartTagPr>
          <w:attr w:name="ProductID" w:val="800 г"/>
        </w:smartTagPr>
        <w:r w:rsidR="00705BB5" w:rsidRPr="00705BB5">
          <w:rPr>
            <w:rFonts w:ascii="Times New Roman" w:hAnsi="Times New Roman" w:cs="Times New Roman"/>
            <w:noProof/>
            <w:sz w:val="28"/>
            <w:szCs w:val="28"/>
          </w:rPr>
          <w:t>800 г</w:t>
        </w:r>
      </w:smartTag>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до </w:instrText>
      </w:r>
      <w:r w:rsidRPr="00705BB5">
        <w:rPr>
          <w:rFonts w:ascii="Times New Roman" w:hAnsi="Times New Roman" w:cs="Times New Roman"/>
          <w:noProof/>
          <w:sz w:val="28"/>
          <w:szCs w:val="28"/>
          <w:highlight w:val="white"/>
        </w:rPr>
        <w:fldChar w:fldCharType="end"/>
      </w:r>
      <w:smartTag w:uri="urn:schemas-microsoft-com:office:smarttags" w:element="metricconverter">
        <w:smartTagPr>
          <w:attr w:name="ProductID" w:val="1 кг"/>
        </w:smartTagPr>
        <w:r w:rsidR="00705BB5" w:rsidRPr="00705BB5">
          <w:rPr>
            <w:rFonts w:ascii="Times New Roman" w:hAnsi="Times New Roman" w:cs="Times New Roman"/>
            <w:noProof/>
            <w:sz w:val="28"/>
            <w:szCs w:val="28"/>
          </w:rPr>
          <w:t>1 кг</w:t>
        </w:r>
      </w:smartTag>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никотина.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Анализ состояния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Мое настроение …</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будущем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хочу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Ритуал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прощания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1)</w:t>
      </w:r>
    </w:p>
    <w:p w:rsidR="00705BB5" w:rsidRPr="00705BB5" w:rsidRDefault="00564F3C"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Занятие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6.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Умение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принимать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решение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обучить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эффективному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поиска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согласия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 группах;</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информацию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коммуникативных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существующих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доминирования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руководства;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способствовать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сплочению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группы.</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Сегодня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примере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узнаем,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люди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принимают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старше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становитесь,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сложные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придется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принимать.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Наша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игра даст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поучиться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принимать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Учащимся предлагается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обсудить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такую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ситуацию: «Представь,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находишься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гостях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друзей,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вечер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разгаре.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Однако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живешь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далеко.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покинуть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друзей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пораньше?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Обобщая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высказывания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обратить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внимание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уметь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прогнозировать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последствия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Нужно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обсудить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учащимися,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случае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объявлять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друзья,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отговаривая,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помешают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выполнить). Подумайте,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какими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отстаивать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лучший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приступить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выполнению).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Основное содержание занятия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Ведущий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напоминает,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людям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приходится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принимать 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персональные,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коллективные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Учащимся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предлагается игра «Кораблекрушение».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Пять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этапов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решений: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1. Проясни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принять.</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2.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Продумай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альтернативы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можешь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сделать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этой ситуации).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Собери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информацию,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решений.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4. Продумай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последствия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альтернативы (подумай,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произойдет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возможного решения).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5. Выбери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наилучшую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альтернативу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осуществи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необходимые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Будь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уверен,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доведешь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конца.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Правила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коллективного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решения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числе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ходе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игры):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нельзя повышать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голос,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оскорблять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друг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оценку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личности,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предложениям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некоторых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классах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возможны штрафные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санкции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нарушение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списка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вычеркивается какой-</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либо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пункт).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Перед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обсуждением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разделить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4-5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Игра «Кораблекрушение»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Инструкция</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Ведущий.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Вы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дрейфуете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яхте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южной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части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Тихого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океана.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результате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пожара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большая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часть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яхты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находящегося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ней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груза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уничтожены.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Теперь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яхта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медленно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тонет.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Ваше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местонахождение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неизвестно,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потому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навигационные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приборы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испорчены.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самым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благоприятным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оценкам,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находитесь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примерно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тысяче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миль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юго-западу от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ближайшего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берега.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Ниже приведен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список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15 предметов,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пострадали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пожара.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Кроме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вас осталась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резиновая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спасательная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шлюпка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веслами,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достаточно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вместить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остальной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экипаж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перечисленные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ниже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предметы.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Плюс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карманах 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сумме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набирается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пачка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сигарет,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несколько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коробков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спичек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пять долларовых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банкнот.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Ваша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задача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выработать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руководствуясь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специальным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методом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достижения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консенсуса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расставить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предметы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списка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выживания.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Самый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важный </w:t>
      </w:r>
      <w:r w:rsidR="00564F3C" w:rsidRPr="00705BB5">
        <w:rPr>
          <w:rFonts w:ascii="Times New Roman" w:hAnsi="Times New Roman" w:cs="Times New Roman"/>
          <w:noProof/>
          <w:sz w:val="28"/>
          <w:szCs w:val="28"/>
          <w:highlight w:val="white"/>
        </w:rPr>
        <w:lastRenderedPageBreak/>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предмет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номер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следующий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номер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2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далее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номера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наименее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важен.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Выработка решения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После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завершит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списком,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посмотрите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приложении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занятию,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правильный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порядок.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сравнить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результаты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каждого участника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результатом,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группой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целом.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Обсуждение процесса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решения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Проводится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групповой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дискуссии.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1. Какие стили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способствовали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препятствовали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достижению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согласия?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2. Какие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лидерства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подчинения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выявились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Кто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участвовал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выработке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консенсуса,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а кто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нет?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4.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была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атмосфера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обсуждения?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Удалось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оптимальным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образом?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6. Как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улучшить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Осмысление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полученного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опыта.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Предложите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учащимся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продолжить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фразы: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принятия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правильного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людям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правильного решения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обычно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необходимо...»</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Занятие 7.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наркотикам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«НЕТ», 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говоришь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здоровью «ДА»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навыков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отказа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употребления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психоактивных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веществ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(ПАВ),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навыков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критического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осмысления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информации,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получаемой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неформальных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группах;</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убеждения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том,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ПАВ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является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признаком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зрелого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поведения,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представления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механизмах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возникновения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зависимости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возможности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противостоять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этому.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приветствия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«Рукопожатие»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минуты участники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ходить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комнате.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пожать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рук.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процессе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ещё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посмотреть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глаза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партнё</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улыбнуться.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ходе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задания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будете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сосчитать,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пожали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другим  участникам).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росту!»</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(участники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командах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закрывают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глаза,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затем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выстраиваются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шеренгу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росту.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Разговаривать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нельзя!)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«Ассоциации»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Актуализация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знаний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наркозависимости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причинах.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Учащимся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назвать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ассоциации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слову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«зависимость»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записываются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доску).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«Горы».</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доске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кнопками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обозначаются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вершины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гор,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названия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которых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возможные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причины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употребления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ПАВ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(скука,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одиночество,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неуверенность,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давление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группы,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отсутствие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поддержки,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эксперимент, </w:t>
      </w:r>
      <w:r w:rsidRPr="00705BB5">
        <w:rPr>
          <w:rFonts w:ascii="Times New Roman" w:hAnsi="Times New Roman" w:cs="Times New Roman"/>
          <w:noProof/>
          <w:sz w:val="28"/>
          <w:szCs w:val="28"/>
          <w:highlight w:val="white"/>
        </w:rPr>
        <w:lastRenderedPageBreak/>
        <w:fldChar w:fldCharType="begin"/>
      </w:r>
      <w:r w:rsidR="00705BB5" w:rsidRPr="00705BB5">
        <w:rPr>
          <w:rFonts w:ascii="Times New Roman" w:hAnsi="Times New Roman" w:cs="Times New Roman"/>
          <w:noProof/>
          <w:sz w:val="28"/>
          <w:szCs w:val="28"/>
          <w:highlight w:val="white"/>
        </w:rPr>
        <w:instrText xml:space="preserve">eq сенсация,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демонстрация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 безымянные).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Высота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гор,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обозначаемая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цветными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шнурами,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может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меняться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произвольно.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Проводится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исследование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горного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массива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помощью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фигурки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альпиниста.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Двое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учащихся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устанавливают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высоту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гор,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помещают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фигурку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наиболее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значимой,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их взгляд,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вершине.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«Мифы».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Оборудование: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таблички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надписями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прикрепленные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противоположным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стенам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класса.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После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зачитывается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спорное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утверждение,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встать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возле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табличек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отстаивать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точку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зрения.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обсуждения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разъясняются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спорные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моменты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использовать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статистические данные).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Спорные утверждения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Наркомания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вредная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привычка.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Достаточно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один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уколоться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станешь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наркоманом.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наркоманы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проститутки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конченые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люди.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Марихуана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безвредна.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Наркомания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неизлечима.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Нельзя дружить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наркоманом.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Легализация наркотиков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приведет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снижению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преступности.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Продажа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наркотиков,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контролируемая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врачами,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сможет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наименьшими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потерями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предотвратить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привыкание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наркотикам.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Обращается внимание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негативные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последствия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употребления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наркотиков,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степень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личной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ответственности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привыкание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наркотикам.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Игра «Марионетка».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Цель: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определить,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кто-</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управляет.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Участники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разбиться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тройки.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становятся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кукловодами,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один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куклой.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Кукловоды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полностью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управляют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движениями куклы-</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марионетки.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побывать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роли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Для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тройки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ставятся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стула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расстоянии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1,5—3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метра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друг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Цель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кукловодов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перевести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куклу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стула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 этом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играет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сопротивляться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движениям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кукловодов.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побывал каждый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заключение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обсудить,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чувствовали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участники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время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игры,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куклы.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Понравилось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комфортно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Хотелось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что-</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либо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сделать самому?</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Проводится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обсуждение.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Выработка 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стратегии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отказа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предложении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употребить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Памятка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(плакат или карточки)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Тебе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предложили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ПАВ,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сказать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Придумать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продолжение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историй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Тебе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наркотики.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Тебе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предложили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ПАВ,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сказать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«нет»</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(Шипицына Л.</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соавторы, 2001)</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нет.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хочу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отдавать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себе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отчет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том,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делаю.</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нет.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собираюсь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покататься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на велосипеде.</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нет.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хочу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конфликтов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родителями,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учителями.</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lastRenderedPageBreak/>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нет.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Если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выпью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приму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наркотик), то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потеряю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власть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над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собой.</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нет.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Мне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нравится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вкус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алкоголя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(наркотика).</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Это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моем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стиле.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Спасибо,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еще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предстоит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делать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уроки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вставать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После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выпивки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быстро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устаю. </w:instrText>
      </w:r>
      <w:r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Мне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надо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тренировку. </w:instrText>
      </w:r>
      <w:r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Спасибо,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тебя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нет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ничего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другого?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Продолжить фразу: «Если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работал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центре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профилактике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дали две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минуты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выступления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сказал.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 xml:space="preserve">Занятие 8.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Стресс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человека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Занятие 1</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показать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учащимся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возможности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адаптации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сложных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жизненных ситуациях;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научить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эффективно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противостоять стрессу;</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научить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планировать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деятельность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период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повышения нагрузок;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владеть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техниками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быстрого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стресса;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противостоять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физическим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интеллектуальным перегрузкам;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формирование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оптимального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поведения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состоянии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стресса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переживании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острых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негативных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эмоций.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приветствия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Устная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телеграмма».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поприветствовать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участием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3-</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лица. Например: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Лена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передай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меня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привет.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скажи,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Загадка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криминалиста».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Шерлок Холмс,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Джеймс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Бонд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майор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Пронин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поспорили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быстрее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фонаря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поймает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грабителя,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безлунной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ночью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должен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проникнуть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неосвещенный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королевский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сад.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ожидании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полночи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криминалисты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занимались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своим делом: Холмс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читал,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Бонд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смотрел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телевизор,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Пронин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отправился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соседнюю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комнату,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выключил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чем-</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задумался.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12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часов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грабитель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проник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сад, криминалисты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выбежали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улицу,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майор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Пронин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схватил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был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первым?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Правильный ответ: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глаза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быстрее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адаптировались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ночной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темноте,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так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находился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темной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комнате.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Основное содержание занятия</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Введение.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Далее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рассматриваются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примеры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приспособления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организма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изменениям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в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окружающей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среде: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почему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человек,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замерзнув,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дрожит,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почему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жару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люди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потеют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т.</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После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вывода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способностях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физиологической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адаптации,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обсуждается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вопрос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«Существует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психологическая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адаптация?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Теория.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Формируются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уточняются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представления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стрессе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как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изменении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состояния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организма,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том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числе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положительном,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вынуждающем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человека приспосабливаться.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Учащиеся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перечисляют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ситуации,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которых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необходима психологическая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адаптация.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Вводится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понятие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стресса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как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фактора,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тренирующего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приспособительные </w:t>
      </w:r>
      <w:r w:rsidRPr="00705BB5">
        <w:rPr>
          <w:rFonts w:ascii="Times New Roman" w:hAnsi="Times New Roman" w:cs="Times New Roman"/>
          <w:noProof/>
          <w:sz w:val="28"/>
          <w:szCs w:val="28"/>
          <w:highlight w:val="white"/>
        </w:rPr>
        <w:lastRenderedPageBreak/>
        <w:fldChar w:fldCharType="begin"/>
      </w:r>
      <w:r w:rsidR="00705BB5" w:rsidRPr="00705BB5">
        <w:rPr>
          <w:rFonts w:ascii="Times New Roman" w:hAnsi="Times New Roman" w:cs="Times New Roman"/>
          <w:noProof/>
          <w:sz w:val="28"/>
          <w:szCs w:val="28"/>
          <w:highlight w:val="white"/>
        </w:rPr>
        <w:instrText xml:space="preserve">eq возможности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человека.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Учащимся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предлагается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продолжить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фразы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Стресс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вреден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для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спортсмена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врача,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учителя),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потому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«Стресс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полезен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для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спортсмена (врача, учителя),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потому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что.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Подчеркивается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вред,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наносимый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длительным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стрессом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иммунной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системе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и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общему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состоянию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здоровья. </w:instrText>
      </w:r>
      <w:r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Вывод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о необходимости </w: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освоить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способы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борьбы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со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стрессом.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«Аукцион идей»: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принципы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борьбы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стрессом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быстрого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стресса. Анализируя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необходимо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подчеркнуть, 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неэффективные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способы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борьбы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стрессом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алкоголь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наркотики)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эффективные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которыми предлагается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познакомиться.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Обобщение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опыта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освоение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профилактики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стресса.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Учащиеся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выполняют дыхательные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Занятие 2</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Методическое оснащение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Репродукции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картин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(слайды)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Репина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Иван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Грозный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сын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Иван»,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Флавицкого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«Княжна Тараканова»;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пиктограмма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переживающий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стресс»; плакат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борьбы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 стрессом»;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«Консилиум».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приветствия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Минга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манга»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(все участники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ходят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залу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общаются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друг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Один говорит: «Минга»,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отвечает: «Манга»,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задевая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локтями.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сигналу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(хлопку)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игроки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должны образовать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круги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количестве,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назовет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Лишние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успел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выбывают.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Разминка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«Море волнуется»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Ведущий говорит: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волнуется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волнуется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волнуется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фигура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месте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замри”.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Вместо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многоточия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назвать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любую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эмоцию,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чувства,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предмет,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действие,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между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людьми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предварительно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разбиться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пары,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команде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будут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изображать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какие-</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отношения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между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людьми.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Основное содержание занятия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Демонстрация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репродукций.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Демонстрируются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репродукции,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внимание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обращается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различное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состояние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персонажей.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определение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понятия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«стресс» (совокупность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защитных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реакций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организма,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вызванных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резкими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изменениями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статуса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окружающей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среды).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Подчеркивается,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стресс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реакция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организма (рассматривается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пиктограмма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переживающий стресс»).</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На доске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чертит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таблицу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графа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1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чувствует»,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графа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2 — «Человек делает»),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которая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заполняется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ответов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учащихся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вопрос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человек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делает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чувствует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следующих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ситуациях: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перед экзаменом;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финальном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матче;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во время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поездки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метро;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после крупного выигрыша;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ссоры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 другом;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после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сильного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шума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ночью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соседней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квартире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 xml:space="preserve">При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обобщении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обращается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внимание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учащихся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эффект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суммирования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стрессовых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факторов.</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Анализ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ситуации.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Учащимся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предлагается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обсудить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ситуацию: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тебя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проблемы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математике.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Выбери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вариант противостояния».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Нужно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обсудить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достоинства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недостатки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выбранных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вариантов.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презентации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борьбы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стрессом».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Учащимся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подумать,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из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является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наиболее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оптимальным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членов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семьи.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Основные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принципы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борьбы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со стрессом</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Научиться по-</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новому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смотреть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жизнь.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оптимистом.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Регулярно заниматься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физическими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упражнениями.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Стремиться 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разумной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организованности.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Учиться говорить «нет».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Учиться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радоваться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Не быть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максималистом.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концентрироваться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Не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копаться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w:instrText>
      </w: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своем </w:instrText>
      </w:r>
      <w:r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 xml:space="preserve">прошлом.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Правильно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питаться. </w:instrText>
      </w:r>
      <w:r w:rsidR="00564F3C" w:rsidRPr="00705BB5">
        <w:rPr>
          <w:rFonts w:ascii="Times New Roman" w:hAnsi="Times New Roman" w:cs="Times New Roman"/>
          <w:noProof/>
          <w:sz w:val="28"/>
          <w:szCs w:val="28"/>
          <w:highlight w:val="white"/>
        </w:rPr>
        <w:fldChar w:fldCharType="end"/>
      </w:r>
    </w:p>
    <w:p w:rsidR="00705BB5" w:rsidRPr="00705BB5" w:rsidRDefault="00564F3C"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Высыпаться. </w:instrText>
      </w:r>
      <w:r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Не злоупотреблять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алкоголем.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Способы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быстрого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стресса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1.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Физические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упражнения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2.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Глубокое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дыхание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ниже)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lastRenderedPageBreak/>
        <w:t>3. Расслабление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4.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Отрыв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от повседневности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5. Массаж</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6.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Пересмотр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жизненных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позиций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Глубокое дыхание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снятия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стресса</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1. Примите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удобную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Закройте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глаза.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Если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сидите,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держите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спину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прямо,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чтобы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было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свободно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дышать.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2.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Медленно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глубоко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вдохните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через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нос.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Дышите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грудью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диафрагмой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одновременно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(живот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должен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выпячиваться,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втягиваться).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3.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Медленно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полностью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выдохните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через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рот.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4. Во время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дыхания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медленном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вдохе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говорите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себя: «Я»,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при выдохе: «Расслабляюсь».</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5.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Повторите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несколько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сколько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удобно).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6. 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течение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нескольких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последующих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минут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посидите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(полежите)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спокойно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подышите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нормально,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радуясь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ощущению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полного расслабления.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Упражнение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Позитивное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мышление».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«Сядьте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поудобнее,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положите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верхнюю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поверхность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бедер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расслабьте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плечи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(10 секунд).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Закройте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глаза.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Представь</w:t>
      </w:r>
      <w:r w:rsidRPr="00705BB5">
        <w:rPr>
          <w:rFonts w:ascii="Times New Roman" w:hAnsi="Times New Roman" w:cs="Times New Roman"/>
          <w:noProof/>
          <w:sz w:val="28"/>
          <w:szCs w:val="28"/>
        </w:rPr>
        <w:softHyphen/>
        <w:t xml:space="preserve">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идете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через красивую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спокойную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местность.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видите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зеленые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луга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мирно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пасущихся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животных.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подходите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маленькому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озеру,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видите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берегу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скамейку.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садитесь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прислушиваетесь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плеску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воды.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спокой</w:t>
      </w:r>
      <w:r w:rsidRPr="00705BB5">
        <w:rPr>
          <w:rFonts w:ascii="Times New Roman" w:hAnsi="Times New Roman" w:cs="Times New Roman"/>
          <w:noProof/>
          <w:sz w:val="28"/>
          <w:szCs w:val="28"/>
        </w:rPr>
        <w:softHyphen/>
        <w:t xml:space="preserve">ном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месте.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проникает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покой.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чувствуете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и вок</w:t>
      </w:r>
      <w:r w:rsidRPr="00705BB5">
        <w:rPr>
          <w:rFonts w:ascii="Times New Roman" w:hAnsi="Times New Roman" w:cs="Times New Roman"/>
          <w:noProof/>
          <w:sz w:val="28"/>
          <w:szCs w:val="28"/>
        </w:rPr>
        <w:softHyphen/>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руг.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совершенно спокоен».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Достаточно,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если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тихо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произнесете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эту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фразу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просто представите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совершенно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спокойны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(20 секунд). 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еще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скамейке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lastRenderedPageBreak/>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совершенно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спокойно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расслабленно.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думаете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учебе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школе.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вас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способности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учебе,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положиться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даже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трудной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ситуации.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Почувствуйте,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все можете: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могу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положиться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так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спокойно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уверенно,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твердо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знаете,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ваша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учеба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будущем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успешной.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думаете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своих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планах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сделаю». Вы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ощущаете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покой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уверенность.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уходите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полным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уверенности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себе.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наслаждаетесь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чувством по</w:t>
      </w:r>
      <w:r w:rsidRPr="00705BB5">
        <w:rPr>
          <w:rFonts w:ascii="Times New Roman" w:hAnsi="Times New Roman" w:cs="Times New Roman"/>
          <w:noProof/>
          <w:sz w:val="28"/>
          <w:szCs w:val="28"/>
        </w:rPr>
        <w:softHyphen/>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уверенности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безопасности.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говорите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себя: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могу».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Теперь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потянитесь,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глубоко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вдохните 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выдохните.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открой</w:t>
      </w:r>
      <w:r w:rsidRPr="00705BB5">
        <w:rPr>
          <w:rFonts w:ascii="Times New Roman" w:hAnsi="Times New Roman" w:cs="Times New Roman"/>
          <w:noProof/>
          <w:sz w:val="28"/>
          <w:szCs w:val="28"/>
        </w:rPr>
        <w:softHyphen/>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глаза.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спокойны,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полны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уверенности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ваша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учеба,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конечно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успешной».</w:t>
      </w:r>
    </w:p>
    <w:p w:rsidR="00705BB5" w:rsidRPr="00705BB5" w:rsidRDefault="00705BB5"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rPr>
        <w:t>Рефлексия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Закончить предложение: </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«Стресс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вреден,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если.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«Стресс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полезен,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если.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«Мое настроение …»</w:t>
      </w:r>
    </w:p>
    <w:p w:rsidR="00705BB5" w:rsidRPr="00705BB5" w:rsidRDefault="00564F3C" w:rsidP="00705BB5">
      <w:pPr>
        <w:spacing w:line="360" w:lineRule="auto"/>
        <w:ind w:firstLine="709"/>
        <w:jc w:val="center"/>
        <w:rPr>
          <w:rFonts w:ascii="Times New Roman" w:hAnsi="Times New Roman" w:cs="Times New Roman"/>
          <w:noProof/>
          <w:sz w:val="28"/>
          <w:szCs w:val="28"/>
        </w:rPr>
      </w:pPr>
      <w:r w:rsidRPr="00705BB5">
        <w:rPr>
          <w:rFonts w:ascii="Times New Roman" w:hAnsi="Times New Roman" w:cs="Times New Roman"/>
          <w:noProof/>
          <w:sz w:val="28"/>
          <w:szCs w:val="28"/>
          <w:highlight w:val="white"/>
        </w:rPr>
        <w:fldChar w:fldCharType="begin"/>
      </w:r>
      <w:r w:rsidR="00705BB5" w:rsidRPr="00705BB5">
        <w:rPr>
          <w:rFonts w:ascii="Times New Roman" w:hAnsi="Times New Roman" w:cs="Times New Roman"/>
          <w:noProof/>
          <w:sz w:val="28"/>
          <w:szCs w:val="28"/>
          <w:highlight w:val="white"/>
        </w:rPr>
        <w:instrText xml:space="preserve">eq Занятие </w:instrText>
      </w:r>
      <w:r w:rsidRPr="00705BB5">
        <w:rPr>
          <w:rFonts w:ascii="Times New Roman" w:hAnsi="Times New Roman" w:cs="Times New Roman"/>
          <w:noProof/>
          <w:sz w:val="28"/>
          <w:szCs w:val="28"/>
          <w:highlight w:val="white"/>
        </w:rPr>
        <w:fldChar w:fldCharType="end"/>
      </w:r>
      <w:r w:rsidR="00705BB5" w:rsidRPr="00705BB5">
        <w:rPr>
          <w:rFonts w:ascii="Times New Roman" w:hAnsi="Times New Roman" w:cs="Times New Roman"/>
          <w:noProof/>
          <w:sz w:val="28"/>
          <w:szCs w:val="28"/>
        </w:rPr>
        <w:t>9. Итоговое</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Задачи: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обратную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связь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участников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группы;</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создать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позитивную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атмосферу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прощания.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Ритуал приветствия</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Игра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Спасибо,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рядом!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Все участники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стоят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кругу.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Один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них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встает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центр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круга,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другой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подходит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к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нему,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пожимает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руку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говорит: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Спасибо,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рядом!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Они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держатся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руки,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следующий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подходит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словами: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Спасибо,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рядом!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 —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берет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одного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стоящих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центре.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lastRenderedPageBreak/>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играющие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окажутся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центре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круга,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присоединяется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детям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со словами: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Спасибо,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рядом!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Разминка.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Упражнение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Закончи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предложение».Участникам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написать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(или проговорить)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окончание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предложений:</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хочу,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жизни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было.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пойму,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что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счастлив,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когда.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Чтобы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быть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счастливым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сегодня,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я (делаю)...</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Содержание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основной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части</w:t>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Игра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Волшебный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сундук»</w:t>
      </w:r>
      <w:bookmarkStart w:id="38" w:name="_GoBack"/>
      <w:bookmarkEnd w:id="38"/>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Ведущий руками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изображает,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смело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опускает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большой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сундук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открывает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Сообщает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детям,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волшебном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сундуке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лежат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самые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разные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сокровища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подарки.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очереди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подойти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сундуку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выбрать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для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себя понравившийся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подарок.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Этот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подарок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он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изображает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невербально,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руками.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Остальные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догадываются,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он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выбрал.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того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все участники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получили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подарки,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ведущий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сообщает,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что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сундуке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осталось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еще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очень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много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сокровищ,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закрывает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группа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вместе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поднимает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волшебный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сундук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небо.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jc w:val="both"/>
        <w:rPr>
          <w:rFonts w:ascii="Times New Roman" w:hAnsi="Times New Roman" w:cs="Times New Roman"/>
          <w:noProof/>
          <w:sz w:val="28"/>
          <w:szCs w:val="28"/>
        </w:rPr>
      </w:pPr>
      <w:r w:rsidRPr="00705BB5">
        <w:rPr>
          <w:rFonts w:ascii="Times New Roman" w:hAnsi="Times New Roman" w:cs="Times New Roman"/>
          <w:noProof/>
          <w:sz w:val="28"/>
          <w:szCs w:val="28"/>
        </w:rPr>
        <w:t xml:space="preserve">Упражнение «Послание потомкам».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Участникам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предлагается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на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большом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листе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бумаги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символическом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виде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передать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пожелания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будущим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поколениям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людей.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Каждый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может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подходить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к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листу,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или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все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вместе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осуществляют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шифровку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послания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потомкам.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После </w:instrText>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чего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его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можно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закупорить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в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бутылку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Pr="00705BB5">
        <w:rPr>
          <w:rFonts w:ascii="Times New Roman" w:hAnsi="Times New Roman" w:cs="Times New Roman"/>
          <w:noProof/>
          <w:sz w:val="28"/>
          <w:szCs w:val="28"/>
        </w:rPr>
        <w:t xml:space="preserve">и </w: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осуществить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ритуал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w:instrText>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отправки </w:instrText>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end"/>
      </w:r>
      <w:r w:rsidR="00564F3C" w:rsidRPr="00705BB5">
        <w:rPr>
          <w:rFonts w:ascii="Times New Roman" w:hAnsi="Times New Roman" w:cs="Times New Roman"/>
          <w:noProof/>
          <w:sz w:val="28"/>
          <w:szCs w:val="28"/>
          <w:highlight w:val="white"/>
        </w:rPr>
        <w:fldChar w:fldCharType="begin"/>
      </w:r>
      <w:r w:rsidRPr="00705BB5">
        <w:rPr>
          <w:rFonts w:ascii="Times New Roman" w:hAnsi="Times New Roman" w:cs="Times New Roman"/>
          <w:noProof/>
          <w:sz w:val="28"/>
          <w:szCs w:val="28"/>
          <w:highlight w:val="white"/>
        </w:rPr>
        <w:instrText xml:space="preserve">eq почты. </w:instrText>
      </w:r>
      <w:r w:rsidR="00564F3C" w:rsidRPr="00705BB5">
        <w:rPr>
          <w:rFonts w:ascii="Times New Roman" w:hAnsi="Times New Roman" w:cs="Times New Roman"/>
          <w:noProof/>
          <w:sz w:val="28"/>
          <w:szCs w:val="28"/>
          <w:highlight w:val="white"/>
        </w:rPr>
        <w:fldChar w:fldCharType="end"/>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 xml:space="preserve">Упражнение «Подарки». Каждый придумывает подарок, который хотелось бы подарить человеку, сидящему рядом. Главное условие – подарок должен как можно лучше подходить данному человеку, доставлять ему радость. Рассказывая о предполагаемом подарке, каждый объясняет, почему </w:t>
      </w:r>
      <w:r w:rsidRPr="00705BB5">
        <w:rPr>
          <w:rFonts w:ascii="Times New Roman" w:hAnsi="Times New Roman" w:cs="Times New Roman"/>
          <w:sz w:val="28"/>
          <w:szCs w:val="28"/>
        </w:rPr>
        <w:lastRenderedPageBreak/>
        <w:t>именно этот подарок был выбран. Участник, которому «подарили» подарок, высказывает своё мнение: действительно ли он рад подарку.</w:t>
      </w:r>
    </w:p>
    <w:p w:rsidR="00705BB5" w:rsidRPr="00705BB5" w:rsidRDefault="00705BB5" w:rsidP="00705BB5">
      <w:pPr>
        <w:spacing w:line="360" w:lineRule="auto"/>
        <w:ind w:firstLine="709"/>
        <w:contextualSpacing/>
        <w:rPr>
          <w:rFonts w:ascii="Times New Roman" w:hAnsi="Times New Roman" w:cs="Times New Roman"/>
          <w:sz w:val="28"/>
          <w:szCs w:val="28"/>
        </w:rPr>
      </w:pPr>
      <w:r w:rsidRPr="00705BB5">
        <w:rPr>
          <w:rFonts w:ascii="Times New Roman" w:hAnsi="Times New Roman" w:cs="Times New Roman"/>
          <w:sz w:val="28"/>
          <w:szCs w:val="28"/>
        </w:rPr>
        <w:t>Рефлексия</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r w:rsidRPr="00705BB5">
        <w:rPr>
          <w:rFonts w:ascii="Times New Roman" w:hAnsi="Times New Roman" w:cs="Times New Roman"/>
          <w:sz w:val="28"/>
          <w:szCs w:val="28"/>
        </w:rPr>
        <w:t>Ведущий благодарит всех за участие в занятиях, зажигает свечу. Участники по очереди берут ее в руки и говорят о своих впечатлениях от занятий, высказывают добрые пожелания друг другу.</w:t>
      </w:r>
    </w:p>
    <w:p w:rsidR="00705BB5" w:rsidRPr="00705BB5" w:rsidRDefault="00705BB5" w:rsidP="00705BB5">
      <w:pPr>
        <w:spacing w:line="360" w:lineRule="auto"/>
        <w:ind w:firstLine="709"/>
        <w:contextualSpacing/>
        <w:jc w:val="both"/>
        <w:rPr>
          <w:rFonts w:ascii="Times New Roman" w:hAnsi="Times New Roman" w:cs="Times New Roman"/>
          <w:sz w:val="28"/>
          <w:szCs w:val="28"/>
        </w:rPr>
      </w:pPr>
    </w:p>
    <w:p w:rsidR="00705BB5" w:rsidRPr="00705BB5" w:rsidRDefault="00705BB5" w:rsidP="00705BB5">
      <w:pPr>
        <w:spacing w:line="360" w:lineRule="auto"/>
        <w:ind w:right="-5" w:firstLine="709"/>
        <w:contextualSpacing/>
        <w:jc w:val="right"/>
        <w:rPr>
          <w:rFonts w:ascii="Times New Roman" w:hAnsi="Times New Roman" w:cs="Times New Roman"/>
          <w:b/>
          <w:sz w:val="28"/>
          <w:szCs w:val="28"/>
        </w:rPr>
      </w:pPr>
    </w:p>
    <w:p w:rsidR="00705BB5" w:rsidRPr="00705BB5" w:rsidRDefault="00705BB5" w:rsidP="00D33BF3">
      <w:pPr>
        <w:spacing w:line="240" w:lineRule="auto"/>
        <w:jc w:val="center"/>
        <w:rPr>
          <w:rFonts w:ascii="Times New Roman" w:hAnsi="Times New Roman" w:cs="Times New Roman"/>
          <w:sz w:val="28"/>
          <w:szCs w:val="28"/>
        </w:rPr>
      </w:pPr>
    </w:p>
    <w:p w:rsidR="004A63DA" w:rsidRPr="00705BB5" w:rsidRDefault="004A63DA">
      <w:pPr>
        <w:rPr>
          <w:rFonts w:ascii="Times New Roman" w:hAnsi="Times New Roman" w:cs="Times New Roman"/>
        </w:rPr>
      </w:pPr>
    </w:p>
    <w:sectPr w:rsidR="004A63DA" w:rsidRPr="00705BB5" w:rsidSect="00C1135F">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76B" w:rsidRDefault="00AE676B" w:rsidP="00AE676B">
      <w:pPr>
        <w:spacing w:after="0" w:line="240" w:lineRule="auto"/>
      </w:pPr>
      <w:r>
        <w:separator/>
      </w:r>
    </w:p>
  </w:endnote>
  <w:endnote w:type="continuationSeparator" w:id="0">
    <w:p w:rsidR="00AE676B" w:rsidRDefault="00AE676B" w:rsidP="00AE6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76B" w:rsidRDefault="00AE676B" w:rsidP="00AE676B">
      <w:pPr>
        <w:spacing w:after="0" w:line="240" w:lineRule="auto"/>
      </w:pPr>
      <w:r>
        <w:separator/>
      </w:r>
    </w:p>
  </w:footnote>
  <w:footnote w:type="continuationSeparator" w:id="0">
    <w:p w:rsidR="00AE676B" w:rsidRDefault="00AE676B" w:rsidP="00AE67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07204"/>
      <w:docPartObj>
        <w:docPartGallery w:val="Page Numbers (Top of Page)"/>
        <w:docPartUnique/>
      </w:docPartObj>
    </w:sdtPr>
    <w:sdtContent>
      <w:p w:rsidR="00AE676B" w:rsidRDefault="00AE676B">
        <w:pPr>
          <w:pStyle w:val="ab"/>
          <w:jc w:val="right"/>
        </w:pPr>
        <w:fldSimple w:instr=" PAGE   \* MERGEFORMAT ">
          <w:r>
            <w:rPr>
              <w:noProof/>
            </w:rPr>
            <w:t>2</w:t>
          </w:r>
        </w:fldSimple>
      </w:p>
    </w:sdtContent>
  </w:sdt>
  <w:p w:rsidR="00AE676B" w:rsidRDefault="00AE676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2987"/>
    <w:multiLevelType w:val="singleLevel"/>
    <w:tmpl w:val="B2C6FE98"/>
    <w:lvl w:ilvl="0">
      <w:start w:val="1"/>
      <w:numFmt w:val="decimal"/>
      <w:lvlText w:val="%1"/>
      <w:legacy w:legacy="1" w:legacySpace="0" w:legacyIndent="158"/>
      <w:lvlJc w:val="left"/>
      <w:pPr>
        <w:ind w:left="426" w:firstLine="0"/>
      </w:pPr>
      <w:rPr>
        <w:rFonts w:ascii="Times New Roman" w:hAnsi="Times New Roman" w:cs="Times New Roman" w:hint="default"/>
      </w:rPr>
    </w:lvl>
  </w:abstractNum>
  <w:abstractNum w:abstractNumId="1">
    <w:nsid w:val="2E831BB7"/>
    <w:multiLevelType w:val="singleLevel"/>
    <w:tmpl w:val="CF8478BE"/>
    <w:lvl w:ilvl="0">
      <w:start w:val="16"/>
      <w:numFmt w:val="decimal"/>
      <w:lvlText w:val="%1."/>
      <w:legacy w:legacy="1" w:legacySpace="0" w:legacyIndent="346"/>
      <w:lvlJc w:val="left"/>
      <w:rPr>
        <w:rFonts w:ascii="Times New Roman" w:hAnsi="Times New Roman" w:cs="Times New Roman" w:hint="default"/>
      </w:rPr>
    </w:lvl>
  </w:abstractNum>
  <w:abstractNum w:abstractNumId="2">
    <w:nsid w:val="349D2683"/>
    <w:multiLevelType w:val="hybridMultilevel"/>
    <w:tmpl w:val="6728E5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A322502"/>
    <w:multiLevelType w:val="hybridMultilevel"/>
    <w:tmpl w:val="BC6AE162"/>
    <w:lvl w:ilvl="0" w:tplc="69508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0910DB6"/>
    <w:multiLevelType w:val="singleLevel"/>
    <w:tmpl w:val="4746B04C"/>
    <w:lvl w:ilvl="0">
      <w:start w:val="20"/>
      <w:numFmt w:val="decimal"/>
      <w:lvlText w:val="%1."/>
      <w:legacy w:legacy="1" w:legacySpace="0" w:legacyIndent="360"/>
      <w:lvlJc w:val="left"/>
      <w:rPr>
        <w:rFonts w:ascii="Times New Roman" w:hAnsi="Times New Roman" w:cs="Times New Roman" w:hint="default"/>
      </w:rPr>
    </w:lvl>
  </w:abstractNum>
  <w:abstractNum w:abstractNumId="5">
    <w:nsid w:val="660B6FBD"/>
    <w:multiLevelType w:val="singleLevel"/>
    <w:tmpl w:val="0134A1C4"/>
    <w:lvl w:ilvl="0">
      <w:start w:val="7"/>
      <w:numFmt w:val="decimal"/>
      <w:lvlText w:val="%1."/>
      <w:legacy w:legacy="1" w:legacySpace="0" w:legacyIndent="277"/>
      <w:lvlJc w:val="left"/>
      <w:rPr>
        <w:rFonts w:ascii="Times New Roman" w:hAnsi="Times New Roman" w:cs="Times New Roman" w:hint="default"/>
      </w:rPr>
    </w:lvl>
  </w:abstractNum>
  <w:abstractNum w:abstractNumId="6">
    <w:nsid w:val="6D0C4559"/>
    <w:multiLevelType w:val="multilevel"/>
    <w:tmpl w:val="63CA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5C67A3"/>
    <w:multiLevelType w:val="multilevel"/>
    <w:tmpl w:val="63CAC7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7"/>
  </w:num>
  <w:num w:numId="3">
    <w:abstractNumId w:val="5"/>
    <w:lvlOverride w:ilvl="0">
      <w:startOverride w:val="6"/>
    </w:lvlOverride>
  </w:num>
  <w:num w:numId="4">
    <w:abstractNumId w:val="1"/>
    <w:lvlOverride w:ilvl="0">
      <w:startOverride w:val="16"/>
    </w:lvlOverride>
  </w:num>
  <w:num w:numId="5">
    <w:abstractNumId w:val="4"/>
    <w:lvlOverride w:ilvl="0">
      <w:startOverride w:val="20"/>
    </w:lvlOverride>
  </w:num>
  <w:num w:numId="6">
    <w:abstractNumId w:val="0"/>
    <w:lvlOverride w:ilvl="0">
      <w:startOverride w:val="1"/>
    </w:lvlOverride>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footnotePr>
    <w:footnote w:id="-1"/>
    <w:footnote w:id="0"/>
  </w:footnotePr>
  <w:endnotePr>
    <w:endnote w:id="-1"/>
    <w:endnote w:id="0"/>
  </w:endnotePr>
  <w:compat/>
  <w:rsids>
    <w:rsidRoot w:val="006E2FBC"/>
    <w:rsid w:val="00127C23"/>
    <w:rsid w:val="00294BFD"/>
    <w:rsid w:val="004A63DA"/>
    <w:rsid w:val="00507BEF"/>
    <w:rsid w:val="00564F3C"/>
    <w:rsid w:val="00592D59"/>
    <w:rsid w:val="006C3383"/>
    <w:rsid w:val="006E2FBC"/>
    <w:rsid w:val="00705BB5"/>
    <w:rsid w:val="007E4D8E"/>
    <w:rsid w:val="007E64FA"/>
    <w:rsid w:val="007F2F34"/>
    <w:rsid w:val="009E1EB0"/>
    <w:rsid w:val="00A4282C"/>
    <w:rsid w:val="00AE676B"/>
    <w:rsid w:val="00C1135F"/>
    <w:rsid w:val="00CE1377"/>
    <w:rsid w:val="00D33BF3"/>
    <w:rsid w:val="00E7429A"/>
    <w:rsid w:val="00ED06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BF3"/>
  </w:style>
  <w:style w:type="paragraph" w:styleId="1">
    <w:name w:val="heading 1"/>
    <w:basedOn w:val="a"/>
    <w:next w:val="a"/>
    <w:link w:val="10"/>
    <w:qFormat/>
    <w:rsid w:val="00705BB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05BB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92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05BB5"/>
    <w:rPr>
      <w:rFonts w:ascii="Arial" w:eastAsia="Times New Roman" w:hAnsi="Arial" w:cs="Arial"/>
      <w:b/>
      <w:bCs/>
      <w:kern w:val="32"/>
      <w:sz w:val="32"/>
      <w:szCs w:val="32"/>
      <w:lang w:eastAsia="ru-RU"/>
    </w:rPr>
  </w:style>
  <w:style w:type="character" w:customStyle="1" w:styleId="20">
    <w:name w:val="Заголовок 2 Знак"/>
    <w:basedOn w:val="a0"/>
    <w:link w:val="2"/>
    <w:rsid w:val="00705BB5"/>
    <w:rPr>
      <w:rFonts w:ascii="Arial" w:eastAsia="Times New Roman" w:hAnsi="Arial" w:cs="Arial"/>
      <w:b/>
      <w:bCs/>
      <w:i/>
      <w:iCs/>
      <w:sz w:val="28"/>
      <w:szCs w:val="28"/>
      <w:lang w:eastAsia="ru-RU"/>
    </w:rPr>
  </w:style>
  <w:style w:type="character" w:styleId="a4">
    <w:name w:val="Hyperlink"/>
    <w:rsid w:val="00705BB5"/>
    <w:rPr>
      <w:color w:val="0000FF"/>
      <w:u w:val="single"/>
    </w:rPr>
  </w:style>
  <w:style w:type="paragraph" w:styleId="a5">
    <w:name w:val="footer"/>
    <w:basedOn w:val="a"/>
    <w:link w:val="a6"/>
    <w:rsid w:val="00705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05BB5"/>
    <w:rPr>
      <w:rFonts w:ascii="Times New Roman" w:eastAsia="Times New Roman" w:hAnsi="Times New Roman" w:cs="Times New Roman"/>
      <w:sz w:val="24"/>
      <w:szCs w:val="24"/>
      <w:lang w:eastAsia="ru-RU"/>
    </w:rPr>
  </w:style>
  <w:style w:type="character" w:styleId="a7">
    <w:name w:val="page number"/>
    <w:basedOn w:val="a0"/>
    <w:rsid w:val="00705BB5"/>
  </w:style>
  <w:style w:type="paragraph" w:styleId="a8">
    <w:name w:val="List Paragraph"/>
    <w:basedOn w:val="a"/>
    <w:uiPriority w:val="34"/>
    <w:qFormat/>
    <w:rsid w:val="00705BB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11">
    <w:name w:val="toc 1"/>
    <w:basedOn w:val="a"/>
    <w:next w:val="a"/>
    <w:autoRedefine/>
    <w:semiHidden/>
    <w:rsid w:val="00705BB5"/>
    <w:pPr>
      <w:spacing w:after="0" w:line="240" w:lineRule="auto"/>
    </w:pPr>
    <w:rPr>
      <w:rFonts w:ascii="Times New Roman" w:eastAsia="Times New Roman" w:hAnsi="Times New Roman" w:cs="Times New Roman"/>
      <w:sz w:val="24"/>
      <w:szCs w:val="24"/>
      <w:lang w:eastAsia="ru-RU"/>
    </w:rPr>
  </w:style>
  <w:style w:type="paragraph" w:styleId="21">
    <w:name w:val="toc 2"/>
    <w:basedOn w:val="a"/>
    <w:next w:val="a"/>
    <w:autoRedefine/>
    <w:semiHidden/>
    <w:rsid w:val="00705BB5"/>
    <w:pPr>
      <w:spacing w:after="0" w:line="240" w:lineRule="auto"/>
      <w:ind w:left="240"/>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E64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64FA"/>
    <w:rPr>
      <w:rFonts w:ascii="Tahoma" w:hAnsi="Tahoma" w:cs="Tahoma"/>
      <w:sz w:val="16"/>
      <w:szCs w:val="16"/>
    </w:rPr>
  </w:style>
  <w:style w:type="paragraph" w:styleId="ab">
    <w:name w:val="header"/>
    <w:basedOn w:val="a"/>
    <w:link w:val="ac"/>
    <w:uiPriority w:val="99"/>
    <w:unhideWhenUsed/>
    <w:rsid w:val="00AE676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E6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BF3"/>
  </w:style>
  <w:style w:type="paragraph" w:styleId="1">
    <w:name w:val="heading 1"/>
    <w:basedOn w:val="a"/>
    <w:next w:val="a"/>
    <w:link w:val="10"/>
    <w:qFormat/>
    <w:rsid w:val="00705BB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05BB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nhideWhenUsed/>
    <w:rsid w:val="00592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05BB5"/>
    <w:rPr>
      <w:rFonts w:ascii="Arial" w:eastAsia="Times New Roman" w:hAnsi="Arial" w:cs="Arial"/>
      <w:b/>
      <w:bCs/>
      <w:kern w:val="32"/>
      <w:sz w:val="32"/>
      <w:szCs w:val="32"/>
      <w:lang w:eastAsia="ru-RU"/>
    </w:rPr>
  </w:style>
  <w:style w:type="character" w:customStyle="1" w:styleId="20">
    <w:name w:val="Заголовок 2 Знак"/>
    <w:basedOn w:val="a0"/>
    <w:link w:val="2"/>
    <w:rsid w:val="00705BB5"/>
    <w:rPr>
      <w:rFonts w:ascii="Arial" w:eastAsia="Times New Roman" w:hAnsi="Arial" w:cs="Arial"/>
      <w:b/>
      <w:bCs/>
      <w:i/>
      <w:iCs/>
      <w:sz w:val="28"/>
      <w:szCs w:val="28"/>
      <w:lang w:eastAsia="ru-RU"/>
    </w:rPr>
  </w:style>
  <w:style w:type="character" w:styleId="a4">
    <w:name w:val="Hyperlink"/>
    <w:rsid w:val="00705BB5"/>
    <w:rPr>
      <w:color w:val="0000FF"/>
      <w:u w:val="single"/>
    </w:rPr>
  </w:style>
  <w:style w:type="paragraph" w:styleId="a5">
    <w:name w:val="footer"/>
    <w:basedOn w:val="a"/>
    <w:link w:val="a6"/>
    <w:rsid w:val="00705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05BB5"/>
    <w:rPr>
      <w:rFonts w:ascii="Times New Roman" w:eastAsia="Times New Roman" w:hAnsi="Times New Roman" w:cs="Times New Roman"/>
      <w:sz w:val="24"/>
      <w:szCs w:val="24"/>
      <w:lang w:eastAsia="ru-RU"/>
    </w:rPr>
  </w:style>
  <w:style w:type="character" w:styleId="a7">
    <w:name w:val="page number"/>
    <w:basedOn w:val="a0"/>
    <w:rsid w:val="00705BB5"/>
  </w:style>
  <w:style w:type="paragraph" w:styleId="a8">
    <w:name w:val="List Paragraph"/>
    <w:basedOn w:val="a"/>
    <w:uiPriority w:val="34"/>
    <w:qFormat/>
    <w:rsid w:val="00705BB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11">
    <w:name w:val="toc 1"/>
    <w:basedOn w:val="a"/>
    <w:next w:val="a"/>
    <w:autoRedefine/>
    <w:semiHidden/>
    <w:rsid w:val="00705BB5"/>
    <w:pPr>
      <w:spacing w:after="0" w:line="240" w:lineRule="auto"/>
    </w:pPr>
    <w:rPr>
      <w:rFonts w:ascii="Times New Roman" w:eastAsia="Times New Roman" w:hAnsi="Times New Roman" w:cs="Times New Roman"/>
      <w:sz w:val="24"/>
      <w:szCs w:val="24"/>
      <w:lang w:eastAsia="ru-RU"/>
    </w:rPr>
  </w:style>
  <w:style w:type="paragraph" w:styleId="21">
    <w:name w:val="toc 2"/>
    <w:basedOn w:val="a"/>
    <w:next w:val="a"/>
    <w:autoRedefine/>
    <w:semiHidden/>
    <w:rsid w:val="00705BB5"/>
    <w:pPr>
      <w:spacing w:after="0" w:line="240" w:lineRule="auto"/>
      <w:ind w:left="24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928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gks.ru/wps/wcm/connect/rosstat_main/rosstat/ru/statistics/population/healthc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kzdorovo.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perspective val="0"/>
    </c:view3D>
    <c:plotArea>
      <c:layout>
        <c:manualLayout>
          <c:layoutTarget val="inner"/>
          <c:xMode val="edge"/>
          <c:yMode val="edge"/>
          <c:x val="0.12815884476534295"/>
          <c:y val="7.7777777777777807E-2"/>
          <c:w val="0.64440433212996395"/>
          <c:h val="0.52222222222222203"/>
        </c:manualLayout>
      </c:layout>
      <c:pie3DChart>
        <c:varyColors val="1"/>
        <c:ser>
          <c:idx val="0"/>
          <c:order val="0"/>
          <c:spPr>
            <a:solidFill>
              <a:srgbClr val="9999FF"/>
            </a:solidFill>
            <a:ln w="12686">
              <a:solidFill>
                <a:srgbClr val="000000"/>
              </a:solidFill>
              <a:prstDash val="solid"/>
            </a:ln>
          </c:spPr>
          <c:explosion val="25"/>
          <c:dPt>
            <c:idx val="1"/>
            <c:spPr>
              <a:solidFill>
                <a:srgbClr val="993366"/>
              </a:solidFill>
              <a:ln w="12686">
                <a:solidFill>
                  <a:srgbClr val="000000"/>
                </a:solidFill>
                <a:prstDash val="solid"/>
              </a:ln>
            </c:spPr>
          </c:dPt>
          <c:dPt>
            <c:idx val="2"/>
            <c:spPr>
              <a:solidFill>
                <a:srgbClr val="FFFFCC"/>
              </a:solidFill>
              <a:ln w="12686">
                <a:solidFill>
                  <a:srgbClr val="000000"/>
                </a:solidFill>
                <a:prstDash val="solid"/>
              </a:ln>
            </c:spPr>
          </c:dPt>
          <c:dPt>
            <c:idx val="3"/>
            <c:spPr>
              <a:solidFill>
                <a:srgbClr val="CCFFFF"/>
              </a:solidFill>
              <a:ln w="12686">
                <a:solidFill>
                  <a:srgbClr val="000000"/>
                </a:solidFill>
                <a:prstDash val="solid"/>
              </a:ln>
            </c:spPr>
          </c:dPt>
          <c:dPt>
            <c:idx val="4"/>
            <c:spPr>
              <a:solidFill>
                <a:srgbClr val="660066"/>
              </a:solidFill>
              <a:ln w="12686">
                <a:solidFill>
                  <a:srgbClr val="000000"/>
                </a:solidFill>
                <a:prstDash val="solid"/>
              </a:ln>
            </c:spPr>
          </c:dPt>
          <c:dLbls>
            <c:spPr>
              <a:noFill/>
              <a:ln w="25371">
                <a:noFill/>
              </a:ln>
            </c:spPr>
            <c:txPr>
              <a:bodyPr/>
              <a:lstStyle/>
              <a:p>
                <a:pPr>
                  <a:defRPr sz="1199" b="0" i="0" u="none" strike="noStrike" baseline="0">
                    <a:solidFill>
                      <a:srgbClr val="000000"/>
                    </a:solidFill>
                    <a:latin typeface="Times New Roman"/>
                    <a:ea typeface="Times New Roman"/>
                    <a:cs typeface="Times New Roman"/>
                  </a:defRPr>
                </a:pPr>
                <a:endParaRPr lang="ru-RU"/>
              </a:p>
            </c:txPr>
            <c:showVal val="1"/>
            <c:showLeaderLines val="1"/>
          </c:dLbls>
          <c:cat>
            <c:strRef>
              <c:f>Лист1!$A$1:$A$5</c:f>
              <c:strCache>
                <c:ptCount val="5"/>
                <c:pt idx="0">
                  <c:v>Курение</c:v>
                </c:pt>
                <c:pt idx="1">
                  <c:v>алкоголь</c:v>
                </c:pt>
                <c:pt idx="2">
                  <c:v>наркотики</c:v>
                </c:pt>
                <c:pt idx="3">
                  <c:v>неправильное питание </c:v>
                </c:pt>
                <c:pt idx="4">
                  <c:v>Экология</c:v>
                </c:pt>
              </c:strCache>
            </c:strRef>
          </c:cat>
          <c:val>
            <c:numRef>
              <c:f>Лист1!$B$1:$B$5</c:f>
              <c:numCache>
                <c:formatCode>0.00%</c:formatCode>
                <c:ptCount val="5"/>
                <c:pt idx="0">
                  <c:v>0.37500000000000011</c:v>
                </c:pt>
                <c:pt idx="1">
                  <c:v>0.29150000000000009</c:v>
                </c:pt>
                <c:pt idx="2">
                  <c:v>0.125</c:v>
                </c:pt>
                <c:pt idx="3">
                  <c:v>0.125</c:v>
                </c:pt>
                <c:pt idx="4">
                  <c:v>8.3000000000000046E-2</c:v>
                </c:pt>
              </c:numCache>
            </c:numRef>
          </c:val>
        </c:ser>
        <c:dLbls>
          <c:showVal val="1"/>
        </c:dLbls>
      </c:pie3DChart>
      <c:spPr>
        <a:noFill/>
        <a:ln w="25371">
          <a:noFill/>
        </a:ln>
      </c:spPr>
    </c:plotArea>
    <c:legend>
      <c:legendPos val="b"/>
      <c:layout>
        <c:manualLayout>
          <c:xMode val="edge"/>
          <c:yMode val="edge"/>
          <c:x val="5.4151624548736517E-2"/>
          <c:y val="0.7518518518518521"/>
          <c:w val="0.87184115523465722"/>
          <c:h val="0.22592592592592597"/>
        </c:manualLayout>
      </c:layout>
      <c:spPr>
        <a:solidFill>
          <a:srgbClr val="FFFFFF"/>
        </a:solidFill>
        <a:ln w="3171">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w="3171">
      <a:solidFill>
        <a:srgbClr val="000000"/>
      </a:solidFill>
      <a:prstDash val="solid"/>
    </a:ln>
  </c:spPr>
  <c:txPr>
    <a:bodyPr/>
    <a:lstStyle/>
    <a:p>
      <a:pPr>
        <a:defRPr sz="1199" b="0" i="0" u="none" strike="noStrike" baseline="0">
          <a:solidFill>
            <a:srgbClr val="000000"/>
          </a:solidFill>
          <a:latin typeface="Times New Roman"/>
          <a:ea typeface="Times New Roman"/>
          <a:cs typeface="Times New Roman"/>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0"/>
    </c:view3D>
    <c:plotArea>
      <c:layout>
        <c:manualLayout>
          <c:layoutTarget val="inner"/>
          <c:xMode val="edge"/>
          <c:yMode val="edge"/>
          <c:x val="0.18197879858657248"/>
          <c:y val="6.9672131147541005E-2"/>
          <c:w val="0.6590106007067138"/>
          <c:h val="0.60655737704918056"/>
        </c:manualLayout>
      </c:layout>
      <c:pie3DChart>
        <c:varyColors val="1"/>
        <c:ser>
          <c:idx val="0"/>
          <c:order val="0"/>
          <c:spPr>
            <a:solidFill>
              <a:srgbClr val="9999FF"/>
            </a:solidFill>
            <a:ln w="12690">
              <a:solidFill>
                <a:srgbClr val="000000"/>
              </a:solidFill>
              <a:prstDash val="solid"/>
            </a:ln>
          </c:spPr>
          <c:explosion val="25"/>
          <c:dPt>
            <c:idx val="1"/>
            <c:spPr>
              <a:solidFill>
                <a:srgbClr val="993366"/>
              </a:solidFill>
              <a:ln w="12690">
                <a:solidFill>
                  <a:srgbClr val="000000"/>
                </a:solidFill>
                <a:prstDash val="solid"/>
              </a:ln>
            </c:spPr>
          </c:dPt>
          <c:dPt>
            <c:idx val="2"/>
            <c:spPr>
              <a:solidFill>
                <a:srgbClr val="FFFFCC"/>
              </a:solidFill>
              <a:ln w="12690">
                <a:solidFill>
                  <a:srgbClr val="000000"/>
                </a:solidFill>
                <a:prstDash val="solid"/>
              </a:ln>
            </c:spPr>
          </c:dPt>
          <c:dLbls>
            <c:spPr>
              <a:noFill/>
              <a:ln w="25381">
                <a:noFill/>
              </a:ln>
            </c:spPr>
            <c:txPr>
              <a:bodyPr/>
              <a:lstStyle/>
              <a:p>
                <a:pPr>
                  <a:defRPr sz="1199" b="0" i="0" u="none" strike="noStrike" baseline="0">
                    <a:solidFill>
                      <a:srgbClr val="000000"/>
                    </a:solidFill>
                    <a:latin typeface="Times New Roman"/>
                    <a:ea typeface="Times New Roman"/>
                    <a:cs typeface="Times New Roman"/>
                  </a:defRPr>
                </a:pPr>
                <a:endParaRPr lang="ru-RU"/>
              </a:p>
            </c:txPr>
            <c:showVal val="1"/>
            <c:showLeaderLines val="1"/>
          </c:dLbls>
          <c:cat>
            <c:strRef>
              <c:f>Лист1!$A$1:$A$3</c:f>
              <c:strCache>
                <c:ptCount val="3"/>
                <c:pt idx="0">
                  <c:v>отказ от вредных привычек </c:v>
                </c:pt>
                <c:pt idx="1">
                  <c:v>занятия физической культурой и спортом</c:v>
                </c:pt>
                <c:pt idx="2">
                  <c:v>положительные эмоции, увлечения</c:v>
                </c:pt>
              </c:strCache>
            </c:strRef>
          </c:cat>
          <c:val>
            <c:numRef>
              <c:f>Лист1!$B$1:$B$3</c:f>
              <c:numCache>
                <c:formatCode>0.00%</c:formatCode>
                <c:ptCount val="3"/>
                <c:pt idx="0">
                  <c:v>0.41700000000000009</c:v>
                </c:pt>
                <c:pt idx="1">
                  <c:v>0.33300000000000013</c:v>
                </c:pt>
                <c:pt idx="2" formatCode="0%">
                  <c:v>0.25</c:v>
                </c:pt>
              </c:numCache>
            </c:numRef>
          </c:val>
        </c:ser>
        <c:dLbls>
          <c:showVal val="1"/>
        </c:dLbls>
      </c:pie3DChart>
      <c:spPr>
        <a:noFill/>
        <a:ln w="25381">
          <a:noFill/>
        </a:ln>
      </c:spPr>
    </c:plotArea>
    <c:legend>
      <c:legendPos val="b"/>
      <c:layout>
        <c:manualLayout>
          <c:xMode val="edge"/>
          <c:yMode val="edge"/>
          <c:x val="0.36395759717314496"/>
          <c:y val="0.7254098360655743"/>
          <c:w val="0.6130742049469966"/>
          <c:h val="0.25"/>
        </c:manualLayout>
      </c:layout>
      <c:spPr>
        <a:solidFill>
          <a:srgbClr val="FFFFFF"/>
        </a:solid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w="3173">
      <a:solidFill>
        <a:srgbClr val="000000"/>
      </a:solidFill>
      <a:prstDash val="solid"/>
    </a:ln>
  </c:spPr>
  <c:txPr>
    <a:bodyPr/>
    <a:lstStyle/>
    <a:p>
      <a:pPr>
        <a:defRPr sz="1199" b="0" i="0" u="none" strike="noStrike" baseline="0">
          <a:solidFill>
            <a:srgbClr val="000000"/>
          </a:solidFill>
          <a:latin typeface="Times New Roman"/>
          <a:ea typeface="Times New Roman"/>
          <a:cs typeface="Times New Roman"/>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0"/>
    </c:view3D>
    <c:plotArea>
      <c:layout>
        <c:manualLayout>
          <c:layoutTarget val="inner"/>
          <c:xMode val="edge"/>
          <c:yMode val="edge"/>
          <c:x val="0.15488215488215495"/>
          <c:y val="0.10218978102189782"/>
          <c:w val="0.54713804713804715"/>
          <c:h val="0.46715328467153272"/>
        </c:manualLayout>
      </c:layout>
      <c:pie3DChart>
        <c:varyColors val="1"/>
        <c:ser>
          <c:idx val="0"/>
          <c:order val="0"/>
          <c:spPr>
            <a:solidFill>
              <a:srgbClr val="9999FF"/>
            </a:solidFill>
            <a:ln w="12691">
              <a:solidFill>
                <a:srgbClr val="000000"/>
              </a:solidFill>
              <a:prstDash val="solid"/>
            </a:ln>
          </c:spPr>
          <c:explosion val="25"/>
          <c:dPt>
            <c:idx val="1"/>
            <c:spPr>
              <a:solidFill>
                <a:srgbClr val="993366"/>
              </a:solidFill>
              <a:ln w="12691">
                <a:solidFill>
                  <a:srgbClr val="000000"/>
                </a:solidFill>
                <a:prstDash val="solid"/>
              </a:ln>
            </c:spPr>
          </c:dPt>
          <c:dPt>
            <c:idx val="2"/>
            <c:spPr>
              <a:solidFill>
                <a:srgbClr val="FFFFCC"/>
              </a:solidFill>
              <a:ln w="12691">
                <a:solidFill>
                  <a:srgbClr val="000000"/>
                </a:solidFill>
                <a:prstDash val="solid"/>
              </a:ln>
            </c:spPr>
          </c:dPt>
          <c:dPt>
            <c:idx val="3"/>
            <c:spPr>
              <a:solidFill>
                <a:srgbClr val="CCFFFF"/>
              </a:solidFill>
              <a:ln w="12691">
                <a:solidFill>
                  <a:srgbClr val="000000"/>
                </a:solidFill>
                <a:prstDash val="solid"/>
              </a:ln>
            </c:spPr>
          </c:dPt>
          <c:dLbls>
            <c:spPr>
              <a:noFill/>
              <a:ln w="25382">
                <a:noFill/>
              </a:ln>
            </c:spPr>
            <c:txPr>
              <a:bodyPr/>
              <a:lstStyle/>
              <a:p>
                <a:pPr>
                  <a:defRPr sz="1199" b="0" i="0" u="none" strike="noStrike" baseline="0">
                    <a:solidFill>
                      <a:srgbClr val="000000"/>
                    </a:solidFill>
                    <a:latin typeface="Times New Roman"/>
                    <a:ea typeface="Times New Roman"/>
                    <a:cs typeface="Times New Roman"/>
                  </a:defRPr>
                </a:pPr>
                <a:endParaRPr lang="ru-RU"/>
              </a:p>
            </c:txPr>
            <c:showVal val="1"/>
            <c:showLeaderLines val="1"/>
          </c:dLbls>
          <c:cat>
            <c:strRef>
              <c:f>Лист1!$A$1:$A$4</c:f>
              <c:strCache>
                <c:ptCount val="4"/>
                <c:pt idx="0">
                  <c:v>личностно-ориентированный</c:v>
                </c:pt>
                <c:pt idx="1">
                  <c:v>ресурсно- прагматический</c:v>
                </c:pt>
                <c:pt idx="2">
                  <c:v>адаптационно- поддерживающий</c:v>
                </c:pt>
                <c:pt idx="3">
                  <c:v>отсутствие сознательного отношения к своему здоровью как ценности</c:v>
                </c:pt>
              </c:strCache>
            </c:strRef>
          </c:cat>
          <c:val>
            <c:numRef>
              <c:f>Лист1!$B$1:$B$4</c:f>
              <c:numCache>
                <c:formatCode>0.00%</c:formatCode>
                <c:ptCount val="4"/>
                <c:pt idx="0">
                  <c:v>0.16700000000000001</c:v>
                </c:pt>
                <c:pt idx="1">
                  <c:v>0.66600000000000026</c:v>
                </c:pt>
                <c:pt idx="2">
                  <c:v>0.16700000000000001</c:v>
                </c:pt>
                <c:pt idx="3" formatCode="General">
                  <c:v>0</c:v>
                </c:pt>
              </c:numCache>
            </c:numRef>
          </c:val>
        </c:ser>
        <c:dLbls>
          <c:showVal val="1"/>
        </c:dLbls>
      </c:pie3DChart>
      <c:spPr>
        <a:noFill/>
        <a:ln w="25382">
          <a:noFill/>
        </a:ln>
      </c:spPr>
    </c:plotArea>
    <c:legend>
      <c:legendPos val="b"/>
      <c:layout>
        <c:manualLayout>
          <c:xMode val="edge"/>
          <c:yMode val="edge"/>
          <c:x val="6.5656565656565663E-2"/>
          <c:y val="0.68248175182481752"/>
          <c:w val="0.867003367003367"/>
          <c:h val="0.29197080291970823"/>
        </c:manualLayout>
      </c:layout>
      <c:spPr>
        <a:solidFill>
          <a:srgbClr val="FFFFFF"/>
        </a:solid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w="3173">
      <a:solidFill>
        <a:srgbClr val="000000"/>
      </a:solidFill>
      <a:prstDash val="solid"/>
    </a:ln>
  </c:spPr>
  <c:txPr>
    <a:bodyPr/>
    <a:lstStyle/>
    <a:p>
      <a:pPr>
        <a:defRPr sz="1199" b="0" i="0" u="none" strike="noStrike" baseline="0">
          <a:solidFill>
            <a:srgbClr val="000000"/>
          </a:solidFill>
          <a:latin typeface="Times New Roman"/>
          <a:ea typeface="Times New Roman"/>
          <a:cs typeface="Times New Roman"/>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perspective val="0"/>
    </c:view3D>
    <c:plotArea>
      <c:layout>
        <c:manualLayout>
          <c:layoutTarget val="inner"/>
          <c:xMode val="edge"/>
          <c:yMode val="edge"/>
          <c:x val="5.6140350877192956E-2"/>
          <c:y val="5.0724637681159424E-2"/>
          <c:w val="0.78245614035087718"/>
          <c:h val="0.64130434782608692"/>
        </c:manualLayout>
      </c:layout>
      <c:pie3DChart>
        <c:varyColors val="1"/>
        <c:ser>
          <c:idx val="0"/>
          <c:order val="0"/>
          <c:spPr>
            <a:solidFill>
              <a:srgbClr val="9999FF"/>
            </a:solidFill>
            <a:ln w="12676">
              <a:solidFill>
                <a:srgbClr val="000000"/>
              </a:solidFill>
              <a:prstDash val="solid"/>
            </a:ln>
          </c:spPr>
          <c:explosion val="25"/>
          <c:dPt>
            <c:idx val="1"/>
            <c:spPr>
              <a:solidFill>
                <a:srgbClr val="993366"/>
              </a:solidFill>
              <a:ln w="12676">
                <a:solidFill>
                  <a:srgbClr val="000000"/>
                </a:solidFill>
                <a:prstDash val="solid"/>
              </a:ln>
            </c:spPr>
          </c:dPt>
          <c:dPt>
            <c:idx val="2"/>
            <c:spPr>
              <a:solidFill>
                <a:srgbClr val="FFFFCC"/>
              </a:solidFill>
              <a:ln w="12676">
                <a:solidFill>
                  <a:srgbClr val="000000"/>
                </a:solidFill>
                <a:prstDash val="solid"/>
              </a:ln>
            </c:spPr>
          </c:dPt>
          <c:dLbls>
            <c:dLbl>
              <c:idx val="1"/>
              <c:layout>
                <c:manualLayout>
                  <c:x val="0.24526219314840586"/>
                  <c:y val="-0.17796085756729596"/>
                </c:manualLayout>
              </c:layout>
              <c:dLblPos val="bestFit"/>
              <c:showVal val="1"/>
            </c:dLbl>
            <c:spPr>
              <a:noFill/>
              <a:ln w="25352">
                <a:noFill/>
              </a:ln>
            </c:spPr>
            <c:txPr>
              <a:bodyPr/>
              <a:lstStyle/>
              <a:p>
                <a:pPr>
                  <a:defRPr sz="1198" b="0" i="0" u="none" strike="noStrike" baseline="0">
                    <a:solidFill>
                      <a:srgbClr val="000000"/>
                    </a:solidFill>
                    <a:latin typeface="Times New Roman"/>
                    <a:ea typeface="Times New Roman"/>
                    <a:cs typeface="Times New Roman"/>
                  </a:defRPr>
                </a:pPr>
                <a:endParaRPr lang="ru-RU"/>
              </a:p>
            </c:txPr>
            <c:showVal val="1"/>
            <c:showLeaderLines val="1"/>
          </c:dLbls>
          <c:cat>
            <c:strRef>
              <c:f>Лист1!$A$1:$A$3</c:f>
              <c:strCache>
                <c:ptCount val="3"/>
                <c:pt idx="0">
                  <c:v>Ведение здорового образа жизни</c:v>
                </c:pt>
                <c:pt idx="1">
                  <c:v>Недостаточно здоровый образ жизни</c:v>
                </c:pt>
                <c:pt idx="2">
                  <c:v>Образ жизни, влекущий нарушение здоровья</c:v>
                </c:pt>
              </c:strCache>
            </c:strRef>
          </c:cat>
          <c:val>
            <c:numRef>
              <c:f>Лист1!$B$1:$B$3</c:f>
              <c:numCache>
                <c:formatCode>0.00%</c:formatCode>
                <c:ptCount val="3"/>
                <c:pt idx="0">
                  <c:v>0.16700000000000001</c:v>
                </c:pt>
                <c:pt idx="1">
                  <c:v>0.58299999999999996</c:v>
                </c:pt>
                <c:pt idx="2" formatCode="0%">
                  <c:v>0.25</c:v>
                </c:pt>
              </c:numCache>
            </c:numRef>
          </c:val>
        </c:ser>
        <c:dLbls>
          <c:showVal val="1"/>
        </c:dLbls>
      </c:pie3DChart>
      <c:spPr>
        <a:noFill/>
        <a:ln w="25352">
          <a:noFill/>
        </a:ln>
      </c:spPr>
    </c:plotArea>
    <c:legend>
      <c:legendPos val="b"/>
      <c:layout>
        <c:manualLayout>
          <c:xMode val="edge"/>
          <c:yMode val="edge"/>
          <c:x val="1.2280701754385968E-2"/>
          <c:y val="0.71376811594202871"/>
          <c:w val="0.60877192982456163"/>
          <c:h val="0.22101449275362325"/>
        </c:manualLayout>
      </c:layout>
      <c:spPr>
        <a:solidFill>
          <a:srgbClr val="FFFFFF"/>
        </a:solidFill>
        <a:ln w="3169">
          <a:solidFill>
            <a:srgbClr val="000000"/>
          </a:solidFill>
          <a:prstDash val="solid"/>
        </a:ln>
      </c:spPr>
      <c:txPr>
        <a:bodyPr/>
        <a:lstStyle/>
        <a:p>
          <a:pPr>
            <a:defRPr sz="1098"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w="3169">
      <a:solidFill>
        <a:srgbClr val="000000"/>
      </a:solidFill>
      <a:prstDash val="solid"/>
    </a:ln>
  </c:spPr>
  <c:txPr>
    <a:bodyPr/>
    <a:lstStyle/>
    <a:p>
      <a:pPr>
        <a:defRPr sz="1198" b="0" i="0" u="none" strike="noStrike" baseline="0">
          <a:solidFill>
            <a:srgbClr val="000000"/>
          </a:solidFill>
          <a:latin typeface="Times New Roman"/>
          <a:ea typeface="Times New Roman"/>
          <a:cs typeface="Times New Roman"/>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E5265-EA20-4892-BCCC-3CDF31E9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109</Pages>
  <Words>26631</Words>
  <Characters>151797</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11</cp:revision>
  <dcterms:created xsi:type="dcterms:W3CDTF">2017-06-13T04:10:00Z</dcterms:created>
  <dcterms:modified xsi:type="dcterms:W3CDTF">2017-06-13T08:37:00Z</dcterms:modified>
</cp:coreProperties>
</file>