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4B" w:rsidRDefault="00F2304B" w:rsidP="00F2304B">
      <w:pPr>
        <w:pStyle w:val="2"/>
        <w:numPr>
          <w:ilvl w:val="1"/>
          <w:numId w:val="16"/>
        </w:numPr>
        <w:spacing w:before="0" w:after="0" w:line="360" w:lineRule="auto"/>
        <w:jc w:val="center"/>
        <w:rPr>
          <w:rFonts w:ascii="Times New Roman" w:hAnsi="Times New Roman" w:cs="Times New Roman"/>
        </w:rPr>
      </w:pPr>
      <w:r>
        <w:rPr>
          <w:rFonts w:ascii="Times New Roman" w:hAnsi="Times New Roman" w:cs="Times New Roman"/>
        </w:rPr>
        <w:t>Министерство образования и науки РФ</w:t>
      </w:r>
    </w:p>
    <w:p w:rsidR="00F2304B" w:rsidRDefault="00F2304B" w:rsidP="00F2304B">
      <w:pPr>
        <w:pStyle w:val="2"/>
        <w:numPr>
          <w:ilvl w:val="1"/>
          <w:numId w:val="16"/>
        </w:numPr>
        <w:spacing w:before="0" w:after="0" w:line="360" w:lineRule="auto"/>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образовательное учреждение высшего образования</w:t>
      </w:r>
    </w:p>
    <w:p w:rsidR="00F2304B" w:rsidRDefault="00F2304B" w:rsidP="00F2304B">
      <w:pPr>
        <w:pStyle w:val="2"/>
        <w:numPr>
          <w:ilvl w:val="1"/>
          <w:numId w:val="16"/>
        </w:numPr>
        <w:spacing w:before="0" w:after="0" w:line="360" w:lineRule="auto"/>
        <w:jc w:val="center"/>
        <w:rPr>
          <w:rFonts w:ascii="Times New Roman" w:hAnsi="Times New Roman" w:cs="Times New Roman"/>
        </w:rPr>
      </w:pPr>
      <w:r>
        <w:rPr>
          <w:rFonts w:ascii="Times New Roman" w:hAnsi="Times New Roman" w:cs="Times New Roman"/>
        </w:rPr>
        <w:t xml:space="preserve"> «Красноярский государственный педагогический университет им. В.П. Астафьева»</w:t>
      </w:r>
    </w:p>
    <w:p w:rsidR="00F2304B" w:rsidRDefault="00F2304B" w:rsidP="00F2304B">
      <w:pPr>
        <w:spacing w:line="360" w:lineRule="auto"/>
        <w:jc w:val="center"/>
        <w:rPr>
          <w:sz w:val="28"/>
          <w:szCs w:val="28"/>
        </w:rPr>
      </w:pPr>
      <w:r>
        <w:rPr>
          <w:sz w:val="28"/>
          <w:szCs w:val="28"/>
        </w:rPr>
        <w:t>Институт социально-гуманитарных технологий</w:t>
      </w:r>
    </w:p>
    <w:p w:rsidR="00F2304B" w:rsidRDefault="00F2304B" w:rsidP="00F2304B">
      <w:pPr>
        <w:spacing w:line="360" w:lineRule="auto"/>
        <w:jc w:val="center"/>
        <w:rPr>
          <w:sz w:val="28"/>
          <w:szCs w:val="28"/>
        </w:rPr>
      </w:pPr>
      <w:r>
        <w:rPr>
          <w:sz w:val="28"/>
          <w:szCs w:val="28"/>
        </w:rPr>
        <w:t>Кафедра социальной педагогики и социальной работы</w:t>
      </w:r>
    </w:p>
    <w:p w:rsidR="00F2304B" w:rsidRDefault="00F2304B" w:rsidP="00F2304B">
      <w:pPr>
        <w:spacing w:line="360" w:lineRule="auto"/>
        <w:jc w:val="center"/>
        <w:rPr>
          <w:iCs/>
          <w:sz w:val="28"/>
          <w:szCs w:val="28"/>
        </w:rPr>
      </w:pPr>
    </w:p>
    <w:p w:rsidR="00F2304B" w:rsidRDefault="00F2304B" w:rsidP="00F2304B">
      <w:pPr>
        <w:jc w:val="center"/>
        <w:rPr>
          <w:b/>
          <w:color w:val="000000"/>
          <w:sz w:val="32"/>
          <w:szCs w:val="32"/>
        </w:rPr>
      </w:pPr>
      <w:r>
        <w:rPr>
          <w:b/>
          <w:color w:val="000000"/>
          <w:sz w:val="32"/>
          <w:szCs w:val="32"/>
        </w:rPr>
        <w:t>Актуальные проблемы общего и среднего образования</w:t>
      </w:r>
    </w:p>
    <w:p w:rsidR="00F2304B" w:rsidRDefault="00F2304B" w:rsidP="00F2304B">
      <w:pPr>
        <w:pStyle w:val="af0"/>
        <w:spacing w:line="360" w:lineRule="auto"/>
        <w:jc w:val="left"/>
        <w:rPr>
          <w:szCs w:val="28"/>
        </w:rPr>
      </w:pPr>
    </w:p>
    <w:p w:rsidR="00F2304B" w:rsidRDefault="00F2304B" w:rsidP="00F2304B">
      <w:pPr>
        <w:pStyle w:val="af0"/>
        <w:spacing w:line="360" w:lineRule="auto"/>
        <w:rPr>
          <w:rFonts w:ascii="Arial" w:hAnsi="Arial" w:cs="Arial"/>
          <w:szCs w:val="28"/>
        </w:rPr>
      </w:pPr>
    </w:p>
    <w:p w:rsidR="00F2304B" w:rsidRDefault="00F2304B" w:rsidP="00F2304B">
      <w:pPr>
        <w:pStyle w:val="af0"/>
        <w:spacing w:line="360" w:lineRule="auto"/>
        <w:rPr>
          <w:rFonts w:ascii="Arial" w:hAnsi="Arial" w:cs="Arial"/>
          <w:szCs w:val="28"/>
        </w:rPr>
      </w:pPr>
    </w:p>
    <w:p w:rsidR="00F2304B" w:rsidRDefault="00F2304B" w:rsidP="00F2304B">
      <w:pPr>
        <w:pStyle w:val="af0"/>
        <w:spacing w:line="360" w:lineRule="auto"/>
        <w:rPr>
          <w:szCs w:val="28"/>
        </w:rPr>
      </w:pPr>
      <w:r>
        <w:rPr>
          <w:szCs w:val="28"/>
        </w:rPr>
        <w:t>РАБОЧАЯ МОДУЛЬНАЯ ПРОГРАММА ДИСЦИПЛИНЫ</w:t>
      </w:r>
    </w:p>
    <w:p w:rsidR="00F2304B" w:rsidRPr="00F2304B" w:rsidRDefault="00F2304B" w:rsidP="00F2304B">
      <w:pPr>
        <w:pStyle w:val="af0"/>
        <w:spacing w:line="360" w:lineRule="auto"/>
        <w:rPr>
          <w:b/>
          <w:szCs w:val="28"/>
        </w:rPr>
      </w:pPr>
      <w:r w:rsidRPr="00F2304B">
        <w:rPr>
          <w:b/>
          <w:szCs w:val="28"/>
        </w:rPr>
        <w:t>СОЦИАЛЬНО-ПЕДАГОГИЧЕСКИЕ И ПСИХОЛОГИЧЕСКИЕ СТРАТЕГИИ В РАБОТЕ С СЕМЬЕЙ И БЛИЖАЙШИМ ОКРУЖЕНИЕМ</w:t>
      </w:r>
    </w:p>
    <w:p w:rsidR="00F2304B" w:rsidRDefault="00F2304B" w:rsidP="00F2304B">
      <w:pPr>
        <w:spacing w:line="360" w:lineRule="auto"/>
        <w:rPr>
          <w:sz w:val="28"/>
          <w:szCs w:val="28"/>
        </w:rPr>
      </w:pPr>
    </w:p>
    <w:p w:rsidR="00F2304B" w:rsidRDefault="00F2304B" w:rsidP="00F2304B">
      <w:pPr>
        <w:spacing w:line="360" w:lineRule="auto"/>
        <w:jc w:val="center"/>
        <w:rPr>
          <w:sz w:val="28"/>
          <w:szCs w:val="28"/>
        </w:rPr>
      </w:pPr>
      <w:r>
        <w:rPr>
          <w:sz w:val="28"/>
          <w:szCs w:val="28"/>
        </w:rPr>
        <w:t xml:space="preserve">Направление подготовки: </w:t>
      </w:r>
    </w:p>
    <w:p w:rsidR="00F2304B" w:rsidRDefault="00F2304B" w:rsidP="00F2304B">
      <w:pPr>
        <w:spacing w:line="360" w:lineRule="auto"/>
        <w:jc w:val="center"/>
        <w:rPr>
          <w:i/>
          <w:sz w:val="28"/>
          <w:szCs w:val="28"/>
        </w:rPr>
      </w:pPr>
      <w:r>
        <w:rPr>
          <w:i/>
          <w:sz w:val="28"/>
          <w:szCs w:val="28"/>
        </w:rPr>
        <w:t>Направление  44.04.02</w:t>
      </w:r>
    </w:p>
    <w:p w:rsidR="00F2304B" w:rsidRDefault="00F2304B" w:rsidP="00F2304B">
      <w:pPr>
        <w:spacing w:line="360" w:lineRule="auto"/>
        <w:jc w:val="center"/>
        <w:rPr>
          <w:i/>
          <w:sz w:val="28"/>
          <w:szCs w:val="28"/>
        </w:rPr>
      </w:pPr>
      <w:r>
        <w:rPr>
          <w:i/>
          <w:sz w:val="28"/>
          <w:szCs w:val="28"/>
        </w:rPr>
        <w:t>Психолого-педагогическое образование (магистратура)</w:t>
      </w:r>
    </w:p>
    <w:p w:rsidR="00F2304B" w:rsidRDefault="00F2304B" w:rsidP="00F2304B">
      <w:pPr>
        <w:spacing w:line="360" w:lineRule="auto"/>
        <w:jc w:val="center"/>
        <w:rPr>
          <w:i/>
          <w:sz w:val="28"/>
          <w:szCs w:val="28"/>
        </w:rPr>
      </w:pPr>
      <w:r>
        <w:rPr>
          <w:i/>
          <w:sz w:val="28"/>
          <w:szCs w:val="28"/>
        </w:rPr>
        <w:t xml:space="preserve"> Программа «Воспитание и социализация обучающихся в организациях общего и среднего профессионального образования»</w:t>
      </w:r>
    </w:p>
    <w:p w:rsidR="00F2304B" w:rsidRDefault="00F2304B" w:rsidP="00F2304B">
      <w:pPr>
        <w:spacing w:line="360" w:lineRule="auto"/>
        <w:jc w:val="center"/>
        <w:rPr>
          <w:i/>
          <w:sz w:val="28"/>
          <w:szCs w:val="28"/>
        </w:rPr>
      </w:pPr>
    </w:p>
    <w:p w:rsidR="00F2304B" w:rsidRDefault="00F2304B" w:rsidP="00F2304B">
      <w:pPr>
        <w:spacing w:line="360" w:lineRule="auto"/>
        <w:jc w:val="center"/>
        <w:rPr>
          <w:i/>
          <w:sz w:val="28"/>
          <w:szCs w:val="28"/>
        </w:rPr>
      </w:pPr>
    </w:p>
    <w:p w:rsidR="00F2304B" w:rsidRDefault="00F2304B" w:rsidP="00F2304B">
      <w:pPr>
        <w:spacing w:line="360" w:lineRule="auto"/>
        <w:jc w:val="center"/>
        <w:rPr>
          <w:sz w:val="28"/>
          <w:szCs w:val="28"/>
        </w:rPr>
      </w:pPr>
      <w:r>
        <w:rPr>
          <w:sz w:val="28"/>
          <w:szCs w:val="28"/>
        </w:rPr>
        <w:t>Красноярск 2017</w:t>
      </w:r>
    </w:p>
    <w:p w:rsidR="00F2304B" w:rsidRDefault="00F2304B" w:rsidP="00F2304B">
      <w:pPr>
        <w:pStyle w:val="10"/>
        <w:tabs>
          <w:tab w:val="left" w:pos="4820"/>
          <w:tab w:val="right" w:leader="underscore" w:pos="9072"/>
        </w:tabs>
        <w:spacing w:line="360" w:lineRule="auto"/>
        <w:ind w:right="-1"/>
        <w:rPr>
          <w:sz w:val="28"/>
          <w:szCs w:val="28"/>
          <w:u w:val="single"/>
        </w:rPr>
      </w:pPr>
      <w:r>
        <w:rPr>
          <w:sz w:val="28"/>
          <w:szCs w:val="28"/>
        </w:rPr>
        <w:lastRenderedPageBreak/>
        <w:t xml:space="preserve"> Рабочая программа составлена </w:t>
      </w:r>
      <w:r>
        <w:rPr>
          <w:sz w:val="28"/>
          <w:szCs w:val="28"/>
          <w:u w:val="single"/>
        </w:rPr>
        <w:t xml:space="preserve">к.ф.н., профессором кафедры социальной педагогики и социальной работы    Лукиной А.К. </w:t>
      </w:r>
    </w:p>
    <w:p w:rsidR="00F2304B" w:rsidRDefault="00F2304B" w:rsidP="00F2304B">
      <w:pPr>
        <w:pStyle w:val="10"/>
        <w:tabs>
          <w:tab w:val="right" w:leader="underscore" w:pos="9072"/>
        </w:tabs>
        <w:spacing w:line="360" w:lineRule="auto"/>
        <w:rPr>
          <w:sz w:val="28"/>
          <w:szCs w:val="28"/>
        </w:rPr>
      </w:pPr>
    </w:p>
    <w:p w:rsidR="00F2304B" w:rsidRDefault="00F2304B" w:rsidP="00F2304B">
      <w:pPr>
        <w:pStyle w:val="10"/>
        <w:tabs>
          <w:tab w:val="right" w:leader="underscore" w:pos="9072"/>
        </w:tabs>
        <w:spacing w:line="360" w:lineRule="auto"/>
        <w:rPr>
          <w:sz w:val="28"/>
          <w:szCs w:val="28"/>
        </w:rPr>
      </w:pPr>
      <w:r>
        <w:rPr>
          <w:sz w:val="28"/>
          <w:szCs w:val="28"/>
        </w:rPr>
        <w:t>Рабочая программа обсуждена на заседании кафедры социальной педагогики и социальной работы</w:t>
      </w:r>
      <w:r>
        <w:rPr>
          <w:sz w:val="28"/>
          <w:szCs w:val="28"/>
        </w:rPr>
        <w:tab/>
      </w:r>
    </w:p>
    <w:p w:rsidR="00F2304B" w:rsidRDefault="00F2304B" w:rsidP="00F2304B">
      <w:pPr>
        <w:pStyle w:val="10"/>
        <w:tabs>
          <w:tab w:val="right" w:leader="underscore" w:pos="9072"/>
        </w:tabs>
        <w:spacing w:line="360" w:lineRule="auto"/>
        <w:ind w:right="-1"/>
        <w:rPr>
          <w:sz w:val="28"/>
          <w:szCs w:val="28"/>
        </w:rPr>
      </w:pPr>
      <w:r>
        <w:rPr>
          <w:sz w:val="28"/>
          <w:szCs w:val="28"/>
        </w:rPr>
        <w:tab/>
      </w:r>
    </w:p>
    <w:p w:rsidR="00F2304B" w:rsidRDefault="00F2304B" w:rsidP="00F2304B">
      <w:pPr>
        <w:pStyle w:val="10"/>
        <w:tabs>
          <w:tab w:val="right" w:leader="underscore" w:pos="9072"/>
        </w:tabs>
        <w:spacing w:line="360" w:lineRule="auto"/>
        <w:ind w:right="-1"/>
        <w:rPr>
          <w:sz w:val="28"/>
          <w:szCs w:val="28"/>
        </w:rPr>
      </w:pPr>
    </w:p>
    <w:p w:rsidR="00F2304B" w:rsidRDefault="00F2304B" w:rsidP="00F2304B">
      <w:pPr>
        <w:pStyle w:val="10"/>
        <w:tabs>
          <w:tab w:val="right" w:leader="underscore" w:pos="9072"/>
        </w:tabs>
        <w:spacing w:line="360" w:lineRule="auto"/>
        <w:ind w:right="-1"/>
        <w:rPr>
          <w:sz w:val="28"/>
          <w:szCs w:val="28"/>
        </w:rPr>
      </w:pPr>
      <w:r>
        <w:rPr>
          <w:sz w:val="28"/>
          <w:szCs w:val="28"/>
        </w:rPr>
        <w:t>"__" _____________201__ г.</w:t>
      </w:r>
    </w:p>
    <w:p w:rsidR="00F2304B" w:rsidRDefault="00F2304B" w:rsidP="00F2304B">
      <w:pPr>
        <w:pStyle w:val="10"/>
        <w:tabs>
          <w:tab w:val="right" w:leader="underscore" w:pos="9072"/>
        </w:tabs>
        <w:spacing w:line="360" w:lineRule="auto"/>
        <w:ind w:right="-1"/>
        <w:rPr>
          <w:sz w:val="28"/>
          <w:szCs w:val="28"/>
        </w:rPr>
      </w:pPr>
    </w:p>
    <w:p w:rsidR="00F2304B" w:rsidRDefault="00F2304B" w:rsidP="00F2304B">
      <w:pPr>
        <w:pStyle w:val="10"/>
        <w:tabs>
          <w:tab w:val="left" w:pos="4253"/>
          <w:tab w:val="right" w:leader="underscore" w:pos="9072"/>
        </w:tabs>
        <w:spacing w:line="360" w:lineRule="auto"/>
        <w:rPr>
          <w:sz w:val="28"/>
          <w:szCs w:val="28"/>
        </w:rPr>
      </w:pPr>
      <w:r>
        <w:rPr>
          <w:sz w:val="28"/>
          <w:szCs w:val="28"/>
        </w:rPr>
        <w:t>Заведующий кафедрой ________Фуряева Т.В.______________________</w:t>
      </w:r>
    </w:p>
    <w:p w:rsidR="00F2304B" w:rsidRDefault="00F2304B" w:rsidP="00F2304B">
      <w:pPr>
        <w:pStyle w:val="10"/>
        <w:tabs>
          <w:tab w:val="left" w:pos="5670"/>
          <w:tab w:val="right" w:leader="underscore" w:pos="10206"/>
        </w:tabs>
        <w:spacing w:line="360" w:lineRule="auto"/>
        <w:ind w:right="-1"/>
        <w:rPr>
          <w:sz w:val="28"/>
          <w:szCs w:val="28"/>
        </w:rPr>
      </w:pPr>
      <w:r>
        <w:rPr>
          <w:sz w:val="28"/>
          <w:szCs w:val="28"/>
        </w:rPr>
        <w:t>(ф.и.о., подпись)</w:t>
      </w:r>
    </w:p>
    <w:p w:rsidR="00F2304B" w:rsidRDefault="00F2304B" w:rsidP="00F2304B">
      <w:pPr>
        <w:pStyle w:val="10"/>
        <w:tabs>
          <w:tab w:val="left" w:pos="4253"/>
          <w:tab w:val="right" w:leader="underscore" w:pos="9072"/>
        </w:tabs>
        <w:spacing w:line="360" w:lineRule="auto"/>
        <w:rPr>
          <w:sz w:val="28"/>
          <w:szCs w:val="28"/>
        </w:rPr>
      </w:pPr>
      <w:r>
        <w:rPr>
          <w:sz w:val="28"/>
          <w:szCs w:val="28"/>
        </w:rPr>
        <w:t xml:space="preserve"> </w:t>
      </w:r>
      <w:r>
        <w:rPr>
          <w:sz w:val="28"/>
          <w:szCs w:val="28"/>
        </w:rPr>
        <w:tab/>
      </w:r>
    </w:p>
    <w:p w:rsidR="00F2304B" w:rsidRDefault="00F2304B" w:rsidP="00F2304B">
      <w:pPr>
        <w:pStyle w:val="10"/>
        <w:tabs>
          <w:tab w:val="left" w:pos="5670"/>
          <w:tab w:val="right" w:leader="underscore" w:pos="9072"/>
        </w:tabs>
        <w:spacing w:line="360" w:lineRule="auto"/>
        <w:rPr>
          <w:sz w:val="28"/>
          <w:szCs w:val="28"/>
        </w:rPr>
      </w:pPr>
    </w:p>
    <w:p w:rsidR="00F2304B" w:rsidRDefault="00F2304B" w:rsidP="00F2304B">
      <w:pPr>
        <w:pStyle w:val="10"/>
        <w:tabs>
          <w:tab w:val="left" w:pos="5670"/>
          <w:tab w:val="right" w:leader="underscore" w:pos="9072"/>
        </w:tabs>
        <w:spacing w:line="360" w:lineRule="auto"/>
        <w:rPr>
          <w:sz w:val="28"/>
          <w:szCs w:val="28"/>
        </w:rPr>
      </w:pPr>
      <w:r>
        <w:rPr>
          <w:sz w:val="28"/>
          <w:szCs w:val="28"/>
        </w:rPr>
        <w:t>Одобрено научно-методическим советом</w:t>
      </w:r>
      <w:r>
        <w:rPr>
          <w:sz w:val="28"/>
          <w:szCs w:val="28"/>
        </w:rPr>
        <w:tab/>
      </w:r>
    </w:p>
    <w:p w:rsidR="00F2304B" w:rsidRDefault="00F2304B" w:rsidP="00F2304B">
      <w:pPr>
        <w:pStyle w:val="10"/>
        <w:tabs>
          <w:tab w:val="right" w:leader="underscore" w:pos="9072"/>
        </w:tabs>
        <w:spacing w:line="360" w:lineRule="auto"/>
        <w:ind w:right="-1"/>
        <w:rPr>
          <w:sz w:val="28"/>
          <w:szCs w:val="28"/>
        </w:rPr>
      </w:pPr>
      <w:r>
        <w:rPr>
          <w:sz w:val="28"/>
          <w:szCs w:val="28"/>
        </w:rPr>
        <w:t xml:space="preserve"> Кафедры социальной педагогики и социальной работы</w:t>
      </w:r>
      <w:r>
        <w:rPr>
          <w:sz w:val="28"/>
          <w:szCs w:val="28"/>
        </w:rPr>
        <w:tab/>
        <w:t xml:space="preserve"> </w:t>
      </w:r>
    </w:p>
    <w:p w:rsidR="00F2304B" w:rsidRDefault="00F2304B" w:rsidP="00F2304B">
      <w:pPr>
        <w:pStyle w:val="10"/>
        <w:tabs>
          <w:tab w:val="left" w:pos="5670"/>
          <w:tab w:val="right" w:leader="underscore" w:pos="10206"/>
        </w:tabs>
        <w:spacing w:line="360" w:lineRule="auto"/>
        <w:ind w:right="-1"/>
        <w:rPr>
          <w:sz w:val="28"/>
          <w:szCs w:val="28"/>
        </w:rPr>
      </w:pPr>
    </w:p>
    <w:p w:rsidR="00F2304B" w:rsidRDefault="00F2304B" w:rsidP="00F2304B">
      <w:pPr>
        <w:pStyle w:val="10"/>
        <w:tabs>
          <w:tab w:val="left" w:pos="5670"/>
          <w:tab w:val="right" w:leader="underscore" w:pos="10206"/>
        </w:tabs>
        <w:spacing w:line="360" w:lineRule="auto"/>
        <w:ind w:right="-1"/>
        <w:rPr>
          <w:sz w:val="28"/>
          <w:szCs w:val="28"/>
        </w:rPr>
      </w:pPr>
      <w:r>
        <w:rPr>
          <w:sz w:val="28"/>
          <w:szCs w:val="28"/>
        </w:rPr>
        <w:t>"____" ___________201__ г.</w:t>
      </w:r>
    </w:p>
    <w:p w:rsidR="00F2304B" w:rsidRDefault="00F2304B" w:rsidP="00F2304B">
      <w:pPr>
        <w:pStyle w:val="10"/>
        <w:tabs>
          <w:tab w:val="left" w:pos="5670"/>
          <w:tab w:val="right" w:leader="underscore" w:pos="10206"/>
        </w:tabs>
        <w:spacing w:line="360" w:lineRule="auto"/>
        <w:ind w:right="-1"/>
        <w:rPr>
          <w:sz w:val="28"/>
          <w:szCs w:val="28"/>
        </w:rPr>
      </w:pPr>
    </w:p>
    <w:p w:rsidR="00F2304B" w:rsidRDefault="00F2304B" w:rsidP="00F2304B">
      <w:pPr>
        <w:pStyle w:val="10"/>
        <w:tabs>
          <w:tab w:val="left" w:pos="4253"/>
          <w:tab w:val="right" w:leader="underscore" w:pos="9072"/>
        </w:tabs>
        <w:spacing w:line="360" w:lineRule="auto"/>
        <w:ind w:right="-1"/>
        <w:rPr>
          <w:sz w:val="28"/>
          <w:szCs w:val="28"/>
        </w:rPr>
      </w:pPr>
      <w:r>
        <w:rPr>
          <w:sz w:val="28"/>
          <w:szCs w:val="28"/>
        </w:rPr>
        <w:t>Председатель ____Кунстман Е.П._________________________</w:t>
      </w:r>
    </w:p>
    <w:p w:rsidR="00F2304B" w:rsidRDefault="00F2304B" w:rsidP="00F2304B">
      <w:pPr>
        <w:pStyle w:val="10"/>
        <w:tabs>
          <w:tab w:val="left" w:pos="5670"/>
          <w:tab w:val="right" w:leader="underscore" w:pos="10206"/>
        </w:tabs>
        <w:spacing w:line="360" w:lineRule="auto"/>
        <w:ind w:right="-1"/>
        <w:rPr>
          <w:sz w:val="28"/>
          <w:szCs w:val="28"/>
        </w:rPr>
      </w:pPr>
      <w:r>
        <w:rPr>
          <w:sz w:val="28"/>
          <w:szCs w:val="28"/>
        </w:rPr>
        <w:t>(ф.и.о., подпись)</w:t>
      </w:r>
    </w:p>
    <w:p w:rsidR="00F2304B" w:rsidRDefault="00F2304B" w:rsidP="00F2304B">
      <w:pPr>
        <w:spacing w:line="360" w:lineRule="auto"/>
        <w:ind w:left="720"/>
        <w:rPr>
          <w:b/>
          <w:bCs/>
          <w:sz w:val="28"/>
          <w:szCs w:val="28"/>
        </w:rPr>
      </w:pPr>
    </w:p>
    <w:p w:rsidR="00F2304B" w:rsidRDefault="00F2304B" w:rsidP="00F2304B">
      <w:pPr>
        <w:spacing w:line="360" w:lineRule="auto"/>
        <w:ind w:left="720"/>
        <w:rPr>
          <w:b/>
          <w:bCs/>
          <w:sz w:val="28"/>
          <w:szCs w:val="28"/>
        </w:rPr>
      </w:pPr>
    </w:p>
    <w:p w:rsidR="00F2304B" w:rsidRDefault="00F2304B" w:rsidP="00F2304B">
      <w:pPr>
        <w:spacing w:line="360" w:lineRule="auto"/>
        <w:ind w:left="720"/>
        <w:rPr>
          <w:b/>
          <w:bCs/>
          <w:sz w:val="28"/>
          <w:szCs w:val="28"/>
        </w:rPr>
      </w:pPr>
    </w:p>
    <w:p w:rsidR="00F2304B" w:rsidRDefault="00F2304B" w:rsidP="00F2304B">
      <w:pPr>
        <w:spacing w:line="360" w:lineRule="auto"/>
        <w:ind w:left="720"/>
        <w:rPr>
          <w:b/>
          <w:bCs/>
          <w:sz w:val="28"/>
          <w:szCs w:val="28"/>
        </w:rPr>
      </w:pPr>
    </w:p>
    <w:p w:rsidR="00F2304B" w:rsidRDefault="00F2304B" w:rsidP="00F2304B">
      <w:pPr>
        <w:spacing w:line="360" w:lineRule="auto"/>
        <w:ind w:left="720"/>
        <w:rPr>
          <w:b/>
          <w:bCs/>
          <w:sz w:val="28"/>
          <w:szCs w:val="28"/>
        </w:rPr>
      </w:pPr>
    </w:p>
    <w:p w:rsidR="00F2304B" w:rsidRDefault="00F2304B" w:rsidP="00F2304B"/>
    <w:p w:rsidR="00F2304B" w:rsidRDefault="00F2304B" w:rsidP="00F2304B">
      <w:pPr>
        <w:spacing w:after="0" w:line="240" w:lineRule="auto"/>
        <w:rPr>
          <w:rFonts w:ascii="Times New Roman" w:hAnsi="Times New Roman"/>
          <w:b/>
          <w:bCs/>
          <w:sz w:val="28"/>
          <w:szCs w:val="28"/>
        </w:rPr>
      </w:pPr>
    </w:p>
    <w:p w:rsidR="00F2304B" w:rsidRDefault="00F2304B" w:rsidP="00F2304B">
      <w:pPr>
        <w:spacing w:after="0" w:line="240" w:lineRule="auto"/>
        <w:ind w:left="993"/>
        <w:rPr>
          <w:rFonts w:ascii="Times New Roman" w:hAnsi="Times New Roman"/>
          <w:b/>
          <w:bCs/>
          <w:sz w:val="28"/>
          <w:szCs w:val="28"/>
        </w:rPr>
      </w:pPr>
    </w:p>
    <w:p w:rsidR="00F2304B" w:rsidRDefault="00F2304B" w:rsidP="00F2304B">
      <w:pPr>
        <w:spacing w:after="0" w:line="240" w:lineRule="auto"/>
        <w:ind w:left="993"/>
        <w:rPr>
          <w:rFonts w:ascii="Times New Roman" w:hAnsi="Times New Roman"/>
          <w:b/>
          <w:bCs/>
          <w:sz w:val="28"/>
          <w:szCs w:val="28"/>
        </w:rPr>
      </w:pPr>
    </w:p>
    <w:p w:rsidR="00F2304B" w:rsidRDefault="00F2304B" w:rsidP="00F2304B">
      <w:pPr>
        <w:numPr>
          <w:ilvl w:val="0"/>
          <w:numId w:val="1"/>
        </w:numPr>
        <w:spacing w:after="0" w:line="240" w:lineRule="auto"/>
        <w:ind w:left="0" w:firstLine="993"/>
        <w:rPr>
          <w:rFonts w:ascii="Times New Roman" w:hAnsi="Times New Roman"/>
          <w:b/>
          <w:bCs/>
          <w:sz w:val="28"/>
          <w:szCs w:val="28"/>
        </w:rPr>
      </w:pPr>
      <w:r>
        <w:rPr>
          <w:rFonts w:ascii="Times New Roman" w:hAnsi="Times New Roman"/>
          <w:b/>
          <w:bCs/>
          <w:sz w:val="28"/>
          <w:szCs w:val="28"/>
        </w:rPr>
        <w:t>Цели и задачи изучения дисциплины, образовательный результат</w:t>
      </w:r>
    </w:p>
    <w:p w:rsidR="00F2304B" w:rsidRDefault="00F2304B" w:rsidP="00F2304B">
      <w:pPr>
        <w:spacing w:after="0" w:line="240" w:lineRule="auto"/>
        <w:ind w:left="1684"/>
        <w:rPr>
          <w:rFonts w:ascii="Times New Roman" w:hAnsi="Times New Roman"/>
          <w:b/>
          <w:sz w:val="28"/>
          <w:szCs w:val="28"/>
        </w:rPr>
      </w:pPr>
    </w:p>
    <w:p w:rsidR="00F2304B" w:rsidRDefault="00F2304B" w:rsidP="00F2304B">
      <w:pPr>
        <w:numPr>
          <w:ilvl w:val="1"/>
          <w:numId w:val="2"/>
        </w:numPr>
        <w:tabs>
          <w:tab w:val="left" w:pos="142"/>
        </w:tabs>
        <w:spacing w:after="0" w:line="240" w:lineRule="auto"/>
        <w:ind w:left="0" w:firstLine="709"/>
        <w:jc w:val="both"/>
        <w:rPr>
          <w:rFonts w:ascii="Times New Roman" w:hAnsi="Times New Roman"/>
          <w:b/>
          <w:bCs/>
          <w:sz w:val="28"/>
          <w:szCs w:val="28"/>
        </w:rPr>
      </w:pPr>
      <w:r>
        <w:rPr>
          <w:rFonts w:ascii="Times New Roman" w:hAnsi="Times New Roman"/>
          <w:b/>
          <w:bCs/>
          <w:sz w:val="28"/>
          <w:szCs w:val="28"/>
        </w:rPr>
        <w:t>Цель преподавания дисциплины</w:t>
      </w:r>
    </w:p>
    <w:p w:rsidR="00F2304B" w:rsidRDefault="00F2304B" w:rsidP="00F2304B">
      <w:pPr>
        <w:tabs>
          <w:tab w:val="left" w:pos="142"/>
        </w:tabs>
        <w:spacing w:after="0" w:line="240" w:lineRule="auto"/>
        <w:ind w:left="709"/>
        <w:jc w:val="both"/>
        <w:rPr>
          <w:rFonts w:ascii="Times New Roman" w:hAnsi="Times New Roman"/>
          <w:b/>
          <w:bCs/>
          <w:sz w:val="28"/>
          <w:szCs w:val="28"/>
        </w:rPr>
      </w:pP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textAlignment w:val="top"/>
        <w:rPr>
          <w:rFonts w:ascii="Times New Roman" w:hAnsi="Times New Roman"/>
          <w:bCs/>
          <w:i/>
          <w:sz w:val="28"/>
          <w:szCs w:val="28"/>
        </w:rPr>
      </w:pPr>
      <w:r>
        <w:rPr>
          <w:rFonts w:ascii="Times New Roman" w:eastAsia="Times New Roman" w:hAnsi="Times New Roman"/>
          <w:sz w:val="28"/>
          <w:szCs w:val="28"/>
        </w:rPr>
        <w:t>В настоящее время актуальность психолого-педагогической помощи семье возрастает: все больше проблем, рождающихся в разных областях социальной жизни, связано с вопросами дестабилизации семейной системы. Подготовка специалистов к работе с семьей еще не стала обязательной частью обучения студентов разных профессиональных областей, что связано как с недопониманием важности такой подготовки, так и с отсутствием мобильных педагогических технологий. XXI век привнес в систему образования не только новые информационные возможности, но и новое мышление: для того чтобы сделать помощь семье действительно эффективной, специалист должен обладать теми же инструментами, которые использует современная семья в процессе коммуникации.</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textAlignment w:val="top"/>
        <w:rPr>
          <w:rFonts w:ascii="Times New Roman" w:eastAsia="Times New Roman" w:hAnsi="Times New Roman"/>
          <w:sz w:val="28"/>
          <w:szCs w:val="28"/>
        </w:rPr>
      </w:pPr>
      <w:r>
        <w:rPr>
          <w:rFonts w:ascii="Times New Roman" w:eastAsia="Times New Roman" w:hAnsi="Times New Roman"/>
          <w:sz w:val="28"/>
          <w:szCs w:val="28"/>
        </w:rPr>
        <w:t>Цель курса - развитие профессиональной и</w:t>
      </w:r>
      <w:r>
        <w:rPr>
          <w:rFonts w:ascii="Times New Roman" w:hAnsi="Times New Roman"/>
          <w:sz w:val="28"/>
          <w:szCs w:val="28"/>
        </w:rPr>
        <w:t xml:space="preserve"> социально – личностных компетенций</w:t>
      </w:r>
      <w:r>
        <w:rPr>
          <w:rFonts w:ascii="Times New Roman" w:eastAsia="Times New Roman" w:hAnsi="Times New Roman"/>
          <w:sz w:val="28"/>
          <w:szCs w:val="28"/>
        </w:rPr>
        <w:t xml:space="preserve">  студента в области социально-педагогической помощи семье через освоение технологий диагностики, коррекции и сопровождения разных типов семей.</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rFonts w:ascii="Times New Roman" w:eastAsia="Times New Roman" w:hAnsi="Times New Roman"/>
          <w:sz w:val="28"/>
          <w:szCs w:val="28"/>
        </w:rPr>
      </w:pPr>
    </w:p>
    <w:p w:rsidR="00F2304B" w:rsidRDefault="00F2304B" w:rsidP="00F2304B">
      <w:pPr>
        <w:numPr>
          <w:ilvl w:val="1"/>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textAlignment w:val="top"/>
        <w:rPr>
          <w:rFonts w:ascii="Times New Roman" w:eastAsia="Calibri" w:hAnsi="Times New Roman"/>
          <w:b/>
          <w:bCs/>
          <w:sz w:val="28"/>
          <w:szCs w:val="28"/>
        </w:rPr>
      </w:pPr>
      <w:r>
        <w:rPr>
          <w:rFonts w:ascii="Times New Roman" w:hAnsi="Times New Roman"/>
          <w:b/>
          <w:bCs/>
          <w:sz w:val="28"/>
          <w:szCs w:val="28"/>
        </w:rPr>
        <w:t>Задачи изучения дисциплины</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rFonts w:ascii="Times New Roman" w:eastAsia="Times New Roman" w:hAnsi="Times New Roman"/>
          <w:sz w:val="28"/>
          <w:szCs w:val="28"/>
        </w:rPr>
      </w:pPr>
    </w:p>
    <w:p w:rsidR="00F2304B" w:rsidRDefault="00F2304B" w:rsidP="00F2304B">
      <w:pPr>
        <w:tabs>
          <w:tab w:val="left" w:pos="142"/>
        </w:tabs>
        <w:spacing w:after="0" w:line="360" w:lineRule="auto"/>
        <w:ind w:firstLine="142"/>
        <w:jc w:val="both"/>
        <w:rPr>
          <w:rFonts w:ascii="Times New Roman" w:eastAsia="Calibri" w:hAnsi="Times New Roman"/>
          <w:bCs/>
          <w:i/>
          <w:sz w:val="28"/>
          <w:szCs w:val="28"/>
        </w:rPr>
      </w:pPr>
      <w:r>
        <w:rPr>
          <w:rFonts w:ascii="Times New Roman" w:hAnsi="Times New Roman"/>
          <w:bCs/>
          <w:i/>
          <w:sz w:val="28"/>
          <w:szCs w:val="28"/>
        </w:rPr>
        <w:t>Задачи изучения дисциплины:</w:t>
      </w:r>
    </w:p>
    <w:p w:rsidR="00F2304B" w:rsidRDefault="00F2304B" w:rsidP="00F2304B">
      <w:pPr>
        <w:pStyle w:val="HTML"/>
        <w:spacing w:line="360" w:lineRule="auto"/>
        <w:ind w:firstLine="142"/>
        <w:jc w:val="both"/>
        <w:textAlignment w:val="top"/>
        <w:rPr>
          <w:rFonts w:ascii="Times New Roman" w:hAnsi="Times New Roman" w:cs="Times New Roman"/>
          <w:sz w:val="28"/>
          <w:szCs w:val="28"/>
        </w:rPr>
      </w:pPr>
      <w:r>
        <w:rPr>
          <w:rFonts w:ascii="Times New Roman" w:hAnsi="Times New Roman" w:cs="Times New Roman"/>
          <w:color w:val="424242"/>
          <w:sz w:val="28"/>
          <w:szCs w:val="28"/>
        </w:rPr>
        <w:t xml:space="preserve">  </w:t>
      </w:r>
      <w:r>
        <w:rPr>
          <w:rFonts w:ascii="Times New Roman" w:hAnsi="Times New Roman" w:cs="Times New Roman"/>
          <w:sz w:val="28"/>
          <w:szCs w:val="28"/>
        </w:rPr>
        <w:t>1) сформировать знания о типах современных семей, об основных  подходах и методах их изучения;</w:t>
      </w:r>
    </w:p>
    <w:p w:rsidR="00F2304B" w:rsidRDefault="00F2304B" w:rsidP="00F2304B">
      <w:pPr>
        <w:pStyle w:val="HTML"/>
        <w:spacing w:line="360" w:lineRule="auto"/>
        <w:ind w:firstLine="142"/>
        <w:jc w:val="both"/>
        <w:textAlignment w:val="top"/>
        <w:rPr>
          <w:rFonts w:ascii="Times New Roman" w:hAnsi="Times New Roman" w:cs="Times New Roman"/>
          <w:sz w:val="28"/>
          <w:szCs w:val="28"/>
        </w:rPr>
      </w:pPr>
      <w:r>
        <w:rPr>
          <w:rFonts w:ascii="Times New Roman" w:hAnsi="Times New Roman" w:cs="Times New Roman"/>
          <w:sz w:val="28"/>
          <w:szCs w:val="28"/>
        </w:rPr>
        <w:t xml:space="preserve">    2) дать представления об организации процесса диагностики семьи;</w:t>
      </w:r>
    </w:p>
    <w:p w:rsidR="00F2304B" w:rsidRDefault="00F2304B" w:rsidP="00F2304B">
      <w:pPr>
        <w:pStyle w:val="HTML"/>
        <w:spacing w:line="360" w:lineRule="auto"/>
        <w:ind w:firstLine="142"/>
        <w:jc w:val="both"/>
        <w:textAlignment w:val="top"/>
        <w:rPr>
          <w:rFonts w:ascii="Times New Roman" w:hAnsi="Times New Roman" w:cs="Times New Roman"/>
          <w:sz w:val="28"/>
          <w:szCs w:val="28"/>
        </w:rPr>
      </w:pPr>
      <w:r>
        <w:rPr>
          <w:rFonts w:ascii="Times New Roman" w:hAnsi="Times New Roman" w:cs="Times New Roman"/>
          <w:sz w:val="28"/>
          <w:szCs w:val="28"/>
        </w:rPr>
        <w:t xml:space="preserve">    3) развить умения проектировать диагностическую работу с разными типами семей;</w:t>
      </w:r>
    </w:p>
    <w:p w:rsidR="00F2304B" w:rsidRDefault="00F2304B" w:rsidP="00F2304B">
      <w:pPr>
        <w:pStyle w:val="HTML"/>
        <w:spacing w:line="360" w:lineRule="auto"/>
        <w:ind w:firstLine="142"/>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 xml:space="preserve">    4) закрепить навыки практического использования различных психодиагностических методик при изучении семьи;</w:t>
      </w:r>
    </w:p>
    <w:p w:rsidR="00F2304B" w:rsidRDefault="00F2304B" w:rsidP="00F2304B">
      <w:pPr>
        <w:pStyle w:val="HTML"/>
        <w:spacing w:line="360" w:lineRule="auto"/>
        <w:ind w:firstLine="142"/>
        <w:jc w:val="both"/>
        <w:textAlignment w:val="top"/>
        <w:rPr>
          <w:rFonts w:ascii="Times New Roman" w:hAnsi="Times New Roman" w:cs="Times New Roman"/>
          <w:sz w:val="28"/>
          <w:szCs w:val="28"/>
        </w:rPr>
      </w:pPr>
      <w:r>
        <w:rPr>
          <w:rFonts w:ascii="Times New Roman" w:hAnsi="Times New Roman" w:cs="Times New Roman"/>
          <w:sz w:val="28"/>
          <w:szCs w:val="28"/>
        </w:rPr>
        <w:t xml:space="preserve">    5) способствовать профессиональному саморазвитию будущих специалистов.</w:t>
      </w:r>
    </w:p>
    <w:p w:rsidR="00F2304B" w:rsidRDefault="00F2304B" w:rsidP="00F2304B">
      <w:pPr>
        <w:pStyle w:val="HTML"/>
        <w:ind w:firstLine="709"/>
        <w:jc w:val="both"/>
        <w:textAlignment w:val="top"/>
        <w:rPr>
          <w:rFonts w:ascii="Times New Roman" w:hAnsi="Times New Roman" w:cs="Times New Roman"/>
          <w:sz w:val="28"/>
          <w:szCs w:val="28"/>
        </w:rPr>
      </w:pPr>
    </w:p>
    <w:p w:rsidR="00F2304B" w:rsidRDefault="00F2304B" w:rsidP="00F2304B">
      <w:pPr>
        <w:numPr>
          <w:ilvl w:val="1"/>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b/>
          <w:bCs/>
          <w:sz w:val="28"/>
          <w:szCs w:val="28"/>
        </w:rPr>
      </w:pPr>
      <w:r>
        <w:rPr>
          <w:rFonts w:ascii="Times New Roman" w:hAnsi="Times New Roman"/>
          <w:b/>
          <w:bCs/>
          <w:sz w:val="28"/>
          <w:szCs w:val="28"/>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hAnsi="Times New Roman"/>
          <w:b/>
          <w:bCs/>
          <w:sz w:val="28"/>
          <w:szCs w:val="28"/>
        </w:rPr>
      </w:pP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i/>
          <w:sz w:val="28"/>
          <w:szCs w:val="28"/>
        </w:rPr>
      </w:pPr>
      <w:r>
        <w:rPr>
          <w:rFonts w:ascii="Times New Roman" w:hAnsi="Times New Roman"/>
          <w:i/>
          <w:sz w:val="28"/>
          <w:szCs w:val="28"/>
        </w:rPr>
        <w:t xml:space="preserve">Обучающийся должен знать: </w:t>
      </w:r>
    </w:p>
    <w:p w:rsidR="00F2304B" w:rsidRDefault="00F2304B" w:rsidP="00F2304B">
      <w:pPr>
        <w:pStyle w:val="ListParagraph"/>
        <w:numPr>
          <w:ilvl w:val="0"/>
          <w:numId w:val="3"/>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Основные тенденции и направления развития современной семьи</w:t>
      </w:r>
    </w:p>
    <w:p w:rsidR="00F2304B" w:rsidRDefault="00F2304B" w:rsidP="00F2304B">
      <w:pPr>
        <w:pStyle w:val="ListParagraph"/>
        <w:numPr>
          <w:ilvl w:val="0"/>
          <w:numId w:val="3"/>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Основные функции семьи</w:t>
      </w:r>
    </w:p>
    <w:p w:rsidR="00F2304B" w:rsidRDefault="00F2304B" w:rsidP="00F2304B">
      <w:pPr>
        <w:pStyle w:val="ListParagraph"/>
        <w:numPr>
          <w:ilvl w:val="0"/>
          <w:numId w:val="3"/>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Факторы, влияющие на изменение функций семьи в современной России</w:t>
      </w:r>
    </w:p>
    <w:p w:rsidR="00F2304B" w:rsidRDefault="00F2304B" w:rsidP="00F2304B">
      <w:pPr>
        <w:pStyle w:val="ListParagraph"/>
        <w:numPr>
          <w:ilvl w:val="0"/>
          <w:numId w:val="3"/>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Основы законодательства, регламентирующего семейные отношения в России.</w:t>
      </w:r>
    </w:p>
    <w:p w:rsidR="00F2304B" w:rsidRDefault="00F2304B" w:rsidP="00F2304B">
      <w:pPr>
        <w:pStyle w:val="a8"/>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i/>
          <w:sz w:val="28"/>
          <w:szCs w:val="28"/>
        </w:rPr>
        <w:t>Обучающийся должен уметь</w:t>
      </w:r>
      <w:r>
        <w:rPr>
          <w:rFonts w:ascii="Times New Roman" w:hAnsi="Times New Roman"/>
          <w:sz w:val="28"/>
          <w:szCs w:val="28"/>
        </w:rPr>
        <w:t xml:space="preserve">: </w:t>
      </w:r>
    </w:p>
    <w:p w:rsidR="00F2304B" w:rsidRDefault="00F2304B" w:rsidP="00F2304B">
      <w:pPr>
        <w:pStyle w:val="a8"/>
        <w:numPr>
          <w:ilvl w:val="0"/>
          <w:numId w:val="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Проводить изучение состояния семьи,  семейных отношений и особенностей семейного воспитания;</w:t>
      </w:r>
    </w:p>
    <w:p w:rsidR="00F2304B" w:rsidRDefault="00F2304B" w:rsidP="00F2304B">
      <w:pPr>
        <w:pStyle w:val="a8"/>
        <w:numPr>
          <w:ilvl w:val="0"/>
          <w:numId w:val="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Выбирать методики и технологии работы с семьёй в зависимости от запроса семьи и выявленных дисфункций</w:t>
      </w:r>
    </w:p>
    <w:p w:rsidR="00F2304B" w:rsidRDefault="00F2304B" w:rsidP="00F2304B">
      <w:pPr>
        <w:pStyle w:val="a8"/>
        <w:numPr>
          <w:ilvl w:val="0"/>
          <w:numId w:val="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Устанавливать профессиональное взаимодействие с различными специалистами, представителями различных ведомств и организаций в целях оказания необходимой помощи семье</w:t>
      </w:r>
    </w:p>
    <w:p w:rsidR="00F2304B" w:rsidRDefault="00F2304B" w:rsidP="00F2304B">
      <w:pPr>
        <w:pStyle w:val="a8"/>
        <w:numPr>
          <w:ilvl w:val="0"/>
          <w:numId w:val="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Осуществлять мероприятия по обучению родителей основам семейного воспитания.</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i/>
          <w:sz w:val="28"/>
          <w:szCs w:val="28"/>
        </w:rPr>
      </w:pPr>
      <w:r>
        <w:rPr>
          <w:rFonts w:ascii="Times New Roman" w:hAnsi="Times New Roman"/>
          <w:i/>
          <w:sz w:val="28"/>
          <w:szCs w:val="28"/>
        </w:rPr>
        <w:t xml:space="preserve">Обучающийся должен иметь навыки: </w:t>
      </w:r>
    </w:p>
    <w:p w:rsidR="00F2304B" w:rsidRDefault="00F2304B" w:rsidP="00F2304B">
      <w:pPr>
        <w:pStyle w:val="a8"/>
        <w:numPr>
          <w:ilvl w:val="0"/>
          <w:numId w:val="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Ведения документации по работе с неблагополучными семьями</w:t>
      </w:r>
    </w:p>
    <w:p w:rsidR="00F2304B" w:rsidRDefault="00F2304B" w:rsidP="00F2304B">
      <w:pPr>
        <w:pStyle w:val="a8"/>
        <w:numPr>
          <w:ilvl w:val="0"/>
          <w:numId w:val="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Работы с Картой индивидуально-профилактической работы</w:t>
      </w:r>
    </w:p>
    <w:p w:rsidR="00F2304B" w:rsidRDefault="00F2304B" w:rsidP="00F2304B">
      <w:pPr>
        <w:pStyle w:val="a8"/>
        <w:numPr>
          <w:ilvl w:val="0"/>
          <w:numId w:val="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t>Установления отношений с  представителями семьи</w:t>
      </w:r>
    </w:p>
    <w:p w:rsidR="00F2304B" w:rsidRDefault="00F2304B" w:rsidP="00F2304B">
      <w:pPr>
        <w:pStyle w:val="a8"/>
        <w:numPr>
          <w:ilvl w:val="0"/>
          <w:numId w:val="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42"/>
        <w:jc w:val="both"/>
        <w:rPr>
          <w:rFonts w:ascii="Times New Roman" w:hAnsi="Times New Roman"/>
          <w:sz w:val="28"/>
          <w:szCs w:val="28"/>
        </w:rPr>
      </w:pPr>
      <w:r>
        <w:rPr>
          <w:rFonts w:ascii="Times New Roman" w:hAnsi="Times New Roman"/>
          <w:sz w:val="28"/>
          <w:szCs w:val="28"/>
        </w:rPr>
        <w:lastRenderedPageBreak/>
        <w:t>Проведения коррекционно-профилактических мероприятий с некоторыми типами семей.</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b/>
          <w:sz w:val="28"/>
          <w:szCs w:val="28"/>
        </w:rPr>
        <w:t xml:space="preserve"> общекультурными компетенциями (ОК):</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способностью к абстрактному мышлению, анализу, синтезу, способностью совершенствовать и развивать свой интеллектуальный и общекультурный уровень (ОК-1);</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готовностью действовать в нестандартных ситуациях, нести социальную</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и этическую ответственность за принятые решения (ОК-2);</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способностью формировать ресурсно-информационные базы для осуществления практической деятельности в различных сферах (ОК-4).</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общепрофессиональными компетенциями (ОПК):</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готовностью осуществлять профессиональную коммуникацию в устной</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и письменной формах на русском и иностранном языках для решения задач</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профессиональной деятельности (ОПК-1);</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готовностью использовать знание современных проблем науки и образования при решении профессиональных задач (ОПК-2);</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готовностью взаимодействовать с участниками образовательного процесса и социальными партнерами, руководить коллективом, толерантно воспринимая социальные, этноконфессиональные и культурные различия (ОПК-3).</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профессиональными компетенциями (ПК):</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в области педагогической деятельности:</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способностью применять современные методики и технологии организации образовательной, воспитательной и развивающей деятельности, диагностики и оценивания качества образовательного процесса по различным образовательным программам (ПК-1).</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в области научно-исследовательской деятельности:</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sz w:val="28"/>
          <w:szCs w:val="28"/>
        </w:rPr>
      </w:pPr>
      <w:r>
        <w:rPr>
          <w:rFonts w:ascii="Times New Roman" w:hAnsi="Times New Roman"/>
          <w:sz w:val="28"/>
          <w:szCs w:val="28"/>
        </w:rPr>
        <w:lastRenderedPageBreak/>
        <w:t>способностью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(ПК-5);</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готовностью использовать индивидуальные креативные способности для самостоятельного решения исследовательских задач (ПК-6).</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в области проектной деятельности:</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b/>
          <w:sz w:val="28"/>
          <w:szCs w:val="28"/>
        </w:rPr>
      </w:pPr>
      <w:r>
        <w:rPr>
          <w:rFonts w:ascii="Times New Roman" w:hAnsi="Times New Roman"/>
          <w:sz w:val="28"/>
          <w:szCs w:val="28"/>
        </w:rPr>
        <w:t>готовностью к осуществлению педагогического проектирования образовательных программ и индивидуальных образовательных маршрутов (ПК-8).</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в области методической деятельности:</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готовностью к разработке и реализации методических моделей, методик,</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технологий и приемов обучения, воспитания и развития, к анализу результатов процесса их использования в организациях, осуществляющих образовательную деятельность (ПК-11).</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в области управленческой деятельности:</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готовностью изучать состояние и потенциал управляемой системы и ее макро-и микроокружения путем использования комплекса методов стратегического и оперативного анализа (ПК-13);</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готовностью организовывать командную работу для решения задач развития организаций, осуществляющих образовательную деятельность, реализации экспериментальной работы (ПК-15).</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b/>
          <w:sz w:val="28"/>
          <w:szCs w:val="28"/>
        </w:rPr>
        <w:t>в области деятельности по профилю подготовки (</w:t>
      </w:r>
      <w:r>
        <w:rPr>
          <w:rFonts w:ascii="Times New Roman" w:hAnsi="Times New Roman"/>
          <w:sz w:val="28"/>
          <w:szCs w:val="28"/>
        </w:rPr>
        <w:t xml:space="preserve">Социальная педагогика: </w:t>
      </w:r>
    </w:p>
    <w:p w:rsidR="00F2304B" w:rsidRDefault="00F2304B" w:rsidP="00F2304B">
      <w:pPr>
        <w:pStyle w:val="aa"/>
        <w:tabs>
          <w:tab w:val="left" w:pos="9356"/>
        </w:tabs>
        <w:suppressAutoHyphens/>
        <w:spacing w:line="360" w:lineRule="auto"/>
        <w:ind w:firstLine="709"/>
        <w:rPr>
          <w:rFonts w:ascii="Times New Roman" w:hAnsi="Times New Roman"/>
          <w:sz w:val="28"/>
          <w:szCs w:val="28"/>
        </w:rPr>
      </w:pPr>
      <w:r>
        <w:rPr>
          <w:rFonts w:ascii="Times New Roman" w:hAnsi="Times New Roman"/>
          <w:sz w:val="28"/>
          <w:szCs w:val="28"/>
        </w:rPr>
        <w:t xml:space="preserve">умением использовать в практике своей работы психологические подходы: культурно-исторический, деятельностный и развивающий (ППК-1); </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 xml:space="preserve">способностью к  формированию системы регуляции поведения и деятельности обучающихся в различных социальных ситуациях (ППК-6); </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lastRenderedPageBreak/>
        <w:t>умением строить воспитательную деятельность с учетом культурных различий детей, половозрастных и индивидуальных особенностей (ППК-7);</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способностью к проектированию ситуаций и событий,  развивающих эмоционально-ценностную сферу ребенка (культуру переживаний и ценностные ориентации ребенка) (ППК-8);</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умением общаться с детьми,  их родителями,  коллегами, признавать их достоинство, понимая и принимая их (ППК-11)</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способностью к анализу организационной культуры, созданию, поддержанию уклада, атмосферы и традиций жизни образовательной организации  (ППК-12);</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 xml:space="preserve">способностью к использованию конструктивных воспитательных усилий родителей (законных представителей) обучающихся, помощи и взаимодействию с семьей в решении вопросов воспитания и развития ребенка (ППК-14); </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 xml:space="preserve">умением (совместно с психологом и другими специалистами) составить психолого-педагогическую характеристику (портрет) личности обучающегося, анализ его проблем и возможностей, изучение  среды его жизнедеятельности (в школе, семье,  по месту жительства, другом учреждении (ППК-15); </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готовностью к использованию образовательных ресурсов социума и  иных видов образовательных ресурсов к организации образования различных слоев и групп населения (ППК-16);</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способностью к оказанию социально-педагогической помощи семьям, не справляющимся с задачами воспитания и развития собственных детей, компенсации недостающего семейного воспитания, защите ребенка, находящегося в социально опасном положении,  осуществлению и сопровождению  семейного образования в современной России (ППК-17);</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способностью к организации продуктивной коммуникации с коллегами, родителями и законными представителями детей  в различных условиях (ППК-18);</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lastRenderedPageBreak/>
        <w:t>готовностью к организации собственной профессиональной социально-педагогической деятельности в различных ситуациях, к организации учебной деятельности, стимулированию и мотивации личности учащихся в процессе обучения (ППК-19);</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способностью организовывать командную работу педагогов в различных условиях (ППК-21);</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способностью к анализу и оценке образовательной ситуации с позиции защиты прав и интересов несовершеннолетних и необходимости привлечения для этой цели специалистов системы профилактики безнадзорности и правонарушений несовершеннолетних (ППК-24);</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умением понимать документацию  узких специалистов (психологов, дефектологов, логопедов и т.д.), участвующих в образовательной и здоровьесберегающей деятельности (ППК-25);</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sz w:val="28"/>
          <w:szCs w:val="28"/>
        </w:rPr>
      </w:pPr>
      <w:r>
        <w:rPr>
          <w:rFonts w:ascii="Times New Roman" w:hAnsi="Times New Roman"/>
          <w:sz w:val="28"/>
          <w:szCs w:val="28"/>
        </w:rPr>
        <w:t>умением защищать достоинство и интересы обучающихся, помогать детям, оказавшимся в конфликтной ситуации и/или неблагоприятных условиях (ППК-26)</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rFonts w:ascii="Times New Roman" w:hAnsi="Times New Roman"/>
          <w:sz w:val="28"/>
          <w:szCs w:val="28"/>
        </w:rPr>
      </w:pP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8"/>
          <w:szCs w:val="28"/>
        </w:rPr>
      </w:pPr>
      <w:r>
        <w:rPr>
          <w:rFonts w:ascii="Times New Roman" w:hAnsi="Times New Roman"/>
          <w:b/>
          <w:bCs/>
          <w:sz w:val="28"/>
          <w:szCs w:val="28"/>
        </w:rPr>
        <w:t xml:space="preserve">1.4 Место дисциплины (модуля) в структуре образовательной программы </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rFonts w:ascii="Times New Roman" w:hAnsi="Times New Roman"/>
          <w:sz w:val="28"/>
          <w:szCs w:val="28"/>
        </w:rPr>
      </w:pP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color w:val="000000"/>
          <w:sz w:val="28"/>
          <w:szCs w:val="28"/>
        </w:rPr>
      </w:pPr>
      <w:r>
        <w:rPr>
          <w:rFonts w:ascii="Times New Roman" w:hAnsi="Times New Roman"/>
          <w:color w:val="000000"/>
          <w:sz w:val="28"/>
          <w:szCs w:val="28"/>
        </w:rPr>
        <w:t>Для  успешного освоение программы курса студенты должны освоить следующие дисциплины:</w:t>
      </w:r>
    </w:p>
    <w:p w:rsidR="00F2304B" w:rsidRDefault="00F2304B" w:rsidP="00F2304B">
      <w:pPr>
        <w:pStyle w:val="ListParagraph"/>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color w:val="000000"/>
          <w:sz w:val="28"/>
          <w:szCs w:val="28"/>
        </w:rPr>
      </w:pPr>
      <w:r>
        <w:rPr>
          <w:rFonts w:ascii="Times New Roman" w:hAnsi="Times New Roman"/>
          <w:color w:val="000000"/>
          <w:sz w:val="28"/>
          <w:szCs w:val="28"/>
        </w:rPr>
        <w:t>Психология семьи</w:t>
      </w:r>
    </w:p>
    <w:p w:rsidR="00F2304B" w:rsidRDefault="00F2304B" w:rsidP="00F2304B">
      <w:pPr>
        <w:pStyle w:val="ListParagraph"/>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color w:val="000000"/>
          <w:sz w:val="28"/>
          <w:szCs w:val="28"/>
        </w:rPr>
      </w:pPr>
      <w:r>
        <w:rPr>
          <w:rFonts w:ascii="Times New Roman" w:hAnsi="Times New Roman"/>
          <w:color w:val="000000"/>
          <w:sz w:val="28"/>
          <w:szCs w:val="28"/>
        </w:rPr>
        <w:t>Социология семьи</w:t>
      </w:r>
    </w:p>
    <w:p w:rsidR="00F2304B" w:rsidRDefault="00F2304B" w:rsidP="00F2304B">
      <w:pPr>
        <w:pStyle w:val="ListParagraph"/>
        <w:numPr>
          <w:ilvl w:val="0"/>
          <w:numId w:val="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color w:val="000000"/>
          <w:sz w:val="28"/>
          <w:szCs w:val="28"/>
        </w:rPr>
      </w:pPr>
      <w:r>
        <w:rPr>
          <w:rFonts w:ascii="Times New Roman" w:hAnsi="Times New Roman"/>
          <w:color w:val="000000"/>
          <w:sz w:val="28"/>
          <w:szCs w:val="28"/>
        </w:rPr>
        <w:t>Основы семейного консультирования</w:t>
      </w: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0"/>
        <w:rPr>
          <w:rFonts w:ascii="Times New Roman" w:hAnsi="Times New Roman"/>
          <w:sz w:val="28"/>
          <w:szCs w:val="28"/>
        </w:rPr>
      </w:pPr>
    </w:p>
    <w:p w:rsidR="00F2304B" w:rsidRDefault="00F2304B" w:rsidP="00F2304B">
      <w:pPr>
        <w:pStyle w:val="aa"/>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0"/>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2. Объем дисциплины и виды учебной работы</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right"/>
        <w:rPr>
          <w:rFonts w:ascii="Times New Roman" w:hAnsi="Times New Roman"/>
          <w:sz w:val="28"/>
          <w:szCs w:val="28"/>
        </w:rPr>
      </w:pPr>
    </w:p>
    <w:tbl>
      <w:tblPr>
        <w:tblW w:w="9555" w:type="dxa"/>
        <w:tblInd w:w="40" w:type="dxa"/>
        <w:tblLayout w:type="fixed"/>
        <w:tblCellMar>
          <w:left w:w="40" w:type="dxa"/>
          <w:right w:w="40" w:type="dxa"/>
        </w:tblCellMar>
        <w:tblLook w:val="04A0"/>
      </w:tblPr>
      <w:tblGrid>
        <w:gridCol w:w="4535"/>
        <w:gridCol w:w="1278"/>
        <w:gridCol w:w="1202"/>
        <w:gridCol w:w="900"/>
        <w:gridCol w:w="900"/>
        <w:gridCol w:w="740"/>
      </w:tblGrid>
      <w:tr w:rsidR="00F2304B" w:rsidTr="00F2304B">
        <w:trPr>
          <w:cantSplit/>
          <w:trHeight w:hRule="exact" w:val="254"/>
        </w:trPr>
        <w:tc>
          <w:tcPr>
            <w:tcW w:w="4538" w:type="dxa"/>
            <w:vMerge w:val="restart"/>
            <w:tcBorders>
              <w:top w:val="single" w:sz="4" w:space="0" w:color="000000"/>
              <w:left w:val="single" w:sz="4" w:space="0" w:color="000000"/>
              <w:bottom w:val="single" w:sz="4" w:space="0" w:color="000000"/>
              <w:right w:val="nil"/>
            </w:tcBorders>
            <w:vAlign w:val="center"/>
            <w:hideMark/>
          </w:tcPr>
          <w:p w:rsidR="00F2304B" w:rsidRDefault="00F2304B">
            <w:pPr>
              <w:pStyle w:val="10"/>
              <w:spacing w:line="360" w:lineRule="auto"/>
              <w:ind w:left="0" w:firstLine="142"/>
              <w:jc w:val="center"/>
              <w:rPr>
                <w:sz w:val="24"/>
                <w:szCs w:val="24"/>
              </w:rPr>
            </w:pPr>
            <w:r>
              <w:rPr>
                <w:sz w:val="24"/>
                <w:szCs w:val="24"/>
              </w:rPr>
              <w:t>Вид учебной работы</w:t>
            </w:r>
          </w:p>
        </w:tc>
        <w:tc>
          <w:tcPr>
            <w:tcW w:w="1279" w:type="dxa"/>
            <w:vMerge w:val="restart"/>
            <w:tcBorders>
              <w:top w:val="single" w:sz="4" w:space="0" w:color="000000"/>
              <w:left w:val="single" w:sz="4" w:space="0" w:color="000000"/>
              <w:bottom w:val="single" w:sz="4" w:space="0" w:color="000000"/>
              <w:right w:val="nil"/>
            </w:tcBorders>
            <w:vAlign w:val="center"/>
            <w:hideMark/>
          </w:tcPr>
          <w:p w:rsidR="00F2304B" w:rsidRDefault="00F2304B">
            <w:pPr>
              <w:pStyle w:val="10"/>
              <w:spacing w:line="360" w:lineRule="auto"/>
              <w:ind w:left="0" w:firstLine="142"/>
              <w:jc w:val="center"/>
              <w:rPr>
                <w:sz w:val="24"/>
                <w:szCs w:val="24"/>
              </w:rPr>
            </w:pPr>
            <w:r>
              <w:rPr>
                <w:sz w:val="24"/>
                <w:szCs w:val="24"/>
              </w:rPr>
              <w:t xml:space="preserve">Всего </w:t>
            </w:r>
          </w:p>
          <w:p w:rsidR="00F2304B" w:rsidRDefault="00F2304B">
            <w:pPr>
              <w:pStyle w:val="10"/>
              <w:spacing w:line="360" w:lineRule="auto"/>
              <w:ind w:left="0" w:firstLine="142"/>
              <w:jc w:val="center"/>
              <w:rPr>
                <w:sz w:val="24"/>
                <w:szCs w:val="24"/>
              </w:rPr>
            </w:pPr>
            <w:r>
              <w:rPr>
                <w:sz w:val="24"/>
                <w:szCs w:val="24"/>
              </w:rPr>
              <w:t xml:space="preserve">зачетных единиц </w:t>
            </w:r>
          </w:p>
          <w:p w:rsidR="00F2304B" w:rsidRDefault="00F2304B">
            <w:pPr>
              <w:pStyle w:val="10"/>
              <w:spacing w:line="360" w:lineRule="auto"/>
              <w:ind w:left="0" w:firstLine="142"/>
              <w:jc w:val="center"/>
              <w:rPr>
                <w:sz w:val="24"/>
                <w:szCs w:val="24"/>
              </w:rPr>
            </w:pPr>
            <w:r>
              <w:rPr>
                <w:sz w:val="24"/>
                <w:szCs w:val="24"/>
              </w:rPr>
              <w:t>(часов)</w:t>
            </w:r>
          </w:p>
        </w:tc>
        <w:tc>
          <w:tcPr>
            <w:tcW w:w="3743" w:type="dxa"/>
            <w:gridSpan w:val="4"/>
            <w:tcBorders>
              <w:top w:val="single" w:sz="4" w:space="0" w:color="000000"/>
              <w:left w:val="single" w:sz="4" w:space="0" w:color="000000"/>
              <w:bottom w:val="single" w:sz="4" w:space="0" w:color="000000"/>
              <w:right w:val="single" w:sz="4" w:space="0" w:color="000000"/>
            </w:tcBorders>
            <w:hideMark/>
          </w:tcPr>
          <w:p w:rsidR="00F2304B" w:rsidRDefault="00F2304B">
            <w:pPr>
              <w:pStyle w:val="10"/>
              <w:spacing w:line="360" w:lineRule="auto"/>
              <w:ind w:left="0" w:firstLine="142"/>
              <w:jc w:val="center"/>
              <w:rPr>
                <w:sz w:val="24"/>
                <w:szCs w:val="24"/>
              </w:rPr>
            </w:pPr>
            <w:r>
              <w:rPr>
                <w:sz w:val="24"/>
                <w:szCs w:val="24"/>
              </w:rPr>
              <w:t>Семестр</w:t>
            </w:r>
          </w:p>
        </w:tc>
      </w:tr>
      <w:tr w:rsidR="00F2304B" w:rsidTr="00F2304B">
        <w:trPr>
          <w:cantSplit/>
          <w:trHeight w:hRule="exact" w:val="1057"/>
        </w:trPr>
        <w:tc>
          <w:tcPr>
            <w:tcW w:w="4538" w:type="dxa"/>
            <w:vMerge/>
            <w:tcBorders>
              <w:top w:val="single" w:sz="4" w:space="0" w:color="000000"/>
              <w:left w:val="single" w:sz="4" w:space="0" w:color="000000"/>
              <w:bottom w:val="single" w:sz="4" w:space="0" w:color="000000"/>
              <w:right w:val="nil"/>
            </w:tcBorders>
            <w:vAlign w:val="center"/>
            <w:hideMark/>
          </w:tcPr>
          <w:p w:rsidR="00F2304B" w:rsidRDefault="00F2304B">
            <w:pPr>
              <w:spacing w:after="0" w:line="240" w:lineRule="auto"/>
              <w:rPr>
                <w:rFonts w:ascii="Times New Roman" w:eastAsia="Times New Roman" w:hAnsi="Times New Roman"/>
                <w:sz w:val="24"/>
                <w:szCs w:val="24"/>
              </w:rPr>
            </w:pPr>
          </w:p>
        </w:tc>
        <w:tc>
          <w:tcPr>
            <w:tcW w:w="1279" w:type="dxa"/>
            <w:vMerge/>
            <w:tcBorders>
              <w:top w:val="single" w:sz="4" w:space="0" w:color="000000"/>
              <w:left w:val="single" w:sz="4" w:space="0" w:color="000000"/>
              <w:bottom w:val="single" w:sz="4" w:space="0" w:color="000000"/>
              <w:right w:val="nil"/>
            </w:tcBorders>
            <w:vAlign w:val="center"/>
            <w:hideMark/>
          </w:tcPr>
          <w:p w:rsidR="00F2304B" w:rsidRDefault="00F2304B">
            <w:pPr>
              <w:spacing w:after="0" w:line="240" w:lineRule="auto"/>
              <w:rPr>
                <w:rFonts w:ascii="Times New Roman" w:eastAsia="Times New Roman" w:hAnsi="Times New Roman"/>
                <w:sz w:val="24"/>
                <w:szCs w:val="24"/>
              </w:rPr>
            </w:pPr>
          </w:p>
        </w:tc>
        <w:tc>
          <w:tcPr>
            <w:tcW w:w="1203"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p w:rsidR="00F2304B" w:rsidRDefault="00F2304B">
            <w:pPr>
              <w:pStyle w:val="10"/>
              <w:spacing w:line="360" w:lineRule="auto"/>
              <w:ind w:left="0" w:firstLine="142"/>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48"/>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b/>
                <w:sz w:val="24"/>
                <w:szCs w:val="24"/>
              </w:rPr>
            </w:pPr>
            <w:r>
              <w:rPr>
                <w:b/>
                <w:sz w:val="24"/>
                <w:szCs w:val="24"/>
              </w:rPr>
              <w:t>Общая трудоемкость дисциплины</w:t>
            </w:r>
          </w:p>
        </w:tc>
        <w:tc>
          <w:tcPr>
            <w:tcW w:w="1279"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4(144)</w:t>
            </w:r>
          </w:p>
        </w:tc>
        <w:tc>
          <w:tcPr>
            <w:tcW w:w="1203"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4(144)</w:t>
            </w: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84"/>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b/>
                <w:sz w:val="24"/>
                <w:szCs w:val="24"/>
              </w:rPr>
            </w:pPr>
            <w:r>
              <w:rPr>
                <w:b/>
                <w:sz w:val="24"/>
                <w:szCs w:val="24"/>
              </w:rPr>
              <w:t>Аудиторные занятия:</w:t>
            </w:r>
          </w:p>
        </w:tc>
        <w:tc>
          <w:tcPr>
            <w:tcW w:w="1279"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0,7 (26)</w:t>
            </w:r>
          </w:p>
        </w:tc>
        <w:tc>
          <w:tcPr>
            <w:tcW w:w="1203"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0,7 (26)</w:t>
            </w: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b/>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b/>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b/>
                <w:sz w:val="24"/>
                <w:szCs w:val="24"/>
              </w:rPr>
            </w:pPr>
          </w:p>
        </w:tc>
      </w:tr>
      <w:tr w:rsidR="00F2304B" w:rsidTr="00F2304B">
        <w:trPr>
          <w:trHeight w:hRule="exact" w:val="288"/>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лекции</w:t>
            </w:r>
          </w:p>
        </w:tc>
        <w:tc>
          <w:tcPr>
            <w:tcW w:w="1279"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0,2 (8)</w:t>
            </w:r>
          </w:p>
        </w:tc>
        <w:tc>
          <w:tcPr>
            <w:tcW w:w="1203"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0,2 (8)</w:t>
            </w: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78"/>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практические занятия (ПЗ)</w:t>
            </w:r>
          </w:p>
        </w:tc>
        <w:tc>
          <w:tcPr>
            <w:tcW w:w="1279"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0,5 (18)</w:t>
            </w:r>
          </w:p>
        </w:tc>
        <w:tc>
          <w:tcPr>
            <w:tcW w:w="1203"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0,5 (18)</w:t>
            </w: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78"/>
        </w:trPr>
        <w:tc>
          <w:tcPr>
            <w:tcW w:w="4538" w:type="dxa"/>
            <w:tcBorders>
              <w:top w:val="nil"/>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семинарские занятия (СЗ)</w:t>
            </w:r>
          </w:p>
        </w:tc>
        <w:tc>
          <w:tcPr>
            <w:tcW w:w="1279" w:type="dxa"/>
            <w:tcBorders>
              <w:top w:val="nil"/>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1203" w:type="dxa"/>
            <w:tcBorders>
              <w:top w:val="nil"/>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nil"/>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nil"/>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nil"/>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82"/>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интерактивная часть СЗ</w:t>
            </w:r>
          </w:p>
        </w:tc>
        <w:tc>
          <w:tcPr>
            <w:tcW w:w="1279"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1203"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86"/>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лабораторные работы (ЛР)</w:t>
            </w:r>
          </w:p>
        </w:tc>
        <w:tc>
          <w:tcPr>
            <w:tcW w:w="1279"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1203"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92"/>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другие виды аудиторных занятий</w:t>
            </w:r>
          </w:p>
        </w:tc>
        <w:tc>
          <w:tcPr>
            <w:tcW w:w="1279"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1203"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92"/>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промежуточный контроль</w:t>
            </w:r>
          </w:p>
        </w:tc>
        <w:tc>
          <w:tcPr>
            <w:tcW w:w="1279"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1203"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80"/>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b/>
                <w:sz w:val="24"/>
                <w:szCs w:val="24"/>
              </w:rPr>
            </w:pPr>
            <w:r>
              <w:rPr>
                <w:b/>
                <w:sz w:val="24"/>
                <w:szCs w:val="24"/>
              </w:rPr>
              <w:t>Самостоятельная работа:</w:t>
            </w:r>
          </w:p>
        </w:tc>
        <w:tc>
          <w:tcPr>
            <w:tcW w:w="1279"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b/>
                <w:sz w:val="24"/>
                <w:szCs w:val="24"/>
              </w:rPr>
            </w:pPr>
            <w:r>
              <w:rPr>
                <w:b/>
                <w:sz w:val="24"/>
                <w:szCs w:val="24"/>
              </w:rPr>
              <w:t>2,28 (82)</w:t>
            </w:r>
          </w:p>
        </w:tc>
        <w:tc>
          <w:tcPr>
            <w:tcW w:w="1203"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b/>
                <w:sz w:val="24"/>
                <w:szCs w:val="24"/>
              </w:rPr>
            </w:pPr>
            <w:r>
              <w:rPr>
                <w:b/>
                <w:sz w:val="24"/>
                <w:szCs w:val="24"/>
              </w:rPr>
              <w:t>2,28 (82)</w:t>
            </w: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b/>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b/>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b/>
                <w:sz w:val="24"/>
                <w:szCs w:val="24"/>
              </w:rPr>
            </w:pPr>
          </w:p>
        </w:tc>
      </w:tr>
      <w:tr w:rsidR="00F2304B" w:rsidTr="00F2304B">
        <w:trPr>
          <w:trHeight w:hRule="exact" w:val="280"/>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изучение теоретического курса (ТО)</w:t>
            </w:r>
          </w:p>
        </w:tc>
        <w:tc>
          <w:tcPr>
            <w:tcW w:w="1279"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1,14 (41)</w:t>
            </w:r>
          </w:p>
        </w:tc>
        <w:tc>
          <w:tcPr>
            <w:tcW w:w="1203"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1,14 (41)</w:t>
            </w: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70"/>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курсовой проект (работа):</w:t>
            </w:r>
          </w:p>
        </w:tc>
        <w:tc>
          <w:tcPr>
            <w:tcW w:w="1279"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1203"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88"/>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расчетно-графические задания (РГЗ)</w:t>
            </w:r>
          </w:p>
        </w:tc>
        <w:tc>
          <w:tcPr>
            <w:tcW w:w="1279"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1203"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92"/>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реферат</w:t>
            </w:r>
          </w:p>
        </w:tc>
        <w:tc>
          <w:tcPr>
            <w:tcW w:w="1279"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1203"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92"/>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задачи</w:t>
            </w:r>
          </w:p>
        </w:tc>
        <w:tc>
          <w:tcPr>
            <w:tcW w:w="1279"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1203"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292"/>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задания</w:t>
            </w:r>
          </w:p>
        </w:tc>
        <w:tc>
          <w:tcPr>
            <w:tcW w:w="1279"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1,14 (41)</w:t>
            </w:r>
          </w:p>
        </w:tc>
        <w:tc>
          <w:tcPr>
            <w:tcW w:w="1203"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1,14 (41)</w:t>
            </w: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392"/>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sz w:val="24"/>
                <w:szCs w:val="24"/>
              </w:rPr>
            </w:pPr>
            <w:r>
              <w:rPr>
                <w:sz w:val="24"/>
                <w:szCs w:val="24"/>
              </w:rPr>
              <w:t>другие виды самостоятельной работы</w:t>
            </w:r>
          </w:p>
        </w:tc>
        <w:tc>
          <w:tcPr>
            <w:tcW w:w="1279"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1203"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r w:rsidR="00F2304B" w:rsidTr="00F2304B">
        <w:trPr>
          <w:trHeight w:hRule="exact" w:val="323"/>
        </w:trPr>
        <w:tc>
          <w:tcPr>
            <w:tcW w:w="4538"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rPr>
                <w:b/>
                <w:sz w:val="24"/>
                <w:szCs w:val="24"/>
              </w:rPr>
            </w:pPr>
            <w:r>
              <w:rPr>
                <w:b/>
                <w:sz w:val="24"/>
                <w:szCs w:val="24"/>
              </w:rPr>
              <w:t>Вид промежуточного контроля (экзамен)</w:t>
            </w:r>
          </w:p>
        </w:tc>
        <w:tc>
          <w:tcPr>
            <w:tcW w:w="1279"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1(36)</w:t>
            </w:r>
          </w:p>
        </w:tc>
        <w:tc>
          <w:tcPr>
            <w:tcW w:w="1203" w:type="dxa"/>
            <w:tcBorders>
              <w:top w:val="single" w:sz="4" w:space="0" w:color="000000"/>
              <w:left w:val="single" w:sz="4" w:space="0" w:color="000000"/>
              <w:bottom w:val="single" w:sz="4" w:space="0" w:color="000000"/>
              <w:right w:val="nil"/>
            </w:tcBorders>
            <w:hideMark/>
          </w:tcPr>
          <w:p w:rsidR="00F2304B" w:rsidRDefault="00F2304B">
            <w:pPr>
              <w:pStyle w:val="10"/>
              <w:spacing w:line="360" w:lineRule="auto"/>
              <w:ind w:left="0" w:firstLine="142"/>
              <w:jc w:val="center"/>
              <w:rPr>
                <w:sz w:val="24"/>
                <w:szCs w:val="24"/>
              </w:rPr>
            </w:pPr>
            <w:r>
              <w:rPr>
                <w:sz w:val="24"/>
                <w:szCs w:val="24"/>
              </w:rPr>
              <w:t>1(36)</w:t>
            </w: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900" w:type="dxa"/>
            <w:tcBorders>
              <w:top w:val="single" w:sz="4" w:space="0" w:color="000000"/>
              <w:left w:val="single" w:sz="4" w:space="0" w:color="000000"/>
              <w:bottom w:val="single" w:sz="4" w:space="0" w:color="000000"/>
              <w:right w:val="nil"/>
            </w:tcBorders>
          </w:tcPr>
          <w:p w:rsidR="00F2304B" w:rsidRDefault="00F2304B">
            <w:pPr>
              <w:pStyle w:val="10"/>
              <w:spacing w:line="360" w:lineRule="auto"/>
              <w:ind w:left="0" w:firstLine="142"/>
              <w:jc w:val="center"/>
              <w:rPr>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F2304B" w:rsidRDefault="00F2304B">
            <w:pPr>
              <w:pStyle w:val="10"/>
              <w:spacing w:line="360" w:lineRule="auto"/>
              <w:ind w:left="0" w:firstLine="142"/>
              <w:jc w:val="center"/>
              <w:rPr>
                <w:sz w:val="24"/>
                <w:szCs w:val="24"/>
              </w:rPr>
            </w:pPr>
          </w:p>
        </w:tc>
      </w:tr>
    </w:tbl>
    <w:p w:rsidR="00F2304B" w:rsidRDefault="00F2304B" w:rsidP="00F2304B">
      <w:pPr>
        <w:pStyle w:val="FR1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jc w:val="both"/>
        <w:rPr>
          <w:rFonts w:ascii="Times New Roman" w:hAnsi="Times New Roman"/>
          <w:i w:val="0"/>
          <w:spacing w:val="-4"/>
          <w:sz w:val="28"/>
          <w:szCs w:val="28"/>
          <w:lang w:val="ru-RU"/>
        </w:rPr>
      </w:pP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8"/>
          <w:szCs w:val="28"/>
        </w:rPr>
      </w:pPr>
      <w:r>
        <w:rPr>
          <w:rFonts w:ascii="Times New Roman" w:hAnsi="Times New Roman"/>
          <w:b/>
          <w:bCs/>
          <w:sz w:val="28"/>
          <w:szCs w:val="28"/>
        </w:rPr>
        <w:t>3 Содержание дисциплины (модуля)</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8"/>
          <w:szCs w:val="28"/>
        </w:rPr>
      </w:pP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8"/>
          <w:szCs w:val="28"/>
        </w:rPr>
      </w:pPr>
      <w:r>
        <w:rPr>
          <w:rFonts w:ascii="Times New Roman" w:hAnsi="Times New Roman"/>
          <w:b/>
          <w:bCs/>
          <w:sz w:val="28"/>
          <w:szCs w:val="28"/>
        </w:rPr>
        <w:t>3.1 Разделы дисциплины и виды занятий (тематический план занятий)</w:t>
      </w: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rPr>
          <w:rFonts w:ascii="Times New Roman" w:hAnsi="Times New Roman"/>
          <w:sz w:val="28"/>
          <w:szCs w:val="28"/>
        </w:rPr>
      </w:pPr>
    </w:p>
    <w:tbl>
      <w:tblPr>
        <w:tblW w:w="0" w:type="auto"/>
        <w:tblInd w:w="40" w:type="dxa"/>
        <w:tblLayout w:type="fixed"/>
        <w:tblCellMar>
          <w:left w:w="40" w:type="dxa"/>
          <w:right w:w="40" w:type="dxa"/>
        </w:tblCellMar>
        <w:tblLook w:val="04A0"/>
      </w:tblPr>
      <w:tblGrid>
        <w:gridCol w:w="457"/>
        <w:gridCol w:w="2423"/>
        <w:gridCol w:w="1398"/>
        <w:gridCol w:w="1368"/>
        <w:gridCol w:w="1539"/>
        <w:gridCol w:w="1887"/>
      </w:tblGrid>
      <w:tr w:rsidR="00F2304B" w:rsidTr="00F2304B">
        <w:trPr>
          <w:trHeight w:hRule="exact" w:val="1007"/>
        </w:trPr>
        <w:tc>
          <w:tcPr>
            <w:tcW w:w="457" w:type="dxa"/>
            <w:tcBorders>
              <w:top w:val="single" w:sz="6" w:space="0" w:color="auto"/>
              <w:left w:val="single" w:sz="6" w:space="0" w:color="auto"/>
              <w:bottom w:val="single" w:sz="6" w:space="0" w:color="auto"/>
              <w:right w:val="single" w:sz="6" w:space="0" w:color="auto"/>
            </w:tcBorders>
            <w:vAlign w:val="center"/>
            <w:hideMark/>
          </w:tcPr>
          <w:p w:rsidR="00F2304B" w:rsidRDefault="00F2304B">
            <w:pPr>
              <w:pStyle w:val="10"/>
              <w:spacing w:line="240" w:lineRule="auto"/>
              <w:ind w:left="0" w:firstLine="0"/>
              <w:jc w:val="center"/>
              <w:rPr>
                <w:sz w:val="20"/>
              </w:rPr>
            </w:pPr>
            <w:r>
              <w:rPr>
                <w:sz w:val="20"/>
              </w:rPr>
              <w:t>№</w:t>
            </w:r>
          </w:p>
          <w:p w:rsidR="00F2304B" w:rsidRDefault="00F2304B">
            <w:pPr>
              <w:pStyle w:val="10"/>
              <w:spacing w:line="240" w:lineRule="auto"/>
              <w:ind w:left="0" w:firstLine="0"/>
              <w:jc w:val="center"/>
              <w:rPr>
                <w:sz w:val="20"/>
              </w:rPr>
            </w:pPr>
            <w:r>
              <w:rPr>
                <w:sz w:val="20"/>
              </w:rPr>
              <w:t>п/п</w:t>
            </w:r>
          </w:p>
        </w:tc>
        <w:tc>
          <w:tcPr>
            <w:tcW w:w="2423" w:type="dxa"/>
            <w:tcBorders>
              <w:top w:val="single" w:sz="6" w:space="0" w:color="auto"/>
              <w:left w:val="single" w:sz="6" w:space="0" w:color="auto"/>
              <w:bottom w:val="single" w:sz="6" w:space="0" w:color="auto"/>
              <w:right w:val="single" w:sz="6" w:space="0" w:color="auto"/>
            </w:tcBorders>
            <w:vAlign w:val="center"/>
            <w:hideMark/>
          </w:tcPr>
          <w:p w:rsidR="00F2304B" w:rsidRDefault="00F2304B">
            <w:pPr>
              <w:pStyle w:val="10"/>
              <w:spacing w:line="240" w:lineRule="auto"/>
              <w:ind w:left="0" w:firstLine="0"/>
              <w:jc w:val="center"/>
              <w:rPr>
                <w:sz w:val="20"/>
              </w:rPr>
            </w:pPr>
            <w:r>
              <w:rPr>
                <w:sz w:val="20"/>
              </w:rPr>
              <w:t>Модули и разделы дисциплины</w:t>
            </w:r>
          </w:p>
        </w:tc>
        <w:tc>
          <w:tcPr>
            <w:tcW w:w="1398" w:type="dxa"/>
            <w:tcBorders>
              <w:top w:val="single" w:sz="6" w:space="0" w:color="auto"/>
              <w:left w:val="single" w:sz="6" w:space="0" w:color="auto"/>
              <w:bottom w:val="single" w:sz="6" w:space="0" w:color="auto"/>
              <w:right w:val="single" w:sz="6" w:space="0" w:color="auto"/>
            </w:tcBorders>
            <w:vAlign w:val="center"/>
            <w:hideMark/>
          </w:tcPr>
          <w:p w:rsidR="00F2304B" w:rsidRDefault="00F2304B">
            <w:pPr>
              <w:pStyle w:val="10"/>
              <w:spacing w:line="240" w:lineRule="auto"/>
              <w:ind w:left="0" w:firstLine="0"/>
              <w:jc w:val="center"/>
              <w:rPr>
                <w:sz w:val="20"/>
              </w:rPr>
            </w:pPr>
            <w:r>
              <w:rPr>
                <w:sz w:val="20"/>
              </w:rPr>
              <w:t>Лекции</w:t>
            </w:r>
          </w:p>
          <w:p w:rsidR="00F2304B" w:rsidRDefault="00F2304B">
            <w:pPr>
              <w:pStyle w:val="10"/>
              <w:spacing w:line="240" w:lineRule="auto"/>
              <w:ind w:left="0" w:firstLine="0"/>
              <w:jc w:val="center"/>
              <w:rPr>
                <w:sz w:val="20"/>
              </w:rPr>
            </w:pPr>
            <w:r>
              <w:rPr>
                <w:sz w:val="20"/>
              </w:rPr>
              <w:t xml:space="preserve">зачетных единиц </w:t>
            </w:r>
          </w:p>
          <w:p w:rsidR="00F2304B" w:rsidRDefault="00F2304B">
            <w:pPr>
              <w:pStyle w:val="10"/>
              <w:spacing w:line="240" w:lineRule="auto"/>
              <w:ind w:left="0" w:firstLine="0"/>
              <w:jc w:val="center"/>
              <w:rPr>
                <w:sz w:val="20"/>
              </w:rPr>
            </w:pPr>
            <w:r>
              <w:rPr>
                <w:sz w:val="20"/>
              </w:rPr>
              <w:t>(часов)</w:t>
            </w:r>
          </w:p>
        </w:tc>
        <w:tc>
          <w:tcPr>
            <w:tcW w:w="1368" w:type="dxa"/>
            <w:tcBorders>
              <w:top w:val="single" w:sz="6" w:space="0" w:color="auto"/>
              <w:left w:val="single" w:sz="6" w:space="0" w:color="auto"/>
              <w:bottom w:val="single" w:sz="6" w:space="0" w:color="auto"/>
              <w:right w:val="single" w:sz="6" w:space="0" w:color="auto"/>
            </w:tcBorders>
            <w:vAlign w:val="center"/>
            <w:hideMark/>
          </w:tcPr>
          <w:p w:rsidR="00F2304B" w:rsidRDefault="00F2304B">
            <w:pPr>
              <w:pStyle w:val="10"/>
              <w:spacing w:line="240" w:lineRule="auto"/>
              <w:ind w:left="0" w:firstLine="0"/>
              <w:jc w:val="center"/>
              <w:rPr>
                <w:sz w:val="20"/>
              </w:rPr>
            </w:pPr>
            <w:r>
              <w:rPr>
                <w:sz w:val="20"/>
              </w:rPr>
              <w:t xml:space="preserve">ПЗ зачетных единиц </w:t>
            </w:r>
          </w:p>
          <w:p w:rsidR="00F2304B" w:rsidRDefault="00F2304B">
            <w:pPr>
              <w:pStyle w:val="10"/>
              <w:spacing w:line="240" w:lineRule="auto"/>
              <w:ind w:left="0" w:firstLine="0"/>
              <w:jc w:val="center"/>
              <w:rPr>
                <w:sz w:val="20"/>
              </w:rPr>
            </w:pPr>
            <w:r>
              <w:rPr>
                <w:sz w:val="20"/>
              </w:rPr>
              <w:t>(часов)</w:t>
            </w:r>
          </w:p>
        </w:tc>
        <w:tc>
          <w:tcPr>
            <w:tcW w:w="1539" w:type="dxa"/>
            <w:tcBorders>
              <w:top w:val="single" w:sz="6" w:space="0" w:color="auto"/>
              <w:left w:val="single" w:sz="6" w:space="0" w:color="auto"/>
              <w:bottom w:val="single" w:sz="6" w:space="0" w:color="auto"/>
              <w:right w:val="single" w:sz="6" w:space="0" w:color="auto"/>
            </w:tcBorders>
            <w:vAlign w:val="center"/>
            <w:hideMark/>
          </w:tcPr>
          <w:p w:rsidR="00F2304B" w:rsidRDefault="00F2304B">
            <w:pPr>
              <w:pStyle w:val="10"/>
              <w:spacing w:line="240" w:lineRule="auto"/>
              <w:ind w:left="0" w:firstLine="0"/>
              <w:jc w:val="center"/>
              <w:rPr>
                <w:sz w:val="20"/>
              </w:rPr>
            </w:pPr>
            <w:r>
              <w:rPr>
                <w:sz w:val="20"/>
              </w:rPr>
              <w:t xml:space="preserve">Самостоятельная работа зачетных единиц </w:t>
            </w:r>
          </w:p>
          <w:p w:rsidR="00F2304B" w:rsidRDefault="00F2304B">
            <w:pPr>
              <w:pStyle w:val="10"/>
              <w:spacing w:line="240" w:lineRule="auto"/>
              <w:ind w:left="0" w:firstLine="0"/>
              <w:jc w:val="center"/>
              <w:rPr>
                <w:sz w:val="20"/>
              </w:rPr>
            </w:pPr>
            <w:r>
              <w:rPr>
                <w:sz w:val="20"/>
              </w:rPr>
              <w:t>(часов)</w:t>
            </w:r>
          </w:p>
        </w:tc>
        <w:tc>
          <w:tcPr>
            <w:tcW w:w="1887" w:type="dxa"/>
            <w:tcBorders>
              <w:top w:val="single" w:sz="6" w:space="0" w:color="auto"/>
              <w:left w:val="single" w:sz="6" w:space="0" w:color="auto"/>
              <w:bottom w:val="single" w:sz="6" w:space="0" w:color="auto"/>
              <w:right w:val="single" w:sz="6" w:space="0" w:color="auto"/>
            </w:tcBorders>
            <w:vAlign w:val="center"/>
            <w:hideMark/>
          </w:tcPr>
          <w:p w:rsidR="00F2304B" w:rsidRDefault="00F2304B">
            <w:pPr>
              <w:pStyle w:val="10"/>
              <w:spacing w:line="240" w:lineRule="auto"/>
              <w:ind w:left="0" w:firstLine="0"/>
              <w:jc w:val="center"/>
              <w:rPr>
                <w:sz w:val="20"/>
              </w:rPr>
            </w:pPr>
            <w:r>
              <w:rPr>
                <w:sz w:val="20"/>
              </w:rPr>
              <w:t>Реализуемые компетенции</w:t>
            </w:r>
          </w:p>
        </w:tc>
      </w:tr>
      <w:tr w:rsidR="00F2304B" w:rsidTr="00F2304B">
        <w:trPr>
          <w:trHeight w:hRule="exact" w:val="992"/>
        </w:trPr>
        <w:tc>
          <w:tcPr>
            <w:tcW w:w="457"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1</w:t>
            </w:r>
          </w:p>
        </w:tc>
        <w:tc>
          <w:tcPr>
            <w:tcW w:w="2423" w:type="dxa"/>
            <w:tcBorders>
              <w:top w:val="single" w:sz="6" w:space="0" w:color="auto"/>
              <w:left w:val="single" w:sz="6" w:space="0" w:color="auto"/>
              <w:bottom w:val="single" w:sz="6" w:space="0" w:color="auto"/>
              <w:right w:val="single" w:sz="6" w:space="0" w:color="auto"/>
            </w:tcBorders>
            <w:hideMark/>
          </w:tcPr>
          <w:p w:rsidR="00F2304B" w:rsidRDefault="00F2304B">
            <w:pPr>
              <w:spacing w:after="0" w:line="240" w:lineRule="auto"/>
              <w:jc w:val="both"/>
              <w:rPr>
                <w:rFonts w:ascii="Times New Roman" w:hAnsi="Times New Roman"/>
                <w:color w:val="000000"/>
                <w:sz w:val="20"/>
                <w:szCs w:val="20"/>
                <w:lang w:eastAsia="en-US"/>
              </w:rPr>
            </w:pPr>
            <w:r>
              <w:rPr>
                <w:rFonts w:ascii="Times New Roman" w:hAnsi="Times New Roman"/>
                <w:color w:val="000000"/>
                <w:sz w:val="20"/>
                <w:szCs w:val="20"/>
              </w:rPr>
              <w:t>Теоретические основы современной семейной политики</w:t>
            </w:r>
          </w:p>
        </w:tc>
        <w:tc>
          <w:tcPr>
            <w:tcW w:w="1398"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0,11(4)</w:t>
            </w:r>
          </w:p>
        </w:tc>
        <w:tc>
          <w:tcPr>
            <w:tcW w:w="1368"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0,22(8)</w:t>
            </w:r>
          </w:p>
        </w:tc>
        <w:tc>
          <w:tcPr>
            <w:tcW w:w="1539"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0,67(24)</w:t>
            </w:r>
          </w:p>
        </w:tc>
        <w:tc>
          <w:tcPr>
            <w:tcW w:w="1887"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ОК-1 ОК-2; ОК-4 ОК-5; ОПК-2 ПК-1 ППК-26</w:t>
            </w:r>
            <w:r>
              <w:rPr>
                <w:color w:val="FF0000"/>
                <w:sz w:val="20"/>
                <w:szCs w:val="20"/>
              </w:rPr>
              <w:t xml:space="preserve"> </w:t>
            </w:r>
            <w:r>
              <w:rPr>
                <w:sz w:val="20"/>
                <w:szCs w:val="20"/>
              </w:rPr>
              <w:t>ППК-30</w:t>
            </w:r>
          </w:p>
        </w:tc>
      </w:tr>
      <w:tr w:rsidR="00F2304B" w:rsidTr="00F2304B">
        <w:trPr>
          <w:trHeight w:hRule="exact" w:val="1417"/>
        </w:trPr>
        <w:tc>
          <w:tcPr>
            <w:tcW w:w="457"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2</w:t>
            </w:r>
          </w:p>
        </w:tc>
        <w:tc>
          <w:tcPr>
            <w:tcW w:w="2423" w:type="dxa"/>
            <w:tcBorders>
              <w:top w:val="single" w:sz="6" w:space="0" w:color="auto"/>
              <w:left w:val="single" w:sz="6" w:space="0" w:color="auto"/>
              <w:bottom w:val="single" w:sz="6" w:space="0" w:color="auto"/>
              <w:right w:val="single" w:sz="6" w:space="0" w:color="auto"/>
            </w:tcBorders>
            <w:hideMark/>
          </w:tcPr>
          <w:p w:rsidR="00F2304B" w:rsidRDefault="00F2304B">
            <w:pPr>
              <w:spacing w:after="0" w:line="240" w:lineRule="auto"/>
              <w:jc w:val="both"/>
              <w:rPr>
                <w:rFonts w:ascii="Times New Roman" w:hAnsi="Times New Roman"/>
                <w:color w:val="000000"/>
                <w:sz w:val="20"/>
                <w:szCs w:val="20"/>
                <w:lang w:eastAsia="en-US"/>
              </w:rPr>
            </w:pPr>
            <w:r>
              <w:rPr>
                <w:rFonts w:ascii="Times New Roman" w:hAnsi="Times New Roman"/>
                <w:color w:val="000000"/>
                <w:sz w:val="20"/>
                <w:szCs w:val="20"/>
              </w:rPr>
              <w:t>Технологии социально-педагогической работы с семьей</w:t>
            </w:r>
          </w:p>
        </w:tc>
        <w:tc>
          <w:tcPr>
            <w:tcW w:w="1398"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0,22(8)</w:t>
            </w:r>
          </w:p>
        </w:tc>
        <w:tc>
          <w:tcPr>
            <w:tcW w:w="1368"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0,22(8)</w:t>
            </w:r>
          </w:p>
        </w:tc>
        <w:tc>
          <w:tcPr>
            <w:tcW w:w="1539"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0,67(24)</w:t>
            </w:r>
          </w:p>
        </w:tc>
        <w:tc>
          <w:tcPr>
            <w:tcW w:w="1887"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ОК-1 ОК-2; ОК-3; ОПК-3 ПК-1 ПК-13 ППК-5 ППК-6 ППК-12 ППК-15 ППК-18 ППК-26 ППК-28 ППК-29</w:t>
            </w:r>
          </w:p>
        </w:tc>
      </w:tr>
      <w:tr w:rsidR="00F2304B" w:rsidTr="00F2304B">
        <w:trPr>
          <w:trHeight w:hRule="exact" w:val="1409"/>
        </w:trPr>
        <w:tc>
          <w:tcPr>
            <w:tcW w:w="457"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lastRenderedPageBreak/>
              <w:t>3</w:t>
            </w:r>
          </w:p>
        </w:tc>
        <w:tc>
          <w:tcPr>
            <w:tcW w:w="2423" w:type="dxa"/>
            <w:tcBorders>
              <w:top w:val="single" w:sz="6" w:space="0" w:color="auto"/>
              <w:left w:val="single" w:sz="6" w:space="0" w:color="auto"/>
              <w:bottom w:val="single" w:sz="6" w:space="0" w:color="auto"/>
              <w:right w:val="single" w:sz="6" w:space="0" w:color="auto"/>
            </w:tcBorders>
            <w:hideMark/>
          </w:tcPr>
          <w:p w:rsidR="00F2304B" w:rsidRDefault="00F2304B">
            <w:pPr>
              <w:spacing w:after="0" w:line="240" w:lineRule="auto"/>
              <w:jc w:val="both"/>
              <w:rPr>
                <w:rFonts w:ascii="Times New Roman" w:hAnsi="Times New Roman"/>
                <w:sz w:val="20"/>
                <w:szCs w:val="20"/>
                <w:lang w:eastAsia="en-US"/>
              </w:rPr>
            </w:pPr>
            <w:r>
              <w:rPr>
                <w:rFonts w:ascii="Times New Roman" w:hAnsi="Times New Roman"/>
                <w:color w:val="000000"/>
                <w:sz w:val="20"/>
                <w:szCs w:val="20"/>
              </w:rPr>
              <w:t>Тренинг  по работе с семьей</w:t>
            </w:r>
          </w:p>
        </w:tc>
        <w:tc>
          <w:tcPr>
            <w:tcW w:w="1398" w:type="dxa"/>
            <w:tcBorders>
              <w:top w:val="single" w:sz="6" w:space="0" w:color="auto"/>
              <w:left w:val="single" w:sz="6" w:space="0" w:color="auto"/>
              <w:bottom w:val="single" w:sz="6" w:space="0" w:color="auto"/>
              <w:right w:val="single" w:sz="6" w:space="0" w:color="auto"/>
            </w:tcBorders>
          </w:tcPr>
          <w:p w:rsidR="00F2304B" w:rsidRDefault="00F2304B">
            <w:pPr>
              <w:pStyle w:val="1"/>
              <w:spacing w:line="240" w:lineRule="auto"/>
              <w:rPr>
                <w:sz w:val="20"/>
                <w:szCs w:val="20"/>
              </w:rPr>
            </w:pPr>
          </w:p>
        </w:tc>
        <w:tc>
          <w:tcPr>
            <w:tcW w:w="1368"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0,22(8)</w:t>
            </w:r>
          </w:p>
        </w:tc>
        <w:tc>
          <w:tcPr>
            <w:tcW w:w="1539"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0,67(24)</w:t>
            </w:r>
          </w:p>
        </w:tc>
        <w:tc>
          <w:tcPr>
            <w:tcW w:w="1887"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ОК-1 ОК-2; ОК-3; ОПК-1 ОПК-3 ПК-1 ПК-6 ПК-13 ППК-1 ППК-6</w:t>
            </w:r>
          </w:p>
          <w:p w:rsidR="00F2304B" w:rsidRDefault="00F2304B">
            <w:pPr>
              <w:spacing w:after="0" w:line="240" w:lineRule="auto"/>
              <w:rPr>
                <w:rFonts w:ascii="Times New Roman" w:hAnsi="Times New Roman"/>
                <w:sz w:val="20"/>
                <w:szCs w:val="20"/>
              </w:rPr>
            </w:pPr>
            <w:r>
              <w:rPr>
                <w:rFonts w:ascii="Times New Roman" w:hAnsi="Times New Roman"/>
                <w:sz w:val="20"/>
                <w:szCs w:val="20"/>
              </w:rPr>
              <w:t>ППК-8 ППК-16 ППК-18 ППК-28</w:t>
            </w:r>
          </w:p>
        </w:tc>
      </w:tr>
      <w:tr w:rsidR="00F2304B" w:rsidTr="00F2304B">
        <w:trPr>
          <w:trHeight w:hRule="exact" w:val="294"/>
        </w:trPr>
        <w:tc>
          <w:tcPr>
            <w:tcW w:w="457"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4</w:t>
            </w:r>
          </w:p>
        </w:tc>
        <w:tc>
          <w:tcPr>
            <w:tcW w:w="2423" w:type="dxa"/>
            <w:tcBorders>
              <w:top w:val="single" w:sz="6" w:space="0" w:color="auto"/>
              <w:left w:val="single" w:sz="6" w:space="0" w:color="auto"/>
              <w:bottom w:val="single" w:sz="6" w:space="0" w:color="auto"/>
              <w:right w:val="single" w:sz="6" w:space="0" w:color="auto"/>
            </w:tcBorders>
            <w:hideMark/>
          </w:tcPr>
          <w:p w:rsidR="00F2304B" w:rsidRDefault="00F2304B">
            <w:pPr>
              <w:spacing w:after="0" w:line="240" w:lineRule="auto"/>
              <w:jc w:val="both"/>
              <w:rPr>
                <w:rFonts w:ascii="Times New Roman" w:hAnsi="Times New Roman"/>
                <w:color w:val="000000"/>
                <w:sz w:val="20"/>
                <w:szCs w:val="20"/>
                <w:lang w:eastAsia="en-US"/>
              </w:rPr>
            </w:pPr>
            <w:r>
              <w:rPr>
                <w:rFonts w:ascii="Times New Roman" w:hAnsi="Times New Roman"/>
                <w:color w:val="000000"/>
                <w:sz w:val="20"/>
                <w:szCs w:val="20"/>
              </w:rPr>
              <w:t>Всего</w:t>
            </w:r>
          </w:p>
        </w:tc>
        <w:tc>
          <w:tcPr>
            <w:tcW w:w="1398"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0,33(12)</w:t>
            </w:r>
          </w:p>
        </w:tc>
        <w:tc>
          <w:tcPr>
            <w:tcW w:w="1368"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0,67(24)</w:t>
            </w:r>
          </w:p>
        </w:tc>
        <w:tc>
          <w:tcPr>
            <w:tcW w:w="1539" w:type="dxa"/>
            <w:tcBorders>
              <w:top w:val="single" w:sz="6" w:space="0" w:color="auto"/>
              <w:left w:val="single" w:sz="6" w:space="0" w:color="auto"/>
              <w:bottom w:val="single" w:sz="6" w:space="0" w:color="auto"/>
              <w:right w:val="single" w:sz="6" w:space="0" w:color="auto"/>
            </w:tcBorders>
            <w:hideMark/>
          </w:tcPr>
          <w:p w:rsidR="00F2304B" w:rsidRDefault="00F2304B">
            <w:pPr>
              <w:pStyle w:val="1"/>
              <w:spacing w:line="240" w:lineRule="auto"/>
              <w:rPr>
                <w:sz w:val="20"/>
                <w:szCs w:val="20"/>
              </w:rPr>
            </w:pPr>
            <w:r>
              <w:rPr>
                <w:sz w:val="20"/>
                <w:szCs w:val="20"/>
              </w:rPr>
              <w:t>2 (72)</w:t>
            </w:r>
          </w:p>
        </w:tc>
        <w:tc>
          <w:tcPr>
            <w:tcW w:w="1887" w:type="dxa"/>
            <w:tcBorders>
              <w:top w:val="single" w:sz="6" w:space="0" w:color="auto"/>
              <w:left w:val="single" w:sz="6" w:space="0" w:color="auto"/>
              <w:bottom w:val="single" w:sz="6" w:space="0" w:color="auto"/>
              <w:right w:val="single" w:sz="6" w:space="0" w:color="auto"/>
            </w:tcBorders>
          </w:tcPr>
          <w:p w:rsidR="00F2304B" w:rsidRDefault="00F2304B">
            <w:pPr>
              <w:pStyle w:val="1"/>
              <w:spacing w:line="240" w:lineRule="auto"/>
              <w:rPr>
                <w:sz w:val="20"/>
                <w:szCs w:val="20"/>
              </w:rPr>
            </w:pPr>
          </w:p>
        </w:tc>
      </w:tr>
    </w:tbl>
    <w:p w:rsidR="00F2304B" w:rsidRDefault="00F2304B" w:rsidP="00F2304B">
      <w:pPr>
        <w:pStyle w:val="FR1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jc w:val="both"/>
        <w:rPr>
          <w:rFonts w:ascii="Times New Roman" w:hAnsi="Times New Roman"/>
          <w:i w:val="0"/>
          <w:sz w:val="28"/>
          <w:szCs w:val="28"/>
          <w:lang w:val="ru-RU"/>
        </w:rPr>
      </w:pPr>
    </w:p>
    <w:p w:rsidR="00F2304B" w:rsidRDefault="00F2304B" w:rsidP="00F2304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color w:val="FF0000"/>
          <w:sz w:val="28"/>
          <w:szCs w:val="28"/>
        </w:rPr>
      </w:pPr>
      <w:r>
        <w:rPr>
          <w:rFonts w:ascii="Times New Roman" w:hAnsi="Times New Roman"/>
          <w:b/>
          <w:bCs/>
          <w:sz w:val="28"/>
          <w:szCs w:val="28"/>
        </w:rPr>
        <w:t>3.2 Занятия лекционного типа</w:t>
      </w:r>
    </w:p>
    <w:tbl>
      <w:tblPr>
        <w:tblW w:w="5000" w:type="pct"/>
        <w:tblCellMar>
          <w:left w:w="40" w:type="dxa"/>
          <w:right w:w="40" w:type="dxa"/>
        </w:tblCellMar>
        <w:tblLook w:val="04A0"/>
      </w:tblPr>
      <w:tblGrid>
        <w:gridCol w:w="440"/>
        <w:gridCol w:w="1740"/>
        <w:gridCol w:w="4283"/>
        <w:gridCol w:w="1283"/>
        <w:gridCol w:w="1689"/>
      </w:tblGrid>
      <w:tr w:rsidR="00F2304B" w:rsidTr="00F2304B">
        <w:trPr>
          <w:trHeight w:hRule="exact" w:val="552"/>
        </w:trPr>
        <w:tc>
          <w:tcPr>
            <w:tcW w:w="233" w:type="pct"/>
            <w:vMerge w:val="restart"/>
            <w:tcBorders>
              <w:top w:val="single" w:sz="6" w:space="0" w:color="auto"/>
              <w:left w:val="single" w:sz="6" w:space="0" w:color="auto"/>
              <w:bottom w:val="single" w:sz="6" w:space="0" w:color="auto"/>
              <w:right w:val="single" w:sz="6" w:space="0" w:color="auto"/>
            </w:tcBorders>
            <w:vAlign w:val="center"/>
            <w:hideMark/>
          </w:tcPr>
          <w:p w:rsidR="00F2304B" w:rsidRDefault="00F2304B">
            <w:pPr>
              <w:widowControl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F2304B" w:rsidRDefault="00F2304B">
            <w:pPr>
              <w:widowControl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922" w:type="pct"/>
            <w:vMerge w:val="restart"/>
            <w:tcBorders>
              <w:top w:val="single" w:sz="6" w:space="0" w:color="auto"/>
              <w:left w:val="single" w:sz="6" w:space="0" w:color="auto"/>
              <w:bottom w:val="single" w:sz="6" w:space="0" w:color="auto"/>
              <w:right w:val="single" w:sz="6" w:space="0" w:color="auto"/>
            </w:tcBorders>
            <w:vAlign w:val="center"/>
            <w:hideMark/>
          </w:tcPr>
          <w:p w:rsidR="00F2304B" w:rsidRDefault="00F2304B">
            <w:pPr>
              <w:widowControl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раздела</w:t>
            </w:r>
          </w:p>
          <w:p w:rsidR="00F2304B" w:rsidRDefault="00F2304B">
            <w:pPr>
              <w:widowControl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дисциплины</w:t>
            </w:r>
          </w:p>
        </w:tc>
        <w:tc>
          <w:tcPr>
            <w:tcW w:w="2270" w:type="pct"/>
            <w:vMerge w:val="restart"/>
            <w:tcBorders>
              <w:top w:val="single" w:sz="6" w:space="0" w:color="auto"/>
              <w:left w:val="single" w:sz="6" w:space="0" w:color="auto"/>
              <w:bottom w:val="single" w:sz="6" w:space="0" w:color="auto"/>
              <w:right w:val="single" w:sz="6" w:space="0" w:color="auto"/>
            </w:tcBorders>
            <w:vAlign w:val="center"/>
            <w:hideMark/>
          </w:tcPr>
          <w:p w:rsidR="00F2304B" w:rsidRDefault="00F2304B">
            <w:pPr>
              <w:widowControl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занятий</w:t>
            </w:r>
            <w:r>
              <w:rPr>
                <w:rFonts w:ascii="Times New Roman" w:hAnsi="Times New Roman"/>
                <w:sz w:val="24"/>
                <w:szCs w:val="24"/>
                <w:vertAlign w:val="superscript"/>
              </w:rPr>
              <w:footnoteReference w:id="2"/>
            </w:r>
          </w:p>
        </w:tc>
        <w:tc>
          <w:tcPr>
            <w:tcW w:w="1575" w:type="pct"/>
            <w:gridSpan w:val="2"/>
            <w:tcBorders>
              <w:top w:val="single" w:sz="6" w:space="0" w:color="auto"/>
              <w:left w:val="single" w:sz="6" w:space="0" w:color="auto"/>
              <w:bottom w:val="single" w:sz="6" w:space="0" w:color="auto"/>
              <w:right w:val="single" w:sz="6" w:space="0" w:color="auto"/>
            </w:tcBorders>
            <w:vAlign w:val="center"/>
            <w:hideMark/>
          </w:tcPr>
          <w:p w:rsidR="00F2304B" w:rsidRDefault="00F2304B">
            <w:pPr>
              <w:widowControl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Объем в акад.часах</w:t>
            </w:r>
          </w:p>
        </w:tc>
      </w:tr>
      <w:tr w:rsidR="00F2304B" w:rsidTr="00F2304B">
        <w:trPr>
          <w:trHeight w:hRule="exact" w:val="895"/>
        </w:trPr>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680" w:type="pct"/>
            <w:tcBorders>
              <w:top w:val="single" w:sz="6" w:space="0" w:color="auto"/>
              <w:left w:val="single" w:sz="6" w:space="0" w:color="auto"/>
              <w:bottom w:val="single" w:sz="6" w:space="0" w:color="auto"/>
              <w:right w:val="single" w:sz="6" w:space="0" w:color="auto"/>
            </w:tcBorders>
            <w:vAlign w:val="center"/>
            <w:hideMark/>
          </w:tcPr>
          <w:p w:rsidR="00F2304B" w:rsidRDefault="00F2304B">
            <w:pPr>
              <w:widowControl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всего</w:t>
            </w:r>
          </w:p>
        </w:tc>
        <w:tc>
          <w:tcPr>
            <w:tcW w:w="895" w:type="pct"/>
            <w:tcBorders>
              <w:top w:val="single" w:sz="6" w:space="0" w:color="auto"/>
              <w:left w:val="single" w:sz="6" w:space="0" w:color="auto"/>
              <w:bottom w:val="single" w:sz="6" w:space="0" w:color="auto"/>
              <w:right w:val="single" w:sz="6" w:space="0" w:color="auto"/>
            </w:tcBorders>
            <w:vAlign w:val="center"/>
            <w:hideMark/>
          </w:tcPr>
          <w:p w:rsidR="00F2304B" w:rsidRDefault="00F2304B">
            <w:pPr>
              <w:widowControl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том числе, в инновационной форме</w:t>
            </w:r>
          </w:p>
        </w:tc>
      </w:tr>
      <w:tr w:rsidR="00F2304B" w:rsidTr="00F2304B">
        <w:trPr>
          <w:trHeight w:hRule="exact" w:val="895"/>
        </w:trPr>
        <w:tc>
          <w:tcPr>
            <w:tcW w:w="233" w:type="pct"/>
            <w:vMerge w:val="restart"/>
            <w:tcBorders>
              <w:top w:val="single" w:sz="6" w:space="0" w:color="auto"/>
              <w:left w:val="single" w:sz="6" w:space="0" w:color="auto"/>
              <w:bottom w:val="single" w:sz="6" w:space="0" w:color="auto"/>
              <w:right w:val="single" w:sz="6" w:space="0" w:color="auto"/>
            </w:tcBorders>
          </w:tcPr>
          <w:p w:rsidR="00F2304B" w:rsidRDefault="00F2304B">
            <w:pPr>
              <w:widowControl w:val="0"/>
              <w:snapToGrid w:val="0"/>
              <w:spacing w:after="0" w:line="240" w:lineRule="auto"/>
              <w:rPr>
                <w:rFonts w:ascii="Times New Roman" w:eastAsia="Times New Roman" w:hAnsi="Times New Roman"/>
                <w:sz w:val="24"/>
                <w:szCs w:val="24"/>
              </w:rPr>
            </w:pPr>
          </w:p>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22" w:type="pct"/>
            <w:vMerge w:val="restar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hAnsi="Times New Roman"/>
                <w:sz w:val="24"/>
                <w:szCs w:val="24"/>
              </w:rPr>
              <w:t>Теоретические основы современной семейной политики</w:t>
            </w:r>
          </w:p>
        </w:tc>
        <w:tc>
          <w:tcPr>
            <w:tcW w:w="227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hAnsi="Times New Roman"/>
                <w:sz w:val="24"/>
                <w:szCs w:val="24"/>
              </w:rPr>
              <w:t>Виды, функции, типы семьи. Типы семьи в европейской и мировой культуре</w:t>
            </w:r>
          </w:p>
        </w:tc>
        <w:tc>
          <w:tcPr>
            <w:tcW w:w="68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F2304B" w:rsidRDefault="00F2304B">
            <w:pPr>
              <w:widowControl w:val="0"/>
              <w:snapToGrid w:val="0"/>
              <w:spacing w:after="0" w:line="240" w:lineRule="auto"/>
              <w:rPr>
                <w:rFonts w:ascii="Times New Roman" w:eastAsia="Times New Roman" w:hAnsi="Times New Roman"/>
                <w:sz w:val="24"/>
                <w:szCs w:val="24"/>
              </w:rPr>
            </w:pPr>
          </w:p>
        </w:tc>
      </w:tr>
      <w:tr w:rsidR="00F2304B" w:rsidTr="00F2304B">
        <w:trPr>
          <w:trHeight w:hRule="exact" w:val="569"/>
        </w:trPr>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227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hAnsi="Times New Roman"/>
                <w:sz w:val="24"/>
                <w:szCs w:val="24"/>
              </w:rPr>
              <w:t>Государственная семейная политика на современном этапе</w:t>
            </w:r>
          </w:p>
        </w:tc>
        <w:tc>
          <w:tcPr>
            <w:tcW w:w="68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95" w:type="pct"/>
            <w:tcBorders>
              <w:top w:val="single" w:sz="6" w:space="0" w:color="auto"/>
              <w:left w:val="single" w:sz="6" w:space="0" w:color="auto"/>
              <w:bottom w:val="single" w:sz="6" w:space="0" w:color="auto"/>
              <w:right w:val="single" w:sz="6" w:space="0" w:color="auto"/>
            </w:tcBorders>
          </w:tcPr>
          <w:p w:rsidR="00F2304B" w:rsidRDefault="00F2304B">
            <w:pPr>
              <w:widowControl w:val="0"/>
              <w:snapToGrid w:val="0"/>
              <w:spacing w:after="0" w:line="240" w:lineRule="auto"/>
              <w:rPr>
                <w:rFonts w:ascii="Times New Roman" w:eastAsia="Times New Roman" w:hAnsi="Times New Roman"/>
                <w:sz w:val="24"/>
                <w:szCs w:val="24"/>
              </w:rPr>
            </w:pPr>
          </w:p>
        </w:tc>
      </w:tr>
      <w:tr w:rsidR="00F2304B" w:rsidTr="00F2304B">
        <w:trPr>
          <w:trHeight w:hRule="exact" w:val="1179"/>
        </w:trPr>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227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hAnsi="Times New Roman"/>
                <w:sz w:val="24"/>
                <w:szCs w:val="24"/>
              </w:rPr>
              <w:t>Основные направления трансформации современной семьи. Отцовство как проблема современной российской семьи.</w:t>
            </w:r>
          </w:p>
        </w:tc>
        <w:tc>
          <w:tcPr>
            <w:tcW w:w="68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F2304B" w:rsidRDefault="00F2304B">
            <w:pPr>
              <w:widowControl w:val="0"/>
              <w:snapToGrid w:val="0"/>
              <w:spacing w:after="0" w:line="240" w:lineRule="auto"/>
              <w:rPr>
                <w:rFonts w:ascii="Times New Roman" w:eastAsia="Times New Roman" w:hAnsi="Times New Roman"/>
                <w:sz w:val="24"/>
                <w:szCs w:val="24"/>
              </w:rPr>
            </w:pPr>
          </w:p>
        </w:tc>
      </w:tr>
      <w:tr w:rsidR="00F2304B" w:rsidTr="00F2304B">
        <w:trPr>
          <w:trHeight w:hRule="exact" w:val="253"/>
        </w:trPr>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227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hAnsi="Times New Roman"/>
                <w:sz w:val="24"/>
                <w:szCs w:val="24"/>
              </w:rPr>
              <w:t>Изучение семьи и семейных отношений.</w:t>
            </w:r>
          </w:p>
        </w:tc>
        <w:tc>
          <w:tcPr>
            <w:tcW w:w="68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F2304B" w:rsidRDefault="00F2304B">
            <w:pPr>
              <w:widowControl w:val="0"/>
              <w:snapToGrid w:val="0"/>
              <w:spacing w:after="0" w:line="240" w:lineRule="auto"/>
              <w:rPr>
                <w:rFonts w:ascii="Times New Roman" w:eastAsia="Times New Roman" w:hAnsi="Times New Roman"/>
                <w:sz w:val="24"/>
                <w:szCs w:val="24"/>
              </w:rPr>
            </w:pPr>
          </w:p>
        </w:tc>
      </w:tr>
      <w:tr w:rsidR="00F2304B" w:rsidTr="00F2304B">
        <w:trPr>
          <w:trHeight w:hRule="exact" w:val="1179"/>
        </w:trPr>
        <w:tc>
          <w:tcPr>
            <w:tcW w:w="233" w:type="pct"/>
            <w:vMerge w:val="restar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22" w:type="pct"/>
            <w:vMerge w:val="restar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hAnsi="Times New Roman"/>
                <w:sz w:val="24"/>
                <w:szCs w:val="24"/>
              </w:rPr>
              <w:t>Технологии социально-педагогической работы с семьей</w:t>
            </w:r>
          </w:p>
        </w:tc>
        <w:tc>
          <w:tcPr>
            <w:tcW w:w="227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hAnsi="Times New Roman"/>
                <w:sz w:val="24"/>
                <w:szCs w:val="24"/>
              </w:rPr>
              <w:t>Семейное неблагополучие: причины, виды. Социально-педагогическая деятельность по профилактике и коррекции семейного неблагополучия</w:t>
            </w:r>
          </w:p>
        </w:tc>
        <w:tc>
          <w:tcPr>
            <w:tcW w:w="68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F2304B" w:rsidRDefault="00F2304B">
            <w:pPr>
              <w:widowControl w:val="0"/>
              <w:snapToGrid w:val="0"/>
              <w:spacing w:after="0" w:line="240" w:lineRule="auto"/>
              <w:rPr>
                <w:rFonts w:ascii="Times New Roman" w:eastAsia="Times New Roman" w:hAnsi="Times New Roman"/>
                <w:sz w:val="24"/>
                <w:szCs w:val="24"/>
              </w:rPr>
            </w:pPr>
          </w:p>
        </w:tc>
      </w:tr>
      <w:tr w:rsidR="00F2304B" w:rsidTr="00F2304B">
        <w:trPr>
          <w:trHeight w:hRule="exact" w:val="939"/>
        </w:trPr>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227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hAnsi="Times New Roman"/>
                <w:sz w:val="24"/>
                <w:szCs w:val="24"/>
                <w:lang w:eastAsia="en-US"/>
              </w:rPr>
            </w:pPr>
            <w:r>
              <w:rPr>
                <w:rFonts w:ascii="Times New Roman" w:hAnsi="Times New Roman"/>
                <w:sz w:val="24"/>
                <w:szCs w:val="24"/>
              </w:rPr>
              <w:t>Дефекты семейного воспитания и отклоняющееся поведение несовершеннолетних</w:t>
            </w:r>
          </w:p>
        </w:tc>
        <w:tc>
          <w:tcPr>
            <w:tcW w:w="68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F2304B" w:rsidRDefault="00F2304B">
            <w:pPr>
              <w:widowControl w:val="0"/>
              <w:snapToGrid w:val="0"/>
              <w:spacing w:after="0" w:line="240" w:lineRule="auto"/>
              <w:rPr>
                <w:rFonts w:ascii="Times New Roman" w:eastAsia="Times New Roman" w:hAnsi="Times New Roman"/>
                <w:sz w:val="24"/>
                <w:szCs w:val="24"/>
              </w:rPr>
            </w:pPr>
          </w:p>
        </w:tc>
      </w:tr>
      <w:tr w:rsidR="00F2304B" w:rsidTr="00F2304B">
        <w:trPr>
          <w:trHeight w:hRule="exact" w:val="854"/>
        </w:trPr>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227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hAnsi="Times New Roman"/>
                <w:sz w:val="24"/>
                <w:szCs w:val="24"/>
                <w:lang w:eastAsia="en-US"/>
              </w:rPr>
            </w:pPr>
            <w:r>
              <w:rPr>
                <w:rFonts w:ascii="Times New Roman" w:hAnsi="Times New Roman"/>
                <w:iCs/>
                <w:sz w:val="24"/>
                <w:szCs w:val="24"/>
              </w:rPr>
              <w:t>Семейное насилие: способы выявления, профилактики, помощи жертвам семейного насилия.</w:t>
            </w:r>
          </w:p>
        </w:tc>
        <w:tc>
          <w:tcPr>
            <w:tcW w:w="68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F2304B" w:rsidRDefault="00F2304B">
            <w:pPr>
              <w:widowControl w:val="0"/>
              <w:snapToGrid w:val="0"/>
              <w:spacing w:after="0" w:line="240" w:lineRule="auto"/>
              <w:rPr>
                <w:rFonts w:ascii="Times New Roman" w:eastAsia="Times New Roman" w:hAnsi="Times New Roman"/>
                <w:sz w:val="24"/>
                <w:szCs w:val="24"/>
              </w:rPr>
            </w:pPr>
          </w:p>
        </w:tc>
      </w:tr>
      <w:tr w:rsidR="00F2304B" w:rsidTr="00F2304B">
        <w:trPr>
          <w:trHeight w:hRule="exact" w:val="1179"/>
        </w:trPr>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2304B" w:rsidRDefault="00F2304B">
            <w:pPr>
              <w:spacing w:after="0" w:line="240" w:lineRule="auto"/>
              <w:rPr>
                <w:rFonts w:ascii="Times New Roman" w:eastAsia="Times New Roman" w:hAnsi="Times New Roman"/>
                <w:sz w:val="24"/>
                <w:szCs w:val="24"/>
              </w:rPr>
            </w:pPr>
          </w:p>
        </w:tc>
        <w:tc>
          <w:tcPr>
            <w:tcW w:w="227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hAnsi="Times New Roman"/>
                <w:iCs/>
                <w:sz w:val="24"/>
                <w:szCs w:val="24"/>
                <w:lang w:eastAsia="en-US"/>
              </w:rPr>
            </w:pPr>
            <w:r>
              <w:rPr>
                <w:rFonts w:ascii="Times New Roman" w:hAnsi="Times New Roman"/>
                <w:sz w:val="24"/>
                <w:szCs w:val="24"/>
              </w:rPr>
              <w:t>Межведомственная работа по оказанию помощи неблагополучной семье, защите прав детей, воспитывающихся в неблагополучных семьях</w:t>
            </w:r>
          </w:p>
        </w:tc>
        <w:tc>
          <w:tcPr>
            <w:tcW w:w="68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95" w:type="pct"/>
            <w:tcBorders>
              <w:top w:val="single" w:sz="6" w:space="0" w:color="auto"/>
              <w:left w:val="single" w:sz="6" w:space="0" w:color="auto"/>
              <w:bottom w:val="single" w:sz="6" w:space="0" w:color="auto"/>
              <w:right w:val="single" w:sz="6" w:space="0" w:color="auto"/>
            </w:tcBorders>
          </w:tcPr>
          <w:p w:rsidR="00F2304B" w:rsidRDefault="00F2304B">
            <w:pPr>
              <w:widowControl w:val="0"/>
              <w:snapToGrid w:val="0"/>
              <w:spacing w:after="0" w:line="240" w:lineRule="auto"/>
              <w:rPr>
                <w:rFonts w:ascii="Times New Roman" w:eastAsia="Times New Roman" w:hAnsi="Times New Roman"/>
                <w:sz w:val="24"/>
                <w:szCs w:val="24"/>
              </w:rPr>
            </w:pPr>
          </w:p>
        </w:tc>
      </w:tr>
      <w:tr w:rsidR="00F2304B" w:rsidTr="00F2304B">
        <w:trPr>
          <w:trHeight w:hRule="exact" w:val="939"/>
        </w:trPr>
        <w:tc>
          <w:tcPr>
            <w:tcW w:w="233"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922"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hAnsi="Times New Roman"/>
                <w:sz w:val="24"/>
                <w:szCs w:val="24"/>
                <w:lang w:eastAsia="en-US"/>
              </w:rPr>
            </w:pPr>
            <w:r>
              <w:rPr>
                <w:rFonts w:ascii="Times New Roman" w:hAnsi="Times New Roman"/>
                <w:sz w:val="24"/>
                <w:szCs w:val="24"/>
              </w:rPr>
              <w:t>Тренинг по работе с семьей.</w:t>
            </w:r>
          </w:p>
        </w:tc>
        <w:tc>
          <w:tcPr>
            <w:tcW w:w="227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hAnsi="Times New Roman"/>
                <w:iCs/>
                <w:sz w:val="24"/>
                <w:szCs w:val="24"/>
                <w:lang w:eastAsia="en-US"/>
              </w:rPr>
            </w:pPr>
            <w:r>
              <w:rPr>
                <w:rFonts w:ascii="Times New Roman" w:hAnsi="Times New Roman"/>
                <w:sz w:val="24"/>
                <w:szCs w:val="24"/>
              </w:rPr>
              <w:t>Семейная терапия</w:t>
            </w:r>
          </w:p>
        </w:tc>
        <w:tc>
          <w:tcPr>
            <w:tcW w:w="680" w:type="pct"/>
            <w:tcBorders>
              <w:top w:val="single" w:sz="6" w:space="0" w:color="auto"/>
              <w:left w:val="single" w:sz="6" w:space="0" w:color="auto"/>
              <w:bottom w:val="single" w:sz="6" w:space="0" w:color="auto"/>
              <w:right w:val="single" w:sz="6" w:space="0" w:color="auto"/>
            </w:tcBorders>
            <w:hideMark/>
          </w:tcPr>
          <w:p w:rsidR="00F2304B" w:rsidRDefault="00F2304B">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895" w:type="pct"/>
            <w:tcBorders>
              <w:top w:val="single" w:sz="6" w:space="0" w:color="auto"/>
              <w:left w:val="single" w:sz="6" w:space="0" w:color="auto"/>
              <w:bottom w:val="single" w:sz="6" w:space="0" w:color="auto"/>
              <w:right w:val="single" w:sz="6" w:space="0" w:color="auto"/>
            </w:tcBorders>
          </w:tcPr>
          <w:p w:rsidR="00F2304B" w:rsidRDefault="00F2304B">
            <w:pPr>
              <w:widowControl w:val="0"/>
              <w:snapToGrid w:val="0"/>
              <w:spacing w:after="0" w:line="240" w:lineRule="auto"/>
              <w:rPr>
                <w:rFonts w:ascii="Times New Roman" w:eastAsia="Times New Roman" w:hAnsi="Times New Roman"/>
                <w:sz w:val="24"/>
                <w:szCs w:val="24"/>
              </w:rPr>
            </w:pPr>
          </w:p>
        </w:tc>
      </w:tr>
    </w:tbl>
    <w:p w:rsidR="00F2304B" w:rsidRDefault="00F2304B" w:rsidP="00F2304B">
      <w:pPr>
        <w:pStyle w:val="HTML"/>
        <w:spacing w:line="360" w:lineRule="auto"/>
        <w:rPr>
          <w:rFonts w:ascii="Times New Roman" w:hAnsi="Times New Roman" w:cs="Times New Roman"/>
          <w:bCs/>
          <w:i/>
          <w:sz w:val="28"/>
          <w:szCs w:val="28"/>
        </w:rPr>
      </w:pPr>
    </w:p>
    <w:p w:rsidR="00F2304B" w:rsidRDefault="00F2304B" w:rsidP="00F2304B">
      <w:pPr>
        <w:pStyle w:val="HTML"/>
        <w:spacing w:line="360" w:lineRule="auto"/>
        <w:ind w:firstLine="709"/>
        <w:rPr>
          <w:rFonts w:ascii="Times New Roman" w:hAnsi="Times New Roman" w:cs="Times New Roman"/>
          <w:b/>
          <w:sz w:val="28"/>
          <w:szCs w:val="28"/>
        </w:rPr>
      </w:pPr>
      <w:r>
        <w:rPr>
          <w:rFonts w:ascii="Times New Roman" w:hAnsi="Times New Roman" w:cs="Times New Roman"/>
          <w:b/>
          <w:sz w:val="28"/>
          <w:szCs w:val="28"/>
        </w:rPr>
        <w:t>Модуль 1. Теоретические основы современной семейной политики</w:t>
      </w:r>
    </w:p>
    <w:p w:rsidR="00F2304B" w:rsidRDefault="00F2304B" w:rsidP="00F2304B">
      <w:pPr>
        <w:pStyle w:val="HTML"/>
        <w:spacing w:line="360" w:lineRule="auto"/>
        <w:ind w:firstLine="709"/>
        <w:rPr>
          <w:rFonts w:ascii="Times New Roman" w:hAnsi="Times New Roman" w:cs="Times New Roman"/>
          <w:sz w:val="28"/>
          <w:szCs w:val="28"/>
        </w:rPr>
      </w:pPr>
      <w:r>
        <w:rPr>
          <w:rFonts w:ascii="Times New Roman" w:hAnsi="Times New Roman" w:cs="Times New Roman"/>
          <w:b/>
          <w:sz w:val="28"/>
          <w:szCs w:val="28"/>
        </w:rPr>
        <w:t>1.1. Лекция</w:t>
      </w:r>
      <w:r>
        <w:rPr>
          <w:rFonts w:ascii="Times New Roman" w:hAnsi="Times New Roman" w:cs="Times New Roman"/>
          <w:sz w:val="28"/>
          <w:szCs w:val="28"/>
        </w:rPr>
        <w:t xml:space="preserve"> (2 час.): </w:t>
      </w:r>
    </w:p>
    <w:p w:rsidR="00F2304B" w:rsidRDefault="00F2304B" w:rsidP="00F2304B">
      <w:pPr>
        <w:pStyle w:val="HTML"/>
        <w:numPr>
          <w:ilvl w:val="0"/>
          <w:numId w:val="6"/>
        </w:numPr>
        <w:tabs>
          <w:tab w:val="clear" w:pos="1429"/>
        </w:tabs>
        <w:spacing w:line="360" w:lineRule="auto"/>
        <w:ind w:left="0" w:firstLine="709"/>
        <w:rPr>
          <w:rFonts w:ascii="Times New Roman" w:hAnsi="Times New Roman" w:cs="Times New Roman"/>
          <w:b/>
          <w:sz w:val="28"/>
          <w:szCs w:val="28"/>
        </w:rPr>
      </w:pPr>
      <w:r>
        <w:rPr>
          <w:rFonts w:ascii="Times New Roman" w:hAnsi="Times New Roman" w:cs="Times New Roman"/>
          <w:sz w:val="28"/>
          <w:szCs w:val="28"/>
        </w:rPr>
        <w:lastRenderedPageBreak/>
        <w:t xml:space="preserve">Понятие семьи. Семья как социальный институт, ее характеристика.  </w:t>
      </w:r>
    </w:p>
    <w:p w:rsidR="00F2304B" w:rsidRDefault="00F2304B" w:rsidP="00F2304B">
      <w:pPr>
        <w:pStyle w:val="HTML"/>
        <w:numPr>
          <w:ilvl w:val="0"/>
          <w:numId w:val="6"/>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Типы семьи в европейской и мировой культуре </w:t>
      </w:r>
    </w:p>
    <w:p w:rsidR="00F2304B" w:rsidRDefault="00F2304B" w:rsidP="00F2304B">
      <w:pPr>
        <w:pStyle w:val="HTML"/>
        <w:numPr>
          <w:ilvl w:val="0"/>
          <w:numId w:val="6"/>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Виды, функции, типы семьи. </w:t>
      </w:r>
    </w:p>
    <w:p w:rsidR="00F2304B" w:rsidRDefault="00F2304B" w:rsidP="00F2304B">
      <w:pPr>
        <w:pStyle w:val="HTML"/>
        <w:numPr>
          <w:ilvl w:val="0"/>
          <w:numId w:val="6"/>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Социальные проблемы семьи.</w:t>
      </w:r>
    </w:p>
    <w:p w:rsidR="00F2304B" w:rsidRDefault="00F2304B" w:rsidP="00F2304B">
      <w:pPr>
        <w:pStyle w:val="HTML"/>
        <w:spacing w:line="360" w:lineRule="auto"/>
        <w:ind w:firstLine="709"/>
        <w:rPr>
          <w:rFonts w:ascii="Times New Roman" w:hAnsi="Times New Roman" w:cs="Times New Roman"/>
          <w:sz w:val="28"/>
          <w:szCs w:val="28"/>
        </w:rPr>
      </w:pPr>
      <w:r>
        <w:rPr>
          <w:rFonts w:ascii="Times New Roman" w:hAnsi="Times New Roman" w:cs="Times New Roman"/>
          <w:b/>
          <w:sz w:val="28"/>
          <w:szCs w:val="28"/>
        </w:rPr>
        <w:t>1.2. Самостоятельная работа</w:t>
      </w:r>
      <w:r>
        <w:rPr>
          <w:rFonts w:ascii="Times New Roman" w:hAnsi="Times New Roman" w:cs="Times New Roman"/>
          <w:sz w:val="28"/>
          <w:szCs w:val="28"/>
        </w:rPr>
        <w:t xml:space="preserve"> (6  часов): изучение теоретического материала</w:t>
      </w:r>
    </w:p>
    <w:p w:rsidR="00F2304B" w:rsidRDefault="00F2304B" w:rsidP="00F2304B">
      <w:pPr>
        <w:pStyle w:val="HTML"/>
        <w:spacing w:line="360" w:lineRule="auto"/>
        <w:ind w:firstLine="709"/>
        <w:rPr>
          <w:rFonts w:ascii="Times New Roman" w:hAnsi="Times New Roman" w:cs="Times New Roman"/>
          <w:sz w:val="28"/>
          <w:szCs w:val="28"/>
        </w:rPr>
      </w:pPr>
      <w:r>
        <w:rPr>
          <w:rFonts w:ascii="Times New Roman" w:hAnsi="Times New Roman" w:cs="Times New Roman"/>
          <w:b/>
          <w:sz w:val="28"/>
          <w:szCs w:val="28"/>
        </w:rPr>
        <w:t>1.3. Лекция</w:t>
      </w:r>
      <w:r>
        <w:rPr>
          <w:rFonts w:ascii="Times New Roman" w:hAnsi="Times New Roman" w:cs="Times New Roman"/>
          <w:sz w:val="28"/>
          <w:szCs w:val="28"/>
        </w:rPr>
        <w:t xml:space="preserve"> (2 час.): Государственная семейная политика на современном этапе</w:t>
      </w:r>
    </w:p>
    <w:p w:rsidR="00F2304B" w:rsidRDefault="00F2304B" w:rsidP="00F2304B">
      <w:pPr>
        <w:pStyle w:val="HTML"/>
        <w:numPr>
          <w:ilvl w:val="0"/>
          <w:numId w:val="7"/>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Документы, отражающие современную государственную семейную политику</w:t>
      </w:r>
    </w:p>
    <w:p w:rsidR="00F2304B" w:rsidRDefault="00F2304B" w:rsidP="00F2304B">
      <w:pPr>
        <w:pStyle w:val="HTML"/>
        <w:numPr>
          <w:ilvl w:val="0"/>
          <w:numId w:val="7"/>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Проблемы формирования современной государственной семейной политики</w:t>
      </w:r>
    </w:p>
    <w:p w:rsidR="00F2304B" w:rsidRDefault="00F2304B" w:rsidP="00F2304B">
      <w:pPr>
        <w:pStyle w:val="HTML"/>
        <w:numPr>
          <w:ilvl w:val="0"/>
          <w:numId w:val="7"/>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Проблемы реализации современной государственной семейной политики на региональном и муниципальном уровня</w:t>
      </w:r>
    </w:p>
    <w:p w:rsidR="00F2304B" w:rsidRDefault="00F2304B" w:rsidP="00F2304B">
      <w:pPr>
        <w:pStyle w:val="HTML"/>
        <w:spacing w:line="360" w:lineRule="auto"/>
        <w:ind w:firstLine="709"/>
        <w:rPr>
          <w:rFonts w:ascii="Times New Roman" w:hAnsi="Times New Roman" w:cs="Times New Roman"/>
          <w:sz w:val="28"/>
          <w:szCs w:val="28"/>
        </w:rPr>
      </w:pPr>
      <w:r>
        <w:rPr>
          <w:rFonts w:ascii="Times New Roman" w:hAnsi="Times New Roman" w:cs="Times New Roman"/>
          <w:b/>
          <w:sz w:val="28"/>
          <w:szCs w:val="28"/>
        </w:rPr>
        <w:t>1.4. Самостоятельная работа</w:t>
      </w:r>
      <w:r>
        <w:rPr>
          <w:rFonts w:ascii="Times New Roman" w:hAnsi="Times New Roman" w:cs="Times New Roman"/>
          <w:sz w:val="28"/>
          <w:szCs w:val="28"/>
        </w:rPr>
        <w:t xml:space="preserve"> (6  часов): изучение теоретического материала</w:t>
      </w:r>
    </w:p>
    <w:p w:rsidR="00F2304B" w:rsidRDefault="00F2304B" w:rsidP="00F2304B">
      <w:pPr>
        <w:pStyle w:val="HTML"/>
        <w:spacing w:line="360" w:lineRule="auto"/>
        <w:ind w:firstLine="709"/>
        <w:rPr>
          <w:rFonts w:ascii="Times New Roman" w:hAnsi="Times New Roman" w:cs="Times New Roman"/>
          <w:sz w:val="28"/>
          <w:szCs w:val="28"/>
        </w:rPr>
      </w:pPr>
      <w:r>
        <w:rPr>
          <w:rFonts w:ascii="Times New Roman" w:hAnsi="Times New Roman" w:cs="Times New Roman"/>
          <w:b/>
          <w:bCs/>
          <w:sz w:val="28"/>
          <w:szCs w:val="28"/>
        </w:rPr>
        <w:t>1.5. Самостоятельная работа (</w:t>
      </w:r>
      <w:r>
        <w:rPr>
          <w:rFonts w:ascii="Times New Roman" w:hAnsi="Times New Roman" w:cs="Times New Roman"/>
          <w:bCs/>
          <w:sz w:val="28"/>
          <w:szCs w:val="28"/>
        </w:rPr>
        <w:t>6 часов)</w:t>
      </w:r>
      <w:r>
        <w:rPr>
          <w:rFonts w:ascii="Times New Roman" w:hAnsi="Times New Roman" w:cs="Times New Roman"/>
          <w:sz w:val="28"/>
          <w:szCs w:val="28"/>
        </w:rPr>
        <w:t xml:space="preserve"> Подготовка докладов на мини-конференции. Студенты работают в малых группах. </w:t>
      </w:r>
    </w:p>
    <w:p w:rsidR="00F2304B" w:rsidRDefault="00F2304B" w:rsidP="00F2304B">
      <w:pPr>
        <w:pStyle w:val="HTML"/>
        <w:spacing w:line="360" w:lineRule="auto"/>
        <w:ind w:firstLine="709"/>
        <w:rPr>
          <w:rFonts w:ascii="Times New Roman" w:hAnsi="Times New Roman" w:cs="Times New Roman"/>
          <w:i/>
          <w:sz w:val="28"/>
          <w:szCs w:val="28"/>
        </w:rPr>
      </w:pPr>
      <w:r>
        <w:rPr>
          <w:rFonts w:ascii="Times New Roman" w:hAnsi="Times New Roman" w:cs="Times New Roman"/>
          <w:i/>
          <w:sz w:val="28"/>
          <w:szCs w:val="28"/>
        </w:rPr>
        <w:t>Темы докладов:</w:t>
      </w:r>
    </w:p>
    <w:p w:rsidR="00F2304B" w:rsidRDefault="00F2304B" w:rsidP="00F2304B">
      <w:pPr>
        <w:pStyle w:val="HTML"/>
        <w:numPr>
          <w:ilvl w:val="0"/>
          <w:numId w:val="8"/>
        </w:numPr>
        <w:tabs>
          <w:tab w:val="clear" w:pos="720"/>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Основные направления трансформации современной семьи. </w:t>
      </w:r>
    </w:p>
    <w:p w:rsidR="00F2304B" w:rsidRDefault="00F2304B" w:rsidP="00F2304B">
      <w:pPr>
        <w:pStyle w:val="HTML"/>
        <w:numPr>
          <w:ilvl w:val="0"/>
          <w:numId w:val="8"/>
        </w:numPr>
        <w:tabs>
          <w:tab w:val="clear" w:pos="720"/>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Семейный социум как приоритетная сфера социально-педагогической работы. </w:t>
      </w:r>
    </w:p>
    <w:p w:rsidR="00F2304B" w:rsidRDefault="00F2304B" w:rsidP="00F2304B">
      <w:pPr>
        <w:pStyle w:val="HTML"/>
        <w:numPr>
          <w:ilvl w:val="0"/>
          <w:numId w:val="8"/>
        </w:numPr>
        <w:tabs>
          <w:tab w:val="clear" w:pos="720"/>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Отцовство как проблема современной российской семьи.</w:t>
      </w:r>
    </w:p>
    <w:p w:rsidR="00F2304B" w:rsidRDefault="00F2304B" w:rsidP="00F2304B">
      <w:pPr>
        <w:pStyle w:val="ListParagraph"/>
        <w:numPr>
          <w:ilvl w:val="0"/>
          <w:numId w:val="8"/>
        </w:numPr>
        <w:tabs>
          <w:tab w:val="left" w:pos="284"/>
        </w:tabs>
        <w:spacing w:after="0" w:line="360" w:lineRule="auto"/>
        <w:ind w:left="0" w:firstLine="709"/>
        <w:rPr>
          <w:rFonts w:ascii="Times New Roman" w:hAnsi="Times New Roman"/>
          <w:iCs/>
          <w:sz w:val="28"/>
          <w:szCs w:val="28"/>
        </w:rPr>
      </w:pPr>
      <w:r>
        <w:rPr>
          <w:rFonts w:ascii="Times New Roman" w:hAnsi="Times New Roman"/>
          <w:iCs/>
          <w:sz w:val="28"/>
          <w:szCs w:val="28"/>
        </w:rPr>
        <w:t>Исторические и социально-экономические предпосылки формирования современной формы семьи.</w:t>
      </w:r>
    </w:p>
    <w:p w:rsidR="00F2304B" w:rsidRDefault="00F2304B" w:rsidP="00F2304B">
      <w:pPr>
        <w:pStyle w:val="ListParagraph"/>
        <w:numPr>
          <w:ilvl w:val="0"/>
          <w:numId w:val="8"/>
        </w:numPr>
        <w:tabs>
          <w:tab w:val="left" w:pos="284"/>
        </w:tabs>
        <w:spacing w:after="0" w:line="360" w:lineRule="auto"/>
        <w:ind w:left="0" w:firstLine="709"/>
        <w:rPr>
          <w:rFonts w:ascii="Times New Roman" w:hAnsi="Times New Roman"/>
          <w:iCs/>
          <w:sz w:val="28"/>
          <w:szCs w:val="28"/>
        </w:rPr>
      </w:pPr>
      <w:r>
        <w:rPr>
          <w:rFonts w:ascii="Times New Roman" w:hAnsi="Times New Roman"/>
          <w:iCs/>
          <w:sz w:val="28"/>
          <w:szCs w:val="28"/>
        </w:rPr>
        <w:t>Функции современной семьи и их трансформация.</w:t>
      </w:r>
    </w:p>
    <w:p w:rsidR="00F2304B" w:rsidRDefault="00F2304B" w:rsidP="00F2304B">
      <w:pPr>
        <w:pStyle w:val="ListParagraph"/>
        <w:numPr>
          <w:ilvl w:val="0"/>
          <w:numId w:val="8"/>
        </w:numPr>
        <w:tabs>
          <w:tab w:val="left" w:pos="284"/>
        </w:tabs>
        <w:spacing w:after="0" w:line="360" w:lineRule="auto"/>
        <w:ind w:left="0" w:firstLine="709"/>
        <w:rPr>
          <w:rFonts w:ascii="Times New Roman" w:hAnsi="Times New Roman"/>
          <w:iCs/>
          <w:sz w:val="28"/>
          <w:szCs w:val="28"/>
        </w:rPr>
      </w:pPr>
      <w:r>
        <w:rPr>
          <w:rFonts w:ascii="Times New Roman" w:hAnsi="Times New Roman"/>
          <w:iCs/>
          <w:sz w:val="28"/>
          <w:szCs w:val="28"/>
        </w:rPr>
        <w:t>Психолого-педагогические предпосылки формирования семьи.</w:t>
      </w:r>
    </w:p>
    <w:p w:rsidR="00F2304B" w:rsidRDefault="00F2304B" w:rsidP="00F2304B">
      <w:pPr>
        <w:pStyle w:val="ListParagraph"/>
        <w:numPr>
          <w:ilvl w:val="0"/>
          <w:numId w:val="8"/>
        </w:numPr>
        <w:tabs>
          <w:tab w:val="left" w:pos="284"/>
        </w:tabs>
        <w:spacing w:after="0" w:line="360" w:lineRule="auto"/>
        <w:ind w:left="0" w:firstLine="709"/>
        <w:rPr>
          <w:rFonts w:ascii="Times New Roman" w:hAnsi="Times New Roman"/>
          <w:iCs/>
          <w:sz w:val="28"/>
          <w:szCs w:val="28"/>
        </w:rPr>
      </w:pPr>
      <w:r>
        <w:rPr>
          <w:rFonts w:ascii="Times New Roman" w:hAnsi="Times New Roman"/>
          <w:iCs/>
          <w:sz w:val="28"/>
          <w:szCs w:val="28"/>
        </w:rPr>
        <w:t>Понятие «активная система» в характеристике семьи</w:t>
      </w:r>
    </w:p>
    <w:p w:rsidR="00F2304B" w:rsidRDefault="00F2304B" w:rsidP="00F2304B">
      <w:pPr>
        <w:pStyle w:val="ListParagraph"/>
        <w:numPr>
          <w:ilvl w:val="0"/>
          <w:numId w:val="8"/>
        </w:numPr>
        <w:tabs>
          <w:tab w:val="left" w:pos="284"/>
        </w:tabs>
        <w:spacing w:after="0" w:line="360" w:lineRule="auto"/>
        <w:ind w:left="0" w:firstLine="709"/>
        <w:rPr>
          <w:rFonts w:ascii="Times New Roman" w:hAnsi="Times New Roman"/>
          <w:iCs/>
          <w:sz w:val="28"/>
          <w:szCs w:val="28"/>
        </w:rPr>
      </w:pPr>
      <w:r>
        <w:rPr>
          <w:rFonts w:ascii="Times New Roman" w:hAnsi="Times New Roman"/>
          <w:iCs/>
          <w:sz w:val="28"/>
          <w:szCs w:val="28"/>
        </w:rPr>
        <w:t>Особенности семьи как малой социальной группы</w:t>
      </w:r>
    </w:p>
    <w:p w:rsidR="00F2304B" w:rsidRDefault="00F2304B" w:rsidP="00F2304B">
      <w:pPr>
        <w:pStyle w:val="ListParagraph"/>
        <w:numPr>
          <w:ilvl w:val="0"/>
          <w:numId w:val="8"/>
        </w:numPr>
        <w:tabs>
          <w:tab w:val="left" w:pos="284"/>
        </w:tabs>
        <w:spacing w:after="0" w:line="360" w:lineRule="auto"/>
        <w:ind w:left="0" w:firstLine="709"/>
        <w:rPr>
          <w:rFonts w:ascii="Times New Roman" w:hAnsi="Times New Roman"/>
          <w:iCs/>
          <w:sz w:val="28"/>
          <w:szCs w:val="28"/>
        </w:rPr>
      </w:pPr>
      <w:r>
        <w:rPr>
          <w:rFonts w:ascii="Times New Roman" w:hAnsi="Times New Roman"/>
          <w:iCs/>
          <w:sz w:val="28"/>
          <w:szCs w:val="28"/>
        </w:rPr>
        <w:lastRenderedPageBreak/>
        <w:t>Новые направления социально-педагогической работы с семьей как объектом социальной работы.</w:t>
      </w:r>
    </w:p>
    <w:p w:rsidR="00F2304B" w:rsidRDefault="00F2304B" w:rsidP="00F2304B">
      <w:pPr>
        <w:pStyle w:val="ListParagraph"/>
        <w:numPr>
          <w:ilvl w:val="0"/>
          <w:numId w:val="8"/>
        </w:numPr>
        <w:tabs>
          <w:tab w:val="left" w:pos="284"/>
        </w:tabs>
        <w:spacing w:after="0" w:line="360" w:lineRule="auto"/>
        <w:ind w:left="0" w:firstLine="709"/>
        <w:rPr>
          <w:rFonts w:ascii="Times New Roman" w:hAnsi="Times New Roman"/>
          <w:iCs/>
          <w:sz w:val="28"/>
          <w:szCs w:val="28"/>
        </w:rPr>
      </w:pPr>
      <w:r>
        <w:rPr>
          <w:rFonts w:ascii="Times New Roman" w:hAnsi="Times New Roman"/>
          <w:iCs/>
          <w:sz w:val="28"/>
          <w:szCs w:val="28"/>
        </w:rPr>
        <w:t>Собственный потенциал семьи: понятие, способы изучения и развития.</w:t>
      </w:r>
    </w:p>
    <w:p w:rsidR="00F2304B" w:rsidRDefault="00F2304B" w:rsidP="00F2304B">
      <w:pPr>
        <w:pStyle w:val="HTML"/>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1.6. Практическое занятие</w:t>
      </w:r>
      <w:r>
        <w:rPr>
          <w:rFonts w:ascii="Times New Roman" w:hAnsi="Times New Roman" w:cs="Times New Roman"/>
          <w:bCs/>
          <w:sz w:val="28"/>
          <w:szCs w:val="28"/>
        </w:rPr>
        <w:t xml:space="preserve"> (4 часа)</w:t>
      </w:r>
      <w:r>
        <w:rPr>
          <w:rFonts w:ascii="Times New Roman" w:hAnsi="Times New Roman" w:cs="Times New Roman"/>
          <w:sz w:val="28"/>
          <w:szCs w:val="28"/>
        </w:rPr>
        <w:t xml:space="preserve"> Мини-конференция «Основные направления трансформации современной семьи». </w:t>
      </w:r>
    </w:p>
    <w:p w:rsidR="00F2304B" w:rsidRDefault="00F2304B" w:rsidP="00F2304B">
      <w:pPr>
        <w:pStyle w:val="HTML"/>
        <w:spacing w:line="360" w:lineRule="auto"/>
        <w:ind w:firstLine="709"/>
        <w:rPr>
          <w:rFonts w:ascii="Times New Roman" w:hAnsi="Times New Roman" w:cs="Times New Roman"/>
          <w:iCs/>
          <w:sz w:val="28"/>
          <w:szCs w:val="28"/>
        </w:rPr>
      </w:pPr>
      <w:r>
        <w:rPr>
          <w:rFonts w:ascii="Times New Roman" w:hAnsi="Times New Roman" w:cs="Times New Roman"/>
          <w:b/>
          <w:bCs/>
          <w:sz w:val="28"/>
          <w:szCs w:val="28"/>
        </w:rPr>
        <w:t>1.7. Самостоятельная работа (</w:t>
      </w:r>
      <w:r>
        <w:rPr>
          <w:rFonts w:ascii="Times New Roman" w:hAnsi="Times New Roman" w:cs="Times New Roman"/>
          <w:bCs/>
          <w:sz w:val="28"/>
          <w:szCs w:val="28"/>
        </w:rPr>
        <w:t>6 часов</w:t>
      </w:r>
      <w:r>
        <w:rPr>
          <w:rFonts w:ascii="Times New Roman" w:hAnsi="Times New Roman" w:cs="Times New Roman"/>
          <w:b/>
          <w:bCs/>
          <w:sz w:val="28"/>
          <w:szCs w:val="28"/>
        </w:rPr>
        <w:t>)</w:t>
      </w:r>
      <w:r>
        <w:rPr>
          <w:rFonts w:ascii="Times New Roman" w:hAnsi="Times New Roman" w:cs="Times New Roman"/>
          <w:bCs/>
          <w:sz w:val="28"/>
          <w:szCs w:val="28"/>
        </w:rPr>
        <w:t>:</w:t>
      </w:r>
      <w:r>
        <w:rPr>
          <w:rFonts w:ascii="Times New Roman" w:hAnsi="Times New Roman" w:cs="Times New Roman"/>
          <w:iCs/>
          <w:sz w:val="28"/>
          <w:szCs w:val="28"/>
          <w:u w:val="single"/>
        </w:rPr>
        <w:t xml:space="preserve"> </w:t>
      </w:r>
      <w:r>
        <w:rPr>
          <w:rFonts w:ascii="Times New Roman" w:hAnsi="Times New Roman" w:cs="Times New Roman"/>
          <w:iCs/>
          <w:sz w:val="28"/>
          <w:szCs w:val="28"/>
        </w:rPr>
        <w:t>разработать программу исследования социально дезадаптированной семьи. Индивидуальное задание.</w:t>
      </w:r>
    </w:p>
    <w:p w:rsidR="00F2304B" w:rsidRDefault="00F2304B" w:rsidP="00F2304B">
      <w:pPr>
        <w:pStyle w:val="ListParagraph"/>
        <w:tabs>
          <w:tab w:val="left" w:pos="0"/>
        </w:tabs>
        <w:spacing w:after="0" w:line="360" w:lineRule="auto"/>
        <w:ind w:left="0" w:firstLine="709"/>
        <w:jc w:val="both"/>
        <w:rPr>
          <w:rStyle w:val="ae"/>
          <w:b w:val="0"/>
          <w:bCs w:val="0"/>
        </w:rPr>
      </w:pPr>
      <w:r>
        <w:rPr>
          <w:rFonts w:ascii="Times New Roman" w:hAnsi="Times New Roman"/>
          <w:b/>
          <w:bCs/>
          <w:sz w:val="28"/>
          <w:szCs w:val="28"/>
        </w:rPr>
        <w:t>1.8. Практическое занятие</w:t>
      </w:r>
      <w:r>
        <w:rPr>
          <w:rFonts w:ascii="Times New Roman" w:hAnsi="Times New Roman"/>
          <w:bCs/>
          <w:sz w:val="28"/>
          <w:szCs w:val="28"/>
        </w:rPr>
        <w:t xml:space="preserve"> (4 часа).</w:t>
      </w:r>
      <w:r>
        <w:rPr>
          <w:rFonts w:ascii="Times New Roman" w:hAnsi="Times New Roman"/>
          <w:sz w:val="28"/>
          <w:szCs w:val="28"/>
        </w:rPr>
        <w:t xml:space="preserve"> Изучение семьи и семейных отношений.</w:t>
      </w:r>
      <w:r>
        <w:rPr>
          <w:rStyle w:val="ae"/>
          <w:rFonts w:ascii="Times New Roman" w:hAnsi="Times New Roman"/>
          <w:b w:val="0"/>
          <w:color w:val="000000"/>
          <w:sz w:val="28"/>
          <w:szCs w:val="28"/>
        </w:rPr>
        <w:t xml:space="preserve"> Анализ подходов к изучению современной российской семьи. Составление  общего паспорта семьи в малых группах</w:t>
      </w:r>
      <w:r>
        <w:rPr>
          <w:rFonts w:ascii="Times New Roman" w:hAnsi="Times New Roman"/>
          <w:iCs/>
          <w:sz w:val="28"/>
          <w:szCs w:val="28"/>
        </w:rPr>
        <w:t xml:space="preserve"> Собственный потенциал семьи: понятие, способы изучения и развития.</w:t>
      </w:r>
      <w:r>
        <w:rPr>
          <w:rFonts w:ascii="Times New Roman" w:hAnsi="Times New Roman"/>
          <w:bCs/>
          <w:sz w:val="28"/>
          <w:szCs w:val="28"/>
        </w:rPr>
        <w:t xml:space="preserve"> Анализ методик диагностики и коррекции  в работе социального педагога.  Разбор ситуаций.</w:t>
      </w:r>
    </w:p>
    <w:p w:rsidR="00F2304B" w:rsidRDefault="00F2304B" w:rsidP="00F2304B">
      <w:pPr>
        <w:pStyle w:val="HTML"/>
        <w:spacing w:line="360" w:lineRule="auto"/>
        <w:ind w:firstLine="709"/>
        <w:rPr>
          <w:rFonts w:cs="Times New Roman"/>
          <w:b/>
        </w:rPr>
      </w:pPr>
      <w:r>
        <w:rPr>
          <w:rFonts w:ascii="Times New Roman" w:hAnsi="Times New Roman" w:cs="Times New Roman"/>
          <w:b/>
          <w:sz w:val="28"/>
          <w:szCs w:val="28"/>
        </w:rPr>
        <w:t>Модуль 2.Технологии социально-педагогической работы с семьей</w:t>
      </w:r>
    </w:p>
    <w:p w:rsidR="00F2304B" w:rsidRDefault="00F2304B" w:rsidP="00F2304B">
      <w:pPr>
        <w:pStyle w:val="HTML"/>
        <w:spacing w:line="360" w:lineRule="auto"/>
        <w:ind w:firstLine="709"/>
        <w:rPr>
          <w:rFonts w:ascii="Times New Roman" w:hAnsi="Times New Roman" w:cs="Times New Roman"/>
          <w:sz w:val="28"/>
          <w:szCs w:val="28"/>
        </w:rPr>
      </w:pPr>
      <w:r>
        <w:rPr>
          <w:rFonts w:ascii="Times New Roman" w:hAnsi="Times New Roman" w:cs="Times New Roman"/>
          <w:b/>
          <w:sz w:val="28"/>
          <w:szCs w:val="28"/>
        </w:rPr>
        <w:t>2.1. Лекция</w:t>
      </w:r>
      <w:r>
        <w:rPr>
          <w:rFonts w:ascii="Times New Roman" w:hAnsi="Times New Roman" w:cs="Times New Roman"/>
          <w:sz w:val="28"/>
          <w:szCs w:val="28"/>
        </w:rPr>
        <w:t xml:space="preserve"> (2 час.): </w:t>
      </w:r>
    </w:p>
    <w:p w:rsidR="00F2304B" w:rsidRDefault="00F2304B" w:rsidP="00F2304B">
      <w:pPr>
        <w:pStyle w:val="ListParagraph"/>
        <w:numPr>
          <w:ilvl w:val="0"/>
          <w:numId w:val="9"/>
        </w:numPr>
        <w:spacing w:after="0" w:line="360" w:lineRule="auto"/>
        <w:ind w:left="0" w:firstLine="709"/>
        <w:rPr>
          <w:rFonts w:ascii="Times New Roman" w:hAnsi="Times New Roman"/>
          <w:iCs/>
          <w:sz w:val="28"/>
          <w:szCs w:val="28"/>
        </w:rPr>
      </w:pPr>
      <w:r>
        <w:rPr>
          <w:rFonts w:ascii="Times New Roman" w:hAnsi="Times New Roman"/>
          <w:iCs/>
          <w:sz w:val="28"/>
          <w:szCs w:val="28"/>
        </w:rPr>
        <w:t>Виды неблагополучных семей: общий обзор.</w:t>
      </w:r>
    </w:p>
    <w:p w:rsidR="00F2304B" w:rsidRDefault="00F2304B" w:rsidP="00F2304B">
      <w:pPr>
        <w:pStyle w:val="ListParagraph"/>
        <w:numPr>
          <w:ilvl w:val="0"/>
          <w:numId w:val="9"/>
        </w:numPr>
        <w:spacing w:after="0" w:line="360" w:lineRule="auto"/>
        <w:ind w:left="0" w:firstLine="709"/>
        <w:rPr>
          <w:rFonts w:ascii="Times New Roman" w:hAnsi="Times New Roman"/>
          <w:iCs/>
          <w:sz w:val="28"/>
          <w:szCs w:val="28"/>
        </w:rPr>
      </w:pPr>
      <w:r>
        <w:rPr>
          <w:rFonts w:ascii="Times New Roman" w:hAnsi="Times New Roman"/>
          <w:iCs/>
          <w:sz w:val="28"/>
          <w:szCs w:val="28"/>
        </w:rPr>
        <w:t>Алкогольная семья и особенности развития ребенка в ней.</w:t>
      </w:r>
    </w:p>
    <w:p w:rsidR="00F2304B" w:rsidRDefault="00F2304B" w:rsidP="00F2304B">
      <w:pPr>
        <w:pStyle w:val="ListParagraph"/>
        <w:numPr>
          <w:ilvl w:val="0"/>
          <w:numId w:val="9"/>
        </w:numPr>
        <w:spacing w:after="0" w:line="360" w:lineRule="auto"/>
        <w:ind w:left="0" w:firstLine="709"/>
        <w:rPr>
          <w:rFonts w:ascii="Times New Roman" w:hAnsi="Times New Roman"/>
          <w:iCs/>
          <w:sz w:val="28"/>
          <w:szCs w:val="28"/>
        </w:rPr>
      </w:pPr>
      <w:r>
        <w:rPr>
          <w:rFonts w:ascii="Times New Roman" w:hAnsi="Times New Roman"/>
          <w:iCs/>
          <w:sz w:val="28"/>
          <w:szCs w:val="28"/>
        </w:rPr>
        <w:t>Криминально-аморальная семья</w:t>
      </w:r>
    </w:p>
    <w:p w:rsidR="00F2304B" w:rsidRDefault="00F2304B" w:rsidP="00F2304B">
      <w:pPr>
        <w:pStyle w:val="ListParagraph"/>
        <w:numPr>
          <w:ilvl w:val="0"/>
          <w:numId w:val="9"/>
        </w:numPr>
        <w:spacing w:after="0" w:line="360" w:lineRule="auto"/>
        <w:ind w:left="0" w:firstLine="709"/>
        <w:rPr>
          <w:rFonts w:ascii="Times New Roman" w:hAnsi="Times New Roman"/>
          <w:iCs/>
          <w:sz w:val="28"/>
          <w:szCs w:val="28"/>
        </w:rPr>
      </w:pPr>
      <w:r>
        <w:rPr>
          <w:rFonts w:ascii="Times New Roman" w:hAnsi="Times New Roman"/>
          <w:iCs/>
          <w:sz w:val="28"/>
          <w:szCs w:val="28"/>
        </w:rPr>
        <w:t>Аморфно-асоциальная семья</w:t>
      </w:r>
    </w:p>
    <w:p w:rsidR="00F2304B" w:rsidRDefault="00F2304B" w:rsidP="00F2304B">
      <w:pPr>
        <w:pStyle w:val="ListParagraph"/>
        <w:numPr>
          <w:ilvl w:val="0"/>
          <w:numId w:val="9"/>
        </w:numPr>
        <w:spacing w:after="0" w:line="360" w:lineRule="auto"/>
        <w:ind w:left="0" w:firstLine="709"/>
        <w:rPr>
          <w:rFonts w:ascii="Times New Roman" w:hAnsi="Times New Roman"/>
          <w:iCs/>
          <w:sz w:val="28"/>
          <w:szCs w:val="28"/>
        </w:rPr>
      </w:pPr>
      <w:r>
        <w:rPr>
          <w:rFonts w:ascii="Times New Roman" w:hAnsi="Times New Roman"/>
          <w:iCs/>
          <w:sz w:val="28"/>
          <w:szCs w:val="28"/>
        </w:rPr>
        <w:t>Педагогически несостоятельная семья</w:t>
      </w:r>
    </w:p>
    <w:p w:rsidR="00F2304B" w:rsidRDefault="00F2304B" w:rsidP="00F2304B">
      <w:pPr>
        <w:pStyle w:val="ListParagraph"/>
        <w:numPr>
          <w:ilvl w:val="0"/>
          <w:numId w:val="9"/>
        </w:numPr>
        <w:spacing w:after="0" w:line="360" w:lineRule="auto"/>
        <w:ind w:left="0" w:firstLine="709"/>
        <w:rPr>
          <w:rFonts w:ascii="Times New Roman" w:hAnsi="Times New Roman"/>
          <w:iCs/>
          <w:sz w:val="28"/>
          <w:szCs w:val="28"/>
        </w:rPr>
      </w:pPr>
      <w:r>
        <w:rPr>
          <w:rFonts w:ascii="Times New Roman" w:hAnsi="Times New Roman"/>
          <w:iCs/>
          <w:sz w:val="28"/>
          <w:szCs w:val="28"/>
        </w:rPr>
        <w:t>Дезорганизованная семья</w:t>
      </w:r>
    </w:p>
    <w:p w:rsidR="00F2304B" w:rsidRDefault="00F2304B" w:rsidP="00F2304B">
      <w:pPr>
        <w:pStyle w:val="ListParagraph"/>
        <w:numPr>
          <w:ilvl w:val="0"/>
          <w:numId w:val="9"/>
        </w:numPr>
        <w:spacing w:after="0" w:line="360" w:lineRule="auto"/>
        <w:ind w:left="0" w:firstLine="709"/>
        <w:rPr>
          <w:rFonts w:ascii="Times New Roman" w:hAnsi="Times New Roman"/>
          <w:iCs/>
          <w:sz w:val="28"/>
          <w:szCs w:val="28"/>
        </w:rPr>
      </w:pPr>
      <w:r>
        <w:rPr>
          <w:rFonts w:ascii="Times New Roman" w:hAnsi="Times New Roman"/>
          <w:iCs/>
          <w:sz w:val="28"/>
          <w:szCs w:val="28"/>
        </w:rPr>
        <w:t>Нетипичная семья</w:t>
      </w:r>
    </w:p>
    <w:p w:rsidR="00F2304B" w:rsidRDefault="00F2304B" w:rsidP="00F2304B">
      <w:pPr>
        <w:pStyle w:val="ListParagraph"/>
        <w:numPr>
          <w:ilvl w:val="0"/>
          <w:numId w:val="9"/>
        </w:numPr>
        <w:spacing w:after="0" w:line="360" w:lineRule="auto"/>
        <w:ind w:left="0" w:firstLine="709"/>
        <w:rPr>
          <w:rFonts w:ascii="Times New Roman" w:hAnsi="Times New Roman"/>
          <w:iCs/>
          <w:sz w:val="28"/>
          <w:szCs w:val="28"/>
        </w:rPr>
      </w:pPr>
      <w:r>
        <w:rPr>
          <w:rFonts w:ascii="Times New Roman" w:hAnsi="Times New Roman"/>
          <w:iCs/>
          <w:sz w:val="28"/>
          <w:szCs w:val="28"/>
        </w:rPr>
        <w:t>Религиозно фанатичные семьи</w:t>
      </w:r>
    </w:p>
    <w:p w:rsidR="00F2304B" w:rsidRDefault="00F2304B" w:rsidP="00F2304B">
      <w:pPr>
        <w:pStyle w:val="ListParagraph"/>
        <w:numPr>
          <w:ilvl w:val="0"/>
          <w:numId w:val="9"/>
        </w:numPr>
        <w:spacing w:after="0" w:line="360" w:lineRule="auto"/>
        <w:ind w:left="0" w:firstLine="709"/>
        <w:rPr>
          <w:rFonts w:ascii="Times New Roman" w:hAnsi="Times New Roman"/>
          <w:iCs/>
          <w:sz w:val="28"/>
          <w:szCs w:val="28"/>
        </w:rPr>
      </w:pPr>
      <w:r>
        <w:rPr>
          <w:rFonts w:ascii="Times New Roman" w:hAnsi="Times New Roman"/>
          <w:iCs/>
          <w:sz w:val="28"/>
          <w:szCs w:val="28"/>
        </w:rPr>
        <w:t>Семьи мигрантов.</w:t>
      </w:r>
    </w:p>
    <w:p w:rsidR="00F2304B" w:rsidRDefault="00F2304B" w:rsidP="00F2304B">
      <w:pPr>
        <w:pStyle w:val="HTML"/>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2.2. Практическое занятие</w:t>
      </w:r>
      <w:r>
        <w:rPr>
          <w:rFonts w:ascii="Times New Roman" w:hAnsi="Times New Roman" w:cs="Times New Roman"/>
          <w:bCs/>
          <w:sz w:val="28"/>
          <w:szCs w:val="28"/>
        </w:rPr>
        <w:t xml:space="preserve"> (2 часа)</w:t>
      </w:r>
      <w:r>
        <w:rPr>
          <w:rFonts w:ascii="Times New Roman" w:hAnsi="Times New Roman" w:cs="Times New Roman"/>
          <w:sz w:val="28"/>
          <w:szCs w:val="28"/>
        </w:rPr>
        <w:t xml:space="preserve"> Социально-педагогическая деятельность по профилактике и коррекции семейного неблагополучия. Определение категории семьи, составление социально-педагогического и психолого-педагогического  паспорта семьи по кейсу. Работа в малых группах.</w:t>
      </w:r>
    </w:p>
    <w:p w:rsidR="00F2304B" w:rsidRDefault="00F2304B" w:rsidP="00F2304B">
      <w:pPr>
        <w:pStyle w:val="HTML"/>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2.3. Самостоятельная работа</w:t>
      </w:r>
      <w:r>
        <w:rPr>
          <w:rFonts w:ascii="Times New Roman" w:hAnsi="Times New Roman" w:cs="Times New Roman"/>
          <w:sz w:val="28"/>
          <w:szCs w:val="28"/>
        </w:rPr>
        <w:t xml:space="preserve"> (6  часов): </w:t>
      </w:r>
    </w:p>
    <w:p w:rsidR="00F2304B" w:rsidRDefault="00F2304B" w:rsidP="00F2304B">
      <w:pPr>
        <w:pStyle w:val="HTML"/>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Исследование семьи «группы риска», беседа с родителями и другими членами семьи, определение категории семьи. Индивидуальное задание.</w:t>
      </w:r>
    </w:p>
    <w:p w:rsidR="00F2304B" w:rsidRDefault="00F2304B" w:rsidP="00F2304B">
      <w:pPr>
        <w:pStyle w:val="HTML"/>
        <w:spacing w:line="360" w:lineRule="auto"/>
        <w:ind w:firstLine="709"/>
        <w:rPr>
          <w:rFonts w:ascii="Times New Roman" w:hAnsi="Times New Roman" w:cs="Times New Roman"/>
          <w:sz w:val="28"/>
          <w:szCs w:val="28"/>
        </w:rPr>
      </w:pPr>
      <w:r>
        <w:rPr>
          <w:rFonts w:ascii="Times New Roman" w:hAnsi="Times New Roman" w:cs="Times New Roman"/>
          <w:b/>
          <w:sz w:val="28"/>
          <w:szCs w:val="28"/>
        </w:rPr>
        <w:t>2.4. Лекция</w:t>
      </w:r>
      <w:r>
        <w:rPr>
          <w:rFonts w:ascii="Times New Roman" w:hAnsi="Times New Roman" w:cs="Times New Roman"/>
          <w:sz w:val="28"/>
          <w:szCs w:val="28"/>
        </w:rPr>
        <w:t xml:space="preserve"> (2 час.): </w:t>
      </w:r>
    </w:p>
    <w:p w:rsidR="00F2304B" w:rsidRDefault="00F2304B" w:rsidP="00F2304B">
      <w:pPr>
        <w:pStyle w:val="HTML"/>
        <w:numPr>
          <w:ilvl w:val="0"/>
          <w:numId w:val="10"/>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Низкая педагогическая компетентность родителей как социально-педагогическая проблема.</w:t>
      </w:r>
    </w:p>
    <w:p w:rsidR="00F2304B" w:rsidRDefault="00F2304B" w:rsidP="00F2304B">
      <w:pPr>
        <w:pStyle w:val="HTML"/>
        <w:numPr>
          <w:ilvl w:val="0"/>
          <w:numId w:val="10"/>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Дефекты семейного воспитания </w:t>
      </w:r>
    </w:p>
    <w:p w:rsidR="00F2304B" w:rsidRDefault="00F2304B" w:rsidP="00F2304B">
      <w:pPr>
        <w:pStyle w:val="HTML"/>
        <w:numPr>
          <w:ilvl w:val="0"/>
          <w:numId w:val="10"/>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Отклоняющееся поведение несовершеннолетних,  обусловленное дефектами семейного воспитания</w:t>
      </w:r>
    </w:p>
    <w:p w:rsidR="00F2304B" w:rsidRDefault="00F2304B" w:rsidP="00F2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rFonts w:ascii="Times New Roman" w:hAnsi="Times New Roman" w:cs="Times New Roman"/>
          <w:b/>
          <w:sz w:val="28"/>
          <w:szCs w:val="28"/>
        </w:rPr>
      </w:pPr>
      <w:r>
        <w:rPr>
          <w:rFonts w:ascii="Times New Roman" w:hAnsi="Times New Roman"/>
          <w:b/>
          <w:sz w:val="28"/>
          <w:szCs w:val="28"/>
        </w:rPr>
        <w:t>2.5. Самостоятельная работа</w:t>
      </w:r>
      <w:r>
        <w:rPr>
          <w:rFonts w:ascii="Times New Roman" w:hAnsi="Times New Roman"/>
          <w:sz w:val="28"/>
          <w:szCs w:val="28"/>
        </w:rPr>
        <w:t xml:space="preserve"> (6  часов): изучение теоретического материала</w:t>
      </w:r>
      <w:r>
        <w:rPr>
          <w:rFonts w:ascii="Times New Roman" w:hAnsi="Times New Roman"/>
          <w:b/>
          <w:sz w:val="28"/>
          <w:szCs w:val="28"/>
        </w:rPr>
        <w:t xml:space="preserve"> </w:t>
      </w:r>
    </w:p>
    <w:p w:rsidR="00F2304B" w:rsidRDefault="00F2304B" w:rsidP="00F2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rFonts w:ascii="Times New Roman" w:hAnsi="Times New Roman"/>
          <w:sz w:val="28"/>
          <w:szCs w:val="28"/>
        </w:rPr>
      </w:pPr>
      <w:r>
        <w:rPr>
          <w:rFonts w:ascii="Times New Roman" w:hAnsi="Times New Roman"/>
          <w:b/>
          <w:bCs/>
          <w:sz w:val="28"/>
          <w:szCs w:val="28"/>
        </w:rPr>
        <w:t xml:space="preserve">2.6. </w:t>
      </w:r>
      <w:r>
        <w:rPr>
          <w:rFonts w:ascii="Times New Roman" w:hAnsi="Times New Roman"/>
          <w:b/>
          <w:sz w:val="28"/>
          <w:szCs w:val="28"/>
        </w:rPr>
        <w:t>Практическое занятие</w:t>
      </w:r>
      <w:r>
        <w:rPr>
          <w:rFonts w:ascii="Times New Roman" w:hAnsi="Times New Roman"/>
          <w:sz w:val="28"/>
          <w:szCs w:val="28"/>
        </w:rPr>
        <w:t xml:space="preserve"> (2 часа) Анализ особенностей семейного воспитания и связанных с ним проблем в поведении несовершеннолетних. </w:t>
      </w:r>
      <w:r>
        <w:rPr>
          <w:rFonts w:ascii="Times New Roman" w:eastAsia="Times New Roman" w:hAnsi="Times New Roman"/>
          <w:sz w:val="28"/>
          <w:szCs w:val="28"/>
        </w:rPr>
        <w:t xml:space="preserve">Типология социально-педагогических проблем семьи и специфика их развития. Особенности проблем в межпоколенных отношениях. </w:t>
      </w:r>
      <w:r>
        <w:rPr>
          <w:rFonts w:ascii="Times New Roman" w:hAnsi="Times New Roman"/>
          <w:sz w:val="28"/>
          <w:szCs w:val="28"/>
        </w:rPr>
        <w:t>Решение задач</w:t>
      </w:r>
    </w:p>
    <w:p w:rsidR="00F2304B" w:rsidRDefault="00F2304B" w:rsidP="00F2304B">
      <w:pPr>
        <w:pStyle w:val="HTML"/>
        <w:spacing w:line="360" w:lineRule="auto"/>
        <w:ind w:firstLine="709"/>
        <w:rPr>
          <w:rFonts w:ascii="Times New Roman" w:hAnsi="Times New Roman" w:cs="Times New Roman"/>
          <w:sz w:val="28"/>
          <w:szCs w:val="28"/>
        </w:rPr>
      </w:pPr>
      <w:r>
        <w:rPr>
          <w:rFonts w:ascii="Times New Roman" w:hAnsi="Times New Roman" w:cs="Times New Roman"/>
          <w:b/>
          <w:sz w:val="28"/>
          <w:szCs w:val="28"/>
        </w:rPr>
        <w:t>2.7. Лекция</w:t>
      </w:r>
      <w:r>
        <w:rPr>
          <w:rFonts w:ascii="Times New Roman" w:hAnsi="Times New Roman" w:cs="Times New Roman"/>
          <w:sz w:val="28"/>
          <w:szCs w:val="28"/>
        </w:rPr>
        <w:t xml:space="preserve"> (2 час.): </w:t>
      </w:r>
    </w:p>
    <w:p w:rsidR="00F2304B" w:rsidRDefault="00F2304B" w:rsidP="00F2304B">
      <w:pPr>
        <w:pStyle w:val="HTML"/>
        <w:numPr>
          <w:ilvl w:val="0"/>
          <w:numId w:val="11"/>
        </w:numPr>
        <w:tabs>
          <w:tab w:val="clear" w:pos="1429"/>
        </w:tabs>
        <w:spacing w:line="360" w:lineRule="auto"/>
        <w:ind w:left="0" w:firstLine="709"/>
        <w:rPr>
          <w:rFonts w:ascii="Times New Roman" w:hAnsi="Times New Roman" w:cs="Times New Roman"/>
          <w:iCs/>
          <w:sz w:val="28"/>
          <w:szCs w:val="28"/>
        </w:rPr>
      </w:pPr>
      <w:r>
        <w:rPr>
          <w:rFonts w:ascii="Times New Roman" w:hAnsi="Times New Roman" w:cs="Times New Roman"/>
          <w:iCs/>
          <w:sz w:val="28"/>
          <w:szCs w:val="28"/>
        </w:rPr>
        <w:t>Семейное насилие в отношении несовершеннолетних как социально-педагогическая проблема</w:t>
      </w:r>
    </w:p>
    <w:p w:rsidR="00F2304B" w:rsidRDefault="00F2304B" w:rsidP="00F2304B">
      <w:pPr>
        <w:pStyle w:val="HTML"/>
        <w:numPr>
          <w:ilvl w:val="0"/>
          <w:numId w:val="11"/>
        </w:numPr>
        <w:tabs>
          <w:tab w:val="clear" w:pos="1429"/>
        </w:tabs>
        <w:spacing w:line="360" w:lineRule="auto"/>
        <w:ind w:left="0" w:firstLine="709"/>
        <w:rPr>
          <w:rFonts w:ascii="Times New Roman" w:hAnsi="Times New Roman" w:cs="Times New Roman"/>
          <w:iCs/>
          <w:sz w:val="28"/>
          <w:szCs w:val="28"/>
        </w:rPr>
      </w:pPr>
      <w:r>
        <w:rPr>
          <w:rFonts w:ascii="Times New Roman" w:hAnsi="Times New Roman" w:cs="Times New Roman"/>
          <w:iCs/>
          <w:sz w:val="28"/>
          <w:szCs w:val="28"/>
        </w:rPr>
        <w:t>Причины использования насильственных форм воспитательного воздействия в семье</w:t>
      </w:r>
    </w:p>
    <w:p w:rsidR="00F2304B" w:rsidRDefault="00F2304B" w:rsidP="00F2304B">
      <w:pPr>
        <w:pStyle w:val="HTML"/>
        <w:numPr>
          <w:ilvl w:val="0"/>
          <w:numId w:val="11"/>
        </w:numPr>
        <w:tabs>
          <w:tab w:val="clear" w:pos="1429"/>
        </w:tabs>
        <w:spacing w:line="360" w:lineRule="auto"/>
        <w:ind w:left="0" w:firstLine="709"/>
        <w:rPr>
          <w:rFonts w:ascii="Times New Roman" w:hAnsi="Times New Roman" w:cs="Times New Roman"/>
          <w:iCs/>
          <w:sz w:val="28"/>
          <w:szCs w:val="28"/>
        </w:rPr>
      </w:pPr>
      <w:r>
        <w:rPr>
          <w:rFonts w:ascii="Times New Roman" w:hAnsi="Times New Roman" w:cs="Times New Roman"/>
          <w:iCs/>
          <w:sz w:val="28"/>
          <w:szCs w:val="28"/>
        </w:rPr>
        <w:t>Последствия использования насильственных форм воспитательного воздействия в семье</w:t>
      </w:r>
    </w:p>
    <w:p w:rsidR="00F2304B" w:rsidRDefault="00F2304B" w:rsidP="00F2304B">
      <w:pPr>
        <w:pStyle w:val="HTML"/>
        <w:spacing w:line="360" w:lineRule="auto"/>
        <w:ind w:firstLine="709"/>
        <w:jc w:val="both"/>
        <w:rPr>
          <w:rFonts w:ascii="Times New Roman" w:hAnsi="Times New Roman" w:cs="Times New Roman"/>
          <w:iCs/>
          <w:sz w:val="28"/>
          <w:szCs w:val="28"/>
        </w:rPr>
      </w:pPr>
      <w:r>
        <w:rPr>
          <w:rFonts w:ascii="Times New Roman" w:hAnsi="Times New Roman" w:cs="Times New Roman"/>
          <w:b/>
          <w:bCs/>
          <w:sz w:val="28"/>
          <w:szCs w:val="28"/>
        </w:rPr>
        <w:t>2.8. Практическое занятие</w:t>
      </w:r>
      <w:r>
        <w:rPr>
          <w:rFonts w:ascii="Times New Roman" w:hAnsi="Times New Roman" w:cs="Times New Roman"/>
          <w:bCs/>
          <w:sz w:val="28"/>
          <w:szCs w:val="28"/>
        </w:rPr>
        <w:t xml:space="preserve"> (2 часа)</w:t>
      </w:r>
      <w:r>
        <w:rPr>
          <w:rFonts w:ascii="Times New Roman" w:hAnsi="Times New Roman" w:cs="Times New Roman"/>
          <w:iCs/>
          <w:sz w:val="28"/>
          <w:szCs w:val="28"/>
        </w:rPr>
        <w:t xml:space="preserve"> Способы выявления, профилактики, помощи детям-жертвам семейного насилия. Работа с родителями, использующими насилие в отношении несовершеннолетних как форму воспитательного воздействия.</w:t>
      </w:r>
      <w:r>
        <w:rPr>
          <w:rStyle w:val="ae"/>
          <w:b w:val="0"/>
          <w:color w:val="000000"/>
          <w:sz w:val="28"/>
          <w:szCs w:val="28"/>
        </w:rPr>
        <w:t xml:space="preserve"> Родительские коррекционные группы. Разработка примерной программы занятий с родителями. Работа в малых группах.</w:t>
      </w:r>
    </w:p>
    <w:p w:rsidR="00F2304B" w:rsidRDefault="00F2304B" w:rsidP="00F2304B">
      <w:pPr>
        <w:pStyle w:val="HTM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2.9. Самостоятельная работа</w:t>
      </w:r>
      <w:r>
        <w:rPr>
          <w:rFonts w:ascii="Times New Roman" w:hAnsi="Times New Roman" w:cs="Times New Roman"/>
          <w:sz w:val="28"/>
          <w:szCs w:val="28"/>
        </w:rPr>
        <w:t xml:space="preserve"> (6 часов): Описание признаков использования насилия в семейном воспитании. Индивидуальная работа</w:t>
      </w:r>
    </w:p>
    <w:p w:rsidR="00F2304B" w:rsidRDefault="00F2304B" w:rsidP="00F2304B">
      <w:pPr>
        <w:pStyle w:val="HTML"/>
        <w:spacing w:line="360" w:lineRule="auto"/>
        <w:ind w:firstLine="709"/>
        <w:rPr>
          <w:rFonts w:ascii="Times New Roman" w:hAnsi="Times New Roman" w:cs="Times New Roman"/>
          <w:sz w:val="28"/>
          <w:szCs w:val="28"/>
        </w:rPr>
      </w:pPr>
      <w:r>
        <w:rPr>
          <w:rFonts w:ascii="Times New Roman" w:hAnsi="Times New Roman" w:cs="Times New Roman"/>
          <w:b/>
          <w:sz w:val="28"/>
          <w:szCs w:val="28"/>
        </w:rPr>
        <w:lastRenderedPageBreak/>
        <w:t>2.10. Лекция</w:t>
      </w:r>
      <w:r>
        <w:rPr>
          <w:rFonts w:ascii="Times New Roman" w:hAnsi="Times New Roman" w:cs="Times New Roman"/>
          <w:sz w:val="28"/>
          <w:szCs w:val="28"/>
        </w:rPr>
        <w:t xml:space="preserve"> (2 час.): </w:t>
      </w:r>
    </w:p>
    <w:p w:rsidR="00F2304B" w:rsidRDefault="00F2304B" w:rsidP="00F2304B">
      <w:pPr>
        <w:pStyle w:val="HTML"/>
        <w:numPr>
          <w:ilvl w:val="0"/>
          <w:numId w:val="12"/>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Правовые механизмы защиты прав детей, воспитывающихся в неблагополучных семьях</w:t>
      </w:r>
    </w:p>
    <w:p w:rsidR="00F2304B" w:rsidRDefault="00F2304B" w:rsidP="00F2304B">
      <w:pPr>
        <w:pStyle w:val="HTML"/>
        <w:numPr>
          <w:ilvl w:val="0"/>
          <w:numId w:val="12"/>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Межведомственная работа по оказанию помощи неблагополучной семье.</w:t>
      </w:r>
    </w:p>
    <w:p w:rsidR="00F2304B" w:rsidRDefault="00F2304B" w:rsidP="00F2304B">
      <w:pPr>
        <w:pStyle w:val="HTML"/>
        <w:numPr>
          <w:ilvl w:val="0"/>
          <w:numId w:val="12"/>
        </w:numPr>
        <w:tabs>
          <w:tab w:val="clear" w:pos="1429"/>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Технологии  защиты и социально-педагогической реабилитации детей, воспитывающихся в неблагополучных семьях</w:t>
      </w: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Pr>
          <w:rFonts w:ascii="Times New Roman" w:hAnsi="Times New Roman"/>
          <w:b/>
          <w:sz w:val="28"/>
          <w:szCs w:val="28"/>
        </w:rPr>
        <w:t>2.11. Самостоятельная работа</w:t>
      </w:r>
      <w:r>
        <w:rPr>
          <w:rFonts w:ascii="Times New Roman" w:hAnsi="Times New Roman"/>
          <w:sz w:val="28"/>
          <w:szCs w:val="28"/>
        </w:rPr>
        <w:t xml:space="preserve"> (6  часов):</w:t>
      </w:r>
      <w:r>
        <w:rPr>
          <w:rFonts w:ascii="Times New Roman" w:hAnsi="Times New Roman"/>
          <w:iCs/>
          <w:sz w:val="28"/>
          <w:szCs w:val="28"/>
        </w:rPr>
        <w:t xml:space="preserve"> </w:t>
      </w:r>
      <w:r>
        <w:rPr>
          <w:rFonts w:ascii="Times New Roman" w:hAnsi="Times New Roman"/>
          <w:sz w:val="28"/>
          <w:szCs w:val="28"/>
        </w:rPr>
        <w:t xml:space="preserve">составление социально-педагогического и психолого-педагогического паспорта семьи. </w:t>
      </w:r>
      <w:r>
        <w:rPr>
          <w:rFonts w:ascii="Times New Roman" w:hAnsi="Times New Roman"/>
          <w:iCs/>
          <w:sz w:val="28"/>
          <w:szCs w:val="28"/>
        </w:rPr>
        <w:t xml:space="preserve"> Индивидуальное задание.</w:t>
      </w:r>
    </w:p>
    <w:p w:rsidR="00F2304B" w:rsidRDefault="00F2304B" w:rsidP="00F2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rFonts w:ascii="Times New Roman" w:hAnsi="Times New Roman"/>
          <w:bCs/>
          <w:sz w:val="28"/>
          <w:szCs w:val="28"/>
        </w:rPr>
      </w:pPr>
      <w:r>
        <w:rPr>
          <w:rFonts w:ascii="Times New Roman" w:hAnsi="Times New Roman"/>
          <w:b/>
          <w:bCs/>
          <w:sz w:val="28"/>
          <w:szCs w:val="28"/>
        </w:rPr>
        <w:t>2.12. Практическое занятие</w:t>
      </w:r>
      <w:r>
        <w:rPr>
          <w:rFonts w:ascii="Times New Roman" w:hAnsi="Times New Roman"/>
          <w:bCs/>
          <w:sz w:val="28"/>
          <w:szCs w:val="28"/>
        </w:rPr>
        <w:t xml:space="preserve"> (2 часа) Технологии социально-педагогической работы с семьями группы риска</w:t>
      </w:r>
      <w:r>
        <w:rPr>
          <w:rFonts w:ascii="Times New Roman" w:eastAsia="Times New Roman" w:hAnsi="Times New Roman"/>
          <w:color w:val="424242"/>
          <w:sz w:val="28"/>
          <w:szCs w:val="28"/>
        </w:rPr>
        <w:t xml:space="preserve"> </w:t>
      </w:r>
      <w:r>
        <w:rPr>
          <w:rFonts w:ascii="Times New Roman" w:hAnsi="Times New Roman"/>
          <w:bCs/>
          <w:sz w:val="28"/>
          <w:szCs w:val="28"/>
        </w:rPr>
        <w:t>Работа с малоимущими семьями. Работа с асоциальными семьями. Работа с семьями мигрантов. Разработка программ реабилитационно-профилактической работы  с семьей.</w:t>
      </w: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
          <w:sz w:val="28"/>
          <w:szCs w:val="28"/>
        </w:rPr>
      </w:pPr>
      <w:r>
        <w:rPr>
          <w:rFonts w:ascii="Times New Roman" w:hAnsi="Times New Roman"/>
          <w:b/>
          <w:sz w:val="28"/>
          <w:szCs w:val="28"/>
        </w:rPr>
        <w:t>Модуль 3. Тренинг по работе с семьей.</w:t>
      </w: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
          <w:sz w:val="28"/>
          <w:szCs w:val="28"/>
        </w:rPr>
      </w:pPr>
      <w:r>
        <w:rPr>
          <w:rFonts w:ascii="Times New Roman" w:hAnsi="Times New Roman"/>
          <w:b/>
          <w:bCs/>
          <w:sz w:val="28"/>
          <w:szCs w:val="28"/>
        </w:rPr>
        <w:t>3.1. Практическое занятие</w:t>
      </w:r>
      <w:r>
        <w:rPr>
          <w:rFonts w:ascii="Times New Roman" w:hAnsi="Times New Roman"/>
          <w:bCs/>
          <w:sz w:val="28"/>
          <w:szCs w:val="28"/>
        </w:rPr>
        <w:t xml:space="preserve"> (8 часов)  </w:t>
      </w:r>
      <w:r>
        <w:rPr>
          <w:rFonts w:ascii="Times New Roman" w:hAnsi="Times New Roman"/>
          <w:sz w:val="28"/>
          <w:szCs w:val="28"/>
        </w:rPr>
        <w:t>Семейная терапия</w:t>
      </w: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
          <w:bCs/>
          <w:sz w:val="28"/>
          <w:szCs w:val="28"/>
        </w:rPr>
      </w:pPr>
      <w:r>
        <w:rPr>
          <w:rFonts w:ascii="Times New Roman" w:hAnsi="Times New Roman"/>
          <w:b/>
          <w:bCs/>
          <w:sz w:val="28"/>
          <w:szCs w:val="28"/>
        </w:rPr>
        <w:t>Тренинг включает отработку следующих навыков:</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Вхождение в семью, представление, установление контакта.</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Эмпатийное слушание</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Контактное взаимодействие.</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Реконструкция семейных отношений</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Работа с чувствами, принятие своих чувств</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«Контролирующее поведение»</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«Отстранение»</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 xml:space="preserve">«Акция-реакция» </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«Границы»</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«Родительская семья»</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 xml:space="preserve"> Самооценка</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Избавление от психологии жертвы</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t>Работа с утратой</w:t>
      </w:r>
    </w:p>
    <w:p w:rsidR="00F2304B" w:rsidRDefault="00F2304B" w:rsidP="00F2304B">
      <w:pPr>
        <w:pStyle w:val="ListParagraph"/>
        <w:numPr>
          <w:ilvl w:val="0"/>
          <w:numId w:val="13"/>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Cs/>
          <w:sz w:val="28"/>
          <w:szCs w:val="28"/>
        </w:rPr>
      </w:pPr>
      <w:r>
        <w:rPr>
          <w:rFonts w:ascii="Times New Roman" w:hAnsi="Times New Roman"/>
          <w:bCs/>
          <w:sz w:val="28"/>
          <w:szCs w:val="28"/>
        </w:rPr>
        <w:lastRenderedPageBreak/>
        <w:t>Я имею право</w:t>
      </w: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
          <w:sz w:val="28"/>
          <w:szCs w:val="28"/>
        </w:rPr>
      </w:pPr>
      <w:r>
        <w:rPr>
          <w:rFonts w:ascii="Times New Roman" w:hAnsi="Times New Roman"/>
          <w:bCs/>
          <w:sz w:val="28"/>
          <w:szCs w:val="28"/>
        </w:rPr>
        <w:t>Возможны и другие упражнения, в зависимости от характера группы.</w:t>
      </w: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bCs/>
          <w:sz w:val="28"/>
          <w:szCs w:val="28"/>
        </w:rPr>
      </w:pPr>
      <w:r>
        <w:rPr>
          <w:rFonts w:ascii="Times New Roman" w:hAnsi="Times New Roman"/>
          <w:b/>
          <w:bCs/>
          <w:sz w:val="28"/>
          <w:szCs w:val="28"/>
        </w:rPr>
        <w:t>3.2. Самостоятельная работа (</w:t>
      </w:r>
      <w:r>
        <w:rPr>
          <w:rFonts w:ascii="Times New Roman" w:hAnsi="Times New Roman"/>
          <w:bCs/>
          <w:sz w:val="28"/>
          <w:szCs w:val="28"/>
        </w:rPr>
        <w:t>24 часа). Рефлексивный отчет по каждому этапу тренинга.</w:t>
      </w: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8"/>
          <w:szCs w:val="28"/>
        </w:rPr>
      </w:pP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Pr>
          <w:rFonts w:ascii="Times New Roman" w:hAnsi="Times New Roman"/>
          <w:b/>
          <w:bCs/>
          <w:sz w:val="28"/>
          <w:szCs w:val="28"/>
        </w:rPr>
        <w:t>4 Учебно-методические материалы по дисциплине</w:t>
      </w: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i/>
          <w:sz w:val="28"/>
          <w:szCs w:val="28"/>
        </w:rPr>
      </w:pPr>
      <w:r>
        <w:rPr>
          <w:rFonts w:ascii="Times New Roman" w:hAnsi="Times New Roman"/>
          <w:i/>
          <w:sz w:val="28"/>
          <w:szCs w:val="28"/>
        </w:rPr>
        <w:t>Основная литература</w:t>
      </w:r>
    </w:p>
    <w:p w:rsidR="00F2304B" w:rsidRDefault="00F2304B" w:rsidP="00F2304B">
      <w:pPr>
        <w:pStyle w:val="ac"/>
        <w:numPr>
          <w:ilvl w:val="0"/>
          <w:numId w:val="14"/>
        </w:numPr>
        <w:tabs>
          <w:tab w:val="left" w:pos="1080"/>
        </w:tabs>
        <w:spacing w:after="0" w:line="360" w:lineRule="auto"/>
        <w:ind w:left="0" w:firstLine="709"/>
        <w:jc w:val="both"/>
        <w:rPr>
          <w:rFonts w:ascii="Times New Roman" w:hAnsi="Times New Roman"/>
          <w:sz w:val="28"/>
          <w:szCs w:val="28"/>
        </w:rPr>
      </w:pPr>
      <w:r>
        <w:rPr>
          <w:rFonts w:ascii="Times New Roman" w:hAnsi="Times New Roman"/>
          <w:sz w:val="28"/>
          <w:szCs w:val="28"/>
        </w:rPr>
        <w:t>Социальная педагогика: Курс лекций/Под. общей ред. М.А. Галагузовой. - М.: Гуманит. изд. центр ВЛАДОС,  2000. – 416с.</w:t>
      </w:r>
    </w:p>
    <w:p w:rsidR="00F2304B" w:rsidRDefault="00F2304B" w:rsidP="00F2304B">
      <w:pPr>
        <w:pStyle w:val="ac"/>
        <w:numPr>
          <w:ilvl w:val="0"/>
          <w:numId w:val="14"/>
        </w:numPr>
        <w:tabs>
          <w:tab w:val="left" w:pos="1080"/>
        </w:tabs>
        <w:spacing w:after="0" w:line="360" w:lineRule="auto"/>
        <w:ind w:left="0" w:firstLine="709"/>
        <w:jc w:val="both"/>
        <w:rPr>
          <w:rFonts w:ascii="Times New Roman" w:hAnsi="Times New Roman"/>
          <w:sz w:val="28"/>
          <w:szCs w:val="28"/>
        </w:rPr>
      </w:pPr>
      <w:r>
        <w:rPr>
          <w:rFonts w:ascii="Times New Roman" w:hAnsi="Times New Roman"/>
          <w:sz w:val="28"/>
          <w:szCs w:val="28"/>
        </w:rPr>
        <w:t>Социальная педагогика: Учеб. пособие для студентов высш. учеб. заведений/Под ред. В.О. Никитина. – М.: Гуманит. изд. центр ВЛАДОС, 2002. – 272с.</w:t>
      </w: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i/>
          <w:sz w:val="28"/>
          <w:szCs w:val="28"/>
        </w:rPr>
      </w:pPr>
      <w:r>
        <w:rPr>
          <w:rFonts w:ascii="Times New Roman" w:hAnsi="Times New Roman"/>
          <w:i/>
          <w:sz w:val="28"/>
          <w:szCs w:val="28"/>
        </w:rPr>
        <w:t>Дополнительная литература:</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Алексеева, и.А., Никольский, И.Г. Жестокое обращение с ребенком: Причины. Последствия. Помощь.- М., Генезис, 2006.</w:t>
      </w:r>
    </w:p>
    <w:p w:rsidR="00F2304B" w:rsidRDefault="00F2304B" w:rsidP="00F2304B">
      <w:pPr>
        <w:pStyle w:val="ac"/>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Алешина Ю.Е.  Цикл развития семьи: исследования и проблемы // Вестник Московского Университета. Психология. Сер.14-1987. - №2. – С. 60-72.</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Беличева С.А. Основы превентивной психологии - М., 1994.</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Беличева С.А. Социально-педагогическая поддержка  детей и семей группы риска: межведомственный подход. – М., 2006</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 Буренкова Е.В. Изучение взаимосвязи стиля семейного воспитания личностных особенностей ребенка и стратегии поведения значимого взрослого: Дис. канд. псих. наук. – Пенза, 2000 – 237с.</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Буянов М.И. Ребенок из неблагополучной семьи. Записки детского психиатра.- М., 1988. </w:t>
      </w:r>
    </w:p>
    <w:p w:rsidR="00F2304B" w:rsidRDefault="00F2304B" w:rsidP="00F2304B">
      <w:pPr>
        <w:pStyle w:val="ac"/>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Варга А.Я. Структура и типы родительского отношения: Дис. канд. псих. наук. – М., 1986. - 206с.</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Волкова Н. Социально - педагогическая служба школы - направления работы // Социальная педагогика - </w:t>
      </w:r>
      <w:smartTag w:uri="urn:schemas-microsoft-com:office:smarttags" w:element="time">
        <w:smartTagPr>
          <w:attr w:name="ProductID" w:val="2007 г"/>
        </w:smartTagPr>
        <w:r>
          <w:rPr>
            <w:sz w:val="28"/>
            <w:szCs w:val="28"/>
          </w:rPr>
          <w:t>2007 г</w:t>
        </w:r>
      </w:smartTag>
      <w:r>
        <w:rPr>
          <w:sz w:val="28"/>
          <w:szCs w:val="28"/>
        </w:rPr>
        <w:t xml:space="preserve">. - №2 </w:t>
      </w:r>
    </w:p>
    <w:p w:rsidR="00F2304B" w:rsidRDefault="00F2304B" w:rsidP="00F2304B">
      <w:pPr>
        <w:pStyle w:val="ac"/>
        <w:numPr>
          <w:ilvl w:val="0"/>
          <w:numId w:val="15"/>
        </w:numPr>
        <w:tabs>
          <w:tab w:val="left" w:pos="540"/>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Воронов В.В. Технология воспитания - М., 2000.</w:t>
      </w:r>
    </w:p>
    <w:p w:rsidR="00F2304B" w:rsidRDefault="00F2304B" w:rsidP="00F2304B">
      <w:pPr>
        <w:pStyle w:val="ac"/>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Гаврилова Т.П. О типичных ошибках родителей в воспитании детей / /Вопросы психологии. – 1984. -  №1. - С. 56-66.</w:t>
      </w:r>
    </w:p>
    <w:p w:rsidR="00F2304B" w:rsidRDefault="00F2304B" w:rsidP="00F2304B">
      <w:pPr>
        <w:pStyle w:val="ac"/>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Гиппенрейтер, Ю.Б. Общаться с ребенком: Как? – М., 2005.</w:t>
      </w:r>
    </w:p>
    <w:p w:rsidR="00F2304B" w:rsidRDefault="00F2304B" w:rsidP="00F2304B">
      <w:pPr>
        <w:pStyle w:val="ac"/>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Гуров В.Н., Социальная работа школы с семьей: Учеб. пoсoбие для студ. ВУЗов - М.: Педагогическое общество России, </w:t>
      </w:r>
      <w:smartTag w:uri="urn:schemas-microsoft-com:office:smarttags" w:element="time">
        <w:smartTagPr>
          <w:attr w:name="ProductID" w:val="2002 г"/>
        </w:smartTagPr>
        <w:r>
          <w:rPr>
            <w:rFonts w:ascii="Times New Roman" w:hAnsi="Times New Roman"/>
            <w:sz w:val="28"/>
            <w:szCs w:val="28"/>
          </w:rPr>
          <w:t>2002 г</w:t>
        </w:r>
      </w:smartTag>
      <w:r>
        <w:rPr>
          <w:rFonts w:ascii="Times New Roman" w:hAnsi="Times New Roman"/>
          <w:sz w:val="28"/>
          <w:szCs w:val="28"/>
        </w:rPr>
        <w:t>. - 191 с.</w:t>
      </w:r>
    </w:p>
    <w:p w:rsidR="00F2304B" w:rsidRDefault="00F2304B" w:rsidP="00F2304B">
      <w:pPr>
        <w:pStyle w:val="ac"/>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Дементьева И.  Негативные факторы воспитания детей в неполной семье // Соц. исслед. – М., 2001. - №11. – С. 108-118.</w:t>
      </w:r>
    </w:p>
    <w:p w:rsidR="00F2304B" w:rsidRDefault="00F2304B" w:rsidP="00F2304B">
      <w:pPr>
        <w:pStyle w:val="ac"/>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Дементьева Н.В. Технология индивидуальной работы с детьми и подростками из неполных семей // Соц. педагогика: новые исследов. Вып.1 – М.: Изд-во Ин-та педагогики соц. работы., 2002. – С. 22-28.</w:t>
      </w:r>
    </w:p>
    <w:p w:rsidR="00F2304B" w:rsidRDefault="00F2304B" w:rsidP="00F2304B">
      <w:pPr>
        <w:pStyle w:val="ac"/>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Доэл М., Шадлоу С. Практика социальной работы.- М., 1995.</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Дружинин В.Н. Психология семьи. СПБ, Питер, 2007.</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Джеймс М., Джонгвард Д. Рожденные выигрывать – М., 1993.</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Захаров А.И. Предупреждение отклонений в поведении ребенка. - СПб., 2000. - 224с.</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Зубкова Т.С. Неполные семьи // Организация и содержание работы по социальной защите женщин, детей и семей: Учеб. пособ. студ. – М., 2003. – С. 75-80.</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Коночук Н.В. Формирование стиля разрешения жизненных трудностей в условиях неправильного воспитания // Психологический журнал. – 1985. - №5 - С. 16-32.</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Костенко М.А. Помогая неполной отцовской семье // Отечественный журнал социальной работы. - М., 2002. - №1. – С. 73-76.</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Левитов Н.Д. Отчего возникают недостатки в характере школьников и как их исправить. -  М.: Издательство АПН РСФСР, 1961. – 173с.</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Личко А.Е. Психопатии и акцентуации у подростков. – Л., 1983. – 256с.</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Мальцев С.Г., Немкина Э.А., Масалкина Т.Б. Социальный </w:t>
      </w:r>
      <w:r>
        <w:rPr>
          <w:sz w:val="28"/>
          <w:szCs w:val="28"/>
        </w:rPr>
        <w:lastRenderedPageBreak/>
        <w:t>патронаж неблагополучных семей // Работник социальной службы. – М., 1998. - №1. – С. 46-50.</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Марковская И.М. Тренинг взаимодействия родителей с детьми. - СПб., 2000. – С. 73-117.</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Москаленко В. Зависимость: семейная болезнь.- М., 2008</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Мид М. Культура и мир детства. – М., 1998.</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Никитина, Н.И., Глухова М.Ф. Методика и технология работы социального педагога. М, Владос, 2007.</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Обучение социальной работе: состояние и перспективы. М., 1997.</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Овчарова Р.В. Справочная книга школьного психолога. – М., 1996.</w:t>
      </w:r>
    </w:p>
    <w:p w:rsidR="00F2304B" w:rsidRDefault="00F2304B" w:rsidP="00F2304B">
      <w:pPr>
        <w:pStyle w:val="ac"/>
        <w:numPr>
          <w:ilvl w:val="0"/>
          <w:numId w:val="15"/>
        </w:numPr>
        <w:tabs>
          <w:tab w:val="left" w:pos="54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Основы коррекционной педагогики: Учеб. пособие для студ. высш. пед. учеб. заведений / А.Д. Гонеев, Н.И. Лифинцева, Н.В. Ялпаева; Под ред. В.А. Сластенина – 2-е изд., перераб. – М.: Издательский центр «Академия», 2002. – 272с. </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Петровский А.В. Дети и тактика семейного воспитания. - М., 1981. - 76с.</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Психологические тесты / Под ред. А.А. Карелина: В 2 т. – М.: Гуманит. изд. центр ВЛАДОС, 2003. – Т.2. – 248с. </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Психосоциальная поддержка семей группы риска – как условие предупреждения семейного неблагополучия и семейного насилия: Пособие для психологов и психосоциальных работников/Под ред. С.А.Беличевой. – М., 2005.</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Психология социальной работы. – С-Птб., 2002</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Раттер М. Помощь трудным детям. М., 1999.</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 Родионова Т.М. Корректировка воспитания и поведения детей и подростков в проблемных семьях // Работник социальной службы. – 2003. - №2.  – С. 41-47.</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Родители и дети/Хрестоматия. М., 2003.</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 Соколова Е.Т. Самосознание и самооценка при аномалиях </w:t>
      </w:r>
      <w:r>
        <w:rPr>
          <w:sz w:val="28"/>
          <w:szCs w:val="28"/>
        </w:rPr>
        <w:lastRenderedPageBreak/>
        <w:t>личности. – М., 1989. – С. 192-201.</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Солодников В.В. Социология социально дезадаптированной семьи.- Сп., Директ, 2007.</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Социально-психологический диагностико-коррекционный инструментарий. М., 1999.</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 Сячина С.Л. Важнейшие функции современной семьи // Соц. педагогика: новые исслед. Вып.1 – М.: Изд-во Ин-та педагогики соц. работы. – 2002. – С.  68-73</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Торохтий В.С. Основы психолого-педагогического обеспечения социальной работы с семьей.  М., 2000.</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Фигдор Г. Психоаналитическая педагогика. М., 2000. </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Фридман Л.М. Психология воспитания. Книга для всех кто любит детей. – М., 1999. - 203с.</w:t>
      </w:r>
    </w:p>
    <w:p w:rsidR="00F2304B" w:rsidRDefault="00F2304B" w:rsidP="00F2304B">
      <w:pPr>
        <w:pStyle w:val="10"/>
        <w:numPr>
          <w:ilvl w:val="0"/>
          <w:numId w:val="15"/>
        </w:num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Шакурова М.В. Методика и технология работы социального педагога: учебное пособие для студентов высших учебных заведений, обучающихся по специальности "Социальная педагогика" - М.: Академия, </w:t>
      </w:r>
      <w:smartTag w:uri="urn:schemas-microsoft-com:office:smarttags" w:element="time">
        <w:smartTagPr>
          <w:attr w:name="ProductID" w:val="2007 г"/>
        </w:smartTagPr>
        <w:r>
          <w:rPr>
            <w:sz w:val="28"/>
            <w:szCs w:val="28"/>
          </w:rPr>
          <w:t>2007 г</w:t>
        </w:r>
      </w:smartTag>
      <w:r>
        <w:rPr>
          <w:sz w:val="28"/>
          <w:szCs w:val="28"/>
        </w:rPr>
        <w:t>. - 272 с.</w:t>
      </w:r>
    </w:p>
    <w:p w:rsidR="00F2304B" w:rsidRDefault="00F2304B" w:rsidP="00F2304B">
      <w:pPr>
        <w:pStyle w:val="a3"/>
        <w:numPr>
          <w:ilvl w:val="0"/>
          <w:numId w:val="15"/>
        </w:numPr>
        <w:tabs>
          <w:tab w:val="left" w:pos="540"/>
        </w:tabs>
        <w:spacing w:before="0" w:beforeAutospacing="0" w:after="0" w:afterAutospacing="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Шеляг Т.В. Теория и практика социальной работы: проблемы, прогнозы, технологии. - М.: </w:t>
      </w:r>
      <w:smartTag w:uri="urn:schemas-microsoft-com:office:smarttags" w:element="time">
        <w:smartTagPr>
          <w:attr w:name="ProductID" w:val="1992 г"/>
        </w:smartTagPr>
        <w:r>
          <w:rPr>
            <w:rFonts w:ascii="Times New Roman" w:hAnsi="Times New Roman" w:cs="Times New Roman"/>
            <w:color w:val="auto"/>
            <w:sz w:val="28"/>
            <w:szCs w:val="28"/>
          </w:rPr>
          <w:t>1992 г</w:t>
        </w:r>
      </w:smartTag>
      <w:r>
        <w:rPr>
          <w:rFonts w:ascii="Times New Roman" w:hAnsi="Times New Roman" w:cs="Times New Roman"/>
          <w:color w:val="auto"/>
          <w:sz w:val="28"/>
          <w:szCs w:val="28"/>
        </w:rPr>
        <w:t>. - 88 с.</w:t>
      </w:r>
    </w:p>
    <w:p w:rsidR="00F2304B" w:rsidRDefault="00F2304B" w:rsidP="00F2304B">
      <w:pPr>
        <w:pStyle w:val="ac"/>
        <w:numPr>
          <w:ilvl w:val="0"/>
          <w:numId w:val="15"/>
        </w:numPr>
        <w:tabs>
          <w:tab w:val="left" w:pos="540"/>
        </w:tabs>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Эйдемиллер Э.Г., Юстицкис В. Психология и психотерапия семьи. – СПб., 1999. – 656с. </w:t>
      </w:r>
    </w:p>
    <w:p w:rsidR="00F2304B" w:rsidRDefault="00F2304B" w:rsidP="00F2304B">
      <w:pPr>
        <w:pStyle w:val="ac"/>
        <w:tabs>
          <w:tab w:val="num" w:pos="0"/>
          <w:tab w:val="left" w:pos="1080"/>
        </w:tabs>
        <w:spacing w:after="0" w:line="360" w:lineRule="auto"/>
        <w:ind w:left="0" w:firstLine="142"/>
        <w:jc w:val="both"/>
        <w:rPr>
          <w:rFonts w:ascii="Times New Roman" w:hAnsi="Times New Roman"/>
          <w:sz w:val="28"/>
          <w:szCs w:val="28"/>
        </w:rPr>
      </w:pPr>
    </w:p>
    <w:p w:rsidR="00F2304B" w:rsidRDefault="00F2304B" w:rsidP="00F2304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rPr>
          <w:rFonts w:ascii="Times New Roman" w:hAnsi="Times New Roman"/>
          <w:b/>
          <w:bCs/>
          <w:sz w:val="28"/>
          <w:szCs w:val="28"/>
        </w:rPr>
      </w:pPr>
      <w:r>
        <w:rPr>
          <w:rFonts w:ascii="Times New Roman" w:hAnsi="Times New Roman"/>
          <w:b/>
          <w:bCs/>
          <w:sz w:val="28"/>
          <w:szCs w:val="28"/>
        </w:rPr>
        <w:t>5 Фонд оценочных средств для проведения промежуточной аттестации</w:t>
      </w:r>
    </w:p>
    <w:p w:rsidR="00F2304B" w:rsidRDefault="00F2304B" w:rsidP="00F2304B">
      <w:pPr>
        <w:pStyle w:val="HTML"/>
        <w:spacing w:line="360" w:lineRule="auto"/>
        <w:ind w:firstLine="142"/>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Итоговый контроль проводится посредством сдачи устного экзамена.</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cs="Times New Roman"/>
          <w:color w:val="000000"/>
          <w:sz w:val="28"/>
          <w:szCs w:val="28"/>
        </w:rPr>
      </w:pPr>
      <w:r>
        <w:rPr>
          <w:rFonts w:ascii="Times New Roman" w:hAnsi="Times New Roman"/>
          <w:color w:val="000000"/>
          <w:sz w:val="28"/>
          <w:szCs w:val="28"/>
        </w:rPr>
        <w:t>Промежуточный контроль осуществляется по выполнению половины указанных конспектов, практических заданий и семинарской активности.</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color w:val="000000"/>
          <w:sz w:val="28"/>
          <w:szCs w:val="28"/>
        </w:rPr>
      </w:pPr>
      <w:r>
        <w:rPr>
          <w:rFonts w:ascii="Times New Roman" w:hAnsi="Times New Roman"/>
          <w:color w:val="000000"/>
          <w:sz w:val="28"/>
          <w:szCs w:val="28"/>
        </w:rPr>
        <w:t>Текущий контроль осуществляется по активности усвоения лекционного материала, семинарской активности, качеству и своевременности выполнения конспектов и практических заданий.</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i/>
          <w:color w:val="000000"/>
          <w:sz w:val="28"/>
          <w:szCs w:val="28"/>
        </w:rPr>
      </w:pPr>
      <w:r>
        <w:rPr>
          <w:rFonts w:ascii="Times New Roman" w:hAnsi="Times New Roman"/>
          <w:i/>
          <w:color w:val="000000"/>
          <w:sz w:val="28"/>
          <w:szCs w:val="28"/>
        </w:rPr>
        <w:lastRenderedPageBreak/>
        <w:t>Вопросы к экзамену:</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bCs/>
          <w:sz w:val="28"/>
          <w:szCs w:val="28"/>
        </w:rPr>
        <w:t>1. Социально-педагогическая работа с семьей в России.</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2. Типология семей. Особенности семей в России.</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3.  Понятие кризисов в психологии семьи.</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4. Проблема  технологий социально-педагогической работы с семьей в России.</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b/>
          <w:sz w:val="28"/>
          <w:szCs w:val="28"/>
        </w:rPr>
      </w:pPr>
      <w:r>
        <w:rPr>
          <w:rFonts w:ascii="Times New Roman" w:hAnsi="Times New Roman"/>
          <w:bCs/>
          <w:sz w:val="28"/>
          <w:szCs w:val="28"/>
        </w:rPr>
        <w:t>5. Молодые семьи.</w:t>
      </w:r>
      <w:r>
        <w:rPr>
          <w:rFonts w:ascii="Times New Roman" w:hAnsi="Times New Roman"/>
          <w:sz w:val="28"/>
          <w:szCs w:val="28"/>
        </w:rPr>
        <w:t xml:space="preserve"> Определение, структура молодой семьи. Проблемы молодой семьи.</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 xml:space="preserve">6. Особенности социального патронажа в семьях социального риска. Функциональные обязанности социального педагога в учреждениях охраны материнства и детства. </w:t>
      </w:r>
    </w:p>
    <w:p w:rsidR="00F2304B" w:rsidRDefault="00F2304B" w:rsidP="00F2304B">
      <w:pPr>
        <w:pStyle w:val="a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 Проблемы семей, имеющих детей с ограниченными возможностями. </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eastAsia="Calibri" w:hAnsi="Times New Roman"/>
          <w:sz w:val="28"/>
          <w:szCs w:val="28"/>
          <w:lang w:eastAsia="en-US"/>
        </w:rPr>
      </w:pPr>
      <w:r>
        <w:rPr>
          <w:rFonts w:ascii="Times New Roman" w:hAnsi="Times New Roman"/>
          <w:sz w:val="28"/>
          <w:szCs w:val="28"/>
        </w:rPr>
        <w:t xml:space="preserve">8. Социальная защита детей-инвалидов. Учреждения, обслуживающие детей-инвалидов. </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 xml:space="preserve">9. Особенности социально-педагогического патронажа семьи, имеющей ребенка-инвалида </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10.Социально-педагогическая помощь педагогически несостоятельным семьям.</w:t>
      </w:r>
    </w:p>
    <w:p w:rsidR="00F2304B" w:rsidRDefault="00F2304B" w:rsidP="00F2304B">
      <w:pPr>
        <w:pStyle w:val="a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11.Функционально-несостоятельные семьи как объект воспитательно-профилактического здоровья. Работа с детьми и подростками девиантного поведения.</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12.Общая характеристика системы ранней профилактики девиантного поведения несовершеннолетних и условия её эффективности.</w:t>
      </w:r>
    </w:p>
    <w:p w:rsidR="00F2304B" w:rsidRDefault="00F2304B" w:rsidP="00F2304B">
      <w:pPr>
        <w:pStyle w:val="a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13.Безнадзорные и беспризорные дети. Социальные службы для безнадзорных и беспризорных детей.</w:t>
      </w:r>
    </w:p>
    <w:p w:rsidR="00F2304B" w:rsidRDefault="00F2304B" w:rsidP="00F2304B">
      <w:pPr>
        <w:pStyle w:val="a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 xml:space="preserve">14.Защита прав детей-сирот. Определение, причины, виды сиротства. Социальное сиротство. Медико-социальные аспекты здоровья сирот. </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 xml:space="preserve">15. Основания для лишения родительских прав. Опека (попечительство). Усыновление. Защита прав детей-сирот. </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lastRenderedPageBreak/>
        <w:t>16. Приемная семья как форма устройства детей-сирот. Проблемы приемных семей</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17. Социально-педагогическая подножка приемных семей</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 xml:space="preserve">18. Государственная и региональная политика поддержки семьи. </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19.Проблемы семей мигрантов. Социально-педагогическая помощь таким семьям.</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r>
        <w:rPr>
          <w:rFonts w:ascii="Times New Roman" w:hAnsi="Times New Roman"/>
          <w:sz w:val="28"/>
          <w:szCs w:val="28"/>
        </w:rPr>
        <w:t>20. Семейное консультирование как социально-педагогическая технология.</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sz w:val="28"/>
          <w:szCs w:val="28"/>
        </w:rPr>
      </w:pP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r>
        <w:rPr>
          <w:rFonts w:ascii="Times New Roman" w:hAnsi="Times New Roman"/>
          <w:b/>
          <w:bCs/>
          <w:sz w:val="28"/>
          <w:szCs w:val="28"/>
        </w:rPr>
        <w:t>6 Перечень основной и дополнительной учебной литературы, необходимой для освоения дисциплины (модуля)</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i/>
          <w:sz w:val="28"/>
          <w:szCs w:val="28"/>
        </w:rPr>
      </w:pPr>
      <w:r>
        <w:rPr>
          <w:rFonts w:ascii="Times New Roman" w:hAnsi="Times New Roman"/>
          <w:i/>
          <w:sz w:val="28"/>
          <w:szCs w:val="28"/>
        </w:rPr>
        <w:t>Основная литература</w:t>
      </w:r>
    </w:p>
    <w:p w:rsidR="00F2304B" w:rsidRDefault="00F2304B" w:rsidP="00F2304B">
      <w:pPr>
        <w:pStyle w:val="ac"/>
        <w:numPr>
          <w:ilvl w:val="0"/>
          <w:numId w:val="14"/>
        </w:numPr>
        <w:tabs>
          <w:tab w:val="left" w:pos="1080"/>
        </w:tabs>
        <w:spacing w:after="0" w:line="360" w:lineRule="auto"/>
        <w:ind w:left="0" w:firstLine="709"/>
        <w:jc w:val="both"/>
        <w:rPr>
          <w:rFonts w:ascii="Times New Roman" w:hAnsi="Times New Roman"/>
          <w:sz w:val="28"/>
          <w:szCs w:val="28"/>
        </w:rPr>
      </w:pPr>
      <w:r>
        <w:rPr>
          <w:rFonts w:ascii="Times New Roman" w:hAnsi="Times New Roman"/>
          <w:sz w:val="28"/>
          <w:szCs w:val="28"/>
        </w:rPr>
        <w:t>Социальная педагогика: Курс лекций/Под. общей ред. М.А. Галагузовой. - М.: Гуманит. изд. центр ВЛАДОС,  2000. – 416с.</w:t>
      </w:r>
    </w:p>
    <w:p w:rsidR="00F2304B" w:rsidRDefault="00F2304B" w:rsidP="00F2304B">
      <w:pPr>
        <w:pStyle w:val="ac"/>
        <w:numPr>
          <w:ilvl w:val="0"/>
          <w:numId w:val="14"/>
        </w:numPr>
        <w:tabs>
          <w:tab w:val="left" w:pos="1080"/>
        </w:tabs>
        <w:spacing w:after="0" w:line="360" w:lineRule="auto"/>
        <w:ind w:left="0" w:firstLine="709"/>
        <w:jc w:val="both"/>
        <w:rPr>
          <w:rFonts w:ascii="Times New Roman" w:hAnsi="Times New Roman"/>
          <w:sz w:val="28"/>
          <w:szCs w:val="28"/>
        </w:rPr>
      </w:pPr>
      <w:r>
        <w:rPr>
          <w:rFonts w:ascii="Times New Roman" w:hAnsi="Times New Roman"/>
          <w:sz w:val="28"/>
          <w:szCs w:val="28"/>
        </w:rPr>
        <w:t>Социальная педагогика: Учеб. пособие для студентов высш. учеб. заведений/Под ред. В.О. Никитина. – М.: Гуманит. изд. центр ВЛАДОС, 2002. – 272с.</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hAnsi="Times New Roman"/>
          <w:i/>
          <w:sz w:val="28"/>
          <w:szCs w:val="28"/>
        </w:rPr>
      </w:pPr>
      <w:r>
        <w:rPr>
          <w:rFonts w:ascii="Times New Roman" w:hAnsi="Times New Roman"/>
          <w:i/>
          <w:sz w:val="28"/>
          <w:szCs w:val="28"/>
        </w:rPr>
        <w:t>Дополнительная литература:</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Алексеева, и.А., Никольский, И.Г. Жестокое обращение с ребенком: Причины. Последствия. Помощь.- М., Генезис, 2006.</w:t>
      </w:r>
    </w:p>
    <w:p w:rsidR="00F2304B" w:rsidRDefault="00F2304B" w:rsidP="00F2304B">
      <w:pPr>
        <w:pStyle w:val="a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Алешина Ю.Е.  Цикл развития семьи: исследования и проблемы // Вестник Московского Университета. Психология. Сер.14-1987. - №2. – С. 60-72.</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Беличева С.А. Основы превентивной психологии - М., 1994.</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Беличева С.А. Социально-педагогическая поддержка  детей и семей группы риска: межведомственный подход. – М., 2006</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 Буренкова Е.В. Изучение взаимосвязи стиля семейного воспитания личностных особенностей ребенка и стратегии поведения значимого взрослого: Дис. канд. псих. наук. – Пенза, 2000 – 237с.</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Буянов М.И. Ребенок из неблагополучной семьи. Записки детского психиатра.- М., 1988. </w:t>
      </w:r>
    </w:p>
    <w:p w:rsidR="00F2304B" w:rsidRDefault="00F2304B" w:rsidP="00F2304B">
      <w:pPr>
        <w:pStyle w:val="a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Варга А.Я. Структура и типы родительского отношения: Дис. канд. псих. наук. – М., 1986. - 206с.</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Волкова Н. Социально - педагогическая служба школы - направления работы // Социальная педагогика - </w:t>
      </w:r>
      <w:smartTag w:uri="urn:schemas-microsoft-com:office:smarttags" w:element="time">
        <w:smartTagPr>
          <w:attr w:name="ProductID" w:val="2007 г"/>
        </w:smartTagPr>
        <w:r>
          <w:rPr>
            <w:sz w:val="28"/>
            <w:szCs w:val="28"/>
          </w:rPr>
          <w:t>2007 г</w:t>
        </w:r>
      </w:smartTag>
      <w:r>
        <w:rPr>
          <w:sz w:val="28"/>
          <w:szCs w:val="28"/>
        </w:rPr>
        <w:t xml:space="preserve">. - №2 </w:t>
      </w:r>
    </w:p>
    <w:p w:rsidR="00F2304B" w:rsidRDefault="00F2304B" w:rsidP="00F2304B">
      <w:pPr>
        <w:pStyle w:val="ac"/>
        <w:numPr>
          <w:ilvl w:val="0"/>
          <w:numId w:val="15"/>
        </w:numPr>
        <w:tabs>
          <w:tab w:val="left" w:pos="540"/>
        </w:tabs>
        <w:spacing w:after="0" w:line="360" w:lineRule="auto"/>
        <w:ind w:left="0" w:firstLine="709"/>
        <w:jc w:val="both"/>
        <w:rPr>
          <w:rFonts w:ascii="Times New Roman" w:hAnsi="Times New Roman"/>
          <w:sz w:val="28"/>
          <w:szCs w:val="28"/>
        </w:rPr>
      </w:pPr>
      <w:r>
        <w:rPr>
          <w:rFonts w:ascii="Times New Roman" w:hAnsi="Times New Roman"/>
          <w:sz w:val="28"/>
          <w:szCs w:val="28"/>
        </w:rPr>
        <w:t>Воронов В.В. Технология воспитания - М., 2000.</w:t>
      </w:r>
    </w:p>
    <w:p w:rsidR="00F2304B" w:rsidRDefault="00F2304B" w:rsidP="00F2304B">
      <w:pPr>
        <w:pStyle w:val="a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Гаврилова Т.П. О типичных ошибках родителей в воспитании детей / /Вопросы психологии. – 1984. -  №1. - С. 56-66.</w:t>
      </w:r>
    </w:p>
    <w:p w:rsidR="00F2304B" w:rsidRDefault="00F2304B" w:rsidP="00F2304B">
      <w:pPr>
        <w:pStyle w:val="a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Гиппенрейтер, Ю.Б. Общаться с ребенком: Как? – М., 2005.</w:t>
      </w:r>
    </w:p>
    <w:p w:rsidR="00F2304B" w:rsidRDefault="00F2304B" w:rsidP="00F2304B">
      <w:pPr>
        <w:pStyle w:val="a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Гуров В.Н., Социальная работа школы с семьей: Учеб. пoсoбие для студ. ВУЗов - М.: Педагогическое общество России, </w:t>
      </w:r>
      <w:smartTag w:uri="urn:schemas-microsoft-com:office:smarttags" w:element="time">
        <w:smartTagPr>
          <w:attr w:name="ProductID" w:val="2002 г"/>
        </w:smartTagPr>
        <w:r>
          <w:rPr>
            <w:rFonts w:ascii="Times New Roman" w:hAnsi="Times New Roman"/>
            <w:sz w:val="28"/>
            <w:szCs w:val="28"/>
          </w:rPr>
          <w:t>2002 г</w:t>
        </w:r>
      </w:smartTag>
      <w:r>
        <w:rPr>
          <w:rFonts w:ascii="Times New Roman" w:hAnsi="Times New Roman"/>
          <w:sz w:val="28"/>
          <w:szCs w:val="28"/>
        </w:rPr>
        <w:t>. - 191 с.</w:t>
      </w:r>
    </w:p>
    <w:p w:rsidR="00F2304B" w:rsidRDefault="00F2304B" w:rsidP="00F2304B">
      <w:pPr>
        <w:pStyle w:val="a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Дементьева И.  Негативные факторы воспитания детей в неполной семье // Соц. исслед. – М., 2001. - №11. – С. 108-118.</w:t>
      </w:r>
    </w:p>
    <w:p w:rsidR="00F2304B" w:rsidRDefault="00F2304B" w:rsidP="00F2304B">
      <w:pPr>
        <w:pStyle w:val="a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Дементьева Н.В. Технология индивидуальной работы с детьми и подростками из неполных семей // Соц. педагогика: новые исследов. Вып.1 – М.: Изд-во Ин-та педагогики соц. работы., 2002. – С. 22-28.</w:t>
      </w:r>
    </w:p>
    <w:p w:rsidR="00F2304B" w:rsidRDefault="00F2304B" w:rsidP="00F2304B">
      <w:pPr>
        <w:pStyle w:val="ac"/>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sz w:val="28"/>
          <w:szCs w:val="28"/>
        </w:rPr>
        <w:t>Доэл М., Шадлоу С. Практика социальной работы.- М., 1995.</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Дружинин В.Н. Психология семьи. СПБ, Питер, 2007.</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Джеймс М., Джонгвард Д. Рожденные выигрывать – М., 1993.</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Захаров А.И. Предупреждение отклонений в поведении ребенка. - СПб., 2000. - 224с.</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Зубкова Т.С. Неполные семьи // Организация и содержание работы по социальной защите женщин, детей и семей: Учеб. пособ. студ. – М., 2003. – С. 75-80.</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Коночук Н.В. Формирование стиля разрешения жизненных трудностей в условиях неправильного воспитания // Психологический журнал. – 1985. - №5 - С. 16-32.</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Костенко М.А. Помогая неполной отцовской семье // Отечественный журнал социальной работы. - М., 2002. - №1. – С. 73-76.</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Левитов Н.Д. Отчего возникают недостатки в характере </w:t>
      </w:r>
      <w:r>
        <w:rPr>
          <w:sz w:val="28"/>
          <w:szCs w:val="28"/>
        </w:rPr>
        <w:lastRenderedPageBreak/>
        <w:t>школьников и как их исправить. -  М.: Издательство АПН РСФСР, 1961. – 173с.</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Личко А.Е. Психопатии и акцентуации у подростков. – Л., 1983. – 256с.</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Мальцев С.Г., Немкина Э.А., Масалкина Т.Б. Социальный патронаж неблагополучных семей // Работник социальной службы. – М., 1998. - №1. – С. 46-50.</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Марковская И.М. Тренинг взаимодействия родителей с детьми. - СПб., 2000. – С. 73-117.</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Москаленко В. Зависимость: семейная болезнь.- М., 2008</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Мид М. Культура и мир детства. – М., 1998.</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Никитина, Н.И., Глухова М.Ф. Методика и технология работы социального педагога. М, Владос, 2007.</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Обучение социальной работе: состояние и перспективы. М., 1997.</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Овчарова Р.В. Справочная книга школьного психолога. – М., 1996.</w:t>
      </w:r>
    </w:p>
    <w:p w:rsidR="00F2304B" w:rsidRDefault="00F2304B" w:rsidP="00F2304B">
      <w:pPr>
        <w:pStyle w:val="ac"/>
        <w:numPr>
          <w:ilvl w:val="0"/>
          <w:numId w:val="15"/>
        </w:numPr>
        <w:tabs>
          <w:tab w:val="left" w:pos="54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Основы коррекционной педагогики: Учеб. пособие для студ. высш. пед. учеб. заведений / А.Д. Гонеев, Н.И. Лифинцева, Н.В. Ялпаева; Под ред. В.А. Сластенина – 2-е изд., перераб. – М.: Издательский центр «Академия», 2002. – 272с. </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Петровский А.В. Дети и тактика семейного воспитания. - М., 1981. - 76с.</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Психологические тесты / Под ред. А.А. Карелина: В 2 т. – М.: Гуманит. изд. центр ВЛАДОС, 2003. – Т.2. – 248с. </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Психосоциальная поддержка семей группы риска – как условие предупреждения семейного неблагополучия и семейного насилия: Пособие для психологов и психосоциальных работников/Под ред. С.А.Беличевой. – М., 2005.</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Психология социальной работы. – С-Птб., 2002</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lastRenderedPageBreak/>
        <w:t>Раттер М. Помощь трудным детям. М., 1999.</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 Родионова Т.М. Корректировка воспитания и поведения детей и подростков в проблемных семьях // Работник социальной службы. – 2003. - №2.  – С. 41-47.</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Родители и дети/Хрестоматия. М., 2003.</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 Соколова Е.Т. Самосознание и самооценка при аномалиях личности. – М., 1989. – С. 192-201.</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Солодников В.В. Социология социально дезадаптированной семьи.- Сп., Директ, 2007.</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Социально-психологический диагностико-коррекционный инструментарий. М., 1999.</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 Сячина С.Л. Важнейшие функции современной семьи // Соц. педагогика: новые исслед. Вып.1 – М.: Изд-во Ин-та педагогики соц. работы. – 2002. – С.  68-73</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Торохтий В.С. Основы психолого-педагогического обеспечения социальной работы с семьей.  М., 2000.</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Фигдор Г. Психоаналитическая педагогика. М., 2000. </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Фридман Л.М. Психология воспитания. Книга для всех кто любит детей. – М., 1999. - 203с.</w:t>
      </w:r>
    </w:p>
    <w:p w:rsidR="00F2304B" w:rsidRDefault="00F2304B" w:rsidP="00F2304B">
      <w:pPr>
        <w:pStyle w:val="10"/>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0" w:firstLine="709"/>
        <w:jc w:val="left"/>
        <w:rPr>
          <w:sz w:val="28"/>
          <w:szCs w:val="28"/>
        </w:rPr>
      </w:pPr>
      <w:r>
        <w:rPr>
          <w:sz w:val="28"/>
          <w:szCs w:val="28"/>
        </w:rPr>
        <w:t xml:space="preserve">Шакурова М.В. Методика и технология работы социального педагога: учебное пособие для студентов высших учебных заведений, обучающихся по специальности "Социальная педагогика" - М.: Академия, </w:t>
      </w:r>
      <w:smartTag w:uri="urn:schemas-microsoft-com:office:smarttags" w:element="time">
        <w:smartTagPr>
          <w:attr w:name="ProductID" w:val="2007 г"/>
        </w:smartTagPr>
        <w:r>
          <w:rPr>
            <w:sz w:val="28"/>
            <w:szCs w:val="28"/>
          </w:rPr>
          <w:t>2007 г</w:t>
        </w:r>
      </w:smartTag>
      <w:r>
        <w:rPr>
          <w:sz w:val="28"/>
          <w:szCs w:val="28"/>
        </w:rPr>
        <w:t>. - 272 с.</w:t>
      </w:r>
    </w:p>
    <w:p w:rsidR="00F2304B" w:rsidRDefault="00F2304B" w:rsidP="00F2304B">
      <w:pPr>
        <w:pStyle w:val="a3"/>
        <w:numPr>
          <w:ilvl w:val="0"/>
          <w:numId w:val="15"/>
        </w:numPr>
        <w:tabs>
          <w:tab w:val="left" w:pos="540"/>
        </w:tabs>
        <w:spacing w:before="0" w:beforeAutospacing="0" w:after="0" w:afterAutospacing="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Шеляг Т.В. Теория и практика социальной работы: проблемы, прогнозы, технологии. - М.: </w:t>
      </w:r>
      <w:smartTag w:uri="urn:schemas-microsoft-com:office:smarttags" w:element="time">
        <w:smartTagPr>
          <w:attr w:name="ProductID" w:val="1992 г"/>
        </w:smartTagPr>
        <w:r>
          <w:rPr>
            <w:rFonts w:ascii="Times New Roman" w:hAnsi="Times New Roman" w:cs="Times New Roman"/>
            <w:color w:val="auto"/>
            <w:sz w:val="28"/>
            <w:szCs w:val="28"/>
          </w:rPr>
          <w:t>1992 г</w:t>
        </w:r>
      </w:smartTag>
      <w:r>
        <w:rPr>
          <w:rFonts w:ascii="Times New Roman" w:hAnsi="Times New Roman" w:cs="Times New Roman"/>
          <w:color w:val="auto"/>
          <w:sz w:val="28"/>
          <w:szCs w:val="28"/>
        </w:rPr>
        <w:t>. - 88 с.</w:t>
      </w:r>
    </w:p>
    <w:p w:rsidR="00F2304B" w:rsidRDefault="00F2304B" w:rsidP="00F2304B">
      <w:pPr>
        <w:pStyle w:val="ac"/>
        <w:numPr>
          <w:ilvl w:val="0"/>
          <w:numId w:val="15"/>
        </w:numPr>
        <w:tabs>
          <w:tab w:val="left" w:pos="540"/>
        </w:tabs>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Эйдемиллер Э.Г., Юстицкис В. Психология и психотерапия семьи. – СПб., 1999. – 656с. </w:t>
      </w:r>
    </w:p>
    <w:p w:rsidR="00F2304B" w:rsidRDefault="00F2304B" w:rsidP="00F2304B">
      <w:pPr>
        <w:pStyle w:val="ac"/>
        <w:tabs>
          <w:tab w:val="num" w:pos="0"/>
          <w:tab w:val="left" w:pos="1080"/>
        </w:tabs>
        <w:spacing w:after="0" w:line="240" w:lineRule="auto"/>
        <w:ind w:left="0" w:firstLine="142"/>
        <w:jc w:val="both"/>
        <w:rPr>
          <w:rFonts w:ascii="Times New Roman" w:hAnsi="Times New Roman"/>
          <w:sz w:val="28"/>
          <w:szCs w:val="28"/>
        </w:rPr>
      </w:pP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alibri" w:hAnsi="Calibri"/>
          <w:b/>
          <w:bCs/>
          <w:sz w:val="28"/>
          <w:szCs w:val="28"/>
        </w:rPr>
      </w:pPr>
      <w:r>
        <w:rPr>
          <w:rFonts w:ascii="Times New Roman" w:hAnsi="Times New Roman"/>
          <w:b/>
          <w:bCs/>
          <w:sz w:val="28"/>
          <w:szCs w:val="28"/>
        </w:rPr>
        <w:t>7 Перечень ресурсов информационно-телекоммуникационной сети «Интернет», необходимых для освоения дисциплины (модуля)</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8"/>
          <w:szCs w:val="28"/>
        </w:rPr>
      </w:pP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alibri" w:hAnsi="Calibri"/>
          <w:bCs/>
          <w:sz w:val="28"/>
          <w:szCs w:val="28"/>
        </w:rPr>
      </w:pPr>
      <w:r>
        <w:rPr>
          <w:rFonts w:ascii="Times New Roman" w:hAnsi="Times New Roman"/>
          <w:bCs/>
          <w:sz w:val="28"/>
          <w:szCs w:val="28"/>
        </w:rPr>
        <w:lastRenderedPageBreak/>
        <w:t>Не используется</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8"/>
          <w:szCs w:val="28"/>
        </w:rPr>
      </w:pPr>
    </w:p>
    <w:p w:rsidR="00F2304B" w:rsidRDefault="00F2304B" w:rsidP="00F2304B">
      <w:pPr>
        <w:tabs>
          <w:tab w:val="left" w:pos="993"/>
          <w:tab w:val="left" w:pos="1560"/>
        </w:tabs>
        <w:suppressAutoHyphens/>
        <w:spacing w:after="0" w:line="240" w:lineRule="auto"/>
        <w:ind w:firstLine="709"/>
        <w:contextualSpacing/>
        <w:rPr>
          <w:rFonts w:ascii="Calibri" w:hAnsi="Calibri"/>
          <w:b/>
          <w:bCs/>
          <w:sz w:val="28"/>
          <w:szCs w:val="28"/>
        </w:rPr>
      </w:pPr>
      <w:r>
        <w:rPr>
          <w:rFonts w:ascii="Times New Roman" w:hAnsi="Times New Roman"/>
          <w:b/>
          <w:bCs/>
          <w:sz w:val="28"/>
          <w:szCs w:val="28"/>
        </w:rPr>
        <w:t xml:space="preserve">8 Методические указания для обучающихся по освоению </w:t>
      </w:r>
    </w:p>
    <w:p w:rsidR="00F2304B" w:rsidRDefault="00F2304B" w:rsidP="00F2304B">
      <w:pPr>
        <w:tabs>
          <w:tab w:val="left" w:pos="993"/>
          <w:tab w:val="left" w:pos="1560"/>
        </w:tabs>
        <w:suppressAutoHyphens/>
        <w:spacing w:after="0" w:line="240" w:lineRule="auto"/>
        <w:contextualSpacing/>
        <w:rPr>
          <w:b/>
          <w:bCs/>
          <w:sz w:val="28"/>
          <w:szCs w:val="28"/>
        </w:rPr>
      </w:pPr>
      <w:r>
        <w:rPr>
          <w:rFonts w:ascii="Times New Roman" w:hAnsi="Times New Roman"/>
          <w:b/>
          <w:bCs/>
          <w:sz w:val="28"/>
          <w:szCs w:val="28"/>
        </w:rPr>
        <w:t>дисциплины (модуля)</w:t>
      </w:r>
    </w:p>
    <w:p w:rsidR="00F2304B" w:rsidRDefault="00F2304B" w:rsidP="00F2304B">
      <w:pPr>
        <w:tabs>
          <w:tab w:val="left" w:pos="993"/>
          <w:tab w:val="left" w:pos="1560"/>
        </w:tabs>
        <w:suppressAutoHyphens/>
        <w:autoSpaceDE w:val="0"/>
        <w:autoSpaceDN w:val="0"/>
        <w:adjustRightInd w:val="0"/>
        <w:spacing w:after="0" w:line="240" w:lineRule="auto"/>
        <w:contextualSpacing/>
        <w:rPr>
          <w:rFonts w:ascii="Times New Roman" w:hAnsi="Times New Roman"/>
          <w:b/>
          <w:bCs/>
          <w:sz w:val="28"/>
          <w:szCs w:val="28"/>
        </w:rPr>
      </w:pP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МЕТОДИЧЕСКОЕ  ОБЕСПЕЧЕНИЕ  САМОСТОЯТЕЛЬНОЙ  РАБОТЫ</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Важной частью и необходимым условием успешного освоения материала курса и приобретения необходимых профессиональных компетентностей является самостоятельная работа.</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При изучении дисциплины студентам рекомендуется: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систематически вести записи лекций;</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систематически готовиться к семинарским и лабораторным занятиям по всем предложенным темам, активно участвовать в их обсуждении;</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при организации самостоятельной работы пользоваться услугами библиотеки, знакомиться с новинками психолого-педагогической литературы и периодики;</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вести словарь по основным научным терминам и понятиям, изучаемым в рамках модуля;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вести «банк методик», в котором содержится информация о методах профориентации, изучаемых в ходе курса.</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посещать консультации преподавателей по изучаемым вопросам модуля;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участвовать в работе творческих мастерских, выполняя научное исследование и проектную работу в рамках изучаемого модуля;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использовать изучаемый материал в практической деятельности.</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Для усвоения содержания дисциплины рекомендуется: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1) Ознакомиться с целями изучения дисциплины: обсудить с преподавателем на первых занятиях для согласования ценностных оснований обучения;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2) Обращаться к учебным материалам – лекциям, тематике семинарских и самостоятельных занятий, вопросам к зачету и экзамену.</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lastRenderedPageBreak/>
        <w:t>3) Пользоваться библиографическим списком.</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4) Проводить самоконтроль изучения дисциплины.</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Требования к выполнению самостоятельной работы:</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1) Работа выполняется в машинописном виде (компьютер), в соответствии с требованиями ГОСТ.</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2) Работы выполняются таким образом, чтобы войти в «Портфолио работ» автора и стать частью электронного портфолио.</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3) При выполнении каждой работы требуется самостоятельный поиск литературы, дополнительно к предложенному в списке, и рефлексия собственного опыта автора.</w:t>
      </w:r>
    </w:p>
    <w:p w:rsidR="00F2304B" w:rsidRDefault="00F2304B" w:rsidP="00F2304B">
      <w:pPr>
        <w:tabs>
          <w:tab w:val="num" w:pos="284"/>
        </w:tabs>
        <w:spacing w:after="0" w:line="360" w:lineRule="auto"/>
        <w:ind w:firstLine="709"/>
        <w:rPr>
          <w:rFonts w:ascii="Times New Roman" w:hAnsi="Times New Roman"/>
          <w:sz w:val="28"/>
          <w:szCs w:val="28"/>
        </w:rPr>
      </w:pPr>
      <w:bookmarkStart w:id="0" w:name="_Toc212396529"/>
      <w:r>
        <w:rPr>
          <w:rFonts w:ascii="Times New Roman" w:hAnsi="Times New Roman"/>
          <w:sz w:val="28"/>
          <w:szCs w:val="28"/>
        </w:rPr>
        <w:t>МЕТОДИЧЕСКИЕ  РЕКОМЕНДАЦИИ  ДЛЯ  СТУДЕНТОВ</w:t>
      </w:r>
      <w:bookmarkEnd w:id="0"/>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Согласно современным принципам высшего профессионального образования, учебная программа дисциплины разрабатывается в компетентностном подходе.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Внеаудиторная самостоятельная работа предусматривает изучение научной и специальной литературы, подготовку к занятиям, выполнение контрольных работ, написание эссе, выполнение практических заданий, проектную работу и практическую работу по профориентации. Самостоятельная работа корректируется, контролируется и оценивается преподавателем и студентом через тесты, вопросы для самоконтроля, выступления на семинарах, оценку выполнения практических и проектных заданий.</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Самостоятельная работа студентов по данному курсу включает такие формы работы, как:</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Изучение теоретического курса</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Написание эссе</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Выполнение практических заданий</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 Разработка и реализация проектов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В этой связи рекомендуется: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Проанализируйте стиль своей познавательной деятельности (самостоятельной работы): насколько он рационально организован.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Не переписывайте чужие работы и не скачивайте их из сети Интернет. Лучше уточните у преподавателя, что почитать, верно ли Вы поняли суть задания.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Подготовку к групповым упражнениям и практическим занятиям планируйте так, чтобы оставался некоторый резерв времени, гарантирующий защиту от случайностей, т. е. не накануне, а за 2-3 дня до занятия.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Подготовка к семинарским занятиям, а также к занятиям типа деловых и ролевых игр, как правило, бывает более продолжительной, в один вечер выполнить всю работу не удается. Поэтому планируйте с таким расчетом, чтобы подготовка была завершена за 3-4 дня до занятий и оставалось время на то, чтобы материал уложился в сознании и, если нужно, можно было провести репетицию выступления.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Затраты времени на выполнение различных видов работ отличаются довольно существенно. У каждого студента в этом отношении вырабатываются свои нормы, учитывайте их при планировании.</w:t>
      </w:r>
    </w:p>
    <w:p w:rsidR="00F2304B" w:rsidRDefault="00F2304B" w:rsidP="00F2304B">
      <w:pPr>
        <w:tabs>
          <w:tab w:val="num" w:pos="284"/>
        </w:tabs>
        <w:spacing w:after="0" w:line="360" w:lineRule="auto"/>
        <w:ind w:firstLine="709"/>
        <w:rPr>
          <w:rFonts w:ascii="Times New Roman" w:hAnsi="Times New Roman"/>
          <w:sz w:val="28"/>
          <w:szCs w:val="28"/>
        </w:rPr>
      </w:pPr>
      <w:bookmarkStart w:id="1" w:name="_Toc212396530"/>
      <w:r>
        <w:rPr>
          <w:rFonts w:ascii="Times New Roman" w:hAnsi="Times New Roman"/>
          <w:sz w:val="28"/>
          <w:szCs w:val="28"/>
        </w:rPr>
        <w:t>САМОСТОЯТЕЛЬНАЯ  РАБОТА  С  ЛИТЕРАТУРОЙ</w:t>
      </w:r>
      <w:bookmarkEnd w:id="1"/>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Необходимую для учебного процесса и научных исследований информацию вы черпаете из книг, публикаций, периодической печати, специальных информационных изданий и других источников. Успешному поиску и получению необходимой информации содействуют знания основ информатики, источников информации, составов фондов библиотек и их размещения.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Уметь читать книгу и понимать ее – разные вещи. Приступая к изучению содержания книги, необходимо, прежде всего, определить цель работы.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Понимание цели изучения избранной книги ведет к тому, что книга изучается под определенным углом зрения, а не как-нибудь вообще. В этом случае прочитанный материал лучше усваивается, крепче запоминается. В </w:t>
      </w:r>
      <w:r>
        <w:rPr>
          <w:rFonts w:ascii="Times New Roman" w:hAnsi="Times New Roman"/>
          <w:sz w:val="28"/>
          <w:szCs w:val="28"/>
        </w:rPr>
        <w:lastRenderedPageBreak/>
        <w:t>зависимости от избранной цели различают определенные приемы, способы и методы чтения.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Критерием правильности выбора метода и темпа чтения является понимание и усвоение прочитанного, т. е. умение себе или товарищу рассказать прочитанное, выделяя при этом главную мысль или главный вывод, сохраняя смысловую связь отдельных частей.</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Возникает вопрос: как читать и писать так, чтобы время, потраченное на это, не пропало впустую. Существуют общепринятые правила грамотного чтения  учебной и научной литературы. Изучение литературы должно состоять их двух этапов.</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1 этап. Предварительное знакомство с книгой. Работа с книгой начинается с общего ознакомления. Для этого рекомендуется прочитать титульный лист, аннотацию и оглавление, затем внимательно ознакомиться с предисловием, введением и заключением.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2 этап. Чтение текста. Общепринятые правила чтения таковы:</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читать внимательно – т.е. возвращаться к непонятным местам.</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читать тщательно – т.е. ничего не пропускать.</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читать сосредоточенно – т.е. думать о том, что вы читаете.</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читать до логического конца – абзаца, параграфа, раздела, главы и т.д.</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Безусловно,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 «Либо читайте, либо перелистывайте материал, но не пытайтесь читать быстро... Если текст меня интересует, то чтение, размышление и даже </w:t>
      </w:r>
      <w:r>
        <w:rPr>
          <w:rFonts w:ascii="Times New Roman" w:hAnsi="Times New Roman"/>
          <w:sz w:val="28"/>
          <w:szCs w:val="28"/>
        </w:rPr>
        <w:lastRenderedPageBreak/>
        <w:t xml:space="preserve">фантазирование по этому поводу сливаются в единый процесс, в то время как вынужденное скорочтение не только не способствует качеству чтения, но и не приносит чувства удовлетворения, которое мы получаем, размышляя о прочитанном», – советует Г. Селье.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Существенно облегчает  понимание и запоминание прочитанного, а иногда является и специальным видом самостоятельной работы конспектирование.</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Конспект – это последовательное, связное изложение материала книги или статьи в соответствии с ее логической структурой. Основную ткань конспекта составляют тезисы, но к ним добавляются и доказательства, факты и выписки, схемы и таблицы, а также заметки самого читателя по поводу прочитанного.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Хорошим средством, направляющим ваше самообразование, является выполнение различных заданий по прочитанному тексту. Например: составить его развернутый план или тезисы; составить и заполнить обобщающую таблицу по основным аспектам рассмотренной проблемы; сделать графические схемы; ответить на вопросы проблемного характера, завершающие каждое из лекционных занятий.</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Эссе́ (</w:t>
      </w:r>
      <w:hyperlink r:id="rId7" w:tooltip="Французский язык" w:history="1">
        <w:r>
          <w:rPr>
            <w:rStyle w:val="af"/>
            <w:color w:val="auto"/>
            <w:sz w:val="28"/>
            <w:szCs w:val="28"/>
            <w:u w:val="none"/>
          </w:rPr>
          <w:t>фр.</w:t>
        </w:r>
      </w:hyperlink>
      <w:r>
        <w:rPr>
          <w:rFonts w:ascii="Times New Roman" w:hAnsi="Times New Roman"/>
          <w:sz w:val="28"/>
          <w:szCs w:val="28"/>
        </w:rPr>
        <w:t xml:space="preserve"> essai «попытка, проба, очерк», от лат. exagium «взвешивание») – </w:t>
      </w:r>
      <w:hyperlink r:id="rId8" w:tooltip="Литературные жанры" w:history="1">
        <w:r>
          <w:rPr>
            <w:rStyle w:val="af"/>
            <w:color w:val="auto"/>
            <w:sz w:val="28"/>
            <w:szCs w:val="28"/>
            <w:u w:val="none"/>
          </w:rPr>
          <w:t>литературный жанр</w:t>
        </w:r>
      </w:hyperlink>
      <w:r>
        <w:rPr>
          <w:rFonts w:ascii="Times New Roman" w:hAnsi="Times New Roman"/>
          <w:sz w:val="28"/>
          <w:szCs w:val="28"/>
        </w:rPr>
        <w:t xml:space="preserve"> </w:t>
      </w:r>
      <w:hyperlink r:id="rId9" w:tooltip="Проза" w:history="1">
        <w:r>
          <w:rPr>
            <w:rStyle w:val="af"/>
            <w:color w:val="auto"/>
            <w:sz w:val="28"/>
            <w:szCs w:val="28"/>
            <w:u w:val="none"/>
          </w:rPr>
          <w:t>прозаического</w:t>
        </w:r>
      </w:hyperlink>
      <w:r>
        <w:rPr>
          <w:rFonts w:ascii="Times New Roman" w:hAnsi="Times New Roman"/>
          <w:sz w:val="28"/>
          <w:szCs w:val="28"/>
        </w:rPr>
        <w:t xml:space="preserve"> сочинения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В </w:t>
      </w:r>
      <w:r>
        <w:rPr>
          <w:rFonts w:ascii="Times New Roman" w:hAnsi="Times New Roman"/>
          <w:sz w:val="28"/>
          <w:szCs w:val="28"/>
        </w:rPr>
        <w:lastRenderedPageBreak/>
        <w:t xml:space="preserve">отношении объёма и функции граничит, с одной стороны, с научной статьёй и литературным очерком (с которым эссе нередко путают), с другой — с философским трактатом.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Тезисы – это сжатое изложение основных положений текста. Текст может содержать один тезис, рассматриваемый в разных аспектах; либо несколько тезисов.</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Цитата – это дословная выдержка из какого-либо текста. Она приводится в кавычках и обязательно должна иметь точное указание, ссылку, откуда она взята. Ссылка должна содержать фамилию и инициалы автора, название книги (или статьи), место издания, издательство, страницу. Если цитируется статья из сборника или журнала, то сначала указывается автор и название статьи, затем название сборника или журнала, его выходные данные и страница.</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Следует обратить внимание на правильность оформления библиографического списка. С 2004 г. введен государственный стандарт оформления библиографии, который приводится здесь в самом общем виде:</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Для книг:</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Фамилия, И.О. Название книги / И.О.Фамилия; – Город : Издательство, год, количество страниц.</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Для статей из периодических изданий (журналов, газет):</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Фамилия, И. О. Название статьи / И. О. Фамилия, // Название периодического издания. – 2001. – № 5.</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Устные выступления на семинарских занятиях. Необходимо не только изучать материал для семинарских занятий, важно также учиться устным выступлениям. Лишь очень немногие из нас являются ораторами от природы и, предоставленные сами себе, мы вносим в наши выступления путаницу, ненужные подробности, и, в конце концов, скуку. Этого можно избежать, если следовать нескольким простым правилам и приемам.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О чем важно помнить во время доклада: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Старайтесь говорить не монотонно, иначе вы вскоре увидите борющихся со сном слушателей. Подчеркивайте голосом и жестами (умеренными) наиболее важные положения доклада.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Если вы ожидаете, что какие-то конкретные вопросы будут обязательно заданы (вы можете даже специально спровоцировать их), хорошо подготовьтесь к ним.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Компьютерные иллюстрации играют во время доклада очень важную роль. Пишите текст большими буквами- не менее 24 шрифта. Рекомендуется заранее убедиться, что ваш текст будет различим в дальнем конце аудитории. Вы можете использовать разный цвет шрифта, но излишняя пестрота отвлекает внимание.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Помещайте не более 8-10 строчек на одном слайде и используйте короткие фразы. </w:t>
      </w:r>
    </w:p>
    <w:p w:rsidR="00F2304B" w:rsidRDefault="00F2304B" w:rsidP="00F2304B">
      <w:pPr>
        <w:tabs>
          <w:tab w:val="num" w:pos="284"/>
        </w:tabs>
        <w:spacing w:after="0" w:line="360" w:lineRule="auto"/>
        <w:ind w:firstLine="709"/>
        <w:rPr>
          <w:rFonts w:ascii="Times New Roman" w:hAnsi="Times New Roman"/>
          <w:sz w:val="28"/>
          <w:szCs w:val="28"/>
        </w:rPr>
      </w:pPr>
      <w:r>
        <w:rPr>
          <w:rFonts w:ascii="Times New Roman" w:hAnsi="Times New Roman"/>
          <w:sz w:val="28"/>
          <w:szCs w:val="28"/>
        </w:rPr>
        <w:t xml:space="preserve">Не стоит показывать длинные таблицы, содержащие, как правило, лишнюю информацию. В некоторых случаях (конечно, не всегда) гораздо нагляднее использовать гистограммы. </w:t>
      </w:r>
    </w:p>
    <w:p w:rsidR="00F2304B" w:rsidRDefault="00F2304B" w:rsidP="00F2304B">
      <w:pPr>
        <w:tabs>
          <w:tab w:val="num" w:pos="284"/>
        </w:tabs>
        <w:spacing w:after="0" w:line="240" w:lineRule="auto"/>
        <w:ind w:firstLine="709"/>
        <w:rPr>
          <w:rFonts w:ascii="Times New Roman" w:hAnsi="Times New Roman"/>
          <w:sz w:val="28"/>
          <w:szCs w:val="28"/>
        </w:rPr>
      </w:pPr>
    </w:p>
    <w:p w:rsidR="00F2304B" w:rsidRDefault="00F2304B" w:rsidP="00F2304B">
      <w:pPr>
        <w:tabs>
          <w:tab w:val="left" w:pos="993"/>
          <w:tab w:val="left" w:pos="1560"/>
        </w:tabs>
        <w:suppressAutoHyphens/>
        <w:spacing w:after="0" w:line="240" w:lineRule="auto"/>
        <w:ind w:firstLine="709"/>
        <w:contextualSpacing/>
        <w:rPr>
          <w:rFonts w:ascii="Calibri" w:hAnsi="Calibri"/>
          <w:b/>
          <w:bCs/>
          <w:sz w:val="28"/>
          <w:szCs w:val="28"/>
        </w:rPr>
      </w:pPr>
      <w:r>
        <w:rPr>
          <w:rFonts w:ascii="Times New Roman" w:hAnsi="Times New Roman"/>
          <w:b/>
          <w:bCs/>
          <w:sz w:val="28"/>
          <w:szCs w:val="28"/>
        </w:rPr>
        <w:t>9 Перечень информационных технологий, используемых при осуществлении образовательного процесса по дисциплине (модулю) (при необходимости)</w:t>
      </w:r>
    </w:p>
    <w:p w:rsidR="00F2304B" w:rsidRDefault="00F2304B" w:rsidP="00F2304B">
      <w:pPr>
        <w:tabs>
          <w:tab w:val="left" w:pos="993"/>
          <w:tab w:val="left" w:pos="1560"/>
        </w:tabs>
        <w:suppressAutoHyphens/>
        <w:autoSpaceDE w:val="0"/>
        <w:autoSpaceDN w:val="0"/>
        <w:adjustRightInd w:val="0"/>
        <w:spacing w:after="0" w:line="240" w:lineRule="auto"/>
        <w:ind w:firstLine="709"/>
        <w:contextualSpacing/>
        <w:rPr>
          <w:rFonts w:ascii="Times New Roman" w:hAnsi="Times New Roman"/>
          <w:b/>
          <w:bCs/>
          <w:sz w:val="28"/>
          <w:szCs w:val="28"/>
        </w:rPr>
      </w:pPr>
    </w:p>
    <w:p w:rsidR="00F2304B" w:rsidRDefault="00F2304B" w:rsidP="00F2304B">
      <w:pPr>
        <w:tabs>
          <w:tab w:val="left" w:pos="993"/>
          <w:tab w:val="left" w:pos="1560"/>
        </w:tabs>
        <w:suppressAutoHyphens/>
        <w:spacing w:after="0" w:line="240" w:lineRule="auto"/>
        <w:ind w:firstLine="709"/>
        <w:contextualSpacing/>
        <w:rPr>
          <w:rFonts w:ascii="Calibri" w:hAnsi="Calibri"/>
          <w:bCs/>
          <w:sz w:val="28"/>
          <w:szCs w:val="28"/>
        </w:rPr>
      </w:pPr>
      <w:r>
        <w:rPr>
          <w:rFonts w:ascii="Times New Roman" w:hAnsi="Times New Roman"/>
          <w:bCs/>
          <w:sz w:val="28"/>
          <w:szCs w:val="28"/>
        </w:rPr>
        <w:t xml:space="preserve">Презентация </w:t>
      </w:r>
      <w:r>
        <w:rPr>
          <w:rFonts w:ascii="Times New Roman" w:hAnsi="Times New Roman"/>
          <w:bCs/>
          <w:sz w:val="28"/>
          <w:szCs w:val="28"/>
          <w:lang w:val="en-US"/>
        </w:rPr>
        <w:t>Microsoft</w:t>
      </w:r>
      <w:r w:rsidRPr="00F2304B">
        <w:rPr>
          <w:rFonts w:ascii="Times New Roman" w:hAnsi="Times New Roman"/>
          <w:bCs/>
          <w:sz w:val="28"/>
          <w:szCs w:val="28"/>
        </w:rPr>
        <w:t xml:space="preserve"> </w:t>
      </w:r>
      <w:r>
        <w:rPr>
          <w:rFonts w:ascii="Times New Roman" w:hAnsi="Times New Roman"/>
          <w:bCs/>
          <w:sz w:val="28"/>
          <w:szCs w:val="28"/>
          <w:lang w:val="en-US"/>
        </w:rPr>
        <w:t>Office</w:t>
      </w:r>
      <w:r w:rsidRPr="00F2304B">
        <w:rPr>
          <w:rFonts w:ascii="Times New Roman" w:hAnsi="Times New Roman"/>
          <w:bCs/>
          <w:sz w:val="28"/>
          <w:szCs w:val="28"/>
        </w:rPr>
        <w:t xml:space="preserve"> </w:t>
      </w:r>
      <w:r>
        <w:rPr>
          <w:rFonts w:ascii="Times New Roman" w:hAnsi="Times New Roman"/>
          <w:bCs/>
          <w:sz w:val="28"/>
          <w:szCs w:val="28"/>
          <w:lang w:val="en-US"/>
        </w:rPr>
        <w:t>PowerPoint</w:t>
      </w:r>
    </w:p>
    <w:p w:rsidR="00F2304B" w:rsidRDefault="00F2304B" w:rsidP="00F2304B">
      <w:pPr>
        <w:tabs>
          <w:tab w:val="left" w:pos="993"/>
          <w:tab w:val="left" w:pos="1560"/>
        </w:tabs>
        <w:suppressAutoHyphens/>
        <w:autoSpaceDE w:val="0"/>
        <w:autoSpaceDN w:val="0"/>
        <w:adjustRightInd w:val="0"/>
        <w:spacing w:after="0" w:line="240" w:lineRule="auto"/>
        <w:ind w:firstLine="709"/>
        <w:contextualSpacing/>
        <w:rPr>
          <w:rFonts w:ascii="Times New Roman" w:hAnsi="Times New Roman"/>
          <w:bCs/>
          <w:sz w:val="28"/>
          <w:szCs w:val="28"/>
        </w:rPr>
      </w:pP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alibri" w:hAnsi="Calibri"/>
          <w:b/>
          <w:bCs/>
          <w:sz w:val="28"/>
          <w:szCs w:val="28"/>
        </w:rPr>
      </w:pPr>
      <w:r>
        <w:rPr>
          <w:rFonts w:ascii="Times New Roman" w:hAnsi="Times New Roman"/>
          <w:b/>
          <w:bCs/>
          <w:sz w:val="28"/>
          <w:szCs w:val="28"/>
        </w:rPr>
        <w:t>9.1 Перечень необходимого программного обеспечения</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8"/>
          <w:szCs w:val="28"/>
        </w:rPr>
      </w:pPr>
    </w:p>
    <w:p w:rsidR="00F2304B" w:rsidRDefault="00F2304B" w:rsidP="00F2304B">
      <w:pPr>
        <w:tabs>
          <w:tab w:val="left" w:pos="993"/>
          <w:tab w:val="left" w:pos="1560"/>
        </w:tabs>
        <w:suppressAutoHyphens/>
        <w:spacing w:after="0" w:line="240" w:lineRule="auto"/>
        <w:ind w:firstLine="709"/>
        <w:contextualSpacing/>
        <w:rPr>
          <w:rFonts w:ascii="Calibri" w:hAnsi="Calibri"/>
          <w:bCs/>
          <w:sz w:val="28"/>
          <w:szCs w:val="28"/>
        </w:rPr>
      </w:pPr>
      <w:r>
        <w:rPr>
          <w:rFonts w:ascii="Times New Roman" w:hAnsi="Times New Roman"/>
          <w:bCs/>
          <w:sz w:val="28"/>
          <w:szCs w:val="28"/>
        </w:rPr>
        <w:t xml:space="preserve">Презентация </w:t>
      </w:r>
      <w:r>
        <w:rPr>
          <w:rFonts w:ascii="Times New Roman" w:hAnsi="Times New Roman"/>
          <w:bCs/>
          <w:sz w:val="28"/>
          <w:szCs w:val="28"/>
          <w:lang w:val="en-US"/>
        </w:rPr>
        <w:t>Microsoft</w:t>
      </w:r>
      <w:r w:rsidRPr="00F2304B">
        <w:rPr>
          <w:rFonts w:ascii="Times New Roman" w:hAnsi="Times New Roman"/>
          <w:bCs/>
          <w:sz w:val="28"/>
          <w:szCs w:val="28"/>
        </w:rPr>
        <w:t xml:space="preserve"> </w:t>
      </w:r>
      <w:r>
        <w:rPr>
          <w:rFonts w:ascii="Times New Roman" w:hAnsi="Times New Roman"/>
          <w:bCs/>
          <w:sz w:val="28"/>
          <w:szCs w:val="28"/>
          <w:lang w:val="en-US"/>
        </w:rPr>
        <w:t>Office</w:t>
      </w:r>
      <w:r w:rsidRPr="00F2304B">
        <w:rPr>
          <w:rFonts w:ascii="Times New Roman" w:hAnsi="Times New Roman"/>
          <w:bCs/>
          <w:sz w:val="28"/>
          <w:szCs w:val="28"/>
        </w:rPr>
        <w:t xml:space="preserve"> </w:t>
      </w:r>
      <w:r>
        <w:rPr>
          <w:rFonts w:ascii="Times New Roman" w:hAnsi="Times New Roman"/>
          <w:bCs/>
          <w:sz w:val="28"/>
          <w:szCs w:val="28"/>
          <w:lang w:val="en-US"/>
        </w:rPr>
        <w:t>PowerPoint</w:t>
      </w:r>
    </w:p>
    <w:p w:rsidR="00F2304B" w:rsidRDefault="00F2304B" w:rsidP="00F2304B">
      <w:pPr>
        <w:tabs>
          <w:tab w:val="left" w:pos="993"/>
          <w:tab w:val="left" w:pos="1560"/>
        </w:tabs>
        <w:suppressAutoHyphens/>
        <w:autoSpaceDE w:val="0"/>
        <w:autoSpaceDN w:val="0"/>
        <w:adjustRightInd w:val="0"/>
        <w:spacing w:after="0" w:line="240" w:lineRule="auto"/>
        <w:ind w:firstLine="709"/>
        <w:contextualSpacing/>
        <w:rPr>
          <w:rFonts w:ascii="Times New Roman" w:hAnsi="Times New Roman"/>
          <w:bCs/>
          <w:sz w:val="28"/>
          <w:szCs w:val="28"/>
        </w:rPr>
      </w:pP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alibri" w:hAnsi="Calibri"/>
          <w:b/>
          <w:bCs/>
          <w:sz w:val="28"/>
          <w:szCs w:val="28"/>
        </w:rPr>
      </w:pPr>
      <w:r>
        <w:rPr>
          <w:rFonts w:ascii="Times New Roman" w:hAnsi="Times New Roman"/>
          <w:b/>
          <w:bCs/>
          <w:sz w:val="28"/>
          <w:szCs w:val="28"/>
        </w:rPr>
        <w:t>9.2 Перечень необходимых информационных справочных систем</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8"/>
          <w:szCs w:val="28"/>
        </w:rPr>
      </w:pP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alibri" w:hAnsi="Calibri"/>
          <w:bCs/>
          <w:sz w:val="28"/>
          <w:szCs w:val="28"/>
        </w:rPr>
      </w:pPr>
      <w:r>
        <w:rPr>
          <w:rFonts w:ascii="Times New Roman" w:hAnsi="Times New Roman"/>
          <w:bCs/>
          <w:sz w:val="28"/>
          <w:szCs w:val="28"/>
        </w:rPr>
        <w:t>Не требуется</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8"/>
          <w:szCs w:val="28"/>
        </w:rPr>
      </w:pP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Calibri" w:hAnsi="Calibri"/>
          <w:b/>
          <w:bCs/>
          <w:sz w:val="28"/>
          <w:szCs w:val="28"/>
        </w:rPr>
      </w:pPr>
      <w:r>
        <w:rPr>
          <w:rFonts w:ascii="Times New Roman" w:hAnsi="Times New Roman"/>
          <w:b/>
          <w:bCs/>
          <w:sz w:val="28"/>
          <w:szCs w:val="28"/>
        </w:rPr>
        <w:t>10 Материально-техническая база, необходимая для осуществления образовательного</w:t>
      </w:r>
      <w:r>
        <w:rPr>
          <w:rFonts w:ascii="Times New Roman" w:hAnsi="Times New Roman"/>
          <w:sz w:val="28"/>
          <w:szCs w:val="28"/>
        </w:rPr>
        <w:t xml:space="preserve"> </w:t>
      </w:r>
      <w:r>
        <w:rPr>
          <w:rFonts w:ascii="Times New Roman" w:hAnsi="Times New Roman"/>
          <w:b/>
          <w:bCs/>
          <w:sz w:val="28"/>
          <w:szCs w:val="28"/>
        </w:rPr>
        <w:t>процесса по дисциплине (модулю)</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bCs/>
          <w:sz w:val="28"/>
          <w:szCs w:val="28"/>
        </w:rPr>
      </w:pP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8"/>
          <w:szCs w:val="28"/>
        </w:rPr>
      </w:pPr>
      <w:r>
        <w:rPr>
          <w:rFonts w:ascii="Times New Roman" w:hAnsi="Times New Roman"/>
          <w:bCs/>
          <w:sz w:val="28"/>
          <w:szCs w:val="28"/>
        </w:rPr>
        <w:t xml:space="preserve">Для реализации учебной дисциплины используется лекционная аудитория, оснащенная презентационным оборудованием, учебная аудитория для проведения практических занятий, оснащенная компьютерами. </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8"/>
          <w:szCs w:val="28"/>
        </w:rPr>
      </w:pPr>
      <w:r>
        <w:rPr>
          <w:rFonts w:ascii="Times New Roman" w:hAnsi="Times New Roman"/>
          <w:bCs/>
          <w:sz w:val="28"/>
          <w:szCs w:val="28"/>
        </w:rPr>
        <w:lastRenderedPageBreak/>
        <w:t>Разработан комплект компьютерных презентаций в поддержку лекционного курса.</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8"/>
          <w:szCs w:val="28"/>
        </w:rPr>
      </w:pPr>
      <w:r>
        <w:rPr>
          <w:rFonts w:ascii="Times New Roman" w:hAnsi="Times New Roman"/>
          <w:bCs/>
          <w:sz w:val="28"/>
          <w:szCs w:val="28"/>
        </w:rPr>
        <w:t>Разработан комплект электронных материалов для проведения  практических занятий и для выполнения самостоятельной работы.</w:t>
      </w:r>
    </w:p>
    <w:p w:rsidR="00F2304B" w:rsidRDefault="00F2304B" w:rsidP="00F2304B">
      <w:pPr>
        <w:pStyle w:val="aa"/>
        <w:tabs>
          <w:tab w:val="left" w:pos="9072"/>
        </w:tabs>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Подготовлена библиотека авторефератов диссертационных исследований в образовании.</w:t>
      </w:r>
    </w:p>
    <w:p w:rsidR="00F2304B" w:rsidRDefault="00F2304B" w:rsidP="00F230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lang w:eastAsia="en-US"/>
        </w:rPr>
      </w:pPr>
    </w:p>
    <w:p w:rsidR="00DE6020" w:rsidRDefault="00DE6020"/>
    <w:sectPr w:rsidR="00DE6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020" w:rsidRDefault="00DE6020" w:rsidP="00F2304B">
      <w:pPr>
        <w:spacing w:after="0" w:line="240" w:lineRule="auto"/>
      </w:pPr>
      <w:r>
        <w:separator/>
      </w:r>
    </w:p>
  </w:endnote>
  <w:endnote w:type="continuationSeparator" w:id="1">
    <w:p w:rsidR="00DE6020" w:rsidRDefault="00DE6020" w:rsidP="00F23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020" w:rsidRDefault="00DE6020" w:rsidP="00F2304B">
      <w:pPr>
        <w:spacing w:after="0" w:line="240" w:lineRule="auto"/>
      </w:pPr>
      <w:r>
        <w:separator/>
      </w:r>
    </w:p>
  </w:footnote>
  <w:footnote w:type="continuationSeparator" w:id="1">
    <w:p w:rsidR="00DE6020" w:rsidRDefault="00DE6020" w:rsidP="00F2304B">
      <w:pPr>
        <w:spacing w:after="0" w:line="240" w:lineRule="auto"/>
      </w:pPr>
      <w:r>
        <w:continuationSeparator/>
      </w:r>
    </w:p>
  </w:footnote>
  <w:footnote w:id="2">
    <w:p w:rsidR="00F2304B" w:rsidRDefault="00F2304B" w:rsidP="00F2304B">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Style w:val="ad"/>
          <w:rFonts w:ascii="Times New Roman" w:hAnsi="Times New Roman"/>
        </w:rPr>
        <w:footnoteRef/>
      </w:r>
      <w:r>
        <w:rPr>
          <w:rFonts w:ascii="Times New Roman" w:hAnsi="Times New Roman"/>
        </w:rPr>
        <w:t xml:space="preserve"> В случае применения ЭО и ДОТ  после наименования  занятия ставится звездочка «*» с указанием места проведения занятия: (А) – в аудитории, (О) – онлайн занятие в ЭИОС.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797592"/>
    <w:multiLevelType w:val="hybridMultilevel"/>
    <w:tmpl w:val="BBC06EC0"/>
    <w:lvl w:ilvl="0" w:tplc="41082AA8">
      <w:start w:val="1"/>
      <w:numFmt w:val="decimal"/>
      <w:lvlText w:val="%1."/>
      <w:lvlJc w:val="left"/>
      <w:pPr>
        <w:ind w:left="555" w:hanging="555"/>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D5247B"/>
    <w:multiLevelType w:val="hybridMultilevel"/>
    <w:tmpl w:val="7376D580"/>
    <w:lvl w:ilvl="0" w:tplc="04190001">
      <w:start w:val="1"/>
      <w:numFmt w:val="bullet"/>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994DA1"/>
    <w:multiLevelType w:val="hybridMultilevel"/>
    <w:tmpl w:val="B5282EC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0F122C"/>
    <w:multiLevelType w:val="hybridMultilevel"/>
    <w:tmpl w:val="8D100E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B433EB"/>
    <w:multiLevelType w:val="multilevel"/>
    <w:tmpl w:val="D722D39E"/>
    <w:lvl w:ilvl="0">
      <w:start w:val="1"/>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515B6752"/>
    <w:multiLevelType w:val="hybridMultilevel"/>
    <w:tmpl w:val="29AC093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D32A06"/>
    <w:multiLevelType w:val="hybridMultilevel"/>
    <w:tmpl w:val="F3583500"/>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F981553"/>
    <w:multiLevelType w:val="hybridMultilevel"/>
    <w:tmpl w:val="8B769A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9D3E97"/>
    <w:multiLevelType w:val="hybridMultilevel"/>
    <w:tmpl w:val="C4CAFBD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DE76F4"/>
    <w:multiLevelType w:val="hybridMultilevel"/>
    <w:tmpl w:val="8648DD0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A55178E"/>
    <w:multiLevelType w:val="hybridMultilevel"/>
    <w:tmpl w:val="08D63918"/>
    <w:lvl w:ilvl="0" w:tplc="C2FA991E">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F66AFD"/>
    <w:multiLevelType w:val="hybridMultilevel"/>
    <w:tmpl w:val="0A828FC6"/>
    <w:lvl w:ilvl="0" w:tplc="92C4F6D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6C077D"/>
    <w:multiLevelType w:val="hybridMultilevel"/>
    <w:tmpl w:val="DD465A58"/>
    <w:lvl w:ilvl="0" w:tplc="BD305A8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CA343D"/>
    <w:multiLevelType w:val="hybridMultilevel"/>
    <w:tmpl w:val="A2C87092"/>
    <w:lvl w:ilvl="0" w:tplc="AADE7EBE">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4B239A"/>
    <w:multiLevelType w:val="hybridMultilevel"/>
    <w:tmpl w:val="F1CE10A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304B"/>
    <w:rsid w:val="00DE6020"/>
    <w:rsid w:val="00F23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F2304B"/>
    <w:pPr>
      <w:keepNext/>
      <w:tabs>
        <w:tab w:val="num" w:pos="720"/>
      </w:tabs>
      <w:suppressAutoHyphens/>
      <w:spacing w:before="240" w:after="60" w:line="240" w:lineRule="auto"/>
      <w:ind w:left="720" w:hanging="3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2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2304B"/>
    <w:rPr>
      <w:rFonts w:ascii="Courier New" w:eastAsia="Times New Roman" w:hAnsi="Courier New" w:cs="Courier New"/>
      <w:sz w:val="20"/>
      <w:szCs w:val="20"/>
    </w:rPr>
  </w:style>
  <w:style w:type="paragraph" w:styleId="a3">
    <w:name w:val="Normal (Web)"/>
    <w:basedOn w:val="a"/>
    <w:uiPriority w:val="99"/>
    <w:semiHidden/>
    <w:unhideWhenUsed/>
    <w:rsid w:val="00F2304B"/>
    <w:pPr>
      <w:spacing w:before="100" w:beforeAutospacing="1" w:after="100" w:afterAutospacing="1" w:line="240" w:lineRule="auto"/>
    </w:pPr>
    <w:rPr>
      <w:rFonts w:ascii="Arial" w:eastAsia="Times New Roman" w:hAnsi="Arial" w:cs="Arial"/>
      <w:color w:val="000000"/>
      <w:sz w:val="25"/>
      <w:szCs w:val="25"/>
    </w:rPr>
  </w:style>
  <w:style w:type="paragraph" w:styleId="1">
    <w:name w:val="toc 1"/>
    <w:basedOn w:val="a"/>
    <w:next w:val="a"/>
    <w:autoRedefine/>
    <w:uiPriority w:val="99"/>
    <w:unhideWhenUsed/>
    <w:rsid w:val="00F2304B"/>
    <w:pPr>
      <w:spacing w:after="0" w:line="232" w:lineRule="auto"/>
    </w:pPr>
    <w:rPr>
      <w:rFonts w:ascii="Times New Roman" w:eastAsia="Times New Roman" w:hAnsi="Times New Roman" w:cs="Times New Roman"/>
      <w:spacing w:val="-2"/>
      <w:sz w:val="28"/>
      <w:szCs w:val="28"/>
    </w:rPr>
  </w:style>
  <w:style w:type="paragraph" w:styleId="a4">
    <w:name w:val="footnote text"/>
    <w:basedOn w:val="a"/>
    <w:link w:val="a5"/>
    <w:uiPriority w:val="99"/>
    <w:semiHidden/>
    <w:unhideWhenUsed/>
    <w:rsid w:val="00F2304B"/>
    <w:pPr>
      <w:spacing w:after="0" w:line="240" w:lineRule="auto"/>
      <w:jc w:val="both"/>
    </w:pPr>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F2304B"/>
    <w:rPr>
      <w:rFonts w:ascii="Calibri" w:eastAsia="Calibri" w:hAnsi="Calibri" w:cs="Times New Roman"/>
      <w:sz w:val="20"/>
      <w:szCs w:val="20"/>
      <w:lang w:eastAsia="en-US"/>
    </w:rPr>
  </w:style>
  <w:style w:type="paragraph" w:styleId="a6">
    <w:name w:val="Body Text"/>
    <w:basedOn w:val="a"/>
    <w:link w:val="a7"/>
    <w:uiPriority w:val="99"/>
    <w:semiHidden/>
    <w:unhideWhenUsed/>
    <w:rsid w:val="00F2304B"/>
    <w:pPr>
      <w:spacing w:after="120"/>
    </w:pPr>
    <w:rPr>
      <w:rFonts w:ascii="Calibri" w:eastAsia="Times New Roman" w:hAnsi="Calibri" w:cs="Times New Roman"/>
    </w:rPr>
  </w:style>
  <w:style w:type="character" w:customStyle="1" w:styleId="a7">
    <w:name w:val="Основной текст Знак"/>
    <w:basedOn w:val="a0"/>
    <w:link w:val="a6"/>
    <w:uiPriority w:val="99"/>
    <w:semiHidden/>
    <w:rsid w:val="00F2304B"/>
    <w:rPr>
      <w:rFonts w:ascii="Calibri" w:eastAsia="Times New Roman" w:hAnsi="Calibri" w:cs="Times New Roman"/>
    </w:rPr>
  </w:style>
  <w:style w:type="paragraph" w:styleId="a8">
    <w:name w:val="Body Text Indent"/>
    <w:basedOn w:val="a"/>
    <w:link w:val="a9"/>
    <w:uiPriority w:val="99"/>
    <w:semiHidden/>
    <w:unhideWhenUsed/>
    <w:rsid w:val="00F2304B"/>
    <w:pPr>
      <w:spacing w:after="120"/>
      <w:ind w:left="283"/>
    </w:pPr>
    <w:rPr>
      <w:rFonts w:ascii="Calibri" w:eastAsia="Calibri" w:hAnsi="Calibri" w:cs="Times New Roman"/>
      <w:lang w:eastAsia="en-US"/>
    </w:rPr>
  </w:style>
  <w:style w:type="character" w:customStyle="1" w:styleId="a9">
    <w:name w:val="Основной текст с отступом Знак"/>
    <w:basedOn w:val="a0"/>
    <w:link w:val="a8"/>
    <w:uiPriority w:val="99"/>
    <w:semiHidden/>
    <w:rsid w:val="00F2304B"/>
    <w:rPr>
      <w:rFonts w:ascii="Calibri" w:eastAsia="Calibri" w:hAnsi="Calibri" w:cs="Times New Roman"/>
      <w:lang w:eastAsia="en-US"/>
    </w:rPr>
  </w:style>
  <w:style w:type="paragraph" w:styleId="aa">
    <w:name w:val="Plain Text"/>
    <w:basedOn w:val="a"/>
    <w:link w:val="ab"/>
    <w:uiPriority w:val="99"/>
    <w:semiHidden/>
    <w:unhideWhenUsed/>
    <w:rsid w:val="00F2304B"/>
    <w:pPr>
      <w:spacing w:after="0" w:line="240" w:lineRule="auto"/>
      <w:ind w:firstLine="454"/>
      <w:jc w:val="both"/>
    </w:pPr>
    <w:rPr>
      <w:rFonts w:ascii="Courier New" w:eastAsia="Times New Roman" w:hAnsi="Courier New" w:cs="Times New Roman"/>
      <w:sz w:val="20"/>
      <w:szCs w:val="20"/>
    </w:rPr>
  </w:style>
  <w:style w:type="character" w:customStyle="1" w:styleId="ab">
    <w:name w:val="Текст Знак"/>
    <w:basedOn w:val="a0"/>
    <w:link w:val="aa"/>
    <w:uiPriority w:val="99"/>
    <w:semiHidden/>
    <w:rsid w:val="00F2304B"/>
    <w:rPr>
      <w:rFonts w:ascii="Courier New" w:eastAsia="Times New Roman" w:hAnsi="Courier New" w:cs="Times New Roman"/>
      <w:sz w:val="20"/>
      <w:szCs w:val="20"/>
    </w:rPr>
  </w:style>
  <w:style w:type="paragraph" w:styleId="ac">
    <w:name w:val="List Paragraph"/>
    <w:basedOn w:val="a"/>
    <w:uiPriority w:val="34"/>
    <w:qFormat/>
    <w:rsid w:val="00F2304B"/>
    <w:pPr>
      <w:ind w:left="720"/>
      <w:contextualSpacing/>
    </w:pPr>
    <w:rPr>
      <w:rFonts w:ascii="Calibri" w:eastAsia="Times New Roman" w:hAnsi="Calibri" w:cs="Times New Roman"/>
    </w:rPr>
  </w:style>
  <w:style w:type="paragraph" w:customStyle="1" w:styleId="10">
    <w:name w:val="Обычный1"/>
    <w:rsid w:val="00F2304B"/>
    <w:pPr>
      <w:widowControl w:val="0"/>
      <w:snapToGrid w:val="0"/>
      <w:spacing w:after="0" w:line="256" w:lineRule="auto"/>
      <w:ind w:left="520" w:firstLine="300"/>
      <w:jc w:val="both"/>
    </w:pPr>
    <w:rPr>
      <w:rFonts w:ascii="Times New Roman" w:eastAsia="Times New Roman" w:hAnsi="Times New Roman" w:cs="Times New Roman"/>
      <w:szCs w:val="20"/>
    </w:rPr>
  </w:style>
  <w:style w:type="character" w:customStyle="1" w:styleId="FR1">
    <w:name w:val="FR1 Знак"/>
    <w:basedOn w:val="a0"/>
    <w:link w:val="FR10"/>
    <w:semiHidden/>
    <w:locked/>
    <w:rsid w:val="00F2304B"/>
    <w:rPr>
      <w:rFonts w:ascii="Arial" w:eastAsia="Times New Roman" w:hAnsi="Arial" w:cs="Arial"/>
      <w:i/>
      <w:sz w:val="18"/>
      <w:lang w:val="en-US"/>
    </w:rPr>
  </w:style>
  <w:style w:type="paragraph" w:customStyle="1" w:styleId="FR10">
    <w:name w:val="FR1"/>
    <w:link w:val="FR1"/>
    <w:semiHidden/>
    <w:rsid w:val="00F2304B"/>
    <w:pPr>
      <w:widowControl w:val="0"/>
      <w:snapToGrid w:val="0"/>
      <w:spacing w:before="100" w:after="0" w:line="240" w:lineRule="auto"/>
      <w:ind w:left="80"/>
    </w:pPr>
    <w:rPr>
      <w:rFonts w:ascii="Arial" w:eastAsia="Times New Roman" w:hAnsi="Arial" w:cs="Arial"/>
      <w:i/>
      <w:sz w:val="18"/>
      <w:lang w:val="en-US"/>
    </w:rPr>
  </w:style>
  <w:style w:type="paragraph" w:customStyle="1" w:styleId="ListParagraph">
    <w:name w:val="List Paragraph"/>
    <w:basedOn w:val="a"/>
    <w:uiPriority w:val="99"/>
    <w:semiHidden/>
    <w:rsid w:val="00F2304B"/>
    <w:pPr>
      <w:ind w:left="720"/>
      <w:contextualSpacing/>
    </w:pPr>
    <w:rPr>
      <w:rFonts w:ascii="Calibri" w:eastAsia="Times New Roman" w:hAnsi="Calibri" w:cs="Times New Roman"/>
      <w:lang w:eastAsia="en-US"/>
    </w:rPr>
  </w:style>
  <w:style w:type="character" w:styleId="ad">
    <w:name w:val="footnote reference"/>
    <w:uiPriority w:val="99"/>
    <w:semiHidden/>
    <w:unhideWhenUsed/>
    <w:rsid w:val="00F2304B"/>
    <w:rPr>
      <w:vertAlign w:val="superscript"/>
    </w:rPr>
  </w:style>
  <w:style w:type="character" w:styleId="ae">
    <w:name w:val="Strong"/>
    <w:basedOn w:val="a0"/>
    <w:uiPriority w:val="22"/>
    <w:qFormat/>
    <w:rsid w:val="00F2304B"/>
    <w:rPr>
      <w:b/>
      <w:bCs/>
    </w:rPr>
  </w:style>
  <w:style w:type="character" w:styleId="af">
    <w:name w:val="Hyperlink"/>
    <w:basedOn w:val="a0"/>
    <w:uiPriority w:val="99"/>
    <w:semiHidden/>
    <w:unhideWhenUsed/>
    <w:rsid w:val="00F2304B"/>
    <w:rPr>
      <w:color w:val="0000FF"/>
      <w:u w:val="single"/>
    </w:rPr>
  </w:style>
  <w:style w:type="character" w:customStyle="1" w:styleId="20">
    <w:name w:val="Заголовок 2 Знак"/>
    <w:basedOn w:val="a0"/>
    <w:link w:val="2"/>
    <w:semiHidden/>
    <w:rsid w:val="00F2304B"/>
    <w:rPr>
      <w:rFonts w:ascii="Arial" w:eastAsia="Times New Roman" w:hAnsi="Arial" w:cs="Arial"/>
      <w:b/>
      <w:bCs/>
      <w:i/>
      <w:iCs/>
      <w:sz w:val="28"/>
      <w:szCs w:val="28"/>
      <w:lang w:eastAsia="ar-SA"/>
    </w:rPr>
  </w:style>
  <w:style w:type="paragraph" w:styleId="af0">
    <w:name w:val="Title"/>
    <w:basedOn w:val="a"/>
    <w:next w:val="a"/>
    <w:link w:val="af1"/>
    <w:qFormat/>
    <w:rsid w:val="00F2304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1">
    <w:name w:val="Название Знак"/>
    <w:basedOn w:val="a0"/>
    <w:link w:val="af0"/>
    <w:rsid w:val="00F2304B"/>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6649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8%D1%82%D0%B5%D1%80%D0%B0%D1%82%D1%83%D1%80%D0%BD%D1%8B%D0%B5_%D0%B6%D0%B0%D0%BD%D1%80%D1%8B" TargetMode="External"/><Relationship Id="rId3" Type="http://schemas.openxmlformats.org/officeDocument/2006/relationships/settings" Target="settings.xml"/><Relationship Id="rId7" Type="http://schemas.openxmlformats.org/officeDocument/2006/relationships/hyperlink" Target="http://ru.wikipedia.org/wiki/%D0%A4%D1%80%D0%B0%D0%BD%D1%86%D1%83%D0%B7%D1%81%D0%BA%D0%B8%D0%B9_%D1%8F%D0%B7%D1%8B%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F%D1%80%D0%BE%D0%B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6332</Words>
  <Characters>36093</Characters>
  <Application>Microsoft Office Word</Application>
  <DocSecurity>0</DocSecurity>
  <Lines>300</Lines>
  <Paragraphs>84</Paragraphs>
  <ScaleCrop>false</ScaleCrop>
  <Company/>
  <LinksUpToDate>false</LinksUpToDate>
  <CharactersWithSpaces>42341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2017-05-24T07:16:00Z</dcterms:created>
  <dcterms:modified xsi:type="dcterms:W3CDTF">2017-05-24T07:18:00Z</dcterms:modified>
</cp:coreProperties>
</file>