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МИНИСТЕРСТВО ОБРАЗОВАНИЯ И НАУКИ РОССИЙСКОЙ ФЕДЕРАЦИИ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-3"/>
          <w:sz w:val="24"/>
          <w:szCs w:val="24"/>
        </w:rPr>
      </w:pPr>
      <w:r>
        <w:rPr>
          <w:rFonts w:ascii="Times New Roman CYR" w:cs="Times New Roman CYR" w:hAnsi="Times New Roman CYR"/>
          <w:spacing w:val="-3"/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-3"/>
          <w:sz w:val="24"/>
          <w:szCs w:val="24"/>
        </w:rPr>
      </w:pPr>
      <w:r>
        <w:rPr>
          <w:rFonts w:ascii="Times New Roman CYR" w:cs="Times New Roman CYR" w:hAnsi="Times New Roman CYR"/>
          <w:spacing w:val="-3"/>
          <w:sz w:val="24"/>
          <w:szCs w:val="24"/>
        </w:rPr>
        <w:t>высшего профессионального образования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pacing w:val="-1"/>
          <w:sz w:val="24"/>
          <w:szCs w:val="24"/>
        </w:rPr>
      </w:pPr>
      <w:r>
        <w:rPr>
          <w:rFonts w:ascii="Times New Roman" w:cs="Times New Roman" w:hAnsi="Times New Roman"/>
          <w:spacing w:val="-1"/>
          <w:sz w:val="24"/>
          <w:szCs w:val="24"/>
        </w:rPr>
        <w:t>«</w:t>
      </w:r>
      <w:r>
        <w:rPr>
          <w:rFonts w:ascii="Times New Roman CYR" w:cs="Times New Roman CYR" w:hAnsi="Times New Roman CYR"/>
          <w:spacing w:val="-1"/>
          <w:sz w:val="24"/>
          <w:szCs w:val="24"/>
        </w:rPr>
        <w:t>Красноярский государственный педагогический университет им. В.П, Астафьева</w:t>
      </w:r>
      <w:r>
        <w:rPr>
          <w:rFonts w:ascii="Times New Roman" w:cs="Times New Roman" w:hAnsi="Times New Roman"/>
          <w:spacing w:val="-1"/>
          <w:sz w:val="24"/>
          <w:szCs w:val="24"/>
        </w:rPr>
        <w:t>»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pacing w:val="-6"/>
          <w:sz w:val="24"/>
          <w:szCs w:val="24"/>
        </w:rPr>
      </w:pPr>
      <w:r>
        <w:rPr>
          <w:rFonts w:ascii="Times New Roman" w:cs="Times New Roman" w:hAnsi="Times New Roman"/>
          <w:spacing w:val="-6"/>
          <w:sz w:val="24"/>
          <w:szCs w:val="24"/>
        </w:rPr>
        <w:t>(</w:t>
      </w:r>
      <w:r>
        <w:rPr>
          <w:rFonts w:ascii="Times New Roman CYR" w:cs="Times New Roman CYR" w:hAnsi="Times New Roman CYR"/>
          <w:spacing w:val="-6"/>
          <w:sz w:val="24"/>
          <w:szCs w:val="24"/>
        </w:rPr>
        <w:t xml:space="preserve">ФГБОУ ВПО </w:t>
      </w:r>
      <w:r>
        <w:rPr>
          <w:rFonts w:ascii="Times New Roman" w:cs="Times New Roman" w:hAnsi="Times New Roman"/>
          <w:spacing w:val="-6"/>
          <w:sz w:val="24"/>
          <w:szCs w:val="24"/>
        </w:rPr>
        <w:t>«</w:t>
      </w:r>
      <w:r>
        <w:rPr>
          <w:rFonts w:ascii="Times New Roman CYR" w:cs="Times New Roman CYR" w:hAnsi="Times New Roman CYR"/>
          <w:spacing w:val="-6"/>
          <w:sz w:val="24"/>
          <w:szCs w:val="24"/>
        </w:rPr>
        <w:t xml:space="preserve">КГПУ </w:t>
      </w:r>
      <w:r>
        <w:rPr>
          <w:rFonts w:ascii="Times New Roman CYR" w:cs="Times New Roman CYR" w:hAnsi="Times New Roman CYR"/>
          <w:spacing w:val="-1"/>
          <w:sz w:val="24"/>
          <w:szCs w:val="24"/>
        </w:rPr>
        <w:t xml:space="preserve">им. В.П, Астафьева </w:t>
      </w:r>
      <w:r>
        <w:rPr>
          <w:rFonts w:ascii="Times New Roman" w:cs="Times New Roman" w:hAnsi="Times New Roman"/>
          <w:spacing w:val="-6"/>
          <w:sz w:val="24"/>
          <w:szCs w:val="24"/>
        </w:rPr>
        <w:t>»)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-3"/>
          <w:sz w:val="24"/>
          <w:szCs w:val="24"/>
        </w:rPr>
      </w:pPr>
      <w:r>
        <w:rPr>
          <w:rFonts w:ascii="Times New Roman CYR" w:cs="Times New Roman CYR" w:hAnsi="Times New Roman CYR"/>
          <w:spacing w:val="-3"/>
          <w:sz w:val="24"/>
          <w:szCs w:val="24"/>
        </w:rPr>
        <w:t>Кафедра педагогики</w:t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ind w:hanging="0" w:left="6237" w:right="0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УТВЕРЖДЕНО </w:t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на заседании кафедры</w:t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« »        2016 </w:t>
      </w:r>
      <w:r>
        <w:rPr>
          <w:rFonts w:ascii="Times New Roman CYR" w:cs="Times New Roman CYR" w:hAnsi="Times New Roman CYR"/>
          <w:sz w:val="24"/>
          <w:szCs w:val="24"/>
        </w:rPr>
        <w:t>г.</w:t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Протокол № </w:t>
      </w:r>
    </w:p>
    <w:p>
      <w:pPr>
        <w:pStyle w:val="style0"/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Зав. кафедрой _______.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ind w:hanging="0" w:left="851" w:right="0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ind w:hanging="0" w:left="851" w:right="0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120" w:before="24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ФОНД ОЦЕНОЧНЫХ СРЕДСТВ</w:t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для проведения текущего контроля и промежуточной аттестации обучающихся</w:t>
      </w:r>
    </w:p>
    <w:p>
      <w:pPr>
        <w:pStyle w:val="style0"/>
        <w:spacing w:after="120" w:before="24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по дисциплине</w:t>
      </w:r>
    </w:p>
    <w:p>
      <w:pPr>
        <w:pStyle w:val="style21"/>
        <w:rPr>
          <w:b/>
          <w:sz w:val="24"/>
          <w:szCs w:val="24"/>
        </w:rPr>
      </w:pPr>
      <w:r>
        <w:rPr>
          <w:b/>
          <w:sz w:val="24"/>
          <w:szCs w:val="24"/>
        </w:rPr>
        <w:t>История и философия специальной педагогики и психологии</w:t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hd w:fill="FFFFFF" w:val="clear"/>
        <w:spacing w:after="280" w:before="28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Направление подготовки: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050700.68 «Специальное (дефектологическое) образование».</w:t>
      </w:r>
    </w:p>
    <w:p>
      <w:pPr>
        <w:pStyle w:val="style0"/>
        <w:shd w:fill="FFFFFF" w:val="clear"/>
        <w:spacing w:after="280" w:before="28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Профиль: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«Психолого-педагогическая реабилитация лиц с ОВЗ».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Форма обучения:  заочная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Квалификация: Академическая магистратура</w:t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1"/>
          <w:sz w:val="24"/>
          <w:szCs w:val="24"/>
        </w:rPr>
      </w:pPr>
      <w:r>
        <w:rPr>
          <w:rFonts w:ascii="Times New Roman CYR" w:cs="Times New Roman CYR" w:hAnsi="Times New Roman CYR"/>
          <w:spacing w:val="1"/>
          <w:sz w:val="24"/>
          <w:szCs w:val="24"/>
        </w:rPr>
        <w:t>Красноярскск 2016 г.</w:t>
      </w:r>
    </w:p>
    <w:p>
      <w:pPr>
        <w:pStyle w:val="style21"/>
        <w:rPr>
          <w:b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ФОС дисциплины  </w:t>
      </w:r>
      <w:r>
        <w:rPr>
          <w:b/>
          <w:sz w:val="24"/>
          <w:szCs w:val="24"/>
        </w:rPr>
        <w:t>История и философия специальной педагогики и психологии</w:t>
      </w:r>
    </w:p>
    <w:p>
      <w:pPr>
        <w:pStyle w:val="style0"/>
        <w:spacing w:after="120" w:before="24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составитель  д.п.н., профессором  С.Н. Ценюга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Рабочая программа дисциплины обсуждена на заседании кафедры педагогики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протокол № ______ от "____"________________201_6_ г.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Заведующий кафедрой 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Уфимцева Людмила Петровна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ф.и.о., подпись)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Одобрено учебно-методическим советом 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100" w:before="100" w:line="100" w:lineRule="atLeast"/>
        <w:ind w:hanging="0" w:left="4818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указать наименование совета и направление)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"____" ___________201__ </w:t>
      </w:r>
      <w:r>
        <w:rPr>
          <w:rFonts w:ascii="Times New Roman CYR" w:cs="Times New Roman CYR" w:hAnsi="Times New Roman CYR"/>
          <w:sz w:val="24"/>
          <w:szCs w:val="24"/>
        </w:rPr>
        <w:t>г.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Председатель _____________________________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ф.и.о., подпись)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jc w:val="both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Назначение фонда оценочных средств</w:t>
      </w:r>
    </w:p>
    <w:p>
      <w:pPr>
        <w:pStyle w:val="style0"/>
        <w:spacing w:after="0" w:before="100" w:line="100" w:lineRule="atLeast"/>
        <w:ind w:hanging="0" w:left="0" w:right="-1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bookmarkStart w:id="0" w:name="__DdeLink__3530_508795062"/>
      <w:r>
        <w:rPr>
          <w:rFonts w:ascii="Times New Roman CYR" w:cs="Times New Roman CYR" w:hAnsi="Times New Roman CYR"/>
          <w:b/>
          <w:bCs/>
          <w:sz w:val="24"/>
          <w:szCs w:val="24"/>
        </w:rPr>
        <w:t>Целью</w:t>
      </w:r>
      <w:r>
        <w:rPr>
          <w:rFonts w:ascii="Times New Roman CYR" w:cs="Times New Roman CYR" w:hAnsi="Times New Roman CYR"/>
          <w:sz w:val="24"/>
          <w:szCs w:val="24"/>
        </w:rPr>
        <w:t xml:space="preserve"> создания ФОС по дисциплине по выбору 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b/>
          <w:sz w:val="24"/>
          <w:szCs w:val="24"/>
        </w:rPr>
        <w:t>История и философия специальной педагогики и психологии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bookmarkEnd w:id="0"/>
      <w:r>
        <w:rPr>
          <w:rFonts w:ascii="Times New Roman CYR" w:cs="Times New Roman CYR" w:hAnsi="Times New Roman CYR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>
      <w:pPr>
        <w:pStyle w:val="style0"/>
        <w:spacing w:after="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1.2. </w:t>
      </w:r>
      <w:r>
        <w:rPr>
          <w:rFonts w:ascii="Times New Roman CYR" w:cs="Times New Roman CYR" w:hAnsi="Times New Roman CYR"/>
          <w:sz w:val="24"/>
          <w:szCs w:val="24"/>
        </w:rPr>
        <w:t xml:space="preserve">ФОС по дисциплине/модулю решает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задачи</w:t>
      </w:r>
      <w:r>
        <w:rPr>
          <w:rFonts w:ascii="Times New Roman CYR" w:cs="Times New Roman CYR" w:hAnsi="Times New Roman CYR"/>
          <w:sz w:val="24"/>
          <w:szCs w:val="24"/>
        </w:rPr>
        <w:t xml:space="preserve">: </w:t>
      </w:r>
    </w:p>
    <w:p>
      <w:pPr>
        <w:pStyle w:val="style0"/>
        <w:spacing w:after="100" w:before="100" w:line="100" w:lineRule="atLeast"/>
        <w:ind w:firstLine="709" w:left="0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 CYR" w:cs="Times New Roman CYR" w:hAnsi="Times New Roman CYR"/>
          <w:sz w:val="24"/>
          <w:szCs w:val="24"/>
        </w:rPr>
        <w:t>Углубление и расширение целостного представления о зарождении, становлении, развитии и трансформации антропологии как междисциплинарной отрасли человековедения. ;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 CYR" w:cs="Times New Roman CYR" w:hAnsi="Times New Roman CYR"/>
          <w:sz w:val="24"/>
          <w:szCs w:val="24"/>
        </w:rPr>
        <w:t xml:space="preserve">Формирование у обучающихся критического, научно обоснованного гуманистического мышления, позволяющего с антропологических позиций осмыслить традиционные и инновационные педагогические систем, а так же свой собственный жизненный и педагогический опыта. </w:t>
      </w:r>
    </w:p>
    <w:p>
      <w:pPr>
        <w:pStyle w:val="style0"/>
        <w:spacing w:after="100" w:before="100" w:line="100" w:lineRule="atLeast"/>
        <w:ind w:firstLine="709" w:left="0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 CYR" w:cs="Times New Roman CYR" w:hAnsi="Times New Roman CYR"/>
          <w:sz w:val="24"/>
          <w:szCs w:val="24"/>
        </w:rPr>
        <w:t>Развитие умений и навыков актуализации и применения современных теоретических знаний о человеке, ребенке, его развитии и воспитании.</w:t>
      </w:r>
    </w:p>
    <w:p>
      <w:pPr>
        <w:pStyle w:val="style0"/>
        <w:spacing w:after="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1.3. </w:t>
      </w:r>
      <w:r>
        <w:rPr>
          <w:rFonts w:ascii="Times New Roman CYR" w:cs="Times New Roman CYR" w:hAnsi="Times New Roman CYR"/>
          <w:sz w:val="24"/>
          <w:szCs w:val="24"/>
        </w:rPr>
        <w:t xml:space="preserve">ФОС разработан на основании нормативных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документов</w:t>
      </w:r>
      <w:r>
        <w:rPr>
          <w:rFonts w:ascii="Times New Roman CYR" w:cs="Times New Roman CYR" w:hAnsi="Times New Roman CYR"/>
          <w:sz w:val="24"/>
          <w:szCs w:val="24"/>
        </w:rPr>
        <w:t>:</w:t>
      </w:r>
    </w:p>
    <w:p>
      <w:pPr>
        <w:pStyle w:val="style0"/>
        <w:spacing w:after="0" w:before="100" w:line="100" w:lineRule="atLeast"/>
        <w:ind w:hanging="0" w:left="0" w:right="29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 CYR" w:cs="Times New Roman CYR" w:hAnsi="Times New Roman CYR"/>
          <w:sz w:val="24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подготовки: 44.04.01 Педагогическое образование, программа Социально-историческое образование (уровень подготовки кадров высшей квалификации), утвержденным приказом Минобрнауки России от ________ 2014 г. № ___, вступил в силу _________2015 г., профессиональным стандартом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 CYR" w:cs="Times New Roman CYR" w:hAnsi="Times New Roman CYR"/>
          <w:sz w:val="24"/>
          <w:szCs w:val="24"/>
        </w:rPr>
        <w:t>Педагог</w:t>
      </w:r>
      <w:r>
        <w:rPr>
          <w:rFonts w:ascii="Times New Roman" w:cs="Times New Roman" w:hAnsi="Times New Roman"/>
          <w:sz w:val="24"/>
          <w:szCs w:val="24"/>
        </w:rPr>
        <w:t xml:space="preserve">», </w:t>
      </w:r>
      <w:r>
        <w:rPr>
          <w:rFonts w:ascii="Times New Roman CYR" w:cs="Times New Roman CYR" w:hAnsi="Times New Roman CYR"/>
          <w:sz w:val="24"/>
          <w:szCs w:val="24"/>
        </w:rPr>
        <w:t xml:space="preserve">утвержденным приказом Министерства труда и социальной защиты Российской Федерации от 18 октября 2013 г. № 544н.. 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ind w:hanging="360" w:left="720" w:right="29"/>
        <w:contextualSpacing w:val="false"/>
        <w:jc w:val="both"/>
        <w:rPr>
          <w:rFonts w:ascii="Times New Roman CYR" w:cs="Times New Roman CYR" w:hAnsi="Times New Roman CYR"/>
          <w:color w:val="00000A"/>
          <w:sz w:val="24"/>
          <w:szCs w:val="24"/>
        </w:rPr>
      </w:pPr>
      <w:r>
        <w:rPr>
          <w:rFonts w:ascii="Times New Roman CYR" w:cs="Times New Roman CYR" w:hAnsi="Times New Roman CYR"/>
          <w:color w:val="00000A"/>
          <w:sz w:val="24"/>
          <w:szCs w:val="24"/>
        </w:rP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</w:t>
      </w:r>
      <w:r>
        <w:rPr>
          <w:rFonts w:ascii="Times New Roman" w:cs="Times New Roman" w:hAnsi="Times New Roman"/>
          <w:color w:val="00000A"/>
          <w:sz w:val="24"/>
          <w:szCs w:val="24"/>
        </w:rPr>
        <w:t>«</w:t>
      </w:r>
      <w:r>
        <w:rPr>
          <w:rFonts w:ascii="Times New Roman CYR" w:cs="Times New Roman CYR" w:hAnsi="Times New Roman CYR"/>
          <w:color w:val="00000A"/>
          <w:sz w:val="24"/>
          <w:szCs w:val="24"/>
        </w:rPr>
        <w:t>Красноярский государственный педагогический университет им. В.П. Астафьева</w:t>
      </w:r>
      <w:r>
        <w:rPr>
          <w:rFonts w:ascii="Times New Roman" w:cs="Times New Roman" w:hAnsi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 CYR" w:cs="Times New Roman CYR" w:hAnsi="Times New Roman CYR"/>
          <w:color w:val="00000A"/>
          <w:sz w:val="24"/>
          <w:szCs w:val="24"/>
        </w:rPr>
        <w:t>и его филиалах.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jc w:val="center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100" w:line="100" w:lineRule="atLeast"/>
        <w:ind w:hanging="0" w:left="0" w:right="29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Перечень компетенций с указанием этапов их формирования в процессе изучения дисциплины/модуля/прохождения практики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 </w:t>
      </w:r>
      <w:r>
        <w:rPr>
          <w:rFonts w:ascii="Times New Roman CYR" w:cs="Times New Roman CYR" w:hAnsi="Times New Roman CYR"/>
          <w:sz w:val="24"/>
          <w:szCs w:val="24"/>
        </w:rPr>
        <w:t>Дисциплина направлена на формирование следующих компетенций:</w:t>
      </w:r>
    </w:p>
    <w:p>
      <w:pPr>
        <w:pStyle w:val="style0"/>
        <w:spacing w:after="0" w:before="100" w:line="100" w:lineRule="atLeast"/>
        <w:ind w:firstLine="567" w:left="0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ОК-1 -  способность использовать философские и социогуманитарные знания для формирования научного мировоззрения;</w:t>
      </w:r>
    </w:p>
    <w:p>
      <w:pPr>
        <w:pStyle w:val="style0"/>
        <w:spacing w:after="0" w:before="0" w:line="100" w:lineRule="atLeast"/>
        <w:ind w:firstLine="567" w:left="0" w:right="-1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ПК-1 – способность реализовывать образовательные программы по учебному предмету в соответствии с требованиями стандарта; </w:t>
      </w:r>
    </w:p>
    <w:p>
      <w:pPr>
        <w:pStyle w:val="style0"/>
        <w:spacing w:after="0" w:before="0" w:line="100" w:lineRule="atLeast"/>
        <w:ind w:firstLine="567" w:left="0" w:right="-1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ПК-11 –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образования.</w:t>
      </w:r>
    </w:p>
    <w:p>
      <w:pPr>
        <w:pStyle w:val="style0"/>
        <w:spacing w:after="0" w:before="10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2.2.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Этапы формирования и оценивания компетенций</w:t>
      </w:r>
    </w:p>
    <w:tbl>
      <w:tblPr>
        <w:jc w:val="left"/>
        <w:tblInd w:type="dxa" w:w="27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183"/>
        <w:gridCol w:w="2291"/>
        <w:gridCol w:w="2100"/>
        <w:gridCol w:w="1367"/>
        <w:gridCol w:w="948"/>
        <w:gridCol w:w="302"/>
      </w:tblGrid>
      <w:tr>
        <w:trPr>
          <w:trHeight w:hRule="atLeast" w:val="1"/>
          <w:cantSplit w:val="false"/>
        </w:trPr>
        <w:tc>
          <w:tcPr>
            <w:tcW w:type="dxa" w:w="218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Компетенция</w:t>
            </w:r>
          </w:p>
        </w:tc>
        <w:tc>
          <w:tcPr>
            <w:tcW w:type="dxa" w:w="22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ind w:hanging="0" w:left="0" w:right="58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Этап формирования компетенции</w:t>
            </w:r>
          </w:p>
        </w:tc>
        <w:tc>
          <w:tcPr>
            <w:tcW w:type="dxa" w:w="210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ind w:hanging="0" w:left="0" w:right="-43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Дисциплины, практики, участвующие в</w:t>
            </w:r>
          </w:p>
          <w:p>
            <w:pPr>
              <w:pStyle w:val="style0"/>
              <w:spacing w:after="100" w:before="100" w:line="100" w:lineRule="atLeast"/>
              <w:ind w:hanging="0" w:left="0" w:right="-43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формировании компетенции</w:t>
            </w:r>
          </w:p>
        </w:tc>
        <w:tc>
          <w:tcPr>
            <w:tcW w:type="dxa" w:w="136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ind w:hanging="0" w:left="0" w:right="144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Тип контроля</w:t>
            </w:r>
          </w:p>
        </w:tc>
        <w:tc>
          <w:tcPr>
            <w:tcW w:type="dxa" w:w="9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ind w:hanging="0" w:left="0" w:right="144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Оценочное средство/ КИМы</w:t>
            </w:r>
          </w:p>
        </w:tc>
        <w:tc>
          <w:tcPr>
            <w:tcW w:type="dxa" w:w="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105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10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136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Номер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ind w:firstLine="567" w:left="0" w:right="0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ОК-1 -  Способность использовать философские и социогуманитарные знания для формирования научного мировозрения;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style0"/>
              <w:spacing w:after="0" w:before="0" w:line="100" w:lineRule="atLeast"/>
              <w:ind w:firstLine="567" w:left="0" w:right="-1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ПК-1 – способность реализовывать образовательные программы по учебному предмету в соответствии с требованиями стандарта; </w:t>
            </w:r>
          </w:p>
          <w:p>
            <w:pPr>
              <w:pStyle w:val="style0"/>
              <w:spacing w:after="0" w:before="0" w:line="100" w:lineRule="atLeast"/>
              <w:ind w:hanging="0" w:left="0" w:right="-1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ориентировочный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текущий контроль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когнитивный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текущий контроль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праксиологический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промежуточная аттестация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рефлексивно-оценочный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промежуточная аттестация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ОК-2 – способность анализировать основные этапы и закономерности исторического развития для формирования патриотизма и гражданской позиции;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ориентировочный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текущий контроль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когнитивный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текущий контроль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праксиологический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промежуточная аттестация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рефлексивно-оценочный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промежуточная аттестация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firstLine="567" w:left="0" w:right="-1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ПК- 2 – способность использовать современные методы и технологии обучения и диагностики;</w:t>
            </w:r>
          </w:p>
          <w:p>
            <w:pPr>
              <w:pStyle w:val="style0"/>
              <w:spacing w:after="0" w:before="0" w:line="100" w:lineRule="atLeast"/>
              <w:ind w:hanging="0" w:left="0" w:right="-1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ориентировочный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текущий контроль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когнитивный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промежуточная аттестация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Праксиологический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промежуточная аттестация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1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рефлексивно-оценочный</w:t>
            </w:r>
          </w:p>
        </w:tc>
        <w:tc>
          <w:tcPr>
            <w:tcW w:type="dxa" w:w="2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Общие основы специальной педагогики, Теория обучения</w:t>
            </w:r>
          </w:p>
        </w:tc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текущий контроль</w:t>
            </w:r>
          </w:p>
        </w:tc>
        <w:tc>
          <w:tcPr>
            <w:tcW w:type="dxa" w:w="1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>
      <w:pPr>
        <w:pStyle w:val="style0"/>
        <w:spacing w:after="0" w:before="100" w:line="100" w:lineRule="atLeast"/>
        <w:ind w:hanging="0" w:left="562" w:right="0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Фонд оценочных средств для промежуточной аттестации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3.1. </w:t>
      </w:r>
      <w:r>
        <w:rPr>
          <w:rFonts w:ascii="Times New Roman CYR" w:cs="Times New Roman CYR" w:hAnsi="Times New Roman CYR"/>
          <w:sz w:val="24"/>
          <w:szCs w:val="24"/>
        </w:rPr>
        <w:t>Промежуточная аттестация предполагает: план анализа статей и монографий (список литературы прилагается); выступления на семинарских занятиях.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3.2. </w:t>
      </w:r>
      <w:r>
        <w:rPr>
          <w:rFonts w:ascii="Times New Roman CYR" w:cs="Times New Roman CYR" w:hAnsi="Times New Roman CYR"/>
          <w:sz w:val="24"/>
          <w:szCs w:val="24"/>
        </w:rPr>
        <w:t xml:space="preserve">Оценочные средства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3.2.1. </w:t>
      </w:r>
      <w:r>
        <w:rPr>
          <w:rFonts w:ascii="Times New Roman CYR" w:cs="Times New Roman CYR" w:hAnsi="Times New Roman CYR"/>
          <w:sz w:val="24"/>
          <w:szCs w:val="24"/>
        </w:rPr>
        <w:t xml:space="preserve">Оценочное средство (наименование, разработчик, ссылка на источник)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Анализ статей и монографий (план анализа статей и монографий со списком литературы (разработчик Ценюга С. Н.)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Критерии оценивания по оценочному средству ___________________________</w:t>
      </w:r>
    </w:p>
    <w:p>
      <w:pPr>
        <w:pStyle w:val="style0"/>
        <w:spacing w:after="0" w:before="10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781"/>
        <w:gridCol w:w="2279"/>
        <w:gridCol w:w="2281"/>
        <w:gridCol w:w="2559"/>
      </w:tblGrid>
      <w:tr>
        <w:trPr>
          <w:trHeight w:hRule="atLeast" w:val="1"/>
          <w:cantSplit w:val="false"/>
        </w:trPr>
        <w:tc>
          <w:tcPr>
            <w:tcW w:type="dxa" w:w="178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Формируемые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компетенции</w:t>
            </w:r>
          </w:p>
        </w:tc>
        <w:tc>
          <w:tcPr>
            <w:tcW w:type="dxa" w:w="22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Высокий уровень сформированности компетенций</w:t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Продвинутый уровень сформированности компетенций</w:t>
            </w:r>
          </w:p>
        </w:tc>
        <w:tc>
          <w:tcPr>
            <w:tcW w:type="dxa" w:w="2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Базовый уровень сформированности компетенций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(87 - 100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баллов)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отлично/зачтено</w:t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(73 - 86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баллов)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хорошо/зачтено</w:t>
            </w:r>
          </w:p>
        </w:tc>
        <w:tc>
          <w:tcPr>
            <w:tcW w:type="dxa" w:w="2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(60 - 72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баллов)*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удовлетворительно/зачтено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ОК-1 , ПК-1</w:t>
            </w:r>
          </w:p>
        </w:tc>
        <w:tc>
          <w:tcPr>
            <w:tcW w:type="dxa" w:w="22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способен  критически использовать знания для формирования научного анализа фактов, отражающих генезис теории и практики специальной педагогики в России и за рубежом</w:t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способен к освещению  фактов, отражающих развитие теории и практики специальной педагогики в России и за рубежом</w:t>
            </w:r>
          </w:p>
        </w:tc>
        <w:tc>
          <w:tcPr>
            <w:tcW w:type="dxa" w:w="2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способен усвоить и пересказать факты, отражающие развитие теории и практики специальной педагогики в России и за рубежом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ОК-2  </w:t>
            </w:r>
          </w:p>
        </w:tc>
        <w:tc>
          <w:tcPr>
            <w:tcW w:type="dxa" w:w="22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10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>Обучающийся готов самостоятельно осуществлять научно-исследовательской деятельности в области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теории и практики специальной педагогики</w:t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10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 xml:space="preserve">Обучающийся владеет навыками самостоятельной научно-исследовательской деятельности в области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теории и практики специальной педагогики </w:t>
            </w:r>
          </w:p>
        </w:tc>
        <w:tc>
          <w:tcPr>
            <w:tcW w:type="dxa" w:w="2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10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>Обучающийся имеет представление о формах и методах самостоятельной научно-исследовательской деятельности в области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теории и практики специальной педагогики 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ПК -2, </w:t>
            </w:r>
          </w:p>
          <w:p>
            <w:pPr>
              <w:pStyle w:val="style0"/>
              <w:spacing w:after="100" w:before="100" w:line="100" w:lineRule="atLeast"/>
              <w:contextualSpacing w:val="false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владеет культурой для постановки и решения исследовательских задач в области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 xml:space="preserve"> истории и философии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специальной педагогики</w:t>
            </w:r>
          </w:p>
        </w:tc>
        <w:tc>
          <w:tcPr>
            <w:tcW w:type="dxa" w:w="22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Обучающийся владеет информацией 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о навыках постановки и решения исследовательских задач в области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 xml:space="preserve"> истории и философии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специальной педагогики</w:t>
            </w:r>
          </w:p>
        </w:tc>
        <w:tc>
          <w:tcPr>
            <w:tcW w:type="dxa" w:w="2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Обучающийся имеет общее представление о навыках постановки и решения исследовательских задач в области 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>истории и философии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специальной педагогики</w:t>
            </w:r>
          </w:p>
        </w:tc>
      </w:tr>
    </w:tbl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*</w:t>
      </w:r>
      <w:r>
        <w:rPr>
          <w:rFonts w:ascii="Times New Roman CYR" w:cs="Times New Roman CYR" w:hAnsi="Times New Roman CYR"/>
          <w:sz w:val="24"/>
          <w:szCs w:val="24"/>
        </w:rPr>
        <w:t>Менее 60 баллов – компетенция не сформирована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Фонд оценочных средств для текущего контроля успеваемости</w:t>
      </w:r>
    </w:p>
    <w:p>
      <w:pPr>
        <w:pStyle w:val="style0"/>
        <w:spacing w:after="0" w:before="10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4.1. </w:t>
      </w:r>
      <w:r>
        <w:rPr>
          <w:rFonts w:ascii="Times New Roman CYR" w:cs="Times New Roman CYR" w:hAnsi="Times New Roman CYR"/>
          <w:sz w:val="24"/>
          <w:szCs w:val="24"/>
        </w:rPr>
        <w:t>Текущий контроль предусматривает оценку сообщений на семинарском занятии (по представленному плану).</w:t>
      </w:r>
    </w:p>
    <w:p>
      <w:pPr>
        <w:pStyle w:val="style2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4.2.1. </w:t>
      </w:r>
      <w:r>
        <w:rPr>
          <w:rFonts w:ascii="Times New Roman CYR" w:cs="Times New Roman CYR" w:hAnsi="Times New Roman CYR"/>
          <w:sz w:val="24"/>
          <w:szCs w:val="24"/>
        </w:rPr>
        <w:t xml:space="preserve">Критерии оценивания см. в технологической карте рейтинга в рабочей программе дисциплины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История и философия специальной педагогики и психологии</w:t>
      </w:r>
      <w:r>
        <w:rPr>
          <w:b/>
          <w:bCs/>
          <w:sz w:val="24"/>
          <w:szCs w:val="24"/>
        </w:rPr>
        <w:t>»</w:t>
      </w:r>
    </w:p>
    <w:p>
      <w:pPr>
        <w:pStyle w:val="style0"/>
        <w:spacing w:after="120" w:before="24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3828"/>
        <w:gridCol w:w="3827"/>
      </w:tblGrid>
      <w:tr>
        <w:trPr>
          <w:trHeight w:hRule="atLeast" w:val="1"/>
          <w:cantSplit w:val="false"/>
        </w:trPr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Критерии оценивания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Количество баллов (вклад в рейтинг)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Полный развернутый ответ- доклад на один, или несколько вопросов семинарского занятия, включающий критический анализ проработанной литературы. Оппонирование, или дополнения ответов обучающихся.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20 - 23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Полный развернутый ответ на один, или несколько вопросов семинарского занятия, включающий критический анализ проработанной литературы.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15 - 19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Ответ на вопрос семинарского занятия на основе изученного труда (из списка рекомендованной литературы)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10-18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Дополнение ответа на семинарском занятии, вопросы выступающему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5 - 9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</w:tbl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Учебно-методическое и информационное обеспечение фондов оценочных средств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 xml:space="preserve">в программу входят: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1 - </w:t>
      </w:r>
      <w:r>
        <w:rPr>
          <w:rFonts w:ascii="Times New Roman CYR" w:cs="Times New Roman CYR" w:hAnsi="Times New Roman CYR"/>
          <w:sz w:val="24"/>
          <w:szCs w:val="24"/>
        </w:rPr>
        <w:t>планы семинарских занятий с методическими рекомендациями и списком рекомендованной литературы;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– </w:t>
      </w:r>
      <w:r>
        <w:rPr>
          <w:rFonts w:ascii="Times New Roman CYR" w:cs="Times New Roman CYR" w:hAnsi="Times New Roman CYR"/>
          <w:sz w:val="24"/>
          <w:szCs w:val="24"/>
        </w:rPr>
        <w:t>План анализа статей и монографий со списком рекомендованной литературы;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 – </w:t>
      </w:r>
      <w:r>
        <w:rPr>
          <w:rFonts w:ascii="Times New Roman CYR" w:cs="Times New Roman CYR" w:hAnsi="Times New Roman CYR"/>
          <w:sz w:val="24"/>
          <w:szCs w:val="24"/>
        </w:rPr>
        <w:t>Темы  и рекомендации по написанию рефератов, эссе и т.д.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Оценочные средства (контрольно-измерительные материалы):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 – </w:t>
      </w:r>
      <w:r>
        <w:rPr>
          <w:rFonts w:ascii="Times New Roman CYR" w:cs="Times New Roman CYR" w:hAnsi="Times New Roman CYR"/>
          <w:sz w:val="24"/>
          <w:szCs w:val="24"/>
        </w:rPr>
        <w:t>вопросы для изучения на семинарских занятиях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color w:val="00000A"/>
          <w:sz w:val="24"/>
          <w:szCs w:val="24"/>
        </w:rPr>
      </w:pPr>
      <w:r>
        <w:rPr>
          <w:rFonts w:ascii="Times New Roman" w:cs="Times New Roman" w:hAnsi="Times New Roman"/>
          <w:color w:val="00000A"/>
          <w:sz w:val="24"/>
          <w:szCs w:val="24"/>
        </w:rPr>
        <w:t xml:space="preserve">2 – </w:t>
      </w:r>
      <w:r>
        <w:rPr>
          <w:rFonts w:ascii="Times New Roman CYR" w:cs="Times New Roman CYR" w:hAnsi="Times New Roman CYR"/>
          <w:color w:val="00000A"/>
          <w:sz w:val="24"/>
          <w:szCs w:val="24"/>
        </w:rPr>
        <w:t>вопросы к итоговому зачету по дисциплине</w:t>
      </w:r>
    </w:p>
    <w:p>
      <w:pPr>
        <w:pStyle w:val="style0"/>
        <w:spacing w:after="0" w:before="100" w:line="100" w:lineRule="atLeast"/>
        <w:ind w:hanging="0" w:left="4536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Приложение 2 к Положению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магистратуры, </w:t>
      </w:r>
      <w:r>
        <w:rPr>
          <w:rFonts w:ascii="Times New Roman CYR" w:cs="Times New Roman CYR" w:hAnsi="Times New Roman CYR"/>
          <w:sz w:val="24"/>
          <w:szCs w:val="24"/>
        </w:rPr>
        <w:t xml:space="preserve">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 CYR" w:cs="Times New Roman CYR" w:hAnsi="Times New Roman CYR"/>
          <w:sz w:val="24"/>
          <w:szCs w:val="24"/>
        </w:rPr>
        <w:t>Красноярский государственный педагогический университет им. В.П. Астафьева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 CYR" w:cs="Times New Roman CYR" w:hAnsi="Times New Roman CYR"/>
          <w:sz w:val="24"/>
          <w:szCs w:val="24"/>
        </w:rPr>
        <w:t>и его филиалах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1"/>
          <w:sz w:val="24"/>
          <w:szCs w:val="24"/>
        </w:rPr>
      </w:pPr>
      <w:r>
        <w:rPr>
          <w:rFonts w:ascii="Times New Roman CYR" w:cs="Times New Roman CYR" w:hAnsi="Times New Roman CYR"/>
          <w:spacing w:val="1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1"/>
          <w:sz w:val="24"/>
          <w:szCs w:val="24"/>
        </w:rPr>
      </w:pPr>
      <w:r>
        <w:rPr>
          <w:rFonts w:ascii="Times New Roman CYR" w:cs="Times New Roman CYR" w:hAnsi="Times New Roman CYR"/>
          <w:spacing w:val="1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МИНИСТЕРСТВО ОБРАЗОВАНИЯ И НАУКИ РОССИЙСКОЙ ФЕДЕРАЦИИ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-3"/>
          <w:sz w:val="24"/>
          <w:szCs w:val="24"/>
        </w:rPr>
      </w:pPr>
      <w:r>
        <w:rPr>
          <w:rFonts w:ascii="Times New Roman CYR" w:cs="Times New Roman CYR" w:hAnsi="Times New Roman CYR"/>
          <w:spacing w:val="-3"/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-3"/>
          <w:sz w:val="24"/>
          <w:szCs w:val="24"/>
        </w:rPr>
      </w:pPr>
      <w:r>
        <w:rPr>
          <w:rFonts w:ascii="Times New Roman CYR" w:cs="Times New Roman CYR" w:hAnsi="Times New Roman CYR"/>
          <w:spacing w:val="-3"/>
          <w:sz w:val="24"/>
          <w:szCs w:val="24"/>
        </w:rPr>
        <w:t>высшего профессионального образования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pacing w:val="-1"/>
          <w:sz w:val="24"/>
          <w:szCs w:val="24"/>
        </w:rPr>
      </w:pPr>
      <w:r>
        <w:rPr>
          <w:rFonts w:ascii="Times New Roman" w:cs="Times New Roman" w:hAnsi="Times New Roman"/>
          <w:spacing w:val="-1"/>
          <w:sz w:val="24"/>
          <w:szCs w:val="24"/>
        </w:rPr>
        <w:t>«</w:t>
      </w:r>
      <w:r>
        <w:rPr>
          <w:rFonts w:ascii="Times New Roman CYR" w:cs="Times New Roman CYR" w:hAnsi="Times New Roman CYR"/>
          <w:spacing w:val="-1"/>
          <w:sz w:val="24"/>
          <w:szCs w:val="24"/>
        </w:rPr>
        <w:t>Красноярский государственный педагогический университет им. В.П, Астафьева</w:t>
      </w:r>
      <w:r>
        <w:rPr>
          <w:rFonts w:ascii="Times New Roman" w:cs="Times New Roman" w:hAnsi="Times New Roman"/>
          <w:spacing w:val="-1"/>
          <w:sz w:val="24"/>
          <w:szCs w:val="24"/>
        </w:rPr>
        <w:t>»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pacing w:val="-6"/>
          <w:sz w:val="24"/>
          <w:szCs w:val="24"/>
        </w:rPr>
      </w:pPr>
      <w:r>
        <w:rPr>
          <w:rFonts w:ascii="Times New Roman" w:cs="Times New Roman" w:hAnsi="Times New Roman"/>
          <w:spacing w:val="-6"/>
          <w:sz w:val="24"/>
          <w:szCs w:val="24"/>
        </w:rPr>
        <w:t>(</w:t>
      </w:r>
      <w:r>
        <w:rPr>
          <w:rFonts w:ascii="Times New Roman CYR" w:cs="Times New Roman CYR" w:hAnsi="Times New Roman CYR"/>
          <w:spacing w:val="-6"/>
          <w:sz w:val="24"/>
          <w:szCs w:val="24"/>
        </w:rPr>
        <w:t xml:space="preserve">ФГБОУ ВПО </w:t>
      </w:r>
      <w:r>
        <w:rPr>
          <w:rFonts w:ascii="Times New Roman" w:cs="Times New Roman" w:hAnsi="Times New Roman"/>
          <w:spacing w:val="-6"/>
          <w:sz w:val="24"/>
          <w:szCs w:val="24"/>
        </w:rPr>
        <w:t>«</w:t>
      </w:r>
      <w:r>
        <w:rPr>
          <w:rFonts w:ascii="Times New Roman CYR" w:cs="Times New Roman CYR" w:hAnsi="Times New Roman CYR"/>
          <w:spacing w:val="-6"/>
          <w:sz w:val="24"/>
          <w:szCs w:val="24"/>
        </w:rPr>
        <w:t xml:space="preserve">КГПУ </w:t>
      </w:r>
      <w:r>
        <w:rPr>
          <w:rFonts w:ascii="Times New Roman CYR" w:cs="Times New Roman CYR" w:hAnsi="Times New Roman CYR"/>
          <w:spacing w:val="-1"/>
          <w:sz w:val="24"/>
          <w:szCs w:val="24"/>
        </w:rPr>
        <w:t xml:space="preserve">им. В.П, Астафьева </w:t>
      </w:r>
      <w:r>
        <w:rPr>
          <w:rFonts w:ascii="Times New Roman" w:cs="Times New Roman" w:hAnsi="Times New Roman"/>
          <w:spacing w:val="-6"/>
          <w:sz w:val="24"/>
          <w:szCs w:val="24"/>
        </w:rPr>
        <w:t>»)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-3"/>
          <w:sz w:val="24"/>
          <w:szCs w:val="24"/>
        </w:rPr>
      </w:pPr>
      <w:r>
        <w:rPr>
          <w:rFonts w:ascii="Times New Roman CYR" w:cs="Times New Roman CYR" w:hAnsi="Times New Roman CYR"/>
          <w:spacing w:val="-3"/>
          <w:sz w:val="24"/>
          <w:szCs w:val="24"/>
        </w:rPr>
        <w:t>Кафедра педагогики</w:t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ind w:hanging="0" w:left="6237" w:right="0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УТВЕРЖДЕНО </w:t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на заседании кафедры</w:t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« »        2016 </w:t>
      </w:r>
      <w:r>
        <w:rPr>
          <w:rFonts w:ascii="Times New Roman CYR" w:cs="Times New Roman CYR" w:hAnsi="Times New Roman CYR"/>
          <w:sz w:val="24"/>
          <w:szCs w:val="24"/>
        </w:rPr>
        <w:t>г.</w:t>
      </w:r>
    </w:p>
    <w:p>
      <w:pPr>
        <w:pStyle w:val="style0"/>
        <w:tabs>
          <w:tab w:leader="none" w:pos="11340" w:val="left"/>
        </w:tabs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Протокол № </w:t>
      </w:r>
    </w:p>
    <w:p>
      <w:pPr>
        <w:pStyle w:val="style0"/>
        <w:spacing w:after="0" w:before="0" w:line="100" w:lineRule="atLeast"/>
        <w:ind w:hanging="0" w:left="623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Зав. кафедрой _______.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ind w:hanging="0" w:left="851" w:right="0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ind w:hanging="0" w:left="851" w:right="0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120" w:before="24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ФОНД ОЦЕНОЧНЫХ СРЕДСТВ</w:t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для проведения текущего контроля и промежуточной аттестации обучающихся</w:t>
      </w:r>
    </w:p>
    <w:p>
      <w:pPr>
        <w:pStyle w:val="style0"/>
        <w:spacing w:after="120" w:before="24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по дисциплине</w:t>
      </w:r>
    </w:p>
    <w:p>
      <w:pPr>
        <w:pStyle w:val="style21"/>
        <w:rPr>
          <w:b/>
          <w:sz w:val="24"/>
          <w:szCs w:val="24"/>
        </w:rPr>
      </w:pPr>
      <w:r>
        <w:rPr>
          <w:b/>
          <w:sz w:val="24"/>
          <w:szCs w:val="24"/>
        </w:rPr>
        <w:t>История и философия специальной педагогики и психологии</w:t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hd w:fill="FFFFFF" w:val="clear"/>
        <w:spacing w:after="280" w:before="28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Направление подготовки: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050700.68 «Специальное (дефектологическое) образование».</w:t>
      </w:r>
    </w:p>
    <w:p>
      <w:pPr>
        <w:pStyle w:val="style0"/>
        <w:shd w:fill="FFFFFF" w:val="clear"/>
        <w:spacing w:after="280" w:before="28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Профиль: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«Психолого-педагогическая реабилитация лиц с ОВЗ».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Форма обучения:  заочная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Квалификация: Академическая магистратура</w:t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1"/>
          <w:sz w:val="24"/>
          <w:szCs w:val="24"/>
        </w:rPr>
      </w:pPr>
      <w:r>
        <w:rPr>
          <w:rFonts w:ascii="Times New Roman CYR" w:cs="Times New Roman CYR" w:hAnsi="Times New Roman CYR"/>
          <w:spacing w:val="1"/>
          <w:sz w:val="24"/>
          <w:szCs w:val="24"/>
        </w:rPr>
        <w:t>Красноярскск 2016 г.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spacing w:val="1"/>
          <w:sz w:val="24"/>
          <w:szCs w:val="24"/>
        </w:rPr>
      </w:pPr>
      <w:r>
        <w:rPr>
          <w:rFonts w:ascii="Times New Roman CYR" w:cs="Times New Roman CYR" w:hAnsi="Times New Roman CYR"/>
          <w:spacing w:val="1"/>
          <w:sz w:val="24"/>
          <w:szCs w:val="24"/>
        </w:rPr>
      </w:r>
    </w:p>
    <w:p>
      <w:pPr>
        <w:pStyle w:val="style0"/>
        <w:spacing w:after="120" w:before="24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120" w:before="24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120" w:before="24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ФОС дисциплины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Педагогическая антропология</w:t>
      </w:r>
      <w:r>
        <w:rPr>
          <w:rFonts w:ascii="Times New Roman" w:cs="Times New Roman" w:hAnsi="Times New Roman"/>
          <w:sz w:val="24"/>
          <w:szCs w:val="24"/>
        </w:rPr>
        <w:t>»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составитель  д.п.н., профессором  С.Н. Ценюга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Рабочая программа дисциплины обсуждена на заседании кафедры педагогики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протокол № ______ от "____"________________201_6_ г.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Заведующий кафедрой  Уфимцева Л.П.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ф.и.о., подпись)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Одобрено учебно-методическим советом 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100" w:before="100" w:line="100" w:lineRule="atLeast"/>
        <w:ind w:hanging="0" w:left="4818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указать наименование совета и направление)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"____" ___________201__ </w:t>
      </w:r>
      <w:r>
        <w:rPr>
          <w:rFonts w:ascii="Times New Roman CYR" w:cs="Times New Roman CYR" w:hAnsi="Times New Roman CYR"/>
          <w:sz w:val="24"/>
          <w:szCs w:val="24"/>
        </w:rPr>
        <w:t>г.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Председатель _____________________________</w:t>
      </w:r>
    </w:p>
    <w:p>
      <w:pPr>
        <w:pStyle w:val="style0"/>
        <w:spacing w:after="10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ф.и.о., подпись)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jc w:val="both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Назначение фонда оценочных средств</w:t>
      </w:r>
    </w:p>
    <w:p>
      <w:pPr>
        <w:pStyle w:val="style21"/>
        <w:jc w:val="left"/>
        <w:rPr>
          <w:rFonts w:ascii="Times New Roman CYR" w:cs="Times New Roman CYR" w:hAnsi="Times New Roman CYR"/>
          <w:sz w:val="24"/>
          <w:szCs w:val="24"/>
        </w:rPr>
      </w:pPr>
      <w:r>
        <w:rPr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Целью</w:t>
      </w:r>
      <w:r>
        <w:rPr>
          <w:rFonts w:ascii="Times New Roman CYR" w:cs="Times New Roman CYR" w:hAnsi="Times New Roman CYR"/>
          <w:sz w:val="24"/>
          <w:szCs w:val="24"/>
        </w:rPr>
        <w:t xml:space="preserve"> создания ФОС по дисциплине по выбору 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История и философия специальной педагогики и психологии</w:t>
      </w:r>
      <w:r>
        <w:rPr>
          <w:sz w:val="24"/>
          <w:szCs w:val="24"/>
        </w:rPr>
        <w:t xml:space="preserve">» </w:t>
      </w:r>
      <w:r>
        <w:rPr>
          <w:rFonts w:ascii="Times New Roman CYR" w:cs="Times New Roman CYR" w:hAnsi="Times New Roman CYR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>
      <w:pPr>
        <w:pStyle w:val="style0"/>
        <w:spacing w:after="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1.2. </w:t>
      </w:r>
      <w:r>
        <w:rPr>
          <w:rFonts w:ascii="Times New Roman CYR" w:cs="Times New Roman CYR" w:hAnsi="Times New Roman CYR"/>
          <w:sz w:val="24"/>
          <w:szCs w:val="24"/>
        </w:rPr>
        <w:t xml:space="preserve">ФОС по дисциплине/модулю решает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задачи</w:t>
      </w:r>
      <w:r>
        <w:rPr>
          <w:rFonts w:ascii="Times New Roman CYR" w:cs="Times New Roman CYR" w:hAnsi="Times New Roman CYR"/>
          <w:sz w:val="24"/>
          <w:szCs w:val="24"/>
        </w:rPr>
        <w:t xml:space="preserve">: </w:t>
      </w:r>
    </w:p>
    <w:p>
      <w:pPr>
        <w:pStyle w:val="style0"/>
        <w:spacing w:after="100" w:before="100" w:line="100" w:lineRule="atLeast"/>
        <w:ind w:firstLine="709" w:left="0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 CYR" w:cs="Times New Roman CYR" w:hAnsi="Times New Roman CYR"/>
          <w:sz w:val="24"/>
          <w:szCs w:val="24"/>
        </w:rPr>
        <w:t>Углубление и расширение целостного представления о зарождении, становлении, развитии и трансформации истории и философии специальной педагогики как междисциплинарной отрасли человековедения ;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 CYR" w:cs="Times New Roman CYR" w:hAnsi="Times New Roman CYR"/>
          <w:sz w:val="24"/>
          <w:szCs w:val="24"/>
        </w:rPr>
        <w:t xml:space="preserve">Формирование у обучающихся критического, научно обоснованного гуманистического мышления, позволяющего с историко-философских позиций осмыслить традиционные и инновационные педагогические систем, а так же свой собственный жизненный и педагогический опыта. </w:t>
      </w:r>
    </w:p>
    <w:p>
      <w:pPr>
        <w:pStyle w:val="style0"/>
        <w:spacing w:after="100" w:before="100" w:line="100" w:lineRule="atLeast"/>
        <w:ind w:firstLine="709" w:left="0" w:right="0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 CYR" w:cs="Times New Roman CYR" w:hAnsi="Times New Roman CYR"/>
          <w:sz w:val="24"/>
          <w:szCs w:val="24"/>
        </w:rPr>
        <w:t>Развитие умений и навыков актуализации и применения современных теоретических знаний о человеке, ребенке, его развитии и воспитании.</w:t>
      </w:r>
    </w:p>
    <w:p>
      <w:pPr>
        <w:pStyle w:val="style0"/>
        <w:spacing w:after="0" w:before="100" w:line="100" w:lineRule="atLeast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1.3. </w:t>
      </w:r>
      <w:r>
        <w:rPr>
          <w:rFonts w:ascii="Times New Roman CYR" w:cs="Times New Roman CYR" w:hAnsi="Times New Roman CYR"/>
          <w:sz w:val="24"/>
          <w:szCs w:val="24"/>
        </w:rPr>
        <w:t xml:space="preserve">ФОС разработан на основании нормативных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документов</w:t>
      </w:r>
      <w:r>
        <w:rPr>
          <w:rFonts w:ascii="Times New Roman CYR" w:cs="Times New Roman CYR" w:hAnsi="Times New Roman CYR"/>
          <w:sz w:val="24"/>
          <w:szCs w:val="24"/>
        </w:rPr>
        <w:t>:</w:t>
      </w:r>
    </w:p>
    <w:p>
      <w:pPr>
        <w:pStyle w:val="style0"/>
        <w:shd w:fill="FFFFFF" w:val="clear"/>
        <w:spacing w:after="280" w:before="28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 CYR" w:cs="Times New Roman CYR" w:hAnsi="Times New Roman CYR"/>
          <w:sz w:val="24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050700.68 «Специальное (дефектологическое) образование». </w:t>
      </w:r>
      <w:r>
        <w:rPr>
          <w:rFonts w:ascii="Times New Roman CYR" w:cs="Times New Roman CYR" w:hAnsi="Times New Roman CYR"/>
          <w:sz w:val="24"/>
          <w:szCs w:val="24"/>
        </w:rPr>
        <w:t xml:space="preserve">Профиль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«Психолого-педагогическая реабилитация лиц с ОВЗ» </w:t>
      </w:r>
      <w:r>
        <w:rPr>
          <w:rFonts w:ascii="Times New Roman CYR" w:cs="Times New Roman CYR" w:hAnsi="Times New Roman CYR"/>
          <w:sz w:val="24"/>
          <w:szCs w:val="24"/>
        </w:rPr>
        <w:t xml:space="preserve"> (уровень подготовки кадров высшей квалификации), утвержденным приказом Минобрнауки России от ________ 2014 г. № ___, вступил в силу _________2015 г., профессиональным стандартом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 CYR" w:cs="Times New Roman CYR" w:hAnsi="Times New Roman CYR"/>
          <w:sz w:val="24"/>
          <w:szCs w:val="24"/>
        </w:rPr>
        <w:t>Педагог</w:t>
      </w:r>
      <w:r>
        <w:rPr>
          <w:rFonts w:ascii="Times New Roman" w:cs="Times New Roman" w:hAnsi="Times New Roman"/>
          <w:sz w:val="24"/>
          <w:szCs w:val="24"/>
        </w:rPr>
        <w:t xml:space="preserve">», </w:t>
      </w:r>
      <w:r>
        <w:rPr>
          <w:rFonts w:ascii="Times New Roman CYR" w:cs="Times New Roman CYR" w:hAnsi="Times New Roman CYR"/>
          <w:sz w:val="24"/>
          <w:szCs w:val="24"/>
        </w:rPr>
        <w:t xml:space="preserve">утвержденным приказом Министерства труда и социальной защиты Российской Федерации от 18 октября 2013 г. № 544н.. 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ind w:hanging="360" w:left="720" w:right="29"/>
        <w:contextualSpacing w:val="false"/>
        <w:jc w:val="both"/>
        <w:rPr>
          <w:rFonts w:ascii="Times New Roman CYR" w:cs="Times New Roman CYR" w:hAnsi="Times New Roman CYR"/>
          <w:color w:val="00000A"/>
          <w:sz w:val="24"/>
          <w:szCs w:val="24"/>
        </w:rPr>
      </w:pPr>
      <w:r>
        <w:rPr>
          <w:rFonts w:ascii="Times New Roman CYR" w:cs="Times New Roman CYR" w:hAnsi="Times New Roman CYR"/>
          <w:color w:val="00000A"/>
          <w:sz w:val="24"/>
          <w:szCs w:val="24"/>
        </w:rP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</w:t>
      </w:r>
      <w:r>
        <w:rPr>
          <w:rFonts w:ascii="Times New Roman" w:cs="Times New Roman" w:hAnsi="Times New Roman"/>
          <w:color w:val="00000A"/>
          <w:sz w:val="24"/>
          <w:szCs w:val="24"/>
        </w:rPr>
        <w:t>«</w:t>
      </w:r>
      <w:r>
        <w:rPr>
          <w:rFonts w:ascii="Times New Roman CYR" w:cs="Times New Roman CYR" w:hAnsi="Times New Roman CYR"/>
          <w:color w:val="00000A"/>
          <w:sz w:val="24"/>
          <w:szCs w:val="24"/>
        </w:rPr>
        <w:t>Красноярский государственный педагогический университет им. В.П. Астафьева</w:t>
      </w:r>
      <w:r>
        <w:rPr>
          <w:rFonts w:ascii="Times New Roman" w:cs="Times New Roman" w:hAnsi="Times New Roman"/>
          <w:color w:val="00000A"/>
          <w:sz w:val="24"/>
          <w:szCs w:val="24"/>
          <w:lang w:val="en-US"/>
        </w:rPr>
        <w:t xml:space="preserve">» </w:t>
      </w:r>
      <w:r>
        <w:rPr>
          <w:rFonts w:ascii="Times New Roman CYR" w:cs="Times New Roman CYR" w:hAnsi="Times New Roman CYR"/>
          <w:color w:val="00000A"/>
          <w:sz w:val="24"/>
          <w:szCs w:val="24"/>
        </w:rPr>
        <w:t>и его филиалах.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jc w:val="center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100" w:line="100" w:lineRule="atLeast"/>
        <w:ind w:hanging="0" w:left="0" w:right="29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Перечень компетенций с указанием этапов их формирования в процессе изучения дисциплины/модуля/прохождения практики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 </w:t>
      </w:r>
      <w:r>
        <w:rPr>
          <w:rFonts w:ascii="Times New Roman CYR" w:cs="Times New Roman CYR" w:hAnsi="Times New Roman CYR"/>
          <w:sz w:val="24"/>
          <w:szCs w:val="24"/>
        </w:rPr>
        <w:t>Дисциплина направлена на формирование следующих компетенций:</w:t>
      </w:r>
    </w:p>
    <w:p>
      <w:pPr>
        <w:pStyle w:val="style0"/>
        <w:spacing w:after="0" w:before="100" w:line="100" w:lineRule="atLeast"/>
        <w:ind w:firstLine="567" w:left="0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ОК-1 -  способность использовать философские и социогуманитарные знания для формирования научного мировоззрения;</w:t>
      </w:r>
    </w:p>
    <w:p>
      <w:pPr>
        <w:pStyle w:val="style0"/>
        <w:spacing w:after="0" w:before="0" w:line="100" w:lineRule="atLeast"/>
        <w:ind w:firstLine="567" w:left="0" w:right="-1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ПК-1 – способность реализовывать образовательные программы по учебному предмету в соответствии с требованиями стандарта; </w:t>
      </w:r>
    </w:p>
    <w:p>
      <w:pPr>
        <w:pStyle w:val="style0"/>
        <w:spacing w:after="0" w:before="0" w:line="100" w:lineRule="atLeast"/>
        <w:ind w:firstLine="567" w:left="0" w:right="-1"/>
        <w:contextualSpacing w:val="false"/>
        <w:jc w:val="both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ПК-11 –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образования.</w:t>
      </w:r>
    </w:p>
    <w:p>
      <w:pPr>
        <w:pStyle w:val="style0"/>
        <w:spacing w:after="0" w:before="100" w:line="100" w:lineRule="atLeast"/>
        <w:ind w:hanging="0" w:left="562" w:right="0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Фонд оценочных средств для итоговой аттестации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3.1. </w:t>
      </w:r>
      <w:r>
        <w:rPr>
          <w:rFonts w:ascii="Times New Roman CYR" w:cs="Times New Roman CYR" w:hAnsi="Times New Roman CYR"/>
          <w:sz w:val="24"/>
          <w:szCs w:val="24"/>
        </w:rPr>
        <w:t>Итоговая аттестация проводится в форме экзамена по представленным вопросам.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3.2.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Показатели и критерии оценивания сформированности компетенций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782"/>
        <w:gridCol w:w="2280"/>
        <w:gridCol w:w="2280"/>
        <w:gridCol w:w="2544"/>
      </w:tblGrid>
      <w:tr>
        <w:trPr>
          <w:trHeight w:hRule="atLeast" w:val="1"/>
          <w:cantSplit w:val="false"/>
        </w:trPr>
        <w:tc>
          <w:tcPr>
            <w:tcW w:type="dxa" w:w="178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Формируемые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компетенции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Высокий уровень сформированности компетенций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Продвинутый уровень сформированности компетенций</w:t>
            </w:r>
          </w:p>
        </w:tc>
        <w:tc>
          <w:tcPr>
            <w:tcW w:type="dxa" w:w="2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Базовый уровень сформированности компетенций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(87 - 100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баллов)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отлично/зачтено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(73 - 86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баллов)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хорошо/зачтено</w:t>
            </w:r>
          </w:p>
        </w:tc>
        <w:tc>
          <w:tcPr>
            <w:tcW w:type="dxa" w:w="2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(60 - 72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баллов)*</w:t>
            </w:r>
          </w:p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удовлетворительно/зачтено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ОК-1 , ПК-1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способен  критически использовать знания для формирования научного анализа фактов, отражающих эволюцию и смену фундаментальных и прикладных основанийразвития всемирного педагогического процесса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способен к освещению   фактов, отражающих эволюцию и сменуфундаментальных и прикладных основанийразвития всемирного педагогического процесса</w:t>
            </w:r>
          </w:p>
        </w:tc>
        <w:tc>
          <w:tcPr>
            <w:tcW w:type="dxa" w:w="2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способен усвоить и пересказать факты, отражающих эволюцию и смену фундаментальных и прикладных оснований развития всемирного педагогического процесса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ОК-1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10"/>
              <w:contextualSpacing w:val="false"/>
              <w:jc w:val="both"/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 xml:space="preserve">Обучающийся готов самостоятельно осуществлять  деятельность в области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 xml:space="preserve"> истории и философии образования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10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 xml:space="preserve">Обучающийся владеет навыками самостоятельной деятельности в области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>истории и философии образования</w:t>
            </w: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type="dxa" w:w="2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10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 xml:space="preserve">Обучающийся имеет представление о формах и методах самостоятельной  деятельности в области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>истории и философии</w:t>
            </w: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 xml:space="preserve"> образования</w:t>
            </w:r>
            <w:r>
              <w:rPr>
                <w:rFonts w:ascii="Times New Roman CYR" w:cs="Times New Roman CYR" w:hAnsi="Times New Roman CYR"/>
                <w:sz w:val="24"/>
                <w:szCs w:val="24"/>
                <w:shd w:fill="FFFFFF" w:val="clear"/>
              </w:rPr>
              <w:t>.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17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center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ПК -11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Обучающийся владеет культурой для постановки и решения исследовательских задач в области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>истории и философии образования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type="dxa" w:w="22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Обучающийся владеет информацией 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о навыках постановки и решения исследовательских задач в области</w:t>
            </w:r>
            <w:r>
              <w:rPr>
                <w:rFonts w:ascii="Times New Roman CYR" w:cs="Times New Roman CYR" w:hAnsi="Times New Roman CYR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>истории и философии образования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type="dxa" w:w="2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100" w:before="10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Обучающийся имеет общее представление о навыках постановки и решения исследовательских задач в области 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  <w:shd w:fill="FFFFFF" w:val="clear"/>
              </w:rPr>
              <w:t>истории и философии образования</w:t>
            </w:r>
            <w:r>
              <w:rPr>
                <w:rFonts w:ascii="Times New Roman CYR" w:cs="Times New Roman CYR" w:hAnsi="Times New Roman CYR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</w:t>
            </w:r>
          </w:p>
        </w:tc>
      </w:tr>
    </w:tbl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Отлично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»: </w:t>
      </w:r>
      <w:r>
        <w:rPr>
          <w:rFonts w:ascii="Times New Roman CYR" w:cs="Times New Roman CYR" w:hAnsi="Times New Roman CYR"/>
          <w:sz w:val="24"/>
          <w:szCs w:val="24"/>
        </w:rPr>
        <w:t>Обучающийся демонстрирует в области компетенции ОК-1, ПК-1, ПК-2, ПК-11 высокий или продвинутый уровень.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Хорошо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»: </w:t>
      </w:r>
      <w:r>
        <w:rPr>
          <w:rFonts w:ascii="Times New Roman CYR" w:cs="Times New Roman CYR" w:hAnsi="Times New Roman CYR"/>
          <w:sz w:val="24"/>
          <w:szCs w:val="24"/>
        </w:rPr>
        <w:t>Обучающийся демонстрирует в области компетенции ОК-1 высокий уровень, продвинутый уровень ,ПК-2,  ПК-11 продвинутый, или базовый уровень.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Удовлетворительно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»: </w:t>
      </w:r>
      <w:r>
        <w:rPr>
          <w:rFonts w:ascii="Times New Roman CYR" w:cs="Times New Roman CYR" w:hAnsi="Times New Roman CYR"/>
          <w:sz w:val="24"/>
          <w:szCs w:val="24"/>
        </w:rPr>
        <w:t>Обучающийся демонстрирует в области компетенции ОК-1, ПК-2, ПК -11  базовый уровень.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Неудовлетворительно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»: </w:t>
      </w:r>
      <w:r>
        <w:rPr>
          <w:rFonts w:ascii="Times New Roman CYR" w:cs="Times New Roman CYR" w:hAnsi="Times New Roman CYR"/>
          <w:sz w:val="24"/>
          <w:szCs w:val="24"/>
        </w:rPr>
        <w:t>Обучающийся демонстрирует в области компетенции ОК-1, ПК-2 неудовлетворительный уровень.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i/>
          <w:iCs/>
          <w:sz w:val="24"/>
          <w:szCs w:val="24"/>
        </w:rPr>
        <w:t>Примечание: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 вклад уровня каждой компетенции в общую оценку зависит от степени ее влияния на результат подготовки по программе (важности в будущей профессиональной деятельности и т.д.).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Учебно-методическое и информационное обеспечение фондов оценочных средств: </w:t>
      </w:r>
    </w:p>
    <w:p>
      <w:pPr>
        <w:pStyle w:val="style0"/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В качестве обеспечения фондов оценочных средств выступают: методические рекомендации к семинарских занятиям по дисциплине, план анализа статей и монографий со списком статей и монографий для анализа.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Типовые контрольные задания или иные материалы для текущего контроля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Вид деятельности:  </w:t>
      </w:r>
      <w:r>
        <w:rPr>
          <w:rFonts w:ascii="Times New Roman CYR" w:cs="Times New Roman CYR" w:hAnsi="Times New Roman CYR"/>
          <w:b/>
          <w:bCs/>
          <w:i/>
          <w:iCs/>
          <w:sz w:val="24"/>
          <w:szCs w:val="24"/>
        </w:rPr>
        <w:t>Устное сообщение.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Критерии оценивания: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477"/>
        <w:gridCol w:w="2093"/>
      </w:tblGrid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Понимание проблемы, стремление разъяснить ее суть с научных позиций.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Умение интересно подать материал, наличие личностного отношения к нему.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Грамотность и логичность изложения материала.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b/>
          <w:bCs/>
          <w:i/>
          <w:i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Вид деятельности:  </w:t>
      </w:r>
      <w:r>
        <w:rPr>
          <w:rFonts w:ascii="Times New Roman CYR" w:cs="Times New Roman CYR" w:hAnsi="Times New Roman CYR"/>
          <w:b/>
          <w:bCs/>
          <w:i/>
          <w:iCs/>
          <w:sz w:val="24"/>
          <w:szCs w:val="24"/>
        </w:rPr>
        <w:t>Составление глоссария по теме.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Критерии оценивания: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477"/>
        <w:gridCol w:w="2093"/>
      </w:tblGrid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Количество терминов и объем их описаний соответствуют заданию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Углубленное знание автором научного содержания темы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Словарные описания носят авторский характер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Рекомендуемая литература включает как классические, так и современные издания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Содержание подкреплено необходимыми комментариями, примерами и поясняющими цитатами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b/>
          <w:bCs/>
          <w:i/>
          <w:i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Вид деятельности:  </w:t>
      </w:r>
      <w:r>
        <w:rPr>
          <w:rFonts w:ascii="Times New Roman CYR" w:cs="Times New Roman CYR" w:hAnsi="Times New Roman CYR"/>
          <w:b/>
          <w:bCs/>
          <w:i/>
          <w:iCs/>
          <w:sz w:val="24"/>
          <w:szCs w:val="24"/>
        </w:rPr>
        <w:t>Творческий проект - презентация с элементами слайд- и видео-шоу.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Критерии оценивания: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619"/>
        <w:gridCol w:w="1951"/>
      </w:tblGrid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Информативная насыщенность, четкость и лаконичность текста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за кадром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и текста, отображенного в видеоряде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Грамотность подбора, логика и композиционное единство визуального ряда и звукового сопровождения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Соответствие дизайна презентации ее целям и проблеме проекта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Соразмерность времени, отводимого в презентации на аналогичные по значимости структурные части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Общее восприятие презентации, эмоциональность, убедительность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Ярко выраженная авторская концепция презентации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0" w:line="360" w:lineRule="auto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Вид деятельности: 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Разработка творческого  проекта </w:t>
      </w:r>
    </w:p>
    <w:p>
      <w:pPr>
        <w:pStyle w:val="style0"/>
        <w:spacing w:after="0" w:before="0" w:line="360" w:lineRule="auto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Критерии оценивания: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619"/>
        <w:gridCol w:w="1951"/>
      </w:tblGrid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Соответствие подобранных научных и методических  материалов тематике проекта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Актуальность, оригинальность и самостоятельность выбора темы для занятия и полнота ее обоснования в пояснительной записке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Полнота раскрытия авторской позиция и ее состоятельность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Разработка новых и использование традиционных информационных технологий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Общее восприятие проекта, эмоциональное воздействие на объект, убедительность фактического материала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Соответствие подачи, структурирования и содержания материалов, возрастным и социокультурным особенностям объекта воздействия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баллов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</w:tr>
    </w:tbl>
    <w:p>
      <w:pPr>
        <w:pStyle w:val="style0"/>
        <w:spacing w:after="0" w:before="0" w:line="360" w:lineRule="auto"/>
        <w:contextualSpacing w:val="false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0" w:line="360" w:lineRule="auto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  <w:u w:val="single"/>
        </w:rPr>
        <w:t>Вид оценочных средств</w:t>
      </w:r>
      <w:r>
        <w:rPr>
          <w:rFonts w:ascii="Times New Roman CYR" w:cs="Times New Roman CYR" w:hAnsi="Times New Roman CYR"/>
          <w:sz w:val="24"/>
          <w:szCs w:val="24"/>
        </w:rPr>
        <w:t xml:space="preserve">: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 Составление кластера</w:t>
      </w:r>
    </w:p>
    <w:p>
      <w:pPr>
        <w:pStyle w:val="style0"/>
        <w:spacing w:after="0" w:before="0" w:line="360" w:lineRule="auto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Критерии оценивания: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477"/>
        <w:gridCol w:w="2093"/>
      </w:tblGrid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Качество и полнота включенной информации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Грамотное выделение и отражение важнейших позиций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Логичность структуры 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Терминологическая четкость, научность 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Подкрепление необходимыми комментариями, примерами и поясняющими цитатами, ссылками или выдержками из документов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баллов</w:t>
            </w:r>
          </w:p>
        </w:tc>
      </w:tr>
    </w:tbl>
    <w:p>
      <w:pPr>
        <w:pStyle w:val="style0"/>
        <w:spacing w:after="0" w:before="0" w:line="360" w:lineRule="auto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  <w:u w:val="single"/>
        </w:rPr>
        <w:t>Вид оценочного средства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: аналитическая записка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Критерии оценивания: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477"/>
        <w:gridCol w:w="2093"/>
      </w:tblGrid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Грамотность и логичность изложения материала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Качество и полнота анализа с заданных позиций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Обоснованность аргументации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Критическая оценка и интерпретация информации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Грамотность оформления 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балл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7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360" w:lineRule="auto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баллов</w:t>
            </w:r>
          </w:p>
        </w:tc>
      </w:tr>
    </w:tbl>
    <w:p>
      <w:pPr>
        <w:pStyle w:val="style0"/>
        <w:spacing w:after="0" w:before="0" w:line="360" w:lineRule="auto"/>
        <w:contextualSpacing w:val="false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Оценка  степени инновационности проекта образовательного учреждения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Таблица 3.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984"/>
        <w:gridCol w:w="5342"/>
        <w:gridCol w:w="1245"/>
      </w:tblGrid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b/>
                <w:bCs/>
                <w:sz w:val="24"/>
                <w:szCs w:val="24"/>
              </w:rPr>
              <w:t>оценка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новизна 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инновационность цели проекта;</w:t>
            </w:r>
          </w:p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адекватность задач поставленной цели;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>соответствие структурных элементов проекта поставленным задачам.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Уровни новизны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абсолютная,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локально-абсолютная,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условная,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субъективная актуальность</w:t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Результативность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конкретность результата;</w:t>
            </w:r>
          </w:p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реальность сроков достижения результата;</w:t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Возможность творческого применения в массовом опыте 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возможность внедрения/транслирования идеи и результатов в других ОУ;</w:t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Оптимальность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максимально возможные результаты в формировании знаний, учебных умений и навыков;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минимальные, по сравнению с типичными, затраты времени, усилий, средств на достижение определенных результатов за отведенное время.</w:t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hRule="atLeast" w:val="1"/>
          <w:cantSplit w:val="false"/>
        </w:trPr>
        <w:tc>
          <w:tcPr>
            <w:tcW w:type="dxa" w:w="2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Практическая значимость инновационных процессов</w:t>
            </w:r>
          </w:p>
        </w:tc>
        <w:tc>
          <w:tcPr>
            <w:tcW w:type="dxa" w:w="5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709" w:val="left"/>
                <w:tab w:leader="none" w:pos="1778" w:val="left"/>
              </w:tabs>
              <w:spacing w:after="0" w:before="0" w:line="100" w:lineRule="atLeast"/>
              <w:contextualSpacing w:val="false"/>
              <w:rPr>
                <w:rFonts w:ascii="Times New Roman CYR" w:cs="Times New Roman CYR" w:hAnsi="Times New Roman CYR"/>
                <w:sz w:val="24"/>
                <w:szCs w:val="24"/>
              </w:rPr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внедрение нового содержания образования, внедрение новых образовательных технологий </w:t>
            </w:r>
          </w:p>
        </w:tc>
        <w:tc>
          <w:tcPr>
            <w:tcW w:type="dxa" w:w="1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Экспертная оценка выражается в баллах по каждому показателю: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0 — </w:t>
      </w:r>
      <w:r>
        <w:rPr>
          <w:rFonts w:ascii="Times New Roman CYR" w:cs="Times New Roman CYR" w:hAnsi="Times New Roman CYR"/>
          <w:sz w:val="24"/>
          <w:szCs w:val="24"/>
        </w:rPr>
        <w:t>отсутствие показателя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 — </w:t>
      </w:r>
      <w:r>
        <w:rPr>
          <w:rFonts w:ascii="Times New Roman CYR" w:cs="Times New Roman CYR" w:hAnsi="Times New Roman CYR"/>
          <w:sz w:val="24"/>
          <w:szCs w:val="24"/>
        </w:rPr>
        <w:t>частичное наличие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— </w:t>
      </w:r>
      <w:r>
        <w:rPr>
          <w:rFonts w:ascii="Times New Roman CYR" w:cs="Times New Roman CYR" w:hAnsi="Times New Roman CYR"/>
          <w:sz w:val="24"/>
          <w:szCs w:val="24"/>
        </w:rPr>
        <w:t>полное соответствие</w:t>
      </w:r>
    </w:p>
    <w:p>
      <w:pPr>
        <w:pStyle w:val="style0"/>
        <w:spacing w:after="0" w:before="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Максимальный балл по итогам экспертизы – 22.</w:t>
      </w:r>
    </w:p>
    <w:p>
      <w:pPr>
        <w:pStyle w:val="style0"/>
        <w:spacing w:after="0" w:before="100" w:line="100" w:lineRule="atLeast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ind w:firstLine="709" w:left="0" w:right="0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Список литературы для изучения:</w:t>
      </w:r>
    </w:p>
    <w:p>
      <w:pPr>
        <w:pStyle w:val="style0"/>
        <w:spacing w:after="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</w:r>
    </w:p>
    <w:tbl>
      <w:tblPr>
        <w:tblW w:type="dxa" w:w="9689"/>
        <w:jc w:val="left"/>
        <w:tblInd w:type="dxa" w:w="43"/>
        <w:tblBorders>
          <w:top w:color="00000A" w:space="0" w:sz="6" w:val="single"/>
          <w:left w:color="00000A" w:space="0" w:sz="6" w:val="single"/>
          <w:bottom w:color="00000A" w:space="0" w:sz="6" w:val="single"/>
          <w:insideH w:color="00000A" w:space="0" w:sz="6" w:val="single"/>
          <w:right w:val="nil"/>
          <w:insideV w:val="nil"/>
        </w:tblBorders>
        <w:tblCellMar>
          <w:top w:type="dxa" w:w="58"/>
          <w:left w:type="dxa" w:w="50"/>
          <w:bottom w:type="dxa" w:w="58"/>
          <w:right w:type="dxa" w:w="0"/>
        </w:tblCellMar>
      </w:tblPr>
      <w:tblGrid>
        <w:gridCol w:w="2675"/>
        <w:gridCol w:w="5493"/>
        <w:gridCol w:w="1521"/>
      </w:tblGrid>
      <w:tr>
        <w:trPr>
          <w:cantSplit w:val="false"/>
        </w:trPr>
        <w:tc>
          <w:tcPr>
            <w:tcW w:type="dxa" w:w="267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Место хранения/электронный адрес</w:t>
            </w:r>
          </w:p>
        </w:tc>
        <w:tc>
          <w:tcPr>
            <w:tcW w:type="dxa" w:w="15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Кол-во экземпляров/точек доступа</w:t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Раздел №... «...»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Джуринский А.Н. История образования и педагогической мысли: учеб. для студ. высш. образования - М.: ВЛАДОС-ПРЕСС, 2004. - 400 с.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Джуринский А.Н. История педагогики и  образования : учебник – 2-е издание переработанное и дополненное. -М.: Юрайт.2011.- 675 с.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Пискунов А.И. История педагогики и образования: От зарождения воспитания в первобытном обществе до конца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в. учебное пособие для педагогических учебных заведений.- 3-е  изд. доп. и испр. - М.: Сфера, 2007. - 496 с.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Торосян В.Г. История образования и педагогической мысли: учебное пособие. - М.: ВЛАДОС-ПРЕСС, 2003. - 352 с.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ЧЗ (2), ОБИФ (5), АУЛ (30)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АНЛ (1)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ЧЗ(1), АНЛ(4), АУЛ(122)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ЧЗ(3), АЕЛ(4), АУЛ(4)</w:t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widowControl w:val="false"/>
              <w:numPr>
                <w:ilvl w:val="0"/>
                <w:numId w:val="3"/>
              </w:numPr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Н.М. Бортко Педагогика:учебное пособие.- М.: Академия. 2007.-496.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Антология по истории педагогики в России (пер. пол.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в.)// Сост. Овчинников Л.Н. .- М. Академия. 2000.-384 с.</w:t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ЧЗ(1), АНЛ(3), АУЛ(26)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ОБИМФИ(2), ЧЗ(2)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Хрестоматия по истории педагогики: в 3 т. / ред. А. И. Пискунов. - М.: Сфера, 2006 - 512 с.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АНЛ(4), АУЛ(22)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Ресурсы сети Интернет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Концепция модернизации российского образования на период до 2010 года (</w:t>
            </w:r>
            <w:hyperlink r:id="rId2">
              <w:r>
                <w:rPr>
                  <w:rStyle w:val="style18"/>
                  <w:rFonts w:ascii="Times New Roman" w:cs="Times New Roman" w:hAnsi="Times New Roman"/>
                  <w:sz w:val="24"/>
                  <w:szCs w:val="24"/>
                </w:rPr>
                <w:t>http://www/informika.ru</w:t>
              </w:r>
            </w:hyperlink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)</w:t>
            </w:r>
          </w:p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  <w:vAlign w:val="center"/>
          </w:tcPr>
          <w:p>
            <w:pPr>
              <w:pStyle w:val="style27"/>
              <w:suppressAutoHyphens w:val="true"/>
              <w:spacing w:after="0" w:before="0"/>
              <w:ind w:hanging="0" w:left="0" w:right="120"/>
              <w:contextualSpacing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Сайт Федеральной целевой программы развития образования (2006-2010)</w:t>
            </w:r>
            <w:hyperlink r:id="rId3">
              <w:r>
                <w:rPr>
                  <w:rStyle w:val="style18"/>
                  <w:rFonts w:ascii="Times New Roman" w:cs="Times New Roman" w:hAnsi="Times New Roman"/>
                  <w:sz w:val="24"/>
                  <w:szCs w:val="24"/>
                </w:rPr>
                <w:t>http://mon.gov.ru/pro/pnpo/</w:t>
              </w:r>
            </w:hyperlink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Информационные справочные системы</w:t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675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493"/>
            <w:tcBorders>
              <w:top w:val="nil"/>
              <w:left w:color="00000A" w:space="0" w:sz="6" w:val="single"/>
              <w:bottom w:color="00000A" w:space="0" w:sz="6" w:val="single"/>
              <w:right w:val="nil"/>
            </w:tcBorders>
            <w:shd w:fill="auto" w:val="clear"/>
            <w:tcMar>
              <w:top w:type="dxa" w:w="0"/>
              <w:left w:type="dxa" w:w="50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521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type="dxa" w:w="0"/>
              <w:left w:type="dxa" w:w="50"/>
              <w:right w:type="dxa" w:w="58"/>
            </w:tcMar>
          </w:tcPr>
          <w:p>
            <w:pPr>
              <w:pStyle w:val="style0"/>
              <w:spacing w:after="280" w:before="280" w:line="100" w:lineRule="atLeast"/>
              <w:contextualSpacing w:val="false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</w:r>
    </w:p>
    <w:p>
      <w:pPr>
        <w:pStyle w:val="style0"/>
        <w:spacing w:after="0" w:before="100" w:line="100" w:lineRule="atLeast"/>
        <w:ind w:firstLine="709" w:left="0" w:right="0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</w:r>
    </w:p>
    <w:p>
      <w:pPr>
        <w:pStyle w:val="style0"/>
        <w:spacing w:after="0" w:before="100" w:line="100" w:lineRule="atLeast"/>
        <w:ind w:firstLine="709" w:left="0" w:right="0"/>
        <w:contextualSpacing w:val="false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29" w:before="29" w:line="100" w:lineRule="atLeast"/>
        <w:contextualSpacing w:val="false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>План анализа статей и монографий, список статей и монографий для анализа</w:t>
      </w:r>
    </w:p>
    <w:p>
      <w:pPr>
        <w:pStyle w:val="style0"/>
        <w:spacing w:after="29" w:before="29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Способность воспринимать, анализировать и применять в собственной работе научный текст является основой в усвоении курса. Такого рода работа дает возможность установить основное содержание научной статьи, определить ее значение для усвоения представленного курса и дальнейшей индивидуальной научной работы аспиранта.</w:t>
      </w:r>
    </w:p>
    <w:p>
      <w:pPr>
        <w:pStyle w:val="style0"/>
        <w:spacing w:after="29" w:before="29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Анализ научных статей и монографий может осуществляться как в устной, так и в письменной форме (составление развернутых аннотаций, или написание рецензий) и предполагает характеристику ее содержания, вида, формы, назначения, а также выделение основного смыслового содержания. </w:t>
      </w:r>
    </w:p>
    <w:p>
      <w:pPr>
        <w:pStyle w:val="style0"/>
        <w:spacing w:after="29" w:before="29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Основное содержание должно быть передано лаконично, ясно, в форме связного текста. Поскольку работа предполагает краткую характеристику, не допускается цитирование, не используются смысловые фрагменты авторского текста. </w:t>
      </w:r>
    </w:p>
    <w:p>
      <w:pPr>
        <w:pStyle w:val="style0"/>
        <w:spacing w:after="10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Работа должна содержать характеристику основной темы, проблемы научной работы, ее цели и результаты. По возможности аспирант должен указать, что нового несет в себе данная работа в сравнении с другими, посвященными подобной проблематике.</w:t>
      </w:r>
    </w:p>
    <w:p>
      <w:pPr>
        <w:pStyle w:val="style0"/>
        <w:spacing w:after="10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План анализа научной работы (статьи, монографии):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Краткая информация об авторе (основные даты его жизни и творчества, краткая характеристика эпохи, в которую автор жил, и его общественно-политических взглядов, сфера научных интересов, научная школа) Сведения об истории создания или издания произведения (для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 CYR" w:cs="Times New Roman CYR" w:hAnsi="Times New Roman CYR"/>
          <w:sz w:val="24"/>
          <w:szCs w:val="24"/>
        </w:rPr>
        <w:t>классических работ</w:t>
      </w:r>
      <w:r>
        <w:rPr>
          <w:rFonts w:ascii="Times New Roman" w:cs="Times New Roman" w:hAnsi="Times New Roman"/>
          <w:sz w:val="24"/>
          <w:szCs w:val="24"/>
        </w:rPr>
        <w:t xml:space="preserve">»). 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Характеристика источников, использованных для написания работы, методология и методы исследования.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Объект и предмет научной работы, основные проблемы. Разъясняются заглавие произведения, тема.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Содержание работы. Характеристика структуры издания и формы изложения материала. (Насколько выбранная автором структура работы позволяет успешно раскрыть выбранную проблематику). </w:t>
      </w:r>
    </w:p>
    <w:p>
      <w:pPr>
        <w:pStyle w:val="style0"/>
        <w:numPr>
          <w:ilvl w:val="0"/>
          <w:numId w:val="1"/>
        </w:numPr>
        <w:spacing w:after="0" w:before="100" w:line="100" w:lineRule="atLeast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Основные выводы автора. </w:t>
      </w:r>
    </w:p>
    <w:p>
      <w:pPr>
        <w:pStyle w:val="style0"/>
        <w:spacing w:after="0" w:before="100" w:line="100" w:lineRule="atLeast"/>
        <w:ind w:hanging="0" w:left="720" w:right="0"/>
        <w:contextualSpacing w:val="false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cs="Calibri"/>
          <w:lang w:val="en-US"/>
        </w:rPr>
      </w:pPr>
      <w:r>
        <w:rPr>
          <w:rFonts w:cs="Calibri"/>
          <w:lang w:val="en-US"/>
        </w:rPr>
      </w:r>
    </w:p>
    <w:p>
      <w:pPr>
        <w:pStyle w:val="style0"/>
        <w:spacing w:after="0" w:before="100" w:line="100" w:lineRule="atLeast"/>
        <w:ind w:hanging="0" w:left="4536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Приложение 3 к Положению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 CYR" w:cs="Times New Roman CYR" w:hAnsi="Times New Roman CYR"/>
          <w:sz w:val="24"/>
          <w:szCs w:val="24"/>
        </w:rPr>
        <w:t>Красноярский государственный педагогический университет им. В.П. Астафьева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 CYR" w:cs="Times New Roman CYR" w:hAnsi="Times New Roman CYR"/>
          <w:sz w:val="24"/>
          <w:szCs w:val="24"/>
        </w:rPr>
        <w:t>и его филиалах</w:t>
      </w:r>
    </w:p>
    <w:p>
      <w:pPr>
        <w:pStyle w:val="style0"/>
        <w:spacing w:after="0" w:before="100" w:line="100" w:lineRule="atLeast"/>
        <w:ind w:hanging="0" w:left="706" w:right="0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Примерная форма </w:t>
      </w:r>
      <w:r>
        <w:rPr>
          <w:rFonts w:ascii="Times New Roman CYR" w:cs="Times New Roman CYR" w:hAnsi="Times New Roman CYR"/>
          <w:b/>
          <w:bCs/>
          <w:sz w:val="24"/>
          <w:szCs w:val="24"/>
        </w:rPr>
        <w:t>экспертного заключения</w:t>
      </w:r>
    </w:p>
    <w:p>
      <w:pPr>
        <w:pStyle w:val="style0"/>
        <w:spacing w:after="0" w:before="10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>Фонд оценочных средств (для проведения текущего контроля успеваемости и промежуточной аттестации/ для итоговой (государственной итоговой) аттестации)</w:t>
      </w:r>
    </w:p>
    <w:p>
      <w:pPr>
        <w:pStyle w:val="style0"/>
        <w:spacing w:after="0" w:before="100" w:line="100" w:lineRule="atLeast"/>
        <w:ind w:hanging="0" w:left="2160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наименование дисциплины/модуля/вида практики)</w:t>
      </w:r>
    </w:p>
    <w:p>
      <w:pPr>
        <w:pStyle w:val="style0"/>
        <w:spacing w:after="0" w:before="10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__________________________________________________________________________________________</w:t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код и наименование направления подготовки)</w:t>
      </w:r>
    </w:p>
    <w:p>
      <w:pPr>
        <w:pStyle w:val="style0"/>
        <w:spacing w:after="0" w:before="100" w:line="100" w:lineRule="atLeast"/>
        <w:ind w:hanging="0" w:left="1440" w:right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style0"/>
        <w:spacing w:after="0" w:before="100" w:line="100" w:lineRule="atLeast"/>
        <w:ind w:hanging="0" w:left="1627" w:right="0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наименование профиля подготовки/наименование магистерской программы)</w:t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_________________________________________________________</w:t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 CYR" w:cs="Times New Roman CYR" w:hAnsi="Times New Roman CYR"/>
          <w:sz w:val="24"/>
          <w:szCs w:val="24"/>
        </w:rPr>
        <w:t>квалификация (степень) выпускника)</w:t>
      </w:r>
    </w:p>
    <w:p>
      <w:pPr>
        <w:pStyle w:val="style0"/>
        <w:spacing w:after="0" w:before="100" w:line="100" w:lineRule="atLeast"/>
        <w:ind w:hanging="0" w:left="734" w:right="0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ind w:hanging="0" w:left="0" w:right="1613"/>
        <w:contextualSpacing w:val="false"/>
        <w:rPr>
          <w:rFonts w:ascii="Times New Roman CYR" w:cs="Times New Roman CYR" w:hAnsi="Times New Roman CYR"/>
          <w:sz w:val="24"/>
          <w:szCs w:val="24"/>
        </w:rPr>
      </w:pPr>
      <w:r>
        <w:rPr>
          <w:rFonts w:ascii="Times New Roman CYR" w:cs="Times New Roman CYR" w:hAnsi="Times New Roman CYR"/>
          <w:sz w:val="24"/>
          <w:szCs w:val="24"/>
        </w:rPr>
        <w:t xml:space="preserve">Составитель (и):___________________(ФИО, должность) </w:t>
      </w:r>
    </w:p>
    <w:p>
      <w:pPr>
        <w:pStyle w:val="style0"/>
        <w:spacing w:after="0" w:before="100" w:line="100" w:lineRule="atLeast"/>
        <w:contextualSpacing w:val="false"/>
        <w:jc w:val="center"/>
        <w:rPr>
          <w:rFonts w:ascii="Times New Roman CYR" w:cs="Times New Roman CYR" w:hAnsi="Times New Roman CYR"/>
          <w:b/>
          <w:bCs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sz w:val="24"/>
          <w:szCs w:val="24"/>
        </w:rPr>
        <w:t xml:space="preserve">ФОНД ОЦЕНОЧНЫХ СРЕДСТВ (КОНТРОЛЬНО-ИЗМЕРИТЕЛЬНЫЕ МАТЕРИАЛЫ) (ФОС) </w:t>
      </w:r>
    </w:p>
    <w:p>
      <w:pPr>
        <w:pStyle w:val="style0"/>
        <w:spacing w:after="0" w:before="100" w:line="100" w:lineRule="atLeast"/>
        <w:ind w:hanging="0" w:left="562" w:right="0"/>
        <w:contextualSpacing w:val="false"/>
        <w:jc w:val="center"/>
        <w:rPr>
          <w:rFonts w:ascii="Times New Roman CYR" w:cs="Times New Roman CYR" w:hAnsi="Times New Roman CYR"/>
          <w:b/>
          <w:bCs/>
          <w:color w:val="00000A"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color w:val="00000A"/>
          <w:sz w:val="24"/>
          <w:szCs w:val="24"/>
        </w:rPr>
        <w:t>Вопросы к зачету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Исторический подход в изучении педагогических явлений.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Современная трактовка истории педагогики как области педагогической науки.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Происхождение воспитания и характер воспитания в первобытном обществе.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Развитие педагогической теории в античной философии (Платон, Сократ, Аристотель).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Педагогические основы воспитательных систем Древней Греции (Спарта, Афины).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Социально-педагогические основы системы обучения и воспитания в Древнем Риме. Анализ работы Квинтилиана «О воспитании оратора».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Развитие школы и педагогической мысли в феодальную эпоху.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Образование и воспитания в Древнерусском государстве (10-13 вв.). Анализ работы « Поучение Владимира Мономаха детям».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Социально-педагогические основы  развития системы образования и воспитания в России в 17 веке. Анализ работы «Гражданство обычаев.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Просветительные реформы начала 18 века в России и их значение для развития системы образования.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Философские основы педагогики Д.Локка. Анализ работы «Мысли о воспитании».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Вопросы воспитания и образования в трудах французских просветителей (К.А.Гельвеций, Д.Дидро).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Философские и психологические основы педагогической теории И.Гербарта.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Философско-педагогические основы теории элементарного образования И.Г. Песталоцци. Анализ одной из работ.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Дидактические взгляды А.Дистервега. Анализ работы « Руководство к образованию немецких учителей».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Философские основы и сущность педагогических взглядов М.В.Ломоносова. Его роль в развитии школы и педагогики в России.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Философско-педагогические взгляды Р.Оуэна. Его социално-педагогический эксперимент.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Развитие педагогической мысли в эпоху Возрождения (Ф.Рабле, М.Монтень).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Дидактическая система Я.А.Коменского. Анализ работы «Великая дидактика».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Педагогические основы теории естественного воспитания Ж.Ж.Руссо. Анализ работы «Эмиль или о воспитании».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Идея природосообразности в педагогических теориях зарубежных философов (Ж.Ж.Руссо, И.Г.Песталоцци, Я.А.Коменский).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Педагогика прагматизма Д.Дьюи.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Педагогические основы и сущность педагогических взглядов Н.Г.Чернышевского и Н.А.Добролюбова. Анализ работы « О значении авторитета в воспитании».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Развитие школы и системы образования в России во второй половине 18 века.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Педагогическое движение и развитие системы образования в России в 60-70 гг.19 в. Педагогические взгляды Н.И.Пирогова. Анализ работы « Вопросы жизни».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Психологические основы развития педагогической мысли конца 19-20 вв. ( П.Ф.Лесгафт, П.Ф.Каптерев).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Философско-педагогическая система Л.Н.Толстого. Анализ одной из работ.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К.Д.Ушинский о народности в образовании и воспитании. Анализ статьи «Родное слово».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Антропологические основы теории воспитания и обучения К.Д.Ушинского. «Роль труда в его психическом и воспитательном значении».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К.Д.Ушинский о подготовке учителя. Анализ работы «О пользе педагогической литературы».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Становление советской системы образования в 1917-1920гг.. Анализ «Положения о единой трудовой школе».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Педагогические взгляды С.Т.Шацкого. Анализ одной из работ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Теоретические основы обучения и воспитания в советской школе в 20-е годы.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Педагогическая теория Н.К.Крупской. Ее значение для современной школы и педагогики. Развитие детского и юношеского движения в СССР. Анализ работы Н.К.Крупской «Письма пионерам».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Педагогическая система А.С.Макаренко и ее значение для современной школы. Анализ одной из работ.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Проблемы семейного воспитания в советской педагогике (Н.К.Крупская, А.С.Макаренко, В.А.Сухомлинский.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Проблема подготовки учителя в педагогическом наследии Н.К.Крупской, А.С.Макаренко, В.А.Сухомлинского.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Педагогическая система В.А.Сухомлинского.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Движение педагогов-новаторов советской школы в 80-е годы (Ш.А.Амонашвили, С.Н.Лысенкова, М.П.Щетинин и др.)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0"/>
        <w:widowControl w:val="false"/>
        <w:numPr>
          <w:ilvl w:val="0"/>
          <w:numId w:val="4"/>
        </w:numPr>
        <w:suppressAutoHyphens w:val="true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Закон  РФ «Об образовании» (1992г.) Социальная политика государства в области образования.</w:t>
      </w:r>
    </w:p>
    <w:p>
      <w:pPr>
        <w:pStyle w:val="style0"/>
        <w:spacing w:after="0" w:before="100" w:line="100" w:lineRule="atLeast"/>
        <w:ind w:hanging="0" w:left="562" w:right="0"/>
        <w:contextualSpacing w:val="false"/>
        <w:jc w:val="center"/>
        <w:rPr>
          <w:rFonts w:ascii="Times New Roman CYR" w:cs="Times New Roman CYR" w:hAnsi="Times New Roman CYR"/>
          <w:b/>
          <w:bCs/>
          <w:color w:val="00000A"/>
          <w:sz w:val="24"/>
          <w:szCs w:val="24"/>
        </w:rPr>
      </w:pPr>
      <w:r>
        <w:rPr>
          <w:rFonts w:ascii="Times New Roman CYR" w:cs="Times New Roman CYR" w:hAnsi="Times New Roman CYR"/>
          <w:b/>
          <w:bCs/>
          <w:color w:val="00000A"/>
          <w:sz w:val="24"/>
          <w:szCs w:val="24"/>
        </w:rPr>
      </w:r>
    </w:p>
    <w:p>
      <w:pPr>
        <w:pStyle w:val="style0"/>
        <w:spacing w:after="0" w:before="100" w:line="100" w:lineRule="atLeast"/>
        <w:ind w:hanging="0" w:left="562" w:right="0"/>
        <w:contextualSpacing w:val="false"/>
        <w:jc w:val="center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spacing w:after="0" w:before="10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tabs>
          <w:tab w:leader="none" w:pos="660" w:val="left"/>
          <w:tab w:leader="none" w:pos="927" w:val="left"/>
        </w:tabs>
        <w:spacing w:after="0" w:before="100" w:line="100" w:lineRule="atLeast"/>
        <w:ind w:firstLine="709" w:left="0" w:right="0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134" w:footer="0" w:gutter="0" w:header="0" w:left="1701" w:right="850" w:top="1134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>
        <w:sz w:val="28"/>
        <w:szCs w:val="3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>
        <w:sz w:val="28"/>
        <w:szCs w:val="3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8"/>
        <w:b w:val="false"/>
        <w:szCs w:val="34"/>
        <w:bCs w:val="false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>
        <w:sz w:val="28"/>
        <w:b w:val="false"/>
        <w:szCs w:val="34"/>
        <w:bCs w:val="false"/>
      </w:r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>
        <w:sz w:val="28"/>
        <w:b w:val="false"/>
        <w:szCs w:val="34"/>
        <w:bCs w:val="false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>
        <w:sz w:val="28"/>
        <w:b w:val="false"/>
        <w:szCs w:val="34"/>
        <w:bCs w:val="false"/>
      </w:r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>
        <w:sz w:val="28"/>
        <w:b w:val="false"/>
        <w:szCs w:val="34"/>
        <w:bCs w:val="false"/>
      </w:r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>
        <w:sz w:val="28"/>
        <w:b w:val="false"/>
        <w:szCs w:val="34"/>
        <w:bCs w:val="false"/>
      </w:r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>
        <w:sz w:val="28"/>
        <w:b w:val="false"/>
        <w:szCs w:val="34"/>
        <w:bCs w:val="false"/>
      </w:r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>
        <w:sz w:val="28"/>
        <w:b w:val="false"/>
        <w:szCs w:val="34"/>
        <w:bCs w:val="false"/>
      </w:r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>
        <w:sz w:val="28"/>
        <w:b w:val="false"/>
        <w:szCs w:val="34"/>
        <w:bCs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Arial Unicode MS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Подзаголовок Знак"/>
    <w:basedOn w:val="style15"/>
    <w:next w:val="style16"/>
    <w:rPr>
      <w:rFonts w:ascii="Times New Roman" w:cs="Tahoma" w:eastAsia="Lucida Sans Unicode" w:hAnsi="Times New Roman"/>
      <w:i/>
      <w:iCs/>
      <w:sz w:val="28"/>
      <w:szCs w:val="28"/>
      <w:lang w:eastAsia="zh-CN"/>
    </w:rPr>
  </w:style>
  <w:style w:styleId="style17" w:type="character">
    <w:name w:val="Основной текст Знак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ListLabel 1"/>
    <w:next w:val="style19"/>
    <w:rPr>
      <w:sz w:val="28"/>
      <w:szCs w:val="34"/>
    </w:rPr>
  </w:style>
  <w:style w:styleId="style20" w:type="character">
    <w:name w:val="ListLabel 2"/>
    <w:next w:val="style20"/>
    <w:rPr>
      <w:b w:val="false"/>
      <w:bCs w:val="false"/>
      <w:sz w:val="28"/>
      <w:szCs w:val="34"/>
    </w:rPr>
  </w:style>
  <w:style w:styleId="style21" w:type="paragraph">
    <w:name w:val="Заголовок"/>
    <w:basedOn w:val="style0"/>
    <w:next w:val="style22"/>
    <w:pPr>
      <w:keepNext/>
      <w:suppressAutoHyphens w:val="true"/>
      <w:spacing w:after="0" w:before="240" w:line="100" w:lineRule="atLeast"/>
      <w:contextualSpacing w:val="false"/>
      <w:jc w:val="center"/>
    </w:pPr>
    <w:rPr>
      <w:rFonts w:ascii="Times New Roman" w:cs="Times New Roman" w:eastAsia="Times New Roman" w:hAnsi="Times New Roman"/>
      <w:sz w:val="28"/>
      <w:szCs w:val="20"/>
      <w:lang w:eastAsia="zh-CN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Подзаголовок"/>
    <w:basedOn w:val="style0"/>
    <w:next w:val="style26"/>
    <w:pPr>
      <w:keepNext/>
      <w:suppressAutoHyphens w:val="true"/>
      <w:spacing w:after="120" w:before="240" w:line="100" w:lineRule="atLeast"/>
      <w:contextualSpacing w:val="false"/>
      <w:jc w:val="center"/>
    </w:pPr>
    <w:rPr>
      <w:rFonts w:ascii="Times New Roman" w:cs="Tahoma" w:eastAsia="Lucida Sans Unicode" w:hAnsi="Times New Roman"/>
      <w:i/>
      <w:iCs/>
      <w:sz w:val="28"/>
      <w:szCs w:val="28"/>
      <w:lang w:eastAsia="zh-CN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/informika.ru" TargetMode="External"/><Relationship Id="rId3" Type="http://schemas.openxmlformats.org/officeDocument/2006/relationships/hyperlink" Target="http://mon.gov.ru/pro/pnp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2017-03-20T04:32:00Z</dcterms:created>
  <dc:creator>User</dc:creator>
  <cp:lastModifiedBy>User</cp:lastModifiedBy>
  <dcterms:modified xsi:type="dcterms:W3CDTF">2017-03-20T05:03:00Z</dcterms:modified>
  <cp:revision>4</cp:revision>
</cp:coreProperties>
</file>