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C6" w:rsidRPr="00AE6DC6" w:rsidRDefault="00AE6DC6" w:rsidP="00AE6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C6">
        <w:rPr>
          <w:rFonts w:ascii="Times New Roman" w:hAnsi="Times New Roman" w:cs="Times New Roman"/>
          <w:b/>
          <w:sz w:val="28"/>
          <w:szCs w:val="28"/>
        </w:rPr>
        <w:t xml:space="preserve">Рецензия на магистерскую диссертацию </w:t>
      </w:r>
      <w:proofErr w:type="spellStart"/>
      <w:r w:rsidRPr="00AE6DC6">
        <w:rPr>
          <w:rFonts w:ascii="Times New Roman" w:hAnsi="Times New Roman" w:cs="Times New Roman"/>
          <w:b/>
          <w:sz w:val="28"/>
          <w:szCs w:val="28"/>
        </w:rPr>
        <w:t>Цзя</w:t>
      </w:r>
      <w:proofErr w:type="spellEnd"/>
      <w:r w:rsidRPr="00AE6D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DC6">
        <w:rPr>
          <w:rFonts w:ascii="Times New Roman" w:hAnsi="Times New Roman" w:cs="Times New Roman"/>
          <w:b/>
          <w:sz w:val="28"/>
          <w:szCs w:val="28"/>
        </w:rPr>
        <w:t>Яньянь</w:t>
      </w:r>
      <w:proofErr w:type="spellEnd"/>
    </w:p>
    <w:p w:rsidR="00AE6DC6" w:rsidRPr="00AE6DC6" w:rsidRDefault="00AE6DC6" w:rsidP="00AE6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C6">
        <w:rPr>
          <w:rFonts w:ascii="Times New Roman" w:hAnsi="Times New Roman" w:cs="Times New Roman"/>
          <w:b/>
          <w:sz w:val="28"/>
          <w:szCs w:val="28"/>
        </w:rPr>
        <w:t>«Реализация образа осени в китайской и русской лирике первой половины XIX века»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AE6DC6">
        <w:rPr>
          <w:rFonts w:ascii="Times New Roman" w:hAnsi="Times New Roman" w:cs="Times New Roman"/>
          <w:sz w:val="28"/>
          <w:szCs w:val="28"/>
        </w:rPr>
        <w:t xml:space="preserve">Тема, избранная </w:t>
      </w:r>
      <w:proofErr w:type="spellStart"/>
      <w:r w:rsidRPr="00AE6DC6">
        <w:rPr>
          <w:rFonts w:ascii="Times New Roman" w:hAnsi="Times New Roman" w:cs="Times New Roman"/>
          <w:sz w:val="28"/>
          <w:szCs w:val="28"/>
        </w:rPr>
        <w:t>Цзя</w:t>
      </w:r>
      <w:proofErr w:type="spellEnd"/>
      <w:r w:rsidRPr="00AE6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DC6">
        <w:rPr>
          <w:rFonts w:ascii="Times New Roman" w:hAnsi="Times New Roman" w:cs="Times New Roman"/>
          <w:sz w:val="28"/>
          <w:szCs w:val="28"/>
        </w:rPr>
        <w:t>Яньянь</w:t>
      </w:r>
      <w:proofErr w:type="spellEnd"/>
      <w:r w:rsidRPr="00AE6DC6">
        <w:rPr>
          <w:rFonts w:ascii="Times New Roman" w:hAnsi="Times New Roman" w:cs="Times New Roman"/>
          <w:sz w:val="28"/>
          <w:szCs w:val="28"/>
        </w:rPr>
        <w:t>, является в литературоведении достаточно традиционной, но в то же время не утратившей актуальности.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ab/>
        <w:t>Для поэта природа одновременно служит и фоном для переживаемых чувств, и средством их презентации. Автор магистерской диссертации обращается к анализу, пожалуй, наиболее любимой поэтами и России, и Китая, образу осени.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ab/>
        <w:t>Реферативная часть работы выполнена  с опорой на авторитетные источники, среди которых научные статьи, монографии, диссертационные исследования, справочные издания, что говорит о достаточно широком охвате теоретического материала.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ab/>
        <w:t xml:space="preserve">В исследовательской части автор обращается к анализу лирических текстов русских и китайских поэтов. При анализе </w:t>
      </w:r>
      <w:proofErr w:type="spellStart"/>
      <w:r w:rsidRPr="00AE6DC6">
        <w:rPr>
          <w:rFonts w:ascii="Times New Roman" w:hAnsi="Times New Roman" w:cs="Times New Roman"/>
          <w:sz w:val="28"/>
          <w:szCs w:val="28"/>
        </w:rPr>
        <w:t>Цзя</w:t>
      </w:r>
      <w:proofErr w:type="spellEnd"/>
      <w:r w:rsidRPr="00AE6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DC6">
        <w:rPr>
          <w:rFonts w:ascii="Times New Roman" w:hAnsi="Times New Roman" w:cs="Times New Roman"/>
          <w:sz w:val="28"/>
          <w:szCs w:val="28"/>
        </w:rPr>
        <w:t>Яньянь</w:t>
      </w:r>
      <w:proofErr w:type="spellEnd"/>
      <w:r w:rsidRPr="00AE6DC6">
        <w:rPr>
          <w:rFonts w:ascii="Times New Roman" w:hAnsi="Times New Roman" w:cs="Times New Roman"/>
          <w:sz w:val="28"/>
          <w:szCs w:val="28"/>
        </w:rPr>
        <w:t xml:space="preserve"> акцентирует внимание на изображенном в стихотворении типе пейзажа, на динамичности повествования, на средствах художественной выразительности, используемых для представления образа осени в стихах. Автор магистерской диссертации делает вывод о трансформации типа пейзажа в различные периоды творчества одного автора, а также о возможности комбинирования разных типов пейзажа в одном лирическом тексте.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ab/>
        <w:t>Хотя в целом работа соответствует требованиям, отличается четкостью структуры  и последовательной логичности изложения, в ней есть ряд недочетов: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>1.</w:t>
      </w:r>
      <w:r w:rsidRPr="00AE6DC6">
        <w:rPr>
          <w:rFonts w:ascii="Times New Roman" w:hAnsi="Times New Roman" w:cs="Times New Roman"/>
          <w:sz w:val="28"/>
          <w:szCs w:val="28"/>
        </w:rPr>
        <w:tab/>
        <w:t>Вызывает сомнение возможность сопоставления образа осени в древней китайской поэзии и в литературе пушкинского периода.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>2.</w:t>
      </w:r>
      <w:r w:rsidRPr="00AE6DC6">
        <w:rPr>
          <w:rFonts w:ascii="Times New Roman" w:hAnsi="Times New Roman" w:cs="Times New Roman"/>
          <w:sz w:val="28"/>
          <w:szCs w:val="28"/>
        </w:rPr>
        <w:tab/>
        <w:t>Осмысление теоретического материала не всегда достигает нужной глубины, что ведет к недостаточной аргументированности выводов.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>3.</w:t>
      </w:r>
      <w:r w:rsidRPr="00AE6DC6">
        <w:rPr>
          <w:rFonts w:ascii="Times New Roman" w:hAnsi="Times New Roman" w:cs="Times New Roman"/>
          <w:sz w:val="28"/>
          <w:szCs w:val="28"/>
        </w:rPr>
        <w:tab/>
        <w:t>Есть технические погрешности в оформлении списка литературы.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>Работа в целом производит благоприятное впечатление и заслуживает высокой оценки.</w:t>
      </w:r>
    </w:p>
    <w:p w:rsidR="00AE6DC6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t>К.ф.н., доцент кафедры</w:t>
      </w:r>
    </w:p>
    <w:bookmarkEnd w:id="0"/>
    <w:p w:rsidR="00EB4231" w:rsidRPr="00AE6DC6" w:rsidRDefault="00AE6DC6" w:rsidP="00AE6DC6">
      <w:pPr>
        <w:rPr>
          <w:rFonts w:ascii="Times New Roman" w:hAnsi="Times New Roman" w:cs="Times New Roman"/>
          <w:sz w:val="28"/>
          <w:szCs w:val="28"/>
        </w:rPr>
      </w:pPr>
      <w:r w:rsidRPr="00AE6DC6">
        <w:rPr>
          <w:rFonts w:ascii="Times New Roman" w:hAnsi="Times New Roman" w:cs="Times New Roman"/>
          <w:sz w:val="28"/>
          <w:szCs w:val="28"/>
        </w:rPr>
        <w:lastRenderedPageBreak/>
        <w:t xml:space="preserve">общего языкознания                                            А.А. </w:t>
      </w:r>
      <w:proofErr w:type="spellStart"/>
      <w:r w:rsidRPr="00AE6DC6">
        <w:rPr>
          <w:rFonts w:ascii="Times New Roman" w:hAnsi="Times New Roman" w:cs="Times New Roman"/>
          <w:sz w:val="28"/>
          <w:szCs w:val="28"/>
        </w:rPr>
        <w:t>Бариловская</w:t>
      </w:r>
      <w:proofErr w:type="spellEnd"/>
    </w:p>
    <w:sectPr w:rsidR="00EB4231" w:rsidRPr="00AE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F9"/>
    <w:rsid w:val="001744F9"/>
    <w:rsid w:val="008F6200"/>
    <w:rsid w:val="00AE6DC6"/>
    <w:rsid w:val="00D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302-1</dc:creator>
  <cp:lastModifiedBy>302-1</cp:lastModifiedBy>
  <cp:revision>2</cp:revision>
  <dcterms:created xsi:type="dcterms:W3CDTF">2016-06-27T13:07:00Z</dcterms:created>
  <dcterms:modified xsi:type="dcterms:W3CDTF">2016-06-27T13:07:00Z</dcterms:modified>
</cp:coreProperties>
</file>