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45E" w:rsidRDefault="00F1545E" w:rsidP="00F1545E">
      <w:pPr>
        <w:widowControl w:val="0"/>
        <w:suppressAutoHyphens/>
        <w:autoSpaceDE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МИНИСТЕРСТВО ОБРАЗОВАНИЯ И НАУКИ РФ</w:t>
      </w:r>
    </w:p>
    <w:p w:rsidR="00F1545E" w:rsidRDefault="00F1545E" w:rsidP="00F1545E">
      <w:pPr>
        <w:widowControl w:val="0"/>
        <w:suppressAutoHyphens/>
        <w:autoSpaceDE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федеральное государственное бюджетное учреждение высшего образования</w:t>
      </w:r>
    </w:p>
    <w:p w:rsidR="00F1545E" w:rsidRDefault="00F1545E" w:rsidP="00F1545E">
      <w:pPr>
        <w:widowControl w:val="0"/>
        <w:suppressAutoHyphens/>
        <w:autoSpaceDE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КРАСНОЯРСКИЙ ГОСУДАРСТВЕННЫЙ ПЕДАГОГИЧЕСКИЙ УНИВЕРСИТЕТ им. В.П. АСТАФЬЕВА</w:t>
      </w:r>
    </w:p>
    <w:p w:rsidR="00F1545E" w:rsidRDefault="00F1545E" w:rsidP="00F1545E">
      <w:pPr>
        <w:widowControl w:val="0"/>
        <w:suppressAutoHyphens/>
        <w:autoSpaceDE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(КГПУ им. В.П. Астафьева)</w:t>
      </w:r>
    </w:p>
    <w:p w:rsidR="00F1545E" w:rsidRDefault="00F1545E" w:rsidP="00F1545E">
      <w:pPr>
        <w:widowControl w:val="0"/>
        <w:suppressAutoHyphens/>
        <w:autoSpaceDE w:val="0"/>
        <w:spacing w:after="0" w:line="240" w:lineRule="auto"/>
        <w:jc w:val="center"/>
        <w:rPr>
          <w:rFonts w:ascii="Times New Roman" w:eastAsia="Times New Roman" w:hAnsi="Times New Roman" w:cs="Times New Roman"/>
          <w:sz w:val="28"/>
          <w:szCs w:val="28"/>
          <w:lang w:eastAsia="ar-SA"/>
        </w:rPr>
      </w:pPr>
    </w:p>
    <w:p w:rsidR="00F1545E" w:rsidRDefault="00F1545E" w:rsidP="00F1545E">
      <w:pPr>
        <w:widowControl w:val="0"/>
        <w:suppressAutoHyphens/>
        <w:autoSpaceDE w:val="0"/>
        <w:spacing w:after="0" w:line="240" w:lineRule="auto"/>
        <w:jc w:val="center"/>
        <w:rPr>
          <w:rFonts w:ascii="Times New Roman" w:eastAsia="Times New Roman" w:hAnsi="Times New Roman" w:cs="Times New Roman"/>
          <w:sz w:val="28"/>
          <w:szCs w:val="28"/>
          <w:lang w:eastAsia="ar-SA"/>
        </w:rPr>
      </w:pPr>
    </w:p>
    <w:p w:rsidR="00F1545E" w:rsidRDefault="00F1545E" w:rsidP="00F1545E">
      <w:pPr>
        <w:widowControl w:val="0"/>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Институт физической культуры, спорта и здоровья им. И.С. Ярыгина</w:t>
      </w:r>
    </w:p>
    <w:p w:rsidR="00F1545E" w:rsidRDefault="00F1545E" w:rsidP="00F1545E">
      <w:pPr>
        <w:widowControl w:val="0"/>
        <w:suppressAutoHyphens/>
        <w:autoSpaceDE w:val="0"/>
        <w:spacing w:after="0" w:line="240" w:lineRule="auto"/>
        <w:jc w:val="both"/>
        <w:rPr>
          <w:rFonts w:ascii="Times New Roman" w:eastAsia="Times New Roman" w:hAnsi="Times New Roman" w:cs="Times New Roman"/>
          <w:sz w:val="28"/>
          <w:szCs w:val="28"/>
          <w:lang w:eastAsia="ar-SA"/>
        </w:rPr>
      </w:pPr>
    </w:p>
    <w:p w:rsidR="00F1545E" w:rsidRDefault="00F1545E" w:rsidP="00F1545E">
      <w:pPr>
        <w:widowControl w:val="0"/>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Выпускающая кафедра теории и методики медико-биологических основ и безопасности жизнедеятельности </w:t>
      </w:r>
    </w:p>
    <w:p w:rsidR="00F1545E" w:rsidRDefault="00F1545E" w:rsidP="00F1545E">
      <w:pPr>
        <w:widowControl w:val="0"/>
        <w:suppressAutoHyphens/>
        <w:autoSpaceDE w:val="0"/>
        <w:spacing w:after="0" w:line="240" w:lineRule="auto"/>
        <w:jc w:val="both"/>
        <w:rPr>
          <w:rFonts w:ascii="Times New Roman" w:eastAsia="Times New Roman" w:hAnsi="Times New Roman" w:cs="Times New Roman"/>
          <w:sz w:val="28"/>
          <w:szCs w:val="28"/>
          <w:lang w:eastAsia="ar-SA"/>
        </w:rPr>
      </w:pPr>
    </w:p>
    <w:p w:rsidR="00F1545E" w:rsidRDefault="00F1545E" w:rsidP="00F1545E">
      <w:pPr>
        <w:widowControl w:val="0"/>
        <w:suppressAutoHyphens/>
        <w:autoSpaceDE w:val="0"/>
        <w:spacing w:after="0" w:line="240" w:lineRule="auto"/>
        <w:jc w:val="both"/>
        <w:rPr>
          <w:rFonts w:ascii="Times New Roman" w:eastAsia="Times New Roman" w:hAnsi="Times New Roman" w:cs="Times New Roman"/>
          <w:sz w:val="28"/>
          <w:szCs w:val="28"/>
          <w:lang w:eastAsia="ar-SA"/>
        </w:rPr>
      </w:pPr>
    </w:p>
    <w:p w:rsidR="00F1545E" w:rsidRDefault="00F1545E" w:rsidP="00F1545E">
      <w:pPr>
        <w:widowControl w:val="0"/>
        <w:suppressAutoHyphens/>
        <w:autoSpaceDE w:val="0"/>
        <w:spacing w:after="0" w:line="240" w:lineRule="auto"/>
        <w:rPr>
          <w:rFonts w:ascii="Times New Roman" w:eastAsia="Times New Roman" w:hAnsi="Times New Roman" w:cs="Times New Roman"/>
          <w:sz w:val="28"/>
          <w:szCs w:val="28"/>
          <w:lang w:eastAsia="ar-SA"/>
        </w:rPr>
      </w:pPr>
    </w:p>
    <w:p w:rsidR="00F1545E" w:rsidRDefault="00F1545E" w:rsidP="00F1545E">
      <w:pPr>
        <w:widowControl w:val="0"/>
        <w:suppressAutoHyphens/>
        <w:autoSpaceDE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Кудрявцев Вадим Олегович</w:t>
      </w:r>
    </w:p>
    <w:p w:rsidR="00F1545E" w:rsidRDefault="00F1545E" w:rsidP="00F1545E">
      <w:pPr>
        <w:widowControl w:val="0"/>
        <w:suppressAutoHyphens/>
        <w:autoSpaceDE w:val="0"/>
        <w:spacing w:after="0" w:line="240" w:lineRule="auto"/>
        <w:jc w:val="center"/>
        <w:rPr>
          <w:rFonts w:ascii="Times New Roman" w:eastAsia="Times New Roman" w:hAnsi="Times New Roman" w:cs="Times New Roman"/>
          <w:sz w:val="28"/>
          <w:szCs w:val="28"/>
          <w:lang w:eastAsia="ar-SA"/>
        </w:rPr>
      </w:pPr>
    </w:p>
    <w:p w:rsidR="00F1545E" w:rsidRDefault="00F1545E" w:rsidP="00F1545E">
      <w:pPr>
        <w:widowControl w:val="0"/>
        <w:suppressAutoHyphens/>
        <w:autoSpaceDE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ВЫПУСКНАЯ КВАЛИФИКАЦИОННАЯ РАБОТА</w:t>
      </w:r>
    </w:p>
    <w:p w:rsidR="00F1545E" w:rsidRDefault="00F1545E" w:rsidP="00F1545E">
      <w:pPr>
        <w:widowControl w:val="0"/>
        <w:suppressAutoHyphens/>
        <w:autoSpaceDE w:val="0"/>
        <w:spacing w:after="0" w:line="240" w:lineRule="auto"/>
        <w:jc w:val="center"/>
        <w:rPr>
          <w:rFonts w:ascii="Times New Roman" w:eastAsia="Times New Roman" w:hAnsi="Times New Roman" w:cs="Times New Roman"/>
          <w:sz w:val="28"/>
          <w:szCs w:val="28"/>
          <w:lang w:eastAsia="ar-SA"/>
        </w:rPr>
      </w:pPr>
    </w:p>
    <w:p w:rsidR="00F1545E" w:rsidRDefault="00F1545E" w:rsidP="00F1545E">
      <w:pPr>
        <w:widowControl w:val="0"/>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Тема: Применение интеграционных технологий как средств повышение эффективности  в формирование у старшеклассников безопасного поведения в условиях радиационной опасности</w:t>
      </w:r>
    </w:p>
    <w:p w:rsidR="00F1545E" w:rsidRDefault="00F1545E" w:rsidP="00F1545E">
      <w:pPr>
        <w:widowControl w:val="0"/>
        <w:suppressAutoHyphens/>
        <w:autoSpaceDE w:val="0"/>
        <w:spacing w:after="0" w:line="240" w:lineRule="auto"/>
        <w:jc w:val="both"/>
        <w:rPr>
          <w:rFonts w:ascii="Times New Roman" w:eastAsia="Times New Roman" w:hAnsi="Times New Roman" w:cs="Times New Roman"/>
          <w:sz w:val="28"/>
          <w:szCs w:val="28"/>
          <w:lang w:eastAsia="ar-SA"/>
        </w:rPr>
      </w:pPr>
    </w:p>
    <w:p w:rsidR="00F1545E" w:rsidRDefault="00F1545E" w:rsidP="00F1545E">
      <w:pPr>
        <w:widowControl w:val="0"/>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Направление подготовки 44.03.0</w:t>
      </w:r>
      <w:r w:rsidR="00654248">
        <w:rPr>
          <w:rFonts w:ascii="Times New Roman" w:eastAsia="Times New Roman" w:hAnsi="Times New Roman" w:cs="Times New Roman"/>
          <w:sz w:val="28"/>
          <w:szCs w:val="28"/>
          <w:lang w:eastAsia="ar-SA"/>
        </w:rPr>
        <w:t>1</w:t>
      </w:r>
      <w:r>
        <w:rPr>
          <w:rFonts w:ascii="Times New Roman" w:eastAsia="Times New Roman" w:hAnsi="Times New Roman" w:cs="Times New Roman"/>
          <w:sz w:val="28"/>
          <w:szCs w:val="28"/>
          <w:lang w:eastAsia="ar-SA"/>
        </w:rPr>
        <w:t xml:space="preserve"> «Педагогическое образование»</w:t>
      </w:r>
    </w:p>
    <w:p w:rsidR="00F1545E" w:rsidRDefault="00F1545E" w:rsidP="00F1545E">
      <w:pPr>
        <w:widowControl w:val="0"/>
        <w:suppressAutoHyphens/>
        <w:autoSpaceDE w:val="0"/>
        <w:spacing w:after="0" w:line="240" w:lineRule="auto"/>
        <w:jc w:val="both"/>
        <w:rPr>
          <w:rFonts w:ascii="Times New Roman" w:eastAsia="Times New Roman" w:hAnsi="Times New Roman" w:cs="Times New Roman"/>
          <w:sz w:val="28"/>
          <w:szCs w:val="28"/>
          <w:lang w:eastAsia="ar-SA"/>
        </w:rPr>
      </w:pPr>
    </w:p>
    <w:p w:rsidR="00F1545E" w:rsidRDefault="00F1545E" w:rsidP="00F1545E">
      <w:pPr>
        <w:widowControl w:val="0"/>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Профили «Физическая культура и Безопасность жизнедеятельности»</w:t>
      </w:r>
    </w:p>
    <w:p w:rsidR="00F1545E" w:rsidRDefault="00F1545E" w:rsidP="00F1545E">
      <w:pPr>
        <w:jc w:val="both"/>
        <w:rPr>
          <w:rFonts w:ascii="Times New Roman" w:hAnsi="Times New Roman" w:cs="Times New Roman"/>
          <w:sz w:val="28"/>
          <w:szCs w:val="28"/>
        </w:rPr>
      </w:pPr>
    </w:p>
    <w:p w:rsidR="00F1545E" w:rsidRDefault="00F1545E" w:rsidP="00F1545E">
      <w:pPr>
        <w:jc w:val="right"/>
        <w:rPr>
          <w:rFonts w:ascii="Times New Roman" w:hAnsi="Times New Roman" w:cs="Times New Roman"/>
          <w:sz w:val="28"/>
          <w:szCs w:val="28"/>
        </w:rPr>
      </w:pPr>
      <w:r>
        <w:rPr>
          <w:rFonts w:ascii="Times New Roman" w:hAnsi="Times New Roman" w:cs="Times New Roman"/>
          <w:sz w:val="28"/>
          <w:szCs w:val="28"/>
        </w:rPr>
        <w:t>ДОПУСКАЮ К ЗАЩИТЕ</w:t>
      </w:r>
    </w:p>
    <w:p w:rsidR="00F1545E" w:rsidRDefault="00F1545E" w:rsidP="00F1545E">
      <w:pPr>
        <w:spacing w:after="0"/>
        <w:jc w:val="center"/>
        <w:rPr>
          <w:rFonts w:ascii="Times New Roman" w:hAnsi="Times New Roman" w:cs="Times New Roman"/>
          <w:sz w:val="24"/>
          <w:szCs w:val="24"/>
        </w:rPr>
      </w:pPr>
      <w:r>
        <w:rPr>
          <w:rFonts w:ascii="Times New Roman" w:hAnsi="Times New Roman" w:cs="Times New Roman"/>
          <w:sz w:val="28"/>
          <w:szCs w:val="28"/>
        </w:rPr>
        <w:t xml:space="preserve">                                            Зав</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афедрой </w:t>
      </w:r>
      <w:r>
        <w:rPr>
          <w:rFonts w:ascii="Times New Roman" w:hAnsi="Times New Roman" w:cs="Times New Roman"/>
          <w:sz w:val="24"/>
          <w:szCs w:val="24"/>
        </w:rPr>
        <w:t xml:space="preserve">к.б.н., доцент   </w:t>
      </w:r>
      <w:r>
        <w:rPr>
          <w:rFonts w:ascii="Times New Roman" w:hAnsi="Times New Roman" w:cs="Times New Roman"/>
          <w:sz w:val="28"/>
          <w:szCs w:val="28"/>
        </w:rPr>
        <w:t xml:space="preserve">Колпакова </w:t>
      </w:r>
      <w:r>
        <w:rPr>
          <w:rFonts w:ascii="Times New Roman" w:hAnsi="Times New Roman" w:cs="Times New Roman"/>
          <w:sz w:val="24"/>
          <w:szCs w:val="24"/>
        </w:rPr>
        <w:t>Т.В.</w:t>
      </w:r>
    </w:p>
    <w:p w:rsidR="00F1545E" w:rsidRDefault="00F1545E" w:rsidP="00F1545E">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rsidR="00F1545E" w:rsidRDefault="00F1545E" w:rsidP="00F1545E">
      <w:pPr>
        <w:spacing w:after="0"/>
        <w:ind w:left="2832" w:firstLine="708"/>
        <w:jc w:val="center"/>
        <w:rPr>
          <w:rFonts w:ascii="Times New Roman" w:hAnsi="Times New Roman" w:cs="Times New Roman"/>
          <w:sz w:val="20"/>
          <w:szCs w:val="20"/>
        </w:rPr>
      </w:pPr>
      <w:r>
        <w:rPr>
          <w:rFonts w:ascii="Times New Roman" w:hAnsi="Times New Roman" w:cs="Times New Roman"/>
          <w:sz w:val="20"/>
          <w:szCs w:val="20"/>
        </w:rPr>
        <w:t xml:space="preserve">(дата, подпись)  </w:t>
      </w:r>
    </w:p>
    <w:p w:rsidR="00F1545E" w:rsidRDefault="00F1545E" w:rsidP="00F1545E">
      <w:pPr>
        <w:spacing w:after="0"/>
        <w:ind w:left="2832" w:firstLine="708"/>
        <w:rPr>
          <w:rFonts w:ascii="Times New Roman" w:hAnsi="Times New Roman" w:cs="Times New Roman"/>
          <w:sz w:val="28"/>
          <w:szCs w:val="28"/>
        </w:rPr>
      </w:pPr>
      <w:r>
        <w:rPr>
          <w:rFonts w:ascii="Times New Roman" w:hAnsi="Times New Roman" w:cs="Times New Roman"/>
          <w:sz w:val="28"/>
          <w:szCs w:val="28"/>
        </w:rPr>
        <w:t xml:space="preserve">Руководитель </w:t>
      </w:r>
      <w:r>
        <w:rPr>
          <w:rFonts w:ascii="Times New Roman" w:hAnsi="Times New Roman" w:cs="Times New Roman"/>
          <w:sz w:val="24"/>
          <w:szCs w:val="24"/>
        </w:rPr>
        <w:t>доцент</w:t>
      </w:r>
      <w:r>
        <w:rPr>
          <w:rFonts w:ascii="Times New Roman" w:hAnsi="Times New Roman" w:cs="Times New Roman"/>
          <w:sz w:val="28"/>
          <w:szCs w:val="28"/>
        </w:rPr>
        <w:t xml:space="preserve">. </w:t>
      </w:r>
      <w:proofErr w:type="spellStart"/>
      <w:r>
        <w:rPr>
          <w:rFonts w:ascii="Times New Roman" w:hAnsi="Times New Roman" w:cs="Times New Roman"/>
          <w:sz w:val="28"/>
          <w:szCs w:val="28"/>
        </w:rPr>
        <w:t>Луценко</w:t>
      </w:r>
      <w:proofErr w:type="spellEnd"/>
      <w:r>
        <w:rPr>
          <w:rFonts w:ascii="Times New Roman" w:hAnsi="Times New Roman" w:cs="Times New Roman"/>
          <w:sz w:val="28"/>
          <w:szCs w:val="28"/>
        </w:rPr>
        <w:t xml:space="preserve"> Е.В</w:t>
      </w:r>
    </w:p>
    <w:p w:rsidR="00F1545E" w:rsidRDefault="00F1545E" w:rsidP="00F1545E">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rsidR="00F1545E" w:rsidRDefault="00F1545E" w:rsidP="00F1545E">
      <w:pPr>
        <w:spacing w:after="0"/>
        <w:jc w:val="right"/>
        <w:rPr>
          <w:rFonts w:ascii="Times New Roman" w:hAnsi="Times New Roman" w:cs="Times New Roman"/>
          <w:sz w:val="20"/>
          <w:szCs w:val="20"/>
        </w:rPr>
      </w:pPr>
    </w:p>
    <w:p w:rsidR="00F1545E" w:rsidRDefault="00F1545E" w:rsidP="00F1545E">
      <w:pPr>
        <w:spacing w:after="0"/>
        <w:jc w:val="right"/>
        <w:rPr>
          <w:rFonts w:ascii="Times New Roman" w:hAnsi="Times New Roman" w:cs="Times New Roman"/>
          <w:sz w:val="24"/>
          <w:szCs w:val="24"/>
        </w:rPr>
      </w:pPr>
      <w:r>
        <w:rPr>
          <w:rFonts w:ascii="Times New Roman" w:hAnsi="Times New Roman" w:cs="Times New Roman"/>
          <w:sz w:val="28"/>
          <w:szCs w:val="28"/>
        </w:rPr>
        <w:t>Дата защиты</w:t>
      </w:r>
      <w:r>
        <w:rPr>
          <w:rFonts w:ascii="Times New Roman" w:hAnsi="Times New Roman" w:cs="Times New Roman"/>
          <w:sz w:val="24"/>
          <w:szCs w:val="24"/>
        </w:rPr>
        <w:t xml:space="preserve"> _________________________________</w:t>
      </w:r>
    </w:p>
    <w:p w:rsidR="00F1545E" w:rsidRDefault="00F1545E" w:rsidP="00F1545E">
      <w:pPr>
        <w:spacing w:after="0"/>
        <w:jc w:val="center"/>
        <w:rPr>
          <w:rFonts w:ascii="Times New Roman" w:hAnsi="Times New Roman" w:cs="Times New Roman"/>
          <w:sz w:val="28"/>
          <w:szCs w:val="28"/>
        </w:rPr>
      </w:pPr>
    </w:p>
    <w:p w:rsidR="00F1545E" w:rsidRDefault="00F1545E" w:rsidP="00F1545E">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ОбучающийсяКудрявцев</w:t>
      </w:r>
      <w:proofErr w:type="spellEnd"/>
      <w:r>
        <w:rPr>
          <w:rFonts w:ascii="Times New Roman" w:hAnsi="Times New Roman" w:cs="Times New Roman"/>
          <w:sz w:val="28"/>
          <w:szCs w:val="28"/>
        </w:rPr>
        <w:t xml:space="preserve"> В.О</w:t>
      </w:r>
    </w:p>
    <w:p w:rsidR="00F1545E" w:rsidRDefault="00F1545E" w:rsidP="00F1545E">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F1545E" w:rsidRDefault="00F1545E" w:rsidP="00F1545E">
      <w:pPr>
        <w:spacing w:after="0"/>
        <w:ind w:left="4248" w:firstLine="708"/>
        <w:jc w:val="center"/>
        <w:rPr>
          <w:rFonts w:ascii="Times New Roman" w:hAnsi="Times New Roman" w:cs="Times New Roman"/>
          <w:sz w:val="20"/>
          <w:szCs w:val="20"/>
        </w:rPr>
      </w:pPr>
      <w:r>
        <w:rPr>
          <w:rFonts w:ascii="Times New Roman" w:hAnsi="Times New Roman" w:cs="Times New Roman"/>
          <w:sz w:val="20"/>
          <w:szCs w:val="20"/>
        </w:rPr>
        <w:t>(дата, подпись)</w:t>
      </w:r>
    </w:p>
    <w:p w:rsidR="00F1545E" w:rsidRDefault="00F1545E" w:rsidP="00F1545E">
      <w:pPr>
        <w:spacing w:after="0"/>
        <w:ind w:left="3828"/>
        <w:rPr>
          <w:rFonts w:ascii="Times New Roman" w:hAnsi="Times New Roman" w:cs="Times New Roman"/>
          <w:sz w:val="28"/>
          <w:szCs w:val="28"/>
        </w:rPr>
      </w:pPr>
      <w:r>
        <w:rPr>
          <w:rFonts w:ascii="Times New Roman" w:hAnsi="Times New Roman" w:cs="Times New Roman"/>
          <w:sz w:val="28"/>
          <w:szCs w:val="28"/>
        </w:rPr>
        <w:t xml:space="preserve">Оценка </w:t>
      </w:r>
    </w:p>
    <w:p w:rsidR="00F1545E" w:rsidRDefault="00F1545E" w:rsidP="00F1545E">
      <w:pPr>
        <w:spacing w:after="0"/>
        <w:ind w:left="3828"/>
        <w:rPr>
          <w:rFonts w:ascii="Times New Roman" w:hAnsi="Times New Roman" w:cs="Times New Roman"/>
          <w:sz w:val="24"/>
          <w:szCs w:val="24"/>
        </w:rPr>
      </w:pPr>
      <w:r>
        <w:rPr>
          <w:rFonts w:ascii="Times New Roman" w:hAnsi="Times New Roman" w:cs="Times New Roman"/>
          <w:sz w:val="24"/>
          <w:szCs w:val="24"/>
        </w:rPr>
        <w:t>______________________________________</w:t>
      </w:r>
    </w:p>
    <w:p w:rsidR="00F1545E" w:rsidRDefault="00F1545E" w:rsidP="00F1545E">
      <w:pPr>
        <w:spacing w:after="0"/>
        <w:ind w:left="3828"/>
        <w:jc w:val="center"/>
        <w:rPr>
          <w:rFonts w:ascii="Times New Roman" w:hAnsi="Times New Roman" w:cs="Times New Roman"/>
          <w:sz w:val="20"/>
          <w:szCs w:val="20"/>
        </w:rPr>
      </w:pPr>
      <w:r>
        <w:rPr>
          <w:rFonts w:ascii="Times New Roman" w:hAnsi="Times New Roman" w:cs="Times New Roman"/>
          <w:sz w:val="20"/>
          <w:szCs w:val="20"/>
        </w:rPr>
        <w:t xml:space="preserve">                (прописью)</w:t>
      </w:r>
    </w:p>
    <w:p w:rsidR="00F1545E" w:rsidRDefault="00F1545E" w:rsidP="00F1545E">
      <w:pPr>
        <w:spacing w:after="0"/>
        <w:rPr>
          <w:rFonts w:ascii="Times New Roman" w:hAnsi="Times New Roman" w:cs="Times New Roman"/>
          <w:sz w:val="24"/>
          <w:szCs w:val="24"/>
        </w:rPr>
      </w:pPr>
    </w:p>
    <w:p w:rsidR="00F1545E" w:rsidRDefault="00F1545E" w:rsidP="00F1545E">
      <w:pPr>
        <w:spacing w:after="0"/>
        <w:jc w:val="center"/>
        <w:rPr>
          <w:rFonts w:ascii="Times New Roman" w:hAnsi="Times New Roman" w:cs="Times New Roman"/>
          <w:sz w:val="28"/>
          <w:szCs w:val="28"/>
        </w:rPr>
      </w:pPr>
      <w:r>
        <w:rPr>
          <w:rFonts w:ascii="Times New Roman" w:hAnsi="Times New Roman" w:cs="Times New Roman"/>
          <w:sz w:val="28"/>
          <w:szCs w:val="28"/>
        </w:rPr>
        <w:t>Красноярск 201</w:t>
      </w:r>
      <w:r w:rsidR="00654248">
        <w:rPr>
          <w:rFonts w:ascii="Times New Roman" w:hAnsi="Times New Roman" w:cs="Times New Roman"/>
          <w:sz w:val="28"/>
          <w:szCs w:val="28"/>
        </w:rPr>
        <w:t>6</w:t>
      </w:r>
    </w:p>
    <w:p w:rsidR="008F55F6" w:rsidRPr="00F1545E" w:rsidRDefault="00F1545E" w:rsidP="00F1545E">
      <w:pPr>
        <w:spacing w:after="0"/>
        <w:jc w:val="center"/>
        <w:rPr>
          <w:rFonts w:ascii="Times New Roman" w:hAnsi="Times New Roman" w:cs="Times New Roman"/>
          <w:sz w:val="28"/>
          <w:szCs w:val="28"/>
        </w:rPr>
      </w:pPr>
      <w:r>
        <w:rPr>
          <w:rFonts w:ascii="Times New Roman" w:eastAsia="Times New Roman" w:hAnsi="Times New Roman" w:cs="Times New Roman"/>
          <w:b/>
          <w:sz w:val="28"/>
          <w:szCs w:val="28"/>
          <w:lang w:eastAsia="ru-RU"/>
        </w:rPr>
        <w:lastRenderedPageBreak/>
        <w:t>Содержание</w:t>
      </w:r>
    </w:p>
    <w:p w:rsidR="008F55F6" w:rsidRDefault="008F55F6">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center"/>
        <w:rPr>
          <w:rFonts w:ascii="Times New Roman" w:eastAsia="Times New Roman" w:hAnsi="Times New Roman" w:cs="Times New Roman"/>
          <w:b/>
          <w:sz w:val="28"/>
          <w:szCs w:val="28"/>
          <w:lang w:eastAsia="ru-RU"/>
        </w:rPr>
      </w:pP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Введение</w:t>
      </w:r>
      <w:r>
        <w:rPr>
          <w:rFonts w:ascii="Times New Roman" w:eastAsia="Times New Roman" w:hAnsi="Times New Roman" w:cs="Times New Roman"/>
          <w:sz w:val="28"/>
          <w:szCs w:val="28"/>
          <w:lang w:eastAsia="ru-RU"/>
        </w:rPr>
        <w:t>……………………………………………………………………….…3</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Глава 1 Теоретические аспекты радиационных опасностей на территории Красноярского края</w:t>
      </w:r>
    </w:p>
    <w:p w:rsidR="008F55F6" w:rsidRPr="00F1545E" w:rsidRDefault="00F1545E" w:rsidP="00F1545E">
      <w:pPr>
        <w:shd w:val="clear" w:color="auto" w:fill="FFFFFF"/>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bookmarkStart w:id="0" w:name="_GoBack"/>
      <w:bookmarkEnd w:id="0"/>
      <w:r w:rsidRPr="00F1545E">
        <w:rPr>
          <w:rFonts w:ascii="Times New Roman" w:eastAsia="Times New Roman" w:hAnsi="Times New Roman" w:cs="Times New Roman"/>
          <w:sz w:val="28"/>
          <w:szCs w:val="28"/>
          <w:lang w:eastAsia="ru-RU"/>
        </w:rPr>
        <w:t>Понятие о радиационно-опасных объектах………………………………..6</w:t>
      </w:r>
    </w:p>
    <w:p w:rsidR="008F55F6" w:rsidRDefault="00F1545E">
      <w:pPr>
        <w:shd w:val="clear" w:color="auto" w:fill="FFFFFF"/>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Особенности радиационно-опасных объектов на территории России и Красноярского края……………………………………………………….……10</w:t>
      </w:r>
    </w:p>
    <w:p w:rsidR="008F55F6" w:rsidRDefault="00F1545E">
      <w:pPr>
        <w:shd w:val="clear" w:color="auto" w:fill="FFFFFF"/>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Характеристика АЭС как объекта радиационных опасностей……...……15</w:t>
      </w:r>
    </w:p>
    <w:p w:rsidR="008F55F6" w:rsidRDefault="008F55F6">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sz w:val="28"/>
          <w:szCs w:val="28"/>
          <w:lang w:eastAsia="ru-RU"/>
        </w:rPr>
      </w:pPr>
    </w:p>
    <w:p w:rsidR="008F55F6" w:rsidRDefault="00F1545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Глава 2. Экспериментальное исследование эффективности применения </w:t>
      </w:r>
      <w:r>
        <w:rPr>
          <w:rFonts w:ascii="Times New Roman" w:hAnsi="Times New Roman" w:cs="Times New Roman"/>
          <w:b/>
          <w:sz w:val="28"/>
          <w:szCs w:val="28"/>
          <w:shd w:val="clear" w:color="auto" w:fill="FFFFFF"/>
        </w:rPr>
        <w:t>интеграционных технологий как средств повышения эффективности формирования у старшеклассников безопасного поведения в условиях радиационной опасности</w:t>
      </w:r>
    </w:p>
    <w:p w:rsidR="008F55F6" w:rsidRDefault="00F1545E">
      <w:pPr>
        <w:pStyle w:val="af"/>
        <w:shd w:val="clear" w:color="auto" w:fill="FFFFFF"/>
        <w:spacing w:beforeAutospacing="0" w:after="0" w:afterAutospacing="0" w:line="360" w:lineRule="auto"/>
        <w:jc w:val="both"/>
        <w:rPr>
          <w:sz w:val="28"/>
          <w:szCs w:val="28"/>
        </w:rPr>
      </w:pPr>
      <w:r>
        <w:rPr>
          <w:sz w:val="28"/>
          <w:szCs w:val="28"/>
        </w:rPr>
        <w:t>2.1 Анализ программы обучения ОБЖ в школе по теме безопасного поведения в условиях радиационной опасности……………………………..25</w:t>
      </w:r>
    </w:p>
    <w:p w:rsidR="008F55F6" w:rsidRDefault="00F1545E">
      <w:pPr>
        <w:pStyle w:val="af"/>
        <w:shd w:val="clear" w:color="auto" w:fill="FFFFFF"/>
        <w:spacing w:beforeAutospacing="0" w:after="0" w:afterAutospacing="0" w:line="360" w:lineRule="auto"/>
        <w:jc w:val="both"/>
        <w:rPr>
          <w:sz w:val="28"/>
          <w:szCs w:val="28"/>
        </w:rPr>
      </w:pPr>
      <w:r>
        <w:rPr>
          <w:sz w:val="28"/>
          <w:szCs w:val="28"/>
        </w:rPr>
        <w:t>2.2 Организация и проведение констатирующего этапа эксперимента……..29</w:t>
      </w:r>
    </w:p>
    <w:p w:rsidR="008F55F6" w:rsidRDefault="00F1545E">
      <w:pPr>
        <w:pStyle w:val="af"/>
        <w:shd w:val="clear" w:color="auto" w:fill="FFFFFF"/>
        <w:spacing w:beforeAutospacing="0" w:after="0" w:afterAutospacing="0" w:line="360" w:lineRule="auto"/>
        <w:jc w:val="both"/>
        <w:rPr>
          <w:sz w:val="28"/>
          <w:szCs w:val="28"/>
          <w:highlight w:val="white"/>
        </w:rPr>
      </w:pPr>
      <w:r>
        <w:rPr>
          <w:sz w:val="28"/>
          <w:szCs w:val="28"/>
        </w:rPr>
        <w:t xml:space="preserve">2.3 Работа по применению </w:t>
      </w:r>
      <w:r>
        <w:rPr>
          <w:sz w:val="28"/>
          <w:szCs w:val="28"/>
          <w:shd w:val="clear" w:color="auto" w:fill="FFFFFF"/>
        </w:rPr>
        <w:t>интеграционных технологий как средств повышения эффективности формирования у старшеклассников безопасного поведения в условиях радиационной опасности……………………………..40</w:t>
      </w:r>
    </w:p>
    <w:p w:rsidR="008F55F6" w:rsidRDefault="00F1545E">
      <w:pPr>
        <w:pStyle w:val="af"/>
        <w:shd w:val="clear" w:color="auto" w:fill="FFFFFF"/>
        <w:spacing w:beforeAutospacing="0" w:after="0" w:afterAutospacing="0" w:line="360" w:lineRule="auto"/>
        <w:jc w:val="both"/>
        <w:rPr>
          <w:sz w:val="28"/>
          <w:szCs w:val="28"/>
          <w:highlight w:val="white"/>
        </w:rPr>
      </w:pPr>
      <w:r>
        <w:rPr>
          <w:sz w:val="28"/>
          <w:szCs w:val="28"/>
          <w:shd w:val="clear" w:color="auto" w:fill="FFFFFF"/>
        </w:rPr>
        <w:t xml:space="preserve">2.4 Анализ эффективности </w:t>
      </w:r>
      <w:r>
        <w:rPr>
          <w:sz w:val="28"/>
          <w:szCs w:val="28"/>
        </w:rPr>
        <w:t xml:space="preserve">применения </w:t>
      </w:r>
      <w:r>
        <w:rPr>
          <w:sz w:val="28"/>
          <w:szCs w:val="28"/>
          <w:shd w:val="clear" w:color="auto" w:fill="FFFFFF"/>
        </w:rPr>
        <w:t>интеграционных технологий как средств повышения эффективности формирования у старшеклассников безопасного поведения в условиях радиационной опасности……………….48</w:t>
      </w:r>
    </w:p>
    <w:p w:rsidR="008F55F6" w:rsidRDefault="008F55F6">
      <w:pPr>
        <w:pStyle w:val="af"/>
        <w:shd w:val="clear" w:color="auto" w:fill="FFFFFF"/>
        <w:spacing w:beforeAutospacing="0" w:after="0" w:afterAutospacing="0" w:line="360" w:lineRule="auto"/>
        <w:jc w:val="both"/>
        <w:rPr>
          <w:b/>
          <w:sz w:val="28"/>
          <w:szCs w:val="28"/>
          <w:shd w:val="clear" w:color="auto" w:fill="FFFFFF"/>
        </w:rPr>
      </w:pPr>
    </w:p>
    <w:p w:rsidR="008F55F6" w:rsidRDefault="00F1545E">
      <w:pPr>
        <w:pStyle w:val="af"/>
        <w:shd w:val="clear" w:color="auto" w:fill="FFFFFF"/>
        <w:spacing w:beforeAutospacing="0" w:after="0" w:afterAutospacing="0" w:line="360" w:lineRule="auto"/>
        <w:jc w:val="both"/>
        <w:rPr>
          <w:sz w:val="28"/>
          <w:szCs w:val="28"/>
          <w:highlight w:val="white"/>
        </w:rPr>
      </w:pPr>
      <w:r>
        <w:rPr>
          <w:b/>
          <w:sz w:val="28"/>
          <w:szCs w:val="28"/>
          <w:shd w:val="clear" w:color="auto" w:fill="FFFFFF"/>
        </w:rPr>
        <w:t>Заключение</w:t>
      </w:r>
      <w:r>
        <w:rPr>
          <w:sz w:val="28"/>
          <w:szCs w:val="28"/>
          <w:shd w:val="clear" w:color="auto" w:fill="FFFFFF"/>
        </w:rPr>
        <w:t>……………………………………………………………………..53</w:t>
      </w:r>
    </w:p>
    <w:p w:rsidR="008F55F6" w:rsidRDefault="00F1545E">
      <w:pPr>
        <w:pStyle w:val="af"/>
        <w:shd w:val="clear" w:color="auto" w:fill="FFFFFF"/>
        <w:spacing w:beforeAutospacing="0" w:after="0" w:afterAutospacing="0" w:line="360" w:lineRule="auto"/>
        <w:jc w:val="both"/>
        <w:rPr>
          <w:sz w:val="28"/>
          <w:szCs w:val="28"/>
          <w:highlight w:val="white"/>
        </w:rPr>
      </w:pPr>
      <w:r>
        <w:rPr>
          <w:b/>
          <w:sz w:val="28"/>
          <w:szCs w:val="28"/>
          <w:shd w:val="clear" w:color="auto" w:fill="FFFFFF"/>
        </w:rPr>
        <w:t>Список использованной литературы</w:t>
      </w:r>
      <w:r>
        <w:rPr>
          <w:sz w:val="28"/>
          <w:szCs w:val="28"/>
          <w:shd w:val="clear" w:color="auto" w:fill="FFFFFF"/>
        </w:rPr>
        <w:t>………………………………………..55</w:t>
      </w:r>
    </w:p>
    <w:p w:rsidR="008F55F6" w:rsidRDefault="00F1545E">
      <w:pPr>
        <w:pStyle w:val="af"/>
        <w:shd w:val="clear" w:color="auto" w:fill="FFFFFF"/>
        <w:spacing w:beforeAutospacing="0" w:after="0" w:afterAutospacing="0" w:line="360" w:lineRule="auto"/>
        <w:jc w:val="both"/>
        <w:rPr>
          <w:sz w:val="28"/>
          <w:szCs w:val="28"/>
          <w:highlight w:val="white"/>
        </w:rPr>
      </w:pPr>
      <w:r>
        <w:rPr>
          <w:b/>
          <w:sz w:val="28"/>
          <w:szCs w:val="28"/>
          <w:shd w:val="clear" w:color="auto" w:fill="FFFFFF"/>
        </w:rPr>
        <w:t>Приложение</w:t>
      </w:r>
      <w:r>
        <w:rPr>
          <w:sz w:val="28"/>
          <w:szCs w:val="28"/>
          <w:shd w:val="clear" w:color="auto" w:fill="FFFFFF"/>
        </w:rPr>
        <w:t>……………………………………………………………………..59</w:t>
      </w:r>
    </w:p>
    <w:p w:rsidR="008F55F6" w:rsidRDefault="008F55F6">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Fonts w:ascii="Times New Roman" w:eastAsia="Times New Roman" w:hAnsi="Times New Roman" w:cs="Times New Roman"/>
          <w:b/>
          <w:sz w:val="28"/>
          <w:szCs w:val="28"/>
          <w:lang w:eastAsia="ru-RU"/>
        </w:rPr>
      </w:pPr>
    </w:p>
    <w:p w:rsidR="008F55F6" w:rsidRDefault="008F55F6">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Fonts w:ascii="Times New Roman" w:eastAsia="Times New Roman" w:hAnsi="Times New Roman" w:cs="Times New Roman"/>
          <w:b/>
          <w:sz w:val="28"/>
          <w:szCs w:val="28"/>
          <w:lang w:eastAsia="ru-RU"/>
        </w:rPr>
      </w:pPr>
    </w:p>
    <w:p w:rsidR="008F55F6" w:rsidRDefault="008F55F6">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Fonts w:ascii="Times New Roman" w:eastAsia="Times New Roman" w:hAnsi="Times New Roman" w:cs="Times New Roman"/>
          <w:b/>
          <w:sz w:val="28"/>
          <w:szCs w:val="28"/>
          <w:lang w:eastAsia="ru-RU"/>
        </w:rPr>
      </w:pP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Введение</w:t>
      </w:r>
    </w:p>
    <w:p w:rsidR="008F55F6" w:rsidRDefault="008F55F6">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center"/>
        <w:rPr>
          <w:rFonts w:ascii="Times New Roman" w:eastAsia="Times New Roman" w:hAnsi="Times New Roman" w:cs="Times New Roman"/>
          <w:sz w:val="28"/>
          <w:szCs w:val="28"/>
          <w:lang w:eastAsia="ru-RU"/>
        </w:rPr>
      </w:pP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Fonts w:ascii="Times New Roman" w:eastAsia="Times New Roman" w:hAnsi="Times New Roman" w:cs="Times New Roman"/>
          <w:sz w:val="28"/>
          <w:szCs w:val="28"/>
          <w:lang w:eastAsia="ru-RU"/>
        </w:rPr>
      </w:pPr>
      <w:r>
        <w:rPr>
          <w:sz w:val="28"/>
          <w:szCs w:val="28"/>
        </w:rPr>
        <w:t>Актуальность исследования заключается в том, что и</w:t>
      </w:r>
      <w:r>
        <w:rPr>
          <w:rFonts w:ascii="Times New Roman" w:eastAsia="Times New Roman" w:hAnsi="Times New Roman" w:cs="Times New Roman"/>
          <w:sz w:val="28"/>
          <w:szCs w:val="28"/>
          <w:lang w:eastAsia="ru-RU"/>
        </w:rPr>
        <w:t xml:space="preserve">нтенсивное развитие ядерной энергетики в различных областях народного хозяйства создает потенциальную угрозу для человека и загрязнение окружающей природной среды радиоактивными веществами. Поэтому вопросы защиты от ионизирующих излучений, т.е. радиационной безопасности превращаются в одну из важнейших проблем современности, а, </w:t>
      </w:r>
      <w:proofErr w:type="gramStart"/>
      <w:r>
        <w:rPr>
          <w:rFonts w:ascii="Times New Roman" w:eastAsia="Times New Roman" w:hAnsi="Times New Roman" w:cs="Times New Roman"/>
          <w:sz w:val="28"/>
          <w:szCs w:val="28"/>
          <w:lang w:eastAsia="ru-RU"/>
        </w:rPr>
        <w:t>следовательно</w:t>
      </w:r>
      <w:proofErr w:type="gramEnd"/>
      <w:r>
        <w:rPr>
          <w:rFonts w:ascii="Times New Roman" w:eastAsia="Times New Roman" w:hAnsi="Times New Roman" w:cs="Times New Roman"/>
          <w:sz w:val="28"/>
          <w:szCs w:val="28"/>
          <w:lang w:eastAsia="ru-RU"/>
        </w:rPr>
        <w:t xml:space="preserve"> и качественного изучения в интересах обеспечения безопасности человека и окружающей среды.</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Мы считаем, что в современных  условиях </w:t>
      </w:r>
      <w:r>
        <w:rPr>
          <w:rFonts w:ascii="Times New Roman" w:hAnsi="Times New Roman" w:cs="Times New Roman"/>
          <w:sz w:val="28"/>
          <w:szCs w:val="28"/>
          <w:shd w:val="clear" w:color="auto" w:fill="FFFFFF"/>
        </w:rPr>
        <w:t>повышение форм эффективности у старшеклассников безопасного поведения в условиях радиационной опасности с применением интеграционных технологий очень актуально.</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Объект исследования – образовательный процесс.</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lang w:eastAsia="ru-RU"/>
        </w:rPr>
        <w:t xml:space="preserve">Предмет исследования – </w:t>
      </w:r>
      <w:r>
        <w:rPr>
          <w:rFonts w:ascii="Times New Roman" w:hAnsi="Times New Roman" w:cs="Times New Roman"/>
          <w:sz w:val="28"/>
          <w:szCs w:val="28"/>
          <w:shd w:val="clear" w:color="auto" w:fill="FFFFFF"/>
        </w:rPr>
        <w:t>применение интеграционных технологий в образовательном процессе</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Цель исследования – </w:t>
      </w:r>
      <w:r>
        <w:rPr>
          <w:rFonts w:ascii="Times New Roman" w:hAnsi="Times New Roman" w:cs="Times New Roman"/>
          <w:sz w:val="28"/>
          <w:szCs w:val="28"/>
          <w:shd w:val="clear" w:color="auto" w:fill="FFFFFF"/>
        </w:rPr>
        <w:t>на основе анализа радиационной опасности и организации образовательного процесса по курсу ОБЖ разработать предложения по применению интеграционных технологий как средства повышения эффективности формирования у старшеклассников безопасного поведения в условиях радиационной опасности.</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Задачи исследования:</w:t>
      </w:r>
    </w:p>
    <w:p w:rsidR="008F55F6" w:rsidRDefault="00F1545E">
      <w:pPr>
        <w:pStyle w:val="ae"/>
        <w:numPr>
          <w:ilvl w:val="0"/>
          <w:numId w:val="4"/>
        </w:numPr>
        <w:shd w:val="clear" w:color="auto" w:fill="FFFFFF"/>
        <w:tabs>
          <w:tab w:val="left" w:pos="0"/>
          <w:tab w:val="left" w:pos="1134"/>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Провести анализ радиационных опасностей на территории Красноярского края.</w:t>
      </w:r>
    </w:p>
    <w:p w:rsidR="008F55F6" w:rsidRDefault="00F1545E">
      <w:pPr>
        <w:pStyle w:val="ae"/>
        <w:numPr>
          <w:ilvl w:val="0"/>
          <w:numId w:val="4"/>
        </w:numPr>
        <w:shd w:val="clear" w:color="auto" w:fill="FFFFFF"/>
        <w:tabs>
          <w:tab w:val="left" w:pos="0"/>
          <w:tab w:val="left" w:pos="1134"/>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 xml:space="preserve">Проанализировать организацию образовательного процесса по формированию навыков безопасного поведения в условиях радиационных опасностей в общеобразовательной школе; </w:t>
      </w:r>
    </w:p>
    <w:p w:rsidR="008F55F6" w:rsidRDefault="00F1545E">
      <w:pPr>
        <w:pStyle w:val="ae"/>
        <w:numPr>
          <w:ilvl w:val="0"/>
          <w:numId w:val="4"/>
        </w:numPr>
        <w:shd w:val="clear" w:color="auto" w:fill="FFFFFF"/>
        <w:tabs>
          <w:tab w:val="left" w:pos="0"/>
          <w:tab w:val="left" w:pos="1134"/>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851"/>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Разработать предложения по повышению </w:t>
      </w:r>
      <w:proofErr w:type="gramStart"/>
      <w:r>
        <w:rPr>
          <w:rFonts w:ascii="Times New Roman" w:hAnsi="Times New Roman" w:cs="Times New Roman"/>
          <w:sz w:val="28"/>
          <w:szCs w:val="28"/>
          <w:shd w:val="clear" w:color="auto" w:fill="FFFFFF"/>
        </w:rPr>
        <w:t>эффективности формирования навыков безопасного поведения старшеклассников</w:t>
      </w:r>
      <w:proofErr w:type="gramEnd"/>
      <w:r w:rsidR="00654248">
        <w:rPr>
          <w:rFonts w:ascii="Times New Roman" w:hAnsi="Times New Roman" w:cs="Times New Roman"/>
          <w:sz w:val="28"/>
          <w:szCs w:val="28"/>
          <w:shd w:val="clear" w:color="auto" w:fill="FFFFFF"/>
        </w:rPr>
        <w:t xml:space="preserve"> </w:t>
      </w:r>
      <w:r>
        <w:rPr>
          <w:rFonts w:ascii="Times New Roman" w:hAnsi="Times New Roman" w:cs="Times New Roman"/>
          <w:sz w:val="28"/>
          <w:szCs w:val="28"/>
        </w:rPr>
        <w:lastRenderedPageBreak/>
        <w:t xml:space="preserve">посредством </w:t>
      </w:r>
      <w:r>
        <w:rPr>
          <w:rFonts w:ascii="Times New Roman" w:hAnsi="Times New Roman" w:cs="Times New Roman"/>
          <w:sz w:val="28"/>
          <w:szCs w:val="28"/>
          <w:shd w:val="clear" w:color="auto" w:fill="FFFFFF"/>
        </w:rPr>
        <w:t>применени</w:t>
      </w:r>
      <w:r w:rsidR="00654248">
        <w:rPr>
          <w:rFonts w:ascii="Times New Roman" w:hAnsi="Times New Roman" w:cs="Times New Roman"/>
          <w:sz w:val="28"/>
          <w:szCs w:val="28"/>
          <w:shd w:val="clear" w:color="auto" w:fill="FFFFFF"/>
        </w:rPr>
        <w:t>я</w:t>
      </w:r>
      <w:r>
        <w:rPr>
          <w:rFonts w:ascii="Times New Roman" w:hAnsi="Times New Roman" w:cs="Times New Roman"/>
          <w:sz w:val="28"/>
          <w:szCs w:val="28"/>
          <w:shd w:val="clear" w:color="auto" w:fill="FFFFFF"/>
        </w:rPr>
        <w:t xml:space="preserve"> интеграционных технологий</w:t>
      </w:r>
      <w:r w:rsidR="00654248">
        <w:rPr>
          <w:rFonts w:ascii="Times New Roman" w:hAnsi="Times New Roman" w:cs="Times New Roman"/>
          <w:sz w:val="28"/>
          <w:szCs w:val="28"/>
          <w:shd w:val="clear" w:color="auto" w:fill="FFFFFF"/>
        </w:rPr>
        <w:t xml:space="preserve"> и проверить их эффективность</w:t>
      </w:r>
      <w:r>
        <w:rPr>
          <w:rFonts w:ascii="Times New Roman" w:hAnsi="Times New Roman" w:cs="Times New Roman"/>
          <w:sz w:val="28"/>
          <w:szCs w:val="28"/>
          <w:shd w:val="clear" w:color="auto" w:fill="FFFFFF"/>
        </w:rPr>
        <w:t xml:space="preserve">. </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Гипотеза исследования – применение интеграционных технологий в </w:t>
      </w:r>
      <w:r>
        <w:rPr>
          <w:rFonts w:ascii="Times New Roman" w:hAnsi="Times New Roman" w:cs="Times New Roman"/>
          <w:sz w:val="28"/>
          <w:szCs w:val="28"/>
          <w:shd w:val="clear" w:color="auto" w:fill="FFFFFF"/>
        </w:rPr>
        <w:t>образовательном процессе по курсу ОБЖ будет способствовать повышению  эффективности формирования навыков безопасного поведения в условиях проявления радиационных опасностей.</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Методы исследования:</w:t>
      </w:r>
    </w:p>
    <w:p w:rsidR="008F55F6" w:rsidRDefault="00F1545E">
      <w:pPr>
        <w:pStyle w:val="ae"/>
        <w:numPr>
          <w:ilvl w:val="0"/>
          <w:numId w:val="5"/>
        </w:num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Теоретический анализ литературы  и нормативно-правовых актов по проблеме исследования;</w:t>
      </w:r>
    </w:p>
    <w:p w:rsidR="008F55F6" w:rsidRDefault="00F1545E">
      <w:pPr>
        <w:pStyle w:val="ae"/>
        <w:numPr>
          <w:ilvl w:val="0"/>
          <w:numId w:val="5"/>
        </w:num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Эмпирические</w:t>
      </w:r>
      <w:proofErr w:type="gramEnd"/>
      <w:r>
        <w:rPr>
          <w:rFonts w:ascii="Times New Roman" w:eastAsia="Times New Roman" w:hAnsi="Times New Roman" w:cs="Times New Roman"/>
          <w:sz w:val="28"/>
          <w:szCs w:val="28"/>
          <w:lang w:eastAsia="ru-RU"/>
        </w:rPr>
        <w:t xml:space="preserve"> (анкетирование);</w:t>
      </w:r>
    </w:p>
    <w:p w:rsidR="008F55F6" w:rsidRDefault="00F1545E">
      <w:pPr>
        <w:pStyle w:val="ae"/>
        <w:numPr>
          <w:ilvl w:val="0"/>
          <w:numId w:val="5"/>
        </w:num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Педагогический  эксперимент;</w:t>
      </w:r>
    </w:p>
    <w:p w:rsidR="008F55F6" w:rsidRDefault="00F1545E">
      <w:pPr>
        <w:pStyle w:val="ae"/>
        <w:numPr>
          <w:ilvl w:val="0"/>
          <w:numId w:val="5"/>
        </w:num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Качественные и количественные методы обработки данных.</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База исследования – МОУ «СОШ № 145» г. Красноярска</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Выборка исследования – 50 подростков, 25 из которых обучаются в 10 «А» классе были отнесены в контрольную группу, 25 обучающихся 10 «В» были отнесены в экспериментальную группу.</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Практическая значимость исследования. Нами доказано, что организация </w:t>
      </w:r>
      <w:r>
        <w:rPr>
          <w:rFonts w:ascii="Times New Roman" w:eastAsia="Times New Roman" w:hAnsi="Times New Roman" w:cs="Times New Roman"/>
          <w:sz w:val="28"/>
          <w:szCs w:val="28"/>
          <w:lang w:eastAsia="ru-RU"/>
        </w:rPr>
        <w:t xml:space="preserve">применения интеграционных технологий в </w:t>
      </w:r>
      <w:r>
        <w:rPr>
          <w:rFonts w:ascii="Times New Roman" w:hAnsi="Times New Roman" w:cs="Times New Roman"/>
          <w:sz w:val="28"/>
          <w:szCs w:val="28"/>
          <w:shd w:val="clear" w:color="auto" w:fill="FFFFFF"/>
        </w:rPr>
        <w:t>образовательном процессе по курсу ОБЖ по формированию навыков безопасного поведения в условиях радиационных опасностей повысит эффективность такого образования. Эффективность рекомендаций и мероприятий, предложенных в работе, доказаны статистически, что позволяет использовать материалы данного исследования в процессе обучения детей в школе.</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Структура исследования: – исследование включает в себя введение, две главы, заключение и список использованной литературы.</w:t>
      </w:r>
    </w:p>
    <w:p w:rsidR="008F55F6" w:rsidRDefault="008F55F6">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Fonts w:ascii="Times New Roman" w:eastAsia="Times New Roman" w:hAnsi="Times New Roman" w:cs="Times New Roman"/>
          <w:b/>
          <w:sz w:val="28"/>
          <w:szCs w:val="28"/>
          <w:lang w:eastAsia="ru-RU"/>
        </w:rPr>
      </w:pPr>
    </w:p>
    <w:p w:rsidR="008F55F6" w:rsidRDefault="008F55F6">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Fonts w:ascii="Times New Roman" w:eastAsia="Times New Roman" w:hAnsi="Times New Roman" w:cs="Times New Roman"/>
          <w:b/>
          <w:sz w:val="28"/>
          <w:szCs w:val="28"/>
          <w:lang w:eastAsia="ru-RU"/>
        </w:rPr>
      </w:pPr>
    </w:p>
    <w:p w:rsidR="008F55F6" w:rsidRDefault="008F55F6">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Fonts w:ascii="Times New Roman" w:eastAsia="Times New Roman" w:hAnsi="Times New Roman" w:cs="Times New Roman"/>
          <w:b/>
          <w:sz w:val="28"/>
          <w:szCs w:val="28"/>
          <w:lang w:eastAsia="ru-RU"/>
        </w:rPr>
      </w:pP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Глава 1 Теоретические аспекты радиационных опасностей на территории Красноярского края</w:t>
      </w:r>
    </w:p>
    <w:p w:rsidR="008F55F6" w:rsidRDefault="00F1545E">
      <w:pPr>
        <w:pStyle w:val="ae"/>
        <w:numPr>
          <w:ilvl w:val="1"/>
          <w:numId w:val="3"/>
        </w:num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Понятие о радиационно-опасных объектах</w:t>
      </w:r>
    </w:p>
    <w:p w:rsidR="008F55F6" w:rsidRDefault="008F55F6">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jc w:val="center"/>
        <w:rPr>
          <w:rFonts w:ascii="Times New Roman" w:eastAsia="Times New Roman" w:hAnsi="Times New Roman" w:cs="Times New Roman"/>
          <w:b/>
          <w:sz w:val="28"/>
          <w:szCs w:val="28"/>
          <w:lang w:eastAsia="ru-RU"/>
        </w:rPr>
      </w:pP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Каждый житель нашей планеты ежедневно испытывает воздействие естественных источников радиации. Получить облучение человек может в результате внешнего и внутреннего воздействия. Под внешним воздействием подразумевается радиоактивное ионизирующее излучение,   излучение космических лучей и земной коры. Внутреннее заражение может произойти путем вдыхания радиоактивного воздуха или после употребления «грязной» пищи, воды. Естественные источники занимают большой сектор среди факторов, влияющих на радиационное заражение.</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открытием атома и возможностей его использования в различных сферах жизни человека, появилась дополнительная угроза радиационного облучения живой и неживой природы. Во всем мире созданы десятки </w:t>
      </w:r>
      <w:proofErr w:type="spellStart"/>
      <w:r>
        <w:rPr>
          <w:rFonts w:ascii="Times New Roman" w:hAnsi="Times New Roman" w:cs="Times New Roman"/>
          <w:sz w:val="28"/>
          <w:szCs w:val="28"/>
        </w:rPr>
        <w:t>АЭС.Среди</w:t>
      </w:r>
      <w:proofErr w:type="spellEnd"/>
      <w:r>
        <w:rPr>
          <w:rFonts w:ascii="Times New Roman" w:hAnsi="Times New Roman" w:cs="Times New Roman"/>
          <w:sz w:val="28"/>
          <w:szCs w:val="28"/>
        </w:rPr>
        <w:t xml:space="preserve"> них можно выделить: Ленинградскую, Белоярскую, Минскую, </w:t>
      </w:r>
      <w:proofErr w:type="spellStart"/>
      <w:r>
        <w:rPr>
          <w:rFonts w:ascii="Times New Roman" w:hAnsi="Times New Roman" w:cs="Times New Roman"/>
          <w:sz w:val="28"/>
          <w:szCs w:val="28"/>
        </w:rPr>
        <w:t>Балаковскую</w:t>
      </w:r>
      <w:proofErr w:type="spellEnd"/>
      <w:r>
        <w:rPr>
          <w:rFonts w:ascii="Times New Roman" w:hAnsi="Times New Roman" w:cs="Times New Roman"/>
          <w:sz w:val="28"/>
          <w:szCs w:val="28"/>
        </w:rPr>
        <w:t xml:space="preserve">, Брестскую, </w:t>
      </w:r>
      <w:proofErr w:type="spellStart"/>
      <w:r>
        <w:rPr>
          <w:rFonts w:ascii="Times New Roman" w:hAnsi="Times New Roman" w:cs="Times New Roman"/>
          <w:sz w:val="28"/>
          <w:szCs w:val="28"/>
        </w:rPr>
        <w:t>Обнинскую</w:t>
      </w:r>
      <w:proofErr w:type="spellEnd"/>
      <w:r>
        <w:rPr>
          <w:rFonts w:ascii="Times New Roman" w:hAnsi="Times New Roman" w:cs="Times New Roman"/>
          <w:sz w:val="28"/>
          <w:szCs w:val="28"/>
        </w:rPr>
        <w:t xml:space="preserve"> и другие. Здесь происходили небольшие аварии, которые тщательно скрывались.</w:t>
      </w:r>
    </w:p>
    <w:p w:rsidR="008F55F6" w:rsidRDefault="00F1545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Объекты, на которых используются, производятся, перерабатываются, хранятся или транспортируются опасные радиоактивные, химические и биологические вещества, </w:t>
      </w:r>
      <w:proofErr w:type="spellStart"/>
      <w:r>
        <w:rPr>
          <w:rFonts w:ascii="Times New Roman" w:eastAsia="Times New Roman" w:hAnsi="Times New Roman" w:cs="Times New Roman"/>
          <w:color w:val="000000"/>
          <w:sz w:val="28"/>
          <w:szCs w:val="28"/>
          <w:lang w:eastAsia="ru-RU"/>
        </w:rPr>
        <w:t>пожаровзрывоопасные</w:t>
      </w:r>
      <w:proofErr w:type="spellEnd"/>
      <w:r>
        <w:rPr>
          <w:rFonts w:ascii="Times New Roman" w:eastAsia="Times New Roman" w:hAnsi="Times New Roman" w:cs="Times New Roman"/>
          <w:color w:val="000000"/>
          <w:sz w:val="28"/>
          <w:szCs w:val="28"/>
          <w:lang w:eastAsia="ru-RU"/>
        </w:rPr>
        <w:t xml:space="preserve">, гидротехнические и транспортные сооружения, транспортные средства, а также </w:t>
      </w:r>
      <w:proofErr w:type="gramStart"/>
      <w:r>
        <w:rPr>
          <w:rFonts w:ascii="Times New Roman" w:eastAsia="Times New Roman" w:hAnsi="Times New Roman" w:cs="Times New Roman"/>
          <w:color w:val="000000"/>
          <w:sz w:val="28"/>
          <w:szCs w:val="28"/>
          <w:lang w:eastAsia="ru-RU"/>
        </w:rPr>
        <w:t>другие объекты, создающие угрозу возникновения ЧС являются</w:t>
      </w:r>
      <w:proofErr w:type="gramEnd"/>
      <w:r>
        <w:rPr>
          <w:rFonts w:ascii="Times New Roman" w:eastAsia="Times New Roman" w:hAnsi="Times New Roman" w:cs="Times New Roman"/>
          <w:color w:val="000000"/>
          <w:sz w:val="28"/>
          <w:szCs w:val="28"/>
          <w:lang w:eastAsia="ru-RU"/>
        </w:rPr>
        <w:t xml:space="preserve"> потенциально опасными объектам.</w:t>
      </w:r>
    </w:p>
    <w:p w:rsidR="008F55F6" w:rsidRDefault="00F1545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Особую опасность для людей и окружающей среды составляют </w:t>
      </w:r>
      <w:proofErr w:type="spellStart"/>
      <w:r>
        <w:rPr>
          <w:rFonts w:ascii="Times New Roman" w:eastAsia="Times New Roman" w:hAnsi="Times New Roman" w:cs="Times New Roman"/>
          <w:color w:val="000000"/>
          <w:sz w:val="28"/>
          <w:szCs w:val="28"/>
          <w:lang w:eastAsia="ru-RU"/>
        </w:rPr>
        <w:t>радиационно</w:t>
      </w:r>
      <w:proofErr w:type="spellEnd"/>
      <w:r>
        <w:rPr>
          <w:rFonts w:ascii="Times New Roman" w:eastAsia="Times New Roman" w:hAnsi="Times New Roman" w:cs="Times New Roman"/>
          <w:color w:val="000000"/>
          <w:sz w:val="28"/>
          <w:szCs w:val="28"/>
          <w:lang w:eastAsia="ru-RU"/>
        </w:rPr>
        <w:t xml:space="preserve"> опасные объекты [19].</w:t>
      </w:r>
    </w:p>
    <w:p w:rsidR="008F55F6" w:rsidRDefault="00F1545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 </w:t>
      </w:r>
      <w:proofErr w:type="spellStart"/>
      <w:r>
        <w:rPr>
          <w:rFonts w:ascii="Times New Roman" w:eastAsia="Times New Roman" w:hAnsi="Times New Roman" w:cs="Times New Roman"/>
          <w:color w:val="000000"/>
          <w:sz w:val="28"/>
          <w:szCs w:val="28"/>
          <w:lang w:eastAsia="ru-RU"/>
        </w:rPr>
        <w:t>радиационно</w:t>
      </w:r>
      <w:proofErr w:type="spellEnd"/>
      <w:r>
        <w:rPr>
          <w:rFonts w:ascii="Times New Roman" w:eastAsia="Times New Roman" w:hAnsi="Times New Roman" w:cs="Times New Roman"/>
          <w:color w:val="000000"/>
          <w:sz w:val="28"/>
          <w:szCs w:val="28"/>
          <w:lang w:eastAsia="ru-RU"/>
        </w:rPr>
        <w:t xml:space="preserve"> опасным объектам относятся: атомные электростанции (АЭС), предприятия по изготовлению и переработке ядерного топлива, предприятия захоронения радиоактивных отходов, научно-исследовательские организации, работающие с ядерными ними реакторами; ядерные энергетические установки на объектах транспорта и т.д. [22]</w:t>
      </w:r>
    </w:p>
    <w:p w:rsidR="008F55F6" w:rsidRDefault="00F1545E">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Из всех возможных аварий на </w:t>
      </w:r>
      <w:proofErr w:type="spellStart"/>
      <w:r>
        <w:rPr>
          <w:rFonts w:ascii="Times New Roman" w:eastAsia="Times New Roman" w:hAnsi="Times New Roman" w:cs="Times New Roman"/>
          <w:color w:val="000000"/>
          <w:sz w:val="28"/>
          <w:szCs w:val="28"/>
          <w:lang w:eastAsia="ru-RU"/>
        </w:rPr>
        <w:t>радиационно</w:t>
      </w:r>
      <w:proofErr w:type="spellEnd"/>
      <w:r>
        <w:rPr>
          <w:rFonts w:ascii="Times New Roman" w:eastAsia="Times New Roman" w:hAnsi="Times New Roman" w:cs="Times New Roman"/>
          <w:color w:val="000000"/>
          <w:sz w:val="28"/>
          <w:szCs w:val="28"/>
          <w:lang w:eastAsia="ru-RU"/>
        </w:rPr>
        <w:t xml:space="preserve"> опасных объектах наиболее опасны радиационные аварии на атомных электростанциях с выбросом радиоактивных веществ в окружающую среду</w:t>
      </w:r>
    </w:p>
    <w:p w:rsidR="008F55F6" w:rsidRDefault="00F1545E">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Радиационные аварии – это аварии с выбросом радиоактивных веществ или ионизирующих излучений за пределы, предусмотренные проектом для нормальной эксплуатации </w:t>
      </w:r>
      <w:proofErr w:type="spellStart"/>
      <w:r>
        <w:rPr>
          <w:rFonts w:ascii="Times New Roman" w:eastAsia="Times New Roman" w:hAnsi="Times New Roman" w:cs="Times New Roman"/>
          <w:color w:val="000000"/>
          <w:sz w:val="28"/>
          <w:szCs w:val="28"/>
          <w:lang w:eastAsia="ru-RU"/>
        </w:rPr>
        <w:t>радиационно</w:t>
      </w:r>
      <w:proofErr w:type="spellEnd"/>
      <w:r>
        <w:rPr>
          <w:rFonts w:ascii="Times New Roman" w:eastAsia="Times New Roman" w:hAnsi="Times New Roman" w:cs="Times New Roman"/>
          <w:color w:val="000000"/>
          <w:sz w:val="28"/>
          <w:szCs w:val="28"/>
          <w:lang w:eastAsia="ru-RU"/>
        </w:rPr>
        <w:t xml:space="preserve"> опасных объектов, в количествах, превышающих установленный предел их безопасной эксплуатации.</w:t>
      </w:r>
    </w:p>
    <w:p w:rsidR="008F55F6" w:rsidRDefault="00F1545E">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Ядерные аварии делятся на две группы [4]:</w:t>
      </w:r>
    </w:p>
    <w:p w:rsidR="008F55F6" w:rsidRDefault="00F1545E">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аварии, при которых отсутствуют радиоактивные загрязнения производственных помещений, территории и окружающей среды объекта;</w:t>
      </w:r>
    </w:p>
    <w:p w:rsidR="008F55F6" w:rsidRDefault="00F1545E">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аварии, при которых происходят радиоактивные загрязнения среды производственной деятельности и проживания людей</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Одной из самых крупных аварий можно считать ту, что произошла </w:t>
      </w:r>
      <w:proofErr w:type="spellStart"/>
      <w:r>
        <w:rPr>
          <w:rFonts w:ascii="Times New Roman" w:hAnsi="Times New Roman" w:cs="Times New Roman"/>
          <w:sz w:val="28"/>
          <w:szCs w:val="28"/>
        </w:rPr>
        <w:t>наЧернобыльской</w:t>
      </w:r>
      <w:proofErr w:type="spellEnd"/>
      <w:r>
        <w:rPr>
          <w:rFonts w:ascii="Times New Roman" w:hAnsi="Times New Roman" w:cs="Times New Roman"/>
          <w:sz w:val="28"/>
          <w:szCs w:val="28"/>
        </w:rPr>
        <w:t xml:space="preserve"> АЭС. Заражение затронуло обширную территорию вокруг Челябинска. Все население было срочно эвакуировано. В январе 1974 года произошел взрыв на первом блоке Ленинградской АЭС. В 1977 году расплавилось более половины топливных сборок Белоярской АЭС. Список можно продолжать. Основными причинами катастроф </w:t>
      </w:r>
      <w:proofErr w:type="spellStart"/>
      <w:proofErr w:type="gramStart"/>
      <w:r>
        <w:rPr>
          <w:rFonts w:ascii="Times New Roman" w:hAnsi="Times New Roman" w:cs="Times New Roman"/>
          <w:sz w:val="28"/>
          <w:szCs w:val="28"/>
        </w:rPr>
        <w:t>были-несоблюдение</w:t>
      </w:r>
      <w:proofErr w:type="spellEnd"/>
      <w:proofErr w:type="gramEnd"/>
      <w:r>
        <w:rPr>
          <w:rFonts w:ascii="Times New Roman" w:hAnsi="Times New Roman" w:cs="Times New Roman"/>
          <w:sz w:val="28"/>
          <w:szCs w:val="28"/>
        </w:rPr>
        <w:t xml:space="preserve"> правил безопасности и низкая квалификация персонала.</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Атомные корабли и подводные лодки также представляют угрозу облучения. Радиоактивные отходы выбрасывают в водоемы. Нарушаются правила утилизации. Часто отсутствуют необходимые контейнеры для хранения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последние несколько десятилетий человек изобрел сотни искусственных радионуклидов. Энергия атома стала использоваться в медицине, при создании атомного оружия, в качестве сырья при выработке энергии. Область использования атома неисчерпаема. Все это приводит к повышению уровня облучения, как отдельных людей, так и населения Земли в целом [24].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Доза облучения, которую человек может получить от  естественных источников или от техногенных источников, практически одинаковая. Однако зафиксированы некоторые случаи более интенсивного облучения от искусственных источников. Сложно контролировать как излучение, выделяемое радиоактивными осадками так и вызванное космическими лучами и земной корой.</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Предприятия, где после аварии или разрушения могут произойти массовые радиационные поражения живой природы и радиоактивное заражение окружающей среды, считаются </w:t>
      </w:r>
      <w:proofErr w:type="spellStart"/>
      <w:r>
        <w:rPr>
          <w:rFonts w:ascii="Times New Roman" w:hAnsi="Times New Roman" w:cs="Times New Roman"/>
          <w:sz w:val="28"/>
          <w:szCs w:val="28"/>
        </w:rPr>
        <w:t>радиационно</w:t>
      </w:r>
      <w:proofErr w:type="spellEnd"/>
      <w:r>
        <w:rPr>
          <w:rFonts w:ascii="Times New Roman" w:hAnsi="Times New Roman" w:cs="Times New Roman"/>
          <w:sz w:val="28"/>
          <w:szCs w:val="28"/>
        </w:rPr>
        <w:t xml:space="preserve"> опасными объектами. К ним относятся:</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предприятия ядерной энергетики.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-научные и исследовательские институты, имеющие ядерные установки;</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ядерные энергетические установки на </w:t>
      </w:r>
      <w:proofErr w:type="spellStart"/>
      <w:r>
        <w:rPr>
          <w:rFonts w:ascii="Times New Roman" w:hAnsi="Times New Roman" w:cs="Times New Roman"/>
          <w:sz w:val="28"/>
          <w:szCs w:val="28"/>
        </w:rPr>
        <w:t>траспорте</w:t>
      </w:r>
      <w:proofErr w:type="spellEnd"/>
      <w:r>
        <w:rPr>
          <w:rFonts w:ascii="Times New Roman" w:hAnsi="Times New Roman" w:cs="Times New Roman"/>
          <w:sz w:val="28"/>
          <w:szCs w:val="28"/>
        </w:rPr>
        <w:t>;</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объекты военного назначения;</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техники безопасности является обязательным условием деятельности вышеуказанных организаций. В противном случае аварий не избежать. Режим радиационной защиты - это определенный порядок действия людей. Выполнение предписаний  по использованию средств защиты от радиации позволяет максимально снизить  риск получения потенциальных доз облучения.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Руководствуются следующими положениями [4]:</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 Соблюдение нормы допустимого заражения. Нельзя превышать допустимые пределы индивидуальных доз облучения </w:t>
      </w:r>
      <w:proofErr w:type="spellStart"/>
      <w:r>
        <w:rPr>
          <w:rFonts w:ascii="Times New Roman" w:hAnsi="Times New Roman" w:cs="Times New Roman"/>
          <w:sz w:val="28"/>
          <w:szCs w:val="28"/>
        </w:rPr>
        <w:t>челове</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w:t>
      </w:r>
      <w:proofErr w:type="spellEnd"/>
      <w:r>
        <w:rPr>
          <w:rFonts w:ascii="Times New Roman" w:hAnsi="Times New Roman" w:cs="Times New Roman"/>
          <w:sz w:val="28"/>
          <w:szCs w:val="28"/>
        </w:rPr>
        <w:t xml:space="preserve">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Необходимость </w:t>
      </w:r>
      <w:proofErr w:type="spellStart"/>
      <w:r>
        <w:rPr>
          <w:rFonts w:ascii="Times New Roman" w:hAnsi="Times New Roman" w:cs="Times New Roman"/>
          <w:sz w:val="28"/>
          <w:szCs w:val="28"/>
        </w:rPr>
        <w:t>обоснования.Если</w:t>
      </w:r>
      <w:proofErr w:type="spellEnd"/>
      <w:r>
        <w:rPr>
          <w:rFonts w:ascii="Times New Roman" w:hAnsi="Times New Roman" w:cs="Times New Roman"/>
          <w:sz w:val="28"/>
          <w:szCs w:val="28"/>
        </w:rPr>
        <w:t xml:space="preserve"> вред для человека превышает пользу для общества, то необходимо  запретить все виды деятельности, связанные с ионизирующим излучением.</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Соблюдение оптимальных условий. Нужно поддерживать возможный низкий </w:t>
      </w:r>
      <w:proofErr w:type="spellStart"/>
      <w:r>
        <w:rPr>
          <w:rFonts w:ascii="Times New Roman" w:hAnsi="Times New Roman" w:cs="Times New Roman"/>
          <w:sz w:val="28"/>
          <w:szCs w:val="28"/>
        </w:rPr>
        <w:t>уровеньионизирующего</w:t>
      </w:r>
      <w:proofErr w:type="spellEnd"/>
      <w:r>
        <w:rPr>
          <w:rFonts w:ascii="Times New Roman" w:hAnsi="Times New Roman" w:cs="Times New Roman"/>
          <w:sz w:val="28"/>
          <w:szCs w:val="28"/>
        </w:rPr>
        <w:t xml:space="preserve"> излучения и числа лиц, соприкасающихся с ним.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Красноярском крае построено много промышленных объектов. Их деятельность также может представлять угрозу для жизни и здоровья человека. Поэтому обеспечение техногенной безопасности – это одна из ключевых задач современности. Жизнь сама подсказывает необходимость проведения определенных исследований на эту тему. Имевшие место в развитых западных странах аварии, нанесли огромный </w:t>
      </w:r>
      <w:proofErr w:type="gramStart"/>
      <w:r>
        <w:rPr>
          <w:rFonts w:ascii="Times New Roman" w:hAnsi="Times New Roman" w:cs="Times New Roman"/>
          <w:sz w:val="28"/>
          <w:szCs w:val="28"/>
        </w:rPr>
        <w:t>урон</w:t>
      </w:r>
      <w:proofErr w:type="gramEnd"/>
      <w:r>
        <w:rPr>
          <w:rFonts w:ascii="Times New Roman" w:hAnsi="Times New Roman" w:cs="Times New Roman"/>
          <w:sz w:val="28"/>
          <w:szCs w:val="28"/>
        </w:rPr>
        <w:t xml:space="preserve"> как населению так и окружающей среде. Прямые потери оцениваются до 3% от ВВП, а косвенные гораздо  больше. Решению этой приоритетной задачи уделяется одно из первых мест. В исследованиях участвуют лучшие исследовательские институты. Ежегодно выделяются большие финансовые ресурсы [13].</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Только  в России в настоящее время эксплуатируется около 100 тысяч потенциально опасных объектов, в том числе около 2300 ядерных и более трех тысяч — химических. Наибольшую угрозу экологической катастрофы  представляют предприятия, находящиеся на территории Сибири и Крайнего севера. Развитие этих областей нашей страны зависит от их социально-экономического состояния. Важно обеспечит промышленную безопасность.</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Предприятия на территории Красноярского края условно можно разделить на шесть групп. Аварии на  них грозят глобальными катастрофами [13].</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Группа № 1 - радиационно-опасные объекты.</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Группа № 2-  химически опасные объекты. Токсичные химические вещества такие, как нитрил акриловой кислоты, фтористый водород, сероуглерод содержат: серную, азотную, соляную кислоты, цианиды.  В регионе находятся около ста  химически опасных объектов в 22 населенных пунктах. Большинство из них расположено  в Красноярске. Несмотря на то, что в последние годы не зарегистрировано чрезвычайных ситуаций с выбросом химических веществ, предпосылки к их возникновению остаются.  </w:t>
      </w:r>
    </w:p>
    <w:p w:rsidR="008F55F6" w:rsidRDefault="00F1545E">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Группа№</w:t>
      </w:r>
      <w:proofErr w:type="spellEnd"/>
      <w:r>
        <w:rPr>
          <w:rFonts w:ascii="Times New Roman" w:hAnsi="Times New Roman" w:cs="Times New Roman"/>
          <w:sz w:val="28"/>
          <w:szCs w:val="28"/>
        </w:rPr>
        <w:t xml:space="preserve"> 3 - пожароопасные и взрывоопасные объекты. Наиболее опасны объекты по переработке нефти, хранению и транспортировке </w:t>
      </w:r>
      <w:r>
        <w:rPr>
          <w:rFonts w:ascii="Times New Roman" w:hAnsi="Times New Roman" w:cs="Times New Roman"/>
          <w:sz w:val="28"/>
          <w:szCs w:val="28"/>
        </w:rPr>
        <w:lastRenderedPageBreak/>
        <w:t xml:space="preserve">нефтепродуктов. Здесь присутствует потенциальная возможность возникновения  пожаров высшей категории опасности. А на территории края имеется 38 нефтебаз с максимальным запасом горюче-смазочных материалов более 500 тысяч тонн. Есть и взрывоопасные объекты.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Группа № 4 — гидродинамические опасные сооружения. Это, в первую очередь, наши ГЭС. Наибольший масштаб ЧС возможен при гидродинамических авариях. В зоне затопления могут оказаться более 40 населенных пунктов, в том числе Дивногорск и Железногорск, а также большая часть Красноярска. </w:t>
      </w:r>
    </w:p>
    <w:p w:rsidR="008F55F6" w:rsidRDefault="00F1545E">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Группа№</w:t>
      </w:r>
      <w:proofErr w:type="spellEnd"/>
      <w:r>
        <w:rPr>
          <w:rFonts w:ascii="Times New Roman" w:hAnsi="Times New Roman" w:cs="Times New Roman"/>
          <w:sz w:val="28"/>
          <w:szCs w:val="28"/>
        </w:rPr>
        <w:t xml:space="preserve"> 5 — это объекты жизнеобеспечения населенных пунктов. Красноярский край находится в холодной климатической зоне. Аварии на системах ЖКХ у нас имеют более серьезные последствия, чем в большинстве других регионов страны. И хотя такие аварии часто обходятся без человеческих жертв, они наносят большой ущерб производственного и социального характера.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Последняя группа № 6 — это транспортная сеть Красноярского края. На всей протяженности железных дорог, на территории края — 3223,7 </w:t>
      </w:r>
      <w:proofErr w:type="spellStart"/>
      <w:r>
        <w:rPr>
          <w:rFonts w:ascii="Times New Roman" w:hAnsi="Times New Roman" w:cs="Times New Roman"/>
          <w:sz w:val="28"/>
          <w:szCs w:val="28"/>
        </w:rPr>
        <w:t>км</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еревозят</w:t>
      </w:r>
      <w:proofErr w:type="spellEnd"/>
      <w:r>
        <w:rPr>
          <w:rFonts w:ascii="Times New Roman" w:hAnsi="Times New Roman" w:cs="Times New Roman"/>
          <w:sz w:val="28"/>
          <w:szCs w:val="28"/>
        </w:rPr>
        <w:t xml:space="preserve"> различные опасные вещества и материалы [13].</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Далее проанализируем особенности </w:t>
      </w:r>
      <w:r>
        <w:rPr>
          <w:rFonts w:ascii="Times New Roman" w:eastAsia="Times New Roman" w:hAnsi="Times New Roman" w:cs="Times New Roman"/>
          <w:sz w:val="28"/>
          <w:szCs w:val="28"/>
          <w:lang w:eastAsia="ru-RU"/>
        </w:rPr>
        <w:t>радиационно-опасных объектов на территории России и Красноярского края.</w:t>
      </w:r>
    </w:p>
    <w:p w:rsidR="008F55F6" w:rsidRDefault="008F55F6">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jc w:val="both"/>
        <w:rPr>
          <w:rFonts w:ascii="Times New Roman" w:eastAsia="Times New Roman" w:hAnsi="Times New Roman" w:cs="Times New Roman"/>
          <w:b/>
          <w:sz w:val="28"/>
          <w:szCs w:val="28"/>
          <w:lang w:eastAsia="ru-RU"/>
        </w:rPr>
      </w:pPr>
    </w:p>
    <w:p w:rsidR="008F55F6" w:rsidRDefault="00F1545E">
      <w:pPr>
        <w:pStyle w:val="ae"/>
        <w:numPr>
          <w:ilvl w:val="1"/>
          <w:numId w:val="1"/>
        </w:num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Особенности радиационно-опасных объектов на территории России и Красноярского края</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Человек создал радиационные технологии, которые внесли изменения в геохимическую картину мира. В природные среды поступают новые (техногенные) радионуклиды (РН), не существовавшие на Земле до появления «человека разумного».</w:t>
      </w:r>
      <w:r>
        <w:rPr>
          <w:rStyle w:val="apple-converted-space"/>
          <w:rFonts w:ascii="Times New Roman" w:hAnsi="Times New Roman" w:cs="Times New Roman"/>
          <w:color w:val="000000"/>
          <w:sz w:val="28"/>
          <w:szCs w:val="28"/>
          <w:shd w:val="clear" w:color="auto" w:fill="FFFFFF"/>
        </w:rPr>
        <w:t> </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Для управления современной экологической ситуацией необходима  всесторонняя и объективная оценка состояния среды обитания человека и ее воздействия на здоровье населения.  Эта оценка особенно актуальна для </w:t>
      </w:r>
      <w:r>
        <w:rPr>
          <w:rFonts w:ascii="Times New Roman" w:hAnsi="Times New Roman" w:cs="Times New Roman"/>
          <w:color w:val="000000"/>
          <w:sz w:val="28"/>
          <w:szCs w:val="28"/>
          <w:shd w:val="clear" w:color="auto" w:fill="FFFFFF"/>
        </w:rPr>
        <w:lastRenderedPageBreak/>
        <w:t>радиационно-дестабилизированных территорий, которые отличаются уровнем ионизирующего облучения населения [2].</w:t>
      </w:r>
      <w:r>
        <w:rPr>
          <w:rStyle w:val="apple-converted-space"/>
          <w:rFonts w:ascii="Times New Roman" w:hAnsi="Times New Roman" w:cs="Times New Roman"/>
          <w:color w:val="000000"/>
          <w:sz w:val="28"/>
          <w:szCs w:val="28"/>
          <w:shd w:val="clear" w:color="auto" w:fill="FFFFFF"/>
        </w:rPr>
        <w:t> </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Ведущие причины радиоактивного загрязнения (РЗ) территорий с учетом масштабов влияния на здоровье населения и на общее состояние биосферы обширных регионов, это глобальное выпадение продуктов ядерных взрывов, поступление РН в окружающую среду (ОС) при производстве ядерного оружия (ЯО). </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Учитывая интенсивное развитие ядерных технологий в народном хозяйстве и военно-промышленной сфере, в ближайшем будущем может произойти значительное накопление радиоактивных отходов (РАО) на планете. Поэтому необходимо иметь представление о характере распространения и эксплуатации источников излучения, их воздействия на окружающую среду.</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На сегодняшний день, в РФ имеется 213 действующих ядерных установок разного назначения. По большей части, это атомные станции и исследовательские реакторы. Существует также 1467 пунктов, предназначенных для хранения ядерных отходов и 5194 разных других источников радиации. Старение подобных объектов приводит к интенсификации их уязвимости под действием внутренних и внешних  факторов.</w:t>
      </w:r>
      <w:r>
        <w:rPr>
          <w:rStyle w:val="apple-converted-space"/>
          <w:rFonts w:ascii="Times New Roman" w:hAnsi="Times New Roman" w:cs="Times New Roman"/>
          <w:color w:val="000000"/>
          <w:sz w:val="28"/>
          <w:szCs w:val="28"/>
          <w:shd w:val="clear" w:color="auto" w:fill="FFFFFF"/>
        </w:rPr>
        <w:t> </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Отдельного внимания заслуживают исследовательские и промышленные ядерные установки (ИЯУ). Характерная особенность таких установок заключается в их размещении. Часто они располагаются в непосредственной близости от производственных и жилых  зон, в промышленных центрах (Санкт-Петербург, Москва, Димитровград и другие). К настоящему моменту, в Москве и Московской области осуществляется эксплуатация более чем пятидесяти исследовательских ядерных установок разного назначения.</w:t>
      </w:r>
      <w:r>
        <w:rPr>
          <w:rStyle w:val="apple-converted-space"/>
          <w:rFonts w:ascii="Times New Roman" w:hAnsi="Times New Roman" w:cs="Times New Roman"/>
          <w:color w:val="000000"/>
          <w:sz w:val="28"/>
          <w:szCs w:val="28"/>
          <w:shd w:val="clear" w:color="auto" w:fill="FFFFFF"/>
        </w:rPr>
        <w:t> </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Технологические системы и оборудование большинства исследовательских ядерных установок физически и морально изношены; </w:t>
      </w:r>
      <w:r>
        <w:rPr>
          <w:rFonts w:ascii="Times New Roman" w:hAnsi="Times New Roman" w:cs="Times New Roman"/>
          <w:color w:val="000000"/>
          <w:sz w:val="28"/>
          <w:szCs w:val="28"/>
          <w:shd w:val="clear" w:color="auto" w:fill="FFFFFF"/>
        </w:rPr>
        <w:lastRenderedPageBreak/>
        <w:t xml:space="preserve">нормативно-техническая </w:t>
      </w:r>
      <w:proofErr w:type="gramStart"/>
      <w:r>
        <w:rPr>
          <w:rFonts w:ascii="Times New Roman" w:hAnsi="Times New Roman" w:cs="Times New Roman"/>
          <w:color w:val="000000"/>
          <w:sz w:val="28"/>
          <w:szCs w:val="28"/>
          <w:shd w:val="clear" w:color="auto" w:fill="FFFFFF"/>
        </w:rPr>
        <w:t>документация, предназначенная для обеспечения безопасности этих установок устарела</w:t>
      </w:r>
      <w:proofErr w:type="gramEnd"/>
      <w:r>
        <w:rPr>
          <w:rFonts w:ascii="Times New Roman" w:hAnsi="Times New Roman" w:cs="Times New Roman"/>
          <w:color w:val="000000"/>
          <w:sz w:val="28"/>
          <w:szCs w:val="28"/>
          <w:shd w:val="clear" w:color="auto" w:fill="FFFFFF"/>
        </w:rPr>
        <w:t xml:space="preserve"> или отсутствует; продолжается постепенная утечка высококвалифицированных кадров из состава эксплуатационного персонала; отсутствует достаточное финансирование для проведения необходимых мероприятий по реконструкции установок.</w:t>
      </w:r>
      <w:r>
        <w:rPr>
          <w:rStyle w:val="apple-converted-space"/>
          <w:rFonts w:ascii="Times New Roman" w:hAnsi="Times New Roman" w:cs="Times New Roman"/>
          <w:color w:val="000000"/>
          <w:sz w:val="28"/>
          <w:szCs w:val="28"/>
          <w:shd w:val="clear" w:color="auto" w:fill="FFFFFF"/>
        </w:rPr>
        <w:t> </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Style w:val="apple-converted-space"/>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Оценка и анализ радиационного загрязнения окружающей природной среды (ОПС) в РФ вызывают большие опасения. Оценка масштабов радиационного загрязнения в России с пространственной точки зрения находится в непосредственной взаимосвязи с океанским атомным флотом, </w:t>
      </w:r>
      <w:proofErr w:type="spellStart"/>
      <w:r>
        <w:rPr>
          <w:rFonts w:ascii="Times New Roman" w:hAnsi="Times New Roman" w:cs="Times New Roman"/>
          <w:color w:val="000000"/>
          <w:sz w:val="28"/>
          <w:szCs w:val="28"/>
          <w:shd w:val="clear" w:color="auto" w:fill="FFFFFF"/>
        </w:rPr>
        <w:t>предприятиямиатомной</w:t>
      </w:r>
      <w:proofErr w:type="spellEnd"/>
      <w:r>
        <w:rPr>
          <w:rFonts w:ascii="Times New Roman" w:hAnsi="Times New Roman" w:cs="Times New Roman"/>
          <w:color w:val="000000"/>
          <w:sz w:val="28"/>
          <w:szCs w:val="28"/>
          <w:shd w:val="clear" w:color="auto" w:fill="FFFFFF"/>
        </w:rPr>
        <w:t xml:space="preserve"> энергетики, объектами ядерного Военно-промышленного комплекса – (ВПК), в т.ч. полигон на Новой Земле, подземными ядерными взрывами (ПЯВ), пунктами захоронениями радиоактивных отходов (ПЗРО), исследовательскими реакторами, предприятиями, занимающимися добычей и переработкой урана. </w:t>
      </w:r>
      <w:r>
        <w:rPr>
          <w:rStyle w:val="apple-converted-space"/>
          <w:rFonts w:ascii="Times New Roman" w:hAnsi="Times New Roman" w:cs="Times New Roman"/>
          <w:color w:val="000000"/>
          <w:sz w:val="28"/>
          <w:szCs w:val="28"/>
          <w:shd w:val="clear" w:color="auto" w:fill="FFFFFF"/>
        </w:rPr>
        <w:t> </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На 01.01.2015 г. территории с загрязнениями радионуклидами (водоёмы, участки земель), суммарной площадью около 481,4 км</w:t>
      </w:r>
      <w:proofErr w:type="gramStart"/>
      <w:r>
        <w:rPr>
          <w:rFonts w:ascii="Times New Roman" w:hAnsi="Times New Roman" w:cs="Times New Roman"/>
          <w:sz w:val="28"/>
          <w:szCs w:val="28"/>
          <w:vertAlign w:val="superscript"/>
        </w:rPr>
        <w:t>2</w:t>
      </w:r>
      <w:proofErr w:type="gramEnd"/>
      <w:r>
        <w:rPr>
          <w:rStyle w:val="apple-converted-space"/>
          <w:rFonts w:ascii="Times New Roman" w:hAnsi="Times New Roman" w:cs="Times New Roman"/>
          <w:sz w:val="28"/>
          <w:szCs w:val="28"/>
        </w:rPr>
        <w:t xml:space="preserve">, наблюдаются на 25 предприятиях, относящихся к </w:t>
      </w:r>
      <w:proofErr w:type="spellStart"/>
      <w:r>
        <w:rPr>
          <w:rStyle w:val="apple-converted-space"/>
          <w:rFonts w:ascii="Times New Roman" w:hAnsi="Times New Roman" w:cs="Times New Roman"/>
          <w:sz w:val="28"/>
          <w:szCs w:val="28"/>
        </w:rPr>
        <w:t>Росатому</w:t>
      </w:r>
      <w:proofErr w:type="spellEnd"/>
      <w:r>
        <w:rPr>
          <w:rStyle w:val="apple-converted-space"/>
          <w:rFonts w:ascii="Times New Roman" w:hAnsi="Times New Roman" w:cs="Times New Roman"/>
          <w:sz w:val="28"/>
          <w:szCs w:val="28"/>
        </w:rPr>
        <w:t>. Из них загрязненные участки земель составляют 377 км</w:t>
      </w:r>
      <w:proofErr w:type="gramStart"/>
      <w:r>
        <w:rPr>
          <w:rFonts w:ascii="Times New Roman" w:hAnsi="Times New Roman" w:cs="Times New Roman"/>
          <w:sz w:val="28"/>
          <w:szCs w:val="28"/>
          <w:vertAlign w:val="superscript"/>
        </w:rPr>
        <w:t>2</w:t>
      </w:r>
      <w:proofErr w:type="gramEnd"/>
      <w:r>
        <w:rPr>
          <w:rStyle w:val="apple-converted-space"/>
          <w:rFonts w:ascii="Times New Roman" w:hAnsi="Times New Roman" w:cs="Times New Roman"/>
          <w:sz w:val="28"/>
          <w:szCs w:val="28"/>
        </w:rPr>
        <w:t> (78,3% от общей площади), а загрязненные водоёмы составляют около 104,4 км</w:t>
      </w:r>
      <w:r>
        <w:rPr>
          <w:rFonts w:ascii="Times New Roman" w:hAnsi="Times New Roman" w:cs="Times New Roman"/>
          <w:sz w:val="28"/>
          <w:szCs w:val="28"/>
          <w:vertAlign w:val="superscript"/>
        </w:rPr>
        <w:t>2</w:t>
      </w:r>
      <w:r>
        <w:rPr>
          <w:rFonts w:ascii="Times New Roman" w:hAnsi="Times New Roman" w:cs="Times New Roman"/>
          <w:sz w:val="28"/>
          <w:szCs w:val="28"/>
        </w:rPr>
        <w:t>(21,7% от общей площади). Загрязненными являются 63,6 км</w:t>
      </w:r>
      <w:proofErr w:type="gramStart"/>
      <w:r>
        <w:rPr>
          <w:rFonts w:ascii="Times New Roman" w:hAnsi="Times New Roman" w:cs="Times New Roman"/>
          <w:sz w:val="28"/>
          <w:szCs w:val="28"/>
          <w:vertAlign w:val="superscript"/>
        </w:rPr>
        <w:t>2</w:t>
      </w:r>
      <w:proofErr w:type="gramEnd"/>
      <w:r>
        <w:rPr>
          <w:rStyle w:val="apple-converted-space"/>
          <w:rFonts w:ascii="Times New Roman" w:hAnsi="Times New Roman" w:cs="Times New Roman"/>
          <w:sz w:val="28"/>
          <w:szCs w:val="28"/>
        </w:rPr>
        <w:t xml:space="preserve"> территорий промышленных площадок, 197,9 км</w:t>
      </w:r>
      <w:r>
        <w:rPr>
          <w:rFonts w:ascii="Times New Roman" w:hAnsi="Times New Roman" w:cs="Times New Roman"/>
          <w:sz w:val="28"/>
          <w:szCs w:val="28"/>
          <w:vertAlign w:val="superscript"/>
        </w:rPr>
        <w:t xml:space="preserve">2 </w:t>
      </w:r>
      <w:r>
        <w:rPr>
          <w:rFonts w:ascii="Times New Roman" w:hAnsi="Times New Roman" w:cs="Times New Roman"/>
          <w:sz w:val="28"/>
          <w:szCs w:val="28"/>
        </w:rPr>
        <w:t>санитарно-защитных зон (СЗЗ). 219,9 км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находятся в зонах наблюдения (ЗН). Территорий с радиационным загрязнением по </w:t>
      </w:r>
      <w:proofErr w:type="spellStart"/>
      <w:r>
        <w:rPr>
          <w:rFonts w:ascii="Times New Roman" w:hAnsi="Times New Roman" w:cs="Times New Roman"/>
          <w:sz w:val="28"/>
          <w:szCs w:val="28"/>
        </w:rPr>
        <w:t>радионуклидному</w:t>
      </w:r>
      <w:proofErr w:type="spellEnd"/>
      <w:r>
        <w:rPr>
          <w:rFonts w:ascii="Times New Roman" w:hAnsi="Times New Roman" w:cs="Times New Roman"/>
          <w:sz w:val="28"/>
          <w:szCs w:val="28"/>
        </w:rPr>
        <w:t xml:space="preserve"> составу распределяются следующим образом: большая часть территорий является загрязненной </w:t>
      </w:r>
      <w:proofErr w:type="spellStart"/>
      <w:r>
        <w:rPr>
          <w:rFonts w:ascii="Times New Roman" w:hAnsi="Times New Roman" w:cs="Times New Roman"/>
          <w:sz w:val="28"/>
          <w:szCs w:val="28"/>
        </w:rPr>
        <w:t>радонуклидами</w:t>
      </w:r>
      <w:proofErr w:type="spellEnd"/>
      <w:r>
        <w:rPr>
          <w:rFonts w:ascii="Times New Roman" w:hAnsi="Times New Roman" w:cs="Times New Roman"/>
          <w:sz w:val="28"/>
          <w:szCs w:val="28"/>
        </w:rPr>
        <w:t xml:space="preserve"> стронция-90, цезия-137 и кобальта-60 (97,31% от общего объема загрязнений).</w:t>
      </w:r>
      <w:r>
        <w:rPr>
          <w:rStyle w:val="apple-converted-space"/>
          <w:rFonts w:ascii="Times New Roman" w:hAnsi="Times New Roman" w:cs="Times New Roman"/>
          <w:sz w:val="28"/>
          <w:szCs w:val="28"/>
        </w:rPr>
        <w:t>  [31]</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На территории РФ был проведен 81 подземный ядерный взрыв [8]. В определенных районах в результате проведения подобных взрывов (Республика Саха – Якутия, Ивановская область и др.) произошли локальные радиационные загрязнения сооружений, территорий и оборудования. Специального внимания требуют территории, на которых РЗ являются </w:t>
      </w:r>
      <w:r>
        <w:rPr>
          <w:rFonts w:ascii="Times New Roman" w:hAnsi="Times New Roman" w:cs="Times New Roman"/>
          <w:color w:val="000000"/>
          <w:sz w:val="28"/>
          <w:szCs w:val="28"/>
          <w:shd w:val="clear" w:color="auto" w:fill="FFFFFF"/>
        </w:rPr>
        <w:lastRenderedPageBreak/>
        <w:t>результатом ядерных катастроф [33]. Подавляющее большинство крупномасштабных радиационных аварий произошли на территориях бывшего СССР [9].</w:t>
      </w:r>
      <w:r>
        <w:rPr>
          <w:rStyle w:val="apple-converted-space"/>
          <w:rFonts w:ascii="Times New Roman" w:hAnsi="Times New Roman" w:cs="Times New Roman"/>
          <w:color w:val="000000"/>
          <w:sz w:val="28"/>
          <w:szCs w:val="28"/>
          <w:shd w:val="clear" w:color="auto" w:fill="FFFFFF"/>
        </w:rPr>
        <w:t> </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Радиационное заражение территорий в основном происходило в начальном периоде реализации программ направленных на повышение обороноспособности нашей страны, в то время когда вопросы охраны здоровья населения и ОПС не были приоритетными.</w:t>
      </w:r>
      <w:r>
        <w:rPr>
          <w:rStyle w:val="apple-converted-space"/>
          <w:rFonts w:ascii="Times New Roman" w:hAnsi="Times New Roman" w:cs="Times New Roman"/>
          <w:color w:val="000000"/>
          <w:sz w:val="28"/>
          <w:szCs w:val="28"/>
          <w:shd w:val="clear" w:color="auto" w:fill="FFFFFF"/>
        </w:rPr>
        <w:t> </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Большую озабоченность выражает общественность в отношении комбинатов ядерного комплекса Горно-химический комбинат (ГХК, город Железногорск) на реке Енисей, производственное объединение (ПО) «Маяк» (город Озерск), химический комбинат (СХК, город </w:t>
      </w:r>
      <w:proofErr w:type="spellStart"/>
      <w:r>
        <w:rPr>
          <w:rFonts w:ascii="Times New Roman" w:hAnsi="Times New Roman" w:cs="Times New Roman"/>
          <w:color w:val="000000"/>
          <w:sz w:val="28"/>
          <w:szCs w:val="28"/>
          <w:shd w:val="clear" w:color="auto" w:fill="FFFFFF"/>
        </w:rPr>
        <w:t>Северск</w:t>
      </w:r>
      <w:proofErr w:type="spellEnd"/>
      <w:r>
        <w:rPr>
          <w:rFonts w:ascii="Times New Roman" w:hAnsi="Times New Roman" w:cs="Times New Roman"/>
          <w:color w:val="000000"/>
          <w:sz w:val="28"/>
          <w:szCs w:val="28"/>
          <w:shd w:val="clear" w:color="auto" w:fill="FFFFFF"/>
        </w:rPr>
        <w:t xml:space="preserve">) недалеко от Томска, который на протяжении десятилетий производил жидкие РАО и Чернобыль. За ними по степени обеспокоенности идут - Дальне – </w:t>
      </w:r>
      <w:proofErr w:type="gramStart"/>
      <w:r>
        <w:rPr>
          <w:rFonts w:ascii="Times New Roman" w:hAnsi="Times New Roman" w:cs="Times New Roman"/>
          <w:color w:val="000000"/>
          <w:sz w:val="28"/>
          <w:szCs w:val="28"/>
          <w:shd w:val="clear" w:color="auto" w:fill="FFFFFF"/>
        </w:rPr>
        <w:t>Восточное</w:t>
      </w:r>
      <w:proofErr w:type="gramEnd"/>
      <w:r>
        <w:rPr>
          <w:rFonts w:ascii="Times New Roman" w:hAnsi="Times New Roman" w:cs="Times New Roman"/>
          <w:color w:val="000000"/>
          <w:sz w:val="28"/>
          <w:szCs w:val="28"/>
          <w:shd w:val="clear" w:color="auto" w:fill="FFFFFF"/>
        </w:rPr>
        <w:t xml:space="preserve"> и Северо-Западное направления, а кроме того Центральный регион РФ (ЦРР).</w:t>
      </w:r>
      <w:r>
        <w:rPr>
          <w:rStyle w:val="apple-converted-space"/>
          <w:rFonts w:ascii="Times New Roman" w:hAnsi="Times New Roman" w:cs="Times New Roman"/>
          <w:color w:val="000000"/>
          <w:sz w:val="28"/>
          <w:szCs w:val="28"/>
          <w:shd w:val="clear" w:color="auto" w:fill="FFFFFF"/>
        </w:rPr>
        <w:t> </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Подавляющая часть загрязненных радиацией территорий – 452 км</w:t>
      </w:r>
      <w:proofErr w:type="gramStart"/>
      <w:r>
        <w:rPr>
          <w:rFonts w:ascii="Times New Roman" w:hAnsi="Times New Roman" w:cs="Times New Roman"/>
          <w:sz w:val="28"/>
          <w:szCs w:val="28"/>
          <w:vertAlign w:val="superscript"/>
        </w:rPr>
        <w:t>2</w:t>
      </w:r>
      <w:proofErr w:type="gramEnd"/>
      <w:r>
        <w:rPr>
          <w:rStyle w:val="apple-converted-space"/>
          <w:rFonts w:ascii="Times New Roman" w:hAnsi="Times New Roman" w:cs="Times New Roman"/>
          <w:sz w:val="28"/>
          <w:szCs w:val="28"/>
        </w:rPr>
        <w:t xml:space="preserve"> (94%) принадлежит производственному объединению «Маяк». Эти загрязнения являются следствиями выброса радиоактивных веществ (РВ) в реку </w:t>
      </w:r>
      <w:proofErr w:type="spellStart"/>
      <w:r>
        <w:rPr>
          <w:rStyle w:val="apple-converted-space"/>
          <w:rFonts w:ascii="Times New Roman" w:hAnsi="Times New Roman" w:cs="Times New Roman"/>
          <w:sz w:val="28"/>
          <w:szCs w:val="28"/>
        </w:rPr>
        <w:t>Теча</w:t>
      </w:r>
      <w:proofErr w:type="spellEnd"/>
      <w:r>
        <w:rPr>
          <w:rStyle w:val="apple-converted-space"/>
          <w:rFonts w:ascii="Times New Roman" w:hAnsi="Times New Roman" w:cs="Times New Roman"/>
          <w:sz w:val="28"/>
          <w:szCs w:val="28"/>
        </w:rPr>
        <w:t xml:space="preserve"> и аварии, произошедшей в 1957 г. Кроме производственного объединения «Маяк», максимальные территории с заражением радиацией имеют Северский химический комбинат – 10,4; </w:t>
      </w:r>
      <w:proofErr w:type="spellStart"/>
      <w:r>
        <w:rPr>
          <w:rStyle w:val="apple-converted-space"/>
          <w:rFonts w:ascii="Times New Roman" w:hAnsi="Times New Roman" w:cs="Times New Roman"/>
          <w:sz w:val="28"/>
          <w:szCs w:val="28"/>
        </w:rPr>
        <w:t>Приаргунское</w:t>
      </w:r>
      <w:proofErr w:type="spellEnd"/>
      <w:r>
        <w:rPr>
          <w:rStyle w:val="apple-converted-space"/>
          <w:rFonts w:ascii="Times New Roman" w:hAnsi="Times New Roman" w:cs="Times New Roman"/>
          <w:sz w:val="28"/>
          <w:szCs w:val="28"/>
        </w:rPr>
        <w:t xml:space="preserve"> горно-химическое ПО – 8,5; Горно-химический комбинат г. Железногорска – 4,7; Гидрометаллургический завод – 1,34 км</w:t>
      </w:r>
      <w:proofErr w:type="gramStart"/>
      <w:r>
        <w:rPr>
          <w:rFonts w:ascii="Times New Roman" w:hAnsi="Times New Roman" w:cs="Times New Roman"/>
          <w:sz w:val="28"/>
          <w:szCs w:val="28"/>
          <w:vertAlign w:val="superscript"/>
        </w:rPr>
        <w:t>2</w:t>
      </w:r>
      <w:proofErr w:type="gramEnd"/>
      <w:r>
        <w:rPr>
          <w:rFonts w:ascii="Times New Roman" w:hAnsi="Times New Roman" w:cs="Times New Roman"/>
          <w:sz w:val="28"/>
          <w:szCs w:val="28"/>
        </w:rPr>
        <w:t>,</w:t>
      </w:r>
      <w:r>
        <w:rPr>
          <w:rStyle w:val="apple-converted-space"/>
          <w:rFonts w:ascii="Times New Roman" w:hAnsi="Times New Roman" w:cs="Times New Roman"/>
          <w:sz w:val="28"/>
          <w:szCs w:val="28"/>
        </w:rPr>
        <w:t>Чепецкий механический завод – 1,35</w:t>
      </w:r>
      <w:r>
        <w:rPr>
          <w:rFonts w:ascii="Times New Roman" w:hAnsi="Times New Roman" w:cs="Times New Roman"/>
          <w:sz w:val="28"/>
          <w:szCs w:val="28"/>
        </w:rPr>
        <w:t xml:space="preserve">. Доля территорий с заражениями радиацией, которые располагаются за пределами промышленных площадок предприятий, составляет примерно 13% от всех загрязненных территорий. Самые крупные площади в ЗН и СЗЗ имеют: </w:t>
      </w:r>
      <w:proofErr w:type="spellStart"/>
      <w:r>
        <w:rPr>
          <w:rFonts w:ascii="Times New Roman" w:hAnsi="Times New Roman" w:cs="Times New Roman"/>
          <w:sz w:val="28"/>
          <w:szCs w:val="28"/>
        </w:rPr>
        <w:t>Приаргунское</w:t>
      </w:r>
      <w:proofErr w:type="spellEnd"/>
      <w:r>
        <w:rPr>
          <w:rFonts w:ascii="Times New Roman" w:hAnsi="Times New Roman" w:cs="Times New Roman"/>
          <w:sz w:val="28"/>
          <w:szCs w:val="28"/>
        </w:rPr>
        <w:t xml:space="preserve"> горно-химическое ПО – 1,318 км</w:t>
      </w:r>
      <w:proofErr w:type="gramStart"/>
      <w:r>
        <w:rPr>
          <w:rFonts w:ascii="Times New Roman" w:hAnsi="Times New Roman" w:cs="Times New Roman"/>
          <w:sz w:val="28"/>
          <w:szCs w:val="28"/>
          <w:vertAlign w:val="superscript"/>
        </w:rPr>
        <w:t>2</w:t>
      </w:r>
      <w:proofErr w:type="gramEnd"/>
      <w:r>
        <w:rPr>
          <w:rFonts w:ascii="Times New Roman" w:hAnsi="Times New Roman" w:cs="Times New Roman"/>
          <w:sz w:val="28"/>
          <w:szCs w:val="28"/>
        </w:rPr>
        <w:t xml:space="preserve">; ОАО «Машиностроительный завод» – 0,378; Гидрометаллургический завод – 0,545; </w:t>
      </w:r>
      <w:proofErr w:type="spellStart"/>
      <w:r>
        <w:rPr>
          <w:rFonts w:ascii="Times New Roman" w:hAnsi="Times New Roman" w:cs="Times New Roman"/>
          <w:sz w:val="28"/>
          <w:szCs w:val="28"/>
        </w:rPr>
        <w:t>Кирово-Чепецкий</w:t>
      </w:r>
      <w:proofErr w:type="spellEnd"/>
      <w:r>
        <w:rPr>
          <w:rFonts w:ascii="Times New Roman" w:hAnsi="Times New Roman" w:cs="Times New Roman"/>
          <w:sz w:val="28"/>
          <w:szCs w:val="28"/>
        </w:rPr>
        <w:t xml:space="preserve"> химкомбинат – 0,587; Новосибирский завод </w:t>
      </w:r>
      <w:r>
        <w:rPr>
          <w:rFonts w:ascii="Times New Roman" w:hAnsi="Times New Roman" w:cs="Times New Roman"/>
          <w:sz w:val="28"/>
          <w:szCs w:val="28"/>
        </w:rPr>
        <w:lastRenderedPageBreak/>
        <w:t>химических концентратов – 0,198; Горно-химический комбинат  – 0,415; НИИАР – 0,236 км</w:t>
      </w:r>
      <w:r>
        <w:rPr>
          <w:rFonts w:ascii="Times New Roman" w:hAnsi="Times New Roman" w:cs="Times New Roman"/>
          <w:sz w:val="28"/>
          <w:szCs w:val="28"/>
          <w:vertAlign w:val="superscript"/>
        </w:rPr>
        <w:t>2</w:t>
      </w:r>
      <w:r>
        <w:rPr>
          <w:rFonts w:ascii="Times New Roman" w:hAnsi="Times New Roman" w:cs="Times New Roman"/>
          <w:sz w:val="28"/>
          <w:szCs w:val="28"/>
        </w:rPr>
        <w:t>.</w:t>
      </w:r>
      <w:r>
        <w:rPr>
          <w:rStyle w:val="apple-converted-space"/>
          <w:rFonts w:ascii="Times New Roman" w:hAnsi="Times New Roman" w:cs="Times New Roman"/>
          <w:sz w:val="28"/>
          <w:szCs w:val="28"/>
        </w:rPr>
        <w:t> [31]</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shd w:val="clear" w:color="auto" w:fill="FFFFFF"/>
        </w:rPr>
        <w:t xml:space="preserve">Региональные особенности территорий страны с </w:t>
      </w:r>
      <w:proofErr w:type="spellStart"/>
      <w:r>
        <w:rPr>
          <w:rFonts w:ascii="Times New Roman" w:hAnsi="Times New Roman" w:cs="Times New Roman"/>
          <w:color w:val="000000"/>
          <w:sz w:val="28"/>
          <w:szCs w:val="28"/>
          <w:shd w:val="clear" w:color="auto" w:fill="FFFFFF"/>
        </w:rPr>
        <w:t>радиационнным</w:t>
      </w:r>
      <w:proofErr w:type="spellEnd"/>
      <w:r>
        <w:rPr>
          <w:rFonts w:ascii="Times New Roman" w:hAnsi="Times New Roman" w:cs="Times New Roman"/>
          <w:color w:val="000000"/>
          <w:sz w:val="28"/>
          <w:szCs w:val="28"/>
          <w:shd w:val="clear" w:color="auto" w:fill="FFFFFF"/>
        </w:rPr>
        <w:t xml:space="preserve"> загрязнением, находятся в прямой взаимосвязи с эксплуатацией технологического промышленного и военного ядерного комплексов [31].</w:t>
      </w:r>
      <w:r>
        <w:rPr>
          <w:rStyle w:val="apple-converted-space"/>
          <w:rFonts w:ascii="Times New Roman" w:hAnsi="Times New Roman" w:cs="Times New Roman"/>
          <w:color w:val="000000"/>
          <w:sz w:val="28"/>
          <w:szCs w:val="28"/>
          <w:shd w:val="clear" w:color="auto" w:fill="FFFFFF"/>
        </w:rPr>
        <w:t> </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shd w:val="clear" w:color="auto" w:fill="FFFFFF"/>
        </w:rPr>
        <w:t xml:space="preserve">Территории в районе Красноярска характеризуются наличием радиационного загрязнения поймы и русла реки </w:t>
      </w:r>
      <w:proofErr w:type="spellStart"/>
      <w:r>
        <w:rPr>
          <w:rFonts w:ascii="Times New Roman" w:hAnsi="Times New Roman" w:cs="Times New Roman"/>
          <w:color w:val="000000"/>
          <w:sz w:val="28"/>
          <w:szCs w:val="28"/>
          <w:shd w:val="clear" w:color="auto" w:fill="FFFFFF"/>
        </w:rPr>
        <w:t>Енисей.Загрязнения</w:t>
      </w:r>
      <w:proofErr w:type="spellEnd"/>
      <w:r>
        <w:rPr>
          <w:rFonts w:ascii="Times New Roman" w:hAnsi="Times New Roman" w:cs="Times New Roman"/>
          <w:color w:val="000000"/>
          <w:sz w:val="28"/>
          <w:szCs w:val="28"/>
          <w:shd w:val="clear" w:color="auto" w:fill="FFFFFF"/>
        </w:rPr>
        <w:t xml:space="preserve"> обнаруживаются на расстояниях до 1500 километров от места сброса ниже по течению. Загрязнения являются результатом работы горно-химического комбината, в </w:t>
      </w:r>
      <w:proofErr w:type="spellStart"/>
      <w:r>
        <w:rPr>
          <w:rFonts w:ascii="Times New Roman" w:hAnsi="Times New Roman" w:cs="Times New Roman"/>
          <w:color w:val="000000"/>
          <w:sz w:val="28"/>
          <w:szCs w:val="28"/>
          <w:shd w:val="clear" w:color="auto" w:fill="FFFFFF"/>
        </w:rPr>
        <w:t>составекоторого</w:t>
      </w:r>
      <w:proofErr w:type="spellEnd"/>
      <w:r>
        <w:rPr>
          <w:rFonts w:ascii="Times New Roman" w:hAnsi="Times New Roman" w:cs="Times New Roman"/>
          <w:color w:val="000000"/>
          <w:sz w:val="28"/>
          <w:szCs w:val="28"/>
          <w:shd w:val="clear" w:color="auto" w:fill="FFFFFF"/>
        </w:rPr>
        <w:t xml:space="preserve"> работали три реактора (на сегодняшний день действующим является только один из них), предназначенных для производства оружейного </w:t>
      </w:r>
      <w:proofErr w:type="gramStart"/>
      <w:r>
        <w:rPr>
          <w:rFonts w:ascii="Times New Roman" w:hAnsi="Times New Roman" w:cs="Times New Roman"/>
          <w:color w:val="000000"/>
          <w:sz w:val="28"/>
          <w:szCs w:val="28"/>
          <w:shd w:val="clear" w:color="auto" w:fill="FFFFFF"/>
        </w:rPr>
        <w:t>плутония</w:t>
      </w:r>
      <w:proofErr w:type="gramEnd"/>
      <w:r>
        <w:rPr>
          <w:rFonts w:ascii="Times New Roman" w:hAnsi="Times New Roman" w:cs="Times New Roman"/>
          <w:color w:val="000000"/>
          <w:sz w:val="28"/>
          <w:szCs w:val="28"/>
          <w:shd w:val="clear" w:color="auto" w:fill="FFFFFF"/>
        </w:rPr>
        <w:t xml:space="preserve"> а также радиохимический завод, предназначенный для выделения плутония. На промышленном объединении «Маяк» и </w:t>
      </w:r>
      <w:proofErr w:type="spellStart"/>
      <w:r>
        <w:rPr>
          <w:rFonts w:ascii="Times New Roman" w:hAnsi="Times New Roman" w:cs="Times New Roman"/>
          <w:color w:val="000000"/>
          <w:sz w:val="28"/>
          <w:szCs w:val="28"/>
          <w:shd w:val="clear" w:color="auto" w:fill="FFFFFF"/>
        </w:rPr>
        <w:t>горно-химическм</w:t>
      </w:r>
      <w:proofErr w:type="spellEnd"/>
      <w:r>
        <w:rPr>
          <w:rFonts w:ascii="Times New Roman" w:hAnsi="Times New Roman" w:cs="Times New Roman"/>
          <w:color w:val="000000"/>
          <w:sz w:val="28"/>
          <w:szCs w:val="28"/>
          <w:shd w:val="clear" w:color="auto" w:fill="FFFFFF"/>
        </w:rPr>
        <w:t xml:space="preserve"> комбинате наблюдаются превышения существующих нормативов радиационных загрязнений в выпусках сточных вод в реки </w:t>
      </w:r>
      <w:proofErr w:type="spellStart"/>
      <w:r>
        <w:rPr>
          <w:rFonts w:ascii="Times New Roman" w:hAnsi="Times New Roman" w:cs="Times New Roman"/>
          <w:color w:val="000000"/>
          <w:sz w:val="28"/>
          <w:szCs w:val="28"/>
          <w:shd w:val="clear" w:color="auto" w:fill="FFFFFF"/>
        </w:rPr>
        <w:t>Теча</w:t>
      </w:r>
      <w:proofErr w:type="spellEnd"/>
      <w:r>
        <w:rPr>
          <w:rFonts w:ascii="Times New Roman" w:hAnsi="Times New Roman" w:cs="Times New Roman"/>
          <w:color w:val="000000"/>
          <w:sz w:val="28"/>
          <w:szCs w:val="28"/>
          <w:shd w:val="clear" w:color="auto" w:fill="FFFFFF"/>
        </w:rPr>
        <w:t xml:space="preserve"> и  Енисей [13]</w:t>
      </w:r>
      <w:r>
        <w:t>.</w:t>
      </w:r>
      <w:r>
        <w:rPr>
          <w:rStyle w:val="apple-converted-space"/>
        </w:rPr>
        <w:t> </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Вблизи комбината находится самое крупное подземное хранилище жидких радиоактивных отходов (ЖРО). Активность отходов, которые захоронены в подземные горизонты, составляет примерно 700 млн. Ки. </w:t>
      </w:r>
      <w:proofErr w:type="gramStart"/>
      <w:r>
        <w:rPr>
          <w:rFonts w:ascii="Times New Roman" w:hAnsi="Times New Roman" w:cs="Times New Roman"/>
          <w:color w:val="000000"/>
          <w:sz w:val="28"/>
          <w:szCs w:val="28"/>
          <w:shd w:val="clear" w:color="auto" w:fill="FFFFFF"/>
        </w:rPr>
        <w:t>Население, проживающее в районе поймы реки Енисей употребляет</w:t>
      </w:r>
      <w:proofErr w:type="gramEnd"/>
      <w:r>
        <w:rPr>
          <w:rFonts w:ascii="Times New Roman" w:hAnsi="Times New Roman" w:cs="Times New Roman"/>
          <w:color w:val="000000"/>
          <w:sz w:val="28"/>
          <w:szCs w:val="28"/>
          <w:shd w:val="clear" w:color="auto" w:fill="FFFFFF"/>
        </w:rPr>
        <w:t xml:space="preserve"> в пищу продукты местного производства (молоко, рыба, овощи, мясо). В рыбе, которая обитает в зоне воздействия сбросов горно-химического комбината, обнаруживаются радионуклиды техногенного характера, на расстояниях до 700 километров от места сброса как ниже по течению, так и выше, в районе города Красноярска.</w:t>
      </w:r>
      <w:r>
        <w:rPr>
          <w:rStyle w:val="apple-converted-space"/>
          <w:rFonts w:ascii="Times New Roman" w:hAnsi="Times New Roman" w:cs="Times New Roman"/>
          <w:color w:val="000000"/>
          <w:sz w:val="28"/>
          <w:szCs w:val="28"/>
          <w:shd w:val="clear" w:color="auto" w:fill="FFFFFF"/>
        </w:rPr>
        <w:t> </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Основная потенциальная угроза для здоровья населения региона это радиационное загрязнение почвы и донных отложений островов плутонием – 239, который имеет период полураспада более 24 тысяч лет. Необходимо принятие концепции для решения экологических задач, которые связаны с деятельностью предприятий в городе Железногорске.</w:t>
      </w:r>
      <w:r>
        <w:rPr>
          <w:rStyle w:val="apple-converted-space"/>
          <w:rFonts w:ascii="Times New Roman" w:hAnsi="Times New Roman" w:cs="Times New Roman"/>
          <w:color w:val="000000"/>
          <w:sz w:val="28"/>
          <w:szCs w:val="28"/>
          <w:shd w:val="clear" w:color="auto" w:fill="FFFFFF"/>
        </w:rPr>
        <w:t> </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Style w:val="apple-converted-space"/>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lastRenderedPageBreak/>
        <w:t xml:space="preserve">Актуальность проведения справедливой оценки радиационной обстановки региона еще больше возрастает в результате существующих перспектив постройки мощного завода РТ-2, предназначенного для переработки облученного ядерного топлива (ОЯТ), являющегося отходами энергетических реакторов типа ВВЭР-1000. </w:t>
      </w:r>
      <w:proofErr w:type="gramStart"/>
      <w:r>
        <w:rPr>
          <w:rFonts w:ascii="Times New Roman" w:hAnsi="Times New Roman" w:cs="Times New Roman"/>
          <w:color w:val="000000"/>
          <w:sz w:val="28"/>
          <w:szCs w:val="28"/>
          <w:shd w:val="clear" w:color="auto" w:fill="FFFFFF"/>
        </w:rPr>
        <w:t>На сегодняшний день в существующем хранилище завода РТ-2, которое рассчитано на прием примерно 6 тысяч тонн, находится уже более 2 тысяч тонн облученного ядерного топлива, которое продолжает поступать с существующих АЭС России, Украины и других стран, которые эксплуатируют ядерные реакторы Российского производства [28].</w:t>
      </w:r>
      <w:r>
        <w:rPr>
          <w:rStyle w:val="apple-converted-space"/>
          <w:rFonts w:ascii="Times New Roman" w:hAnsi="Times New Roman" w:cs="Times New Roman"/>
          <w:color w:val="000000"/>
          <w:sz w:val="28"/>
          <w:szCs w:val="28"/>
          <w:shd w:val="clear" w:color="auto" w:fill="FFFFFF"/>
        </w:rPr>
        <w:t> </w:t>
      </w:r>
      <w:proofErr w:type="gramEnd"/>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highlight w:val="white"/>
        </w:rPr>
      </w:pPr>
      <w:r>
        <w:rPr>
          <w:rStyle w:val="apple-converted-space"/>
          <w:rFonts w:ascii="Times New Roman" w:hAnsi="Times New Roman" w:cs="Times New Roman"/>
          <w:color w:val="000000"/>
          <w:sz w:val="28"/>
          <w:szCs w:val="28"/>
          <w:shd w:val="clear" w:color="auto" w:fill="FFFFFF"/>
        </w:rPr>
        <w:t xml:space="preserve">Особенности </w:t>
      </w:r>
      <w:r>
        <w:rPr>
          <w:rFonts w:ascii="Times New Roman" w:eastAsia="Times New Roman" w:hAnsi="Times New Roman" w:cs="Times New Roman"/>
          <w:sz w:val="28"/>
          <w:szCs w:val="28"/>
          <w:lang w:eastAsia="ru-RU"/>
        </w:rPr>
        <w:t>АЭС как объекта радиационных опасностей требует отдельного исследования.</w:t>
      </w:r>
    </w:p>
    <w:p w:rsidR="008F55F6" w:rsidRDefault="008F55F6">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Style w:val="apple-converted-space"/>
          <w:rFonts w:ascii="Times New Roman" w:hAnsi="Times New Roman" w:cs="Times New Roman"/>
          <w:color w:val="000000"/>
          <w:sz w:val="28"/>
          <w:szCs w:val="28"/>
          <w:shd w:val="clear" w:color="auto" w:fill="FFFFFF"/>
        </w:rPr>
      </w:pP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1.3 Характеристика АЭС как объекта радиационных опасностей</w:t>
      </w:r>
    </w:p>
    <w:p w:rsidR="008F55F6" w:rsidRDefault="008F55F6">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50" w:firstLine="709"/>
        <w:jc w:val="center"/>
        <w:rPr>
          <w:rFonts w:ascii="Times New Roman" w:eastAsia="Times New Roman" w:hAnsi="Times New Roman" w:cs="Times New Roman"/>
          <w:b/>
          <w:sz w:val="28"/>
          <w:szCs w:val="28"/>
          <w:lang w:eastAsia="ru-RU"/>
        </w:rPr>
      </w:pPr>
    </w:p>
    <w:p w:rsidR="008F55F6" w:rsidRDefault="00F1545E">
      <w:pPr>
        <w:pStyle w:val="af"/>
        <w:shd w:val="clear" w:color="auto" w:fill="FFFFFF"/>
        <w:spacing w:beforeAutospacing="0" w:after="0" w:afterAutospacing="0" w:line="360" w:lineRule="auto"/>
        <w:ind w:firstLine="709"/>
        <w:jc w:val="both"/>
        <w:rPr>
          <w:color w:val="000000"/>
          <w:sz w:val="28"/>
          <w:szCs w:val="28"/>
        </w:rPr>
      </w:pPr>
      <w:r>
        <w:rPr>
          <w:color w:val="000000"/>
          <w:sz w:val="28"/>
          <w:szCs w:val="28"/>
        </w:rPr>
        <w:t xml:space="preserve">За последние несколько десятилетий применение расщепляющих материалов и атомная энергетика стали неотъемлемой частью нашей жизни. На сегодняшний день в мире осуществляют свою деятельность свыше 450 ядерных реакторов. Использование атомной энергетики позволило значительно снизить так называемый «энергетический голод» и способствовало оздоровлению экологической ситуации в некоторых странах. К примеру, во Франции свыше 75% электроэнергии вырабатывается в результате деятельности АЭС. Объем углекислого газа, который поступает в атмосферу в результате деятельности электростанций, сократилось примерно в 12 раз. При условии безаварийной работы атомные электростанции могут считаться наиболее экономичными и экологически чистыми видами производства. По этим показателям, с учетом тех объемов электроэнергии, которые способны вырабатывать АЭС, у атомной энергетики нет конкурентов. Бурное развитие атомной энергетики и атомной </w:t>
      </w:r>
      <w:r>
        <w:rPr>
          <w:color w:val="000000"/>
          <w:sz w:val="28"/>
          <w:szCs w:val="28"/>
        </w:rPr>
        <w:lastRenderedPageBreak/>
        <w:t xml:space="preserve">промышленности, расширение сфер использования источников радиации привели к появлению риска возникновения радиационных аварий, сопровождающихся загрязнением окружающей среды и выбросами радиоактивных веществ. Опасность загрязнения радиацией может возникать во время аварий на </w:t>
      </w:r>
      <w:proofErr w:type="spellStart"/>
      <w:r>
        <w:rPr>
          <w:color w:val="000000"/>
          <w:sz w:val="28"/>
          <w:szCs w:val="28"/>
        </w:rPr>
        <w:t>радиационно</w:t>
      </w:r>
      <w:proofErr w:type="spellEnd"/>
      <w:r>
        <w:rPr>
          <w:color w:val="000000"/>
          <w:sz w:val="28"/>
          <w:szCs w:val="28"/>
        </w:rPr>
        <w:t xml:space="preserve"> опасных объектах (РОО). РОО —  это объекты, на которых, хранят, перерабатывают, транспортируют или применяют радиоактивные </w:t>
      </w:r>
      <w:proofErr w:type="spellStart"/>
      <w:r>
        <w:rPr>
          <w:color w:val="000000"/>
          <w:sz w:val="28"/>
          <w:szCs w:val="28"/>
        </w:rPr>
        <w:t>вещества.При</w:t>
      </w:r>
      <w:proofErr w:type="spellEnd"/>
      <w:r>
        <w:rPr>
          <w:color w:val="000000"/>
          <w:sz w:val="28"/>
          <w:szCs w:val="28"/>
        </w:rPr>
        <w:t xml:space="preserve"> авариях, может происходить облучение ионизирующим излучением либо радиоактивное облучение животных, людей, растений, загрязнение окружающей природы и объектов народного хозяйства [29].</w:t>
      </w:r>
    </w:p>
    <w:p w:rsidR="008F55F6" w:rsidRDefault="00F1545E">
      <w:pPr>
        <w:pStyle w:val="af"/>
        <w:shd w:val="clear" w:color="auto" w:fill="FFFFFF"/>
        <w:spacing w:beforeAutospacing="0" w:after="0" w:afterAutospacing="0" w:line="360" w:lineRule="auto"/>
        <w:ind w:firstLine="709"/>
        <w:jc w:val="both"/>
        <w:rPr>
          <w:color w:val="000000"/>
          <w:sz w:val="28"/>
          <w:szCs w:val="28"/>
        </w:rPr>
      </w:pPr>
      <w:r>
        <w:rPr>
          <w:color w:val="000000"/>
          <w:sz w:val="28"/>
          <w:szCs w:val="28"/>
        </w:rPr>
        <w:t>На сегодняшний день в РФ функционирует свыше 700 крупных РОО. К объектам повышенной опасности относятся атомные станции. Почти все существующие АЭС располагаются в густонаселенных частях страны, а в 30-километровых зонах АЭС проживает примерно 4 млн. человек. Суммарная площадь территории с дестабилизированной радиационной обстановкой России превышает 1 млн. км</w:t>
      </w:r>
      <w:proofErr w:type="gramStart"/>
      <w:r>
        <w:rPr>
          <w:color w:val="000000"/>
          <w:sz w:val="28"/>
          <w:szCs w:val="28"/>
        </w:rPr>
        <w:t>2</w:t>
      </w:r>
      <w:proofErr w:type="gramEnd"/>
      <w:r>
        <w:rPr>
          <w:color w:val="000000"/>
          <w:sz w:val="28"/>
          <w:szCs w:val="28"/>
        </w:rPr>
        <w:t>. На этой территории проживают более 10 миллионов человек [6].</w:t>
      </w:r>
    </w:p>
    <w:p w:rsidR="008F55F6" w:rsidRDefault="00F1545E">
      <w:pPr>
        <w:pStyle w:val="af"/>
        <w:shd w:val="clear" w:color="auto" w:fill="FFFFFF"/>
        <w:spacing w:beforeAutospacing="0" w:after="0" w:afterAutospacing="0" w:line="360" w:lineRule="auto"/>
        <w:ind w:firstLine="709"/>
        <w:jc w:val="both"/>
        <w:rPr>
          <w:color w:val="000000"/>
          <w:sz w:val="28"/>
          <w:szCs w:val="28"/>
        </w:rPr>
      </w:pPr>
      <w:r>
        <w:rPr>
          <w:color w:val="000000"/>
          <w:sz w:val="28"/>
          <w:szCs w:val="28"/>
        </w:rPr>
        <w:t>Аварии на радиационно-опасных объектах могут приводить к радиационным чрезвычайным ситуациям (РЧС). Под радиационными</w:t>
      </w:r>
      <w:r>
        <w:rPr>
          <w:rStyle w:val="apple-converted-space"/>
          <w:color w:val="000000"/>
          <w:sz w:val="28"/>
          <w:szCs w:val="28"/>
        </w:rPr>
        <w:t> </w:t>
      </w:r>
      <w:r>
        <w:rPr>
          <w:sz w:val="28"/>
          <w:szCs w:val="28"/>
        </w:rPr>
        <w:t>чрезвычайными ситуациями</w:t>
      </w:r>
      <w:r>
        <w:rPr>
          <w:rStyle w:val="apple-converted-space"/>
          <w:color w:val="000000"/>
          <w:sz w:val="28"/>
          <w:szCs w:val="28"/>
        </w:rPr>
        <w:t> </w:t>
      </w:r>
      <w:r>
        <w:rPr>
          <w:color w:val="000000"/>
          <w:sz w:val="28"/>
          <w:szCs w:val="28"/>
        </w:rPr>
        <w:t>понимаются неожиданные опасные радиационные ситуации, которые привели либо способны привести к радиоактивному загрязнению окружающей среды, незапланированному облучению людей сверх установленных нормативов. РЧС это ситуация, которая требует экстренных действий, направленных на защиту среды обитания и людей [17].</w:t>
      </w:r>
    </w:p>
    <w:p w:rsidR="008F55F6" w:rsidRDefault="00F1545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Долгосрочные последствия катастроф и аварий на объектах с применением ядерных технологией имеют экологический характер. Эти последствия требуют оценки по величине радиационного ущерба, которые может быть или уже </w:t>
      </w:r>
      <w:proofErr w:type="gramStart"/>
      <w:r>
        <w:rPr>
          <w:rFonts w:ascii="Times New Roman" w:eastAsia="Times New Roman" w:hAnsi="Times New Roman" w:cs="Times New Roman"/>
          <w:color w:val="000000"/>
          <w:sz w:val="28"/>
          <w:szCs w:val="28"/>
          <w:lang w:eastAsia="ru-RU"/>
        </w:rPr>
        <w:t>нанесён</w:t>
      </w:r>
      <w:proofErr w:type="gramEnd"/>
      <w:r>
        <w:rPr>
          <w:rFonts w:ascii="Times New Roman" w:eastAsia="Times New Roman" w:hAnsi="Times New Roman" w:cs="Times New Roman"/>
          <w:color w:val="000000"/>
          <w:sz w:val="28"/>
          <w:szCs w:val="28"/>
          <w:lang w:eastAsia="ru-RU"/>
        </w:rPr>
        <w:t xml:space="preserve"> здоровью людей. Основной критерий оценки подобных последствий это степень ухудшения жизнедеятельности и условий </w:t>
      </w:r>
      <w:r>
        <w:rPr>
          <w:rFonts w:ascii="Times New Roman" w:eastAsia="Times New Roman" w:hAnsi="Times New Roman" w:cs="Times New Roman"/>
          <w:color w:val="000000"/>
          <w:sz w:val="28"/>
          <w:szCs w:val="28"/>
          <w:lang w:eastAsia="ru-RU"/>
        </w:rPr>
        <w:lastRenderedPageBreak/>
        <w:t xml:space="preserve">обитания </w:t>
      </w:r>
      <w:proofErr w:type="spellStart"/>
      <w:r>
        <w:rPr>
          <w:rFonts w:ascii="Times New Roman" w:eastAsia="Times New Roman" w:hAnsi="Times New Roman" w:cs="Times New Roman"/>
          <w:color w:val="000000"/>
          <w:sz w:val="28"/>
          <w:szCs w:val="28"/>
          <w:lang w:eastAsia="ru-RU"/>
        </w:rPr>
        <w:t>людей.Уровень</w:t>
      </w:r>
      <w:proofErr w:type="spellEnd"/>
      <w:r>
        <w:rPr>
          <w:rFonts w:ascii="Times New Roman" w:eastAsia="Times New Roman" w:hAnsi="Times New Roman" w:cs="Times New Roman"/>
          <w:color w:val="000000"/>
          <w:sz w:val="28"/>
          <w:szCs w:val="28"/>
          <w:lang w:eastAsia="ru-RU"/>
        </w:rPr>
        <w:t xml:space="preserve"> ухудшения здоровья и смертности людей, естественно имеет прямую взаимосвязь с условиями жизнедеятельности и обитания.</w:t>
      </w:r>
    </w:p>
    <w:p w:rsidR="008F55F6" w:rsidRDefault="00F1545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Последствия радиационных аварий обусловливаются их поражающими факторами. К этим факторам относятся: ударная волна (при взрыве ив результате аварии); ионизирующее излучение, возникающие непосредственно во время выброса, и при радиоактивном загрязнении территории; воздействие продуктов сгорания и тепловое воздействие (во время аварии и во время пожара). Вне аварийного объекта к поражающим  факторам относится ионизирующее излучение, возникающее из-за радиоактивного загрязнения окружающей среды.</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Источник облучения, </w:t>
      </w:r>
      <w:proofErr w:type="spellStart"/>
      <w:r>
        <w:rPr>
          <w:rFonts w:ascii="Times New Roman" w:hAnsi="Times New Roman" w:cs="Times New Roman"/>
          <w:sz w:val="28"/>
          <w:szCs w:val="28"/>
        </w:rPr>
        <w:t>вокругкоторого</w:t>
      </w:r>
      <w:proofErr w:type="spellEnd"/>
      <w:r>
        <w:rPr>
          <w:rFonts w:ascii="Times New Roman" w:hAnsi="Times New Roman" w:cs="Times New Roman"/>
          <w:sz w:val="28"/>
          <w:szCs w:val="28"/>
        </w:rPr>
        <w:t xml:space="preserve"> продолжают идти интенсивные споры, это АЭС, хотя на сегодняшний день их вклад в общее облучение населения весьма незначителен [39].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штатной работе АЭС радиационные выбросы, попадающие в окружающую среду незначительны. В 26 странах к концу 1984 г. работали 345 ядерных реактора, благодаря которым вырабатывалась приблизительно 13% суммарной мощности всех существующих источников электроэнергии и равнялась 220 </w:t>
      </w:r>
      <w:proofErr w:type="spellStart"/>
      <w:r>
        <w:rPr>
          <w:rFonts w:ascii="Times New Roman" w:hAnsi="Times New Roman" w:cs="Times New Roman"/>
          <w:sz w:val="28"/>
          <w:szCs w:val="28"/>
        </w:rPr>
        <w:t>ГВт</w:t>
      </w:r>
      <w:proofErr w:type="gramStart"/>
      <w:r>
        <w:rPr>
          <w:rFonts w:ascii="Times New Roman" w:hAnsi="Times New Roman" w:cs="Times New Roman"/>
          <w:sz w:val="28"/>
          <w:szCs w:val="28"/>
        </w:rPr>
        <w:t>.э</w:t>
      </w:r>
      <w:proofErr w:type="gramEnd"/>
      <w:r>
        <w:rPr>
          <w:rFonts w:ascii="Times New Roman" w:hAnsi="Times New Roman" w:cs="Times New Roman"/>
          <w:sz w:val="28"/>
          <w:szCs w:val="28"/>
        </w:rPr>
        <w:t>лектроэнергии</w:t>
      </w:r>
      <w:proofErr w:type="spellEnd"/>
      <w:r>
        <w:rPr>
          <w:rFonts w:ascii="Times New Roman" w:hAnsi="Times New Roman" w:cs="Times New Roman"/>
          <w:sz w:val="28"/>
          <w:szCs w:val="28"/>
        </w:rPr>
        <w:t xml:space="preserve">. Эта мощность каждые пять лет удваивается. Не совсем понятно, сохранится ли </w:t>
      </w:r>
      <w:proofErr w:type="gramStart"/>
      <w:r>
        <w:rPr>
          <w:rFonts w:ascii="Times New Roman" w:hAnsi="Times New Roman" w:cs="Times New Roman"/>
          <w:sz w:val="28"/>
          <w:szCs w:val="28"/>
        </w:rPr>
        <w:t>подобной</w:t>
      </w:r>
      <w:proofErr w:type="gramEnd"/>
      <w:r>
        <w:rPr>
          <w:rFonts w:ascii="Times New Roman" w:hAnsi="Times New Roman" w:cs="Times New Roman"/>
          <w:sz w:val="28"/>
          <w:szCs w:val="28"/>
        </w:rPr>
        <w:t xml:space="preserve"> темп роста в  будущем. Предполагаемые оценки суммарной мощности АЭС к ХХ</w:t>
      </w:r>
      <w:proofErr w:type="gramStart"/>
      <w:r>
        <w:rPr>
          <w:rFonts w:ascii="Times New Roman" w:hAnsi="Times New Roman" w:cs="Times New Roman"/>
          <w:sz w:val="28"/>
          <w:szCs w:val="28"/>
          <w:lang w:val="en-US"/>
        </w:rPr>
        <w:t>II</w:t>
      </w:r>
      <w:proofErr w:type="gramEnd"/>
      <w:r>
        <w:rPr>
          <w:rFonts w:ascii="Times New Roman" w:hAnsi="Times New Roman" w:cs="Times New Roman"/>
          <w:sz w:val="28"/>
          <w:szCs w:val="28"/>
        </w:rPr>
        <w:t xml:space="preserve"> веку имеют тенденцию к уменьшению. Причиной является экономический спад и принятие мер для экономии электроэнергии, а кроме того, противодействие, оказываемое со стороны общественности [39].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последней оценкой МАГАТЭ (1983 г.), в 2000 году мощность АЭС должна составить 720-950 ГВт. АЭС являются только частью более широкого ядерного топливного цикла, который берет свое начало от добычи и обогащения урановой руды. Следующим этапом является производство ядерного топлива. Ядерное топливо, которое отработало в АЭС, иногда подвергается вторичной обработке, с целью извлечения </w:t>
      </w:r>
      <w:r>
        <w:rPr>
          <w:rFonts w:ascii="Times New Roman" w:hAnsi="Times New Roman" w:cs="Times New Roman"/>
          <w:sz w:val="28"/>
          <w:szCs w:val="28"/>
        </w:rPr>
        <w:lastRenderedPageBreak/>
        <w:t>плутония и урана. Завершение цикла – это захоронение радиоактивных отходов. На всех стадиях ядерного топливного цикла окружающей среде наносится ущерб, в результате попадания радиоактивных веществ. Научный комитет ООН по действию атомной радиации (НКДАР) были оценены дозы, получаемые населением на разных стадиях цикла за небольшие промежутки времени и за сотни лет. Необходимо отметить, что проведение подобных оценок является очень сложной задачей. Утечки радиоактивных материалов даже у однотипных установок сильно различаются. К примеру, у корпусных кипящих реакторов с водой, которая используется в качестве замедлителя и теплоносителя (</w:t>
      </w:r>
      <w:proofErr w:type="spellStart"/>
      <w:r>
        <w:rPr>
          <w:rFonts w:ascii="Times New Roman" w:hAnsi="Times New Roman" w:cs="Times New Roman"/>
          <w:sz w:val="28"/>
          <w:szCs w:val="28"/>
        </w:rPr>
        <w:t>Boiling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Water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Reactor</w:t>
      </w:r>
      <w:proofErr w:type="spellEnd"/>
      <w:r>
        <w:rPr>
          <w:rFonts w:ascii="Times New Roman" w:hAnsi="Times New Roman" w:cs="Times New Roman"/>
          <w:sz w:val="28"/>
          <w:szCs w:val="28"/>
        </w:rPr>
        <w:t xml:space="preserve">, BWR) уровень утечки радиоактивных газов для двух различных установок или для одной и той же установки, но в разное время может различаться в миллион раз. Доза облучения от ядерного реактора зависит от </w:t>
      </w:r>
      <w:proofErr w:type="spellStart"/>
      <w:proofErr w:type="gramStart"/>
      <w:r>
        <w:rPr>
          <w:rFonts w:ascii="Times New Roman" w:hAnsi="Times New Roman" w:cs="Times New Roman"/>
          <w:sz w:val="28"/>
          <w:szCs w:val="28"/>
        </w:rPr>
        <w:t>p</w:t>
      </w:r>
      <w:proofErr w:type="gramEnd"/>
      <w:r>
        <w:rPr>
          <w:rFonts w:ascii="Times New Roman" w:hAnsi="Times New Roman" w:cs="Times New Roman"/>
          <w:sz w:val="28"/>
          <w:szCs w:val="28"/>
        </w:rPr>
        <w:t>асстояния</w:t>
      </w:r>
      <w:proofErr w:type="spellEnd"/>
      <w:r>
        <w:rPr>
          <w:rFonts w:ascii="Times New Roman" w:hAnsi="Times New Roman" w:cs="Times New Roman"/>
          <w:sz w:val="28"/>
          <w:szCs w:val="28"/>
        </w:rPr>
        <w:t xml:space="preserve"> и от </w:t>
      </w:r>
      <w:proofErr w:type="spellStart"/>
      <w:r>
        <w:rPr>
          <w:rFonts w:ascii="Times New Roman" w:hAnsi="Times New Roman" w:cs="Times New Roman"/>
          <w:sz w:val="28"/>
          <w:szCs w:val="28"/>
        </w:rPr>
        <w:t>вpемени</w:t>
      </w:r>
      <w:proofErr w:type="spellEnd"/>
      <w:r>
        <w:rPr>
          <w:rFonts w:ascii="Times New Roman" w:hAnsi="Times New Roman" w:cs="Times New Roman"/>
          <w:sz w:val="28"/>
          <w:szCs w:val="28"/>
        </w:rPr>
        <w:t xml:space="preserve">. Чем дальше человек находится от АЭС, тем меньше доза облучения.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Несмотря на это, в непосредственной близости с АЭС находится большое количество крупных населенных пунктов. Каждый реактор </w:t>
      </w:r>
      <w:proofErr w:type="gramStart"/>
      <w:r>
        <w:rPr>
          <w:rFonts w:ascii="Times New Roman" w:hAnsi="Times New Roman" w:cs="Times New Roman"/>
          <w:sz w:val="28"/>
          <w:szCs w:val="28"/>
        </w:rPr>
        <w:t>является источником выбросов в окружающую среду целого рядя</w:t>
      </w:r>
      <w:proofErr w:type="gramEnd"/>
      <w:r>
        <w:rPr>
          <w:rFonts w:ascii="Times New Roman" w:hAnsi="Times New Roman" w:cs="Times New Roman"/>
          <w:sz w:val="28"/>
          <w:szCs w:val="28"/>
        </w:rPr>
        <w:t xml:space="preserve"> радионуклидов с различными периодами полураспада.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Подавляющее большинство радионуклидов распадаются достаточно быстро, и поэтому радиационная угроза имеет  только местное значение. Тем не менее, определенные радионуклиды живут довольно долго и могут распространяться даже на территории сопоставимые с земным шаром, а некоторая часть изотопов может оставаться в окружающей среде практически бесконечно длительно. Разные радионуклиды ведут себя по-разному: одни могут распространяться в окружающей среде быстро, другие распространяются очень медленно [12].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того чтобы в этой ситуации разобраться, НКДАР были разработаны параметры гипотетической модельной установки для каждого этапа ядерного топливного цикла, которые имеют типичные конструктивные элементы для типичных географических районов с типичной плотностью </w:t>
      </w:r>
      <w:r>
        <w:rPr>
          <w:rFonts w:ascii="Times New Roman" w:hAnsi="Times New Roman" w:cs="Times New Roman"/>
          <w:sz w:val="28"/>
          <w:szCs w:val="28"/>
        </w:rPr>
        <w:lastRenderedPageBreak/>
        <w:t xml:space="preserve">населения. НКДАР также изучил данные, связанные с утечками на всех ядерных установках мира и подсчитал среднюю величину утечек, которая приходится на гигаватт-год электроэнергии. Подобной подход позволяет  сформировать общее представление о существующем уровне загрязнения окружающей среды в результате деятельности атомной энергетики.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Тем не менее, полученные оценки безоговорочно использовать при рассмотрении конкретной установки нельзя. Ими необходимо пользоваться очень осторожно, так как они зависят от многих особо оговоренных в докладе НКДАР допущений. </w:t>
      </w:r>
      <w:proofErr w:type="gramStart"/>
      <w:r>
        <w:rPr>
          <w:rFonts w:ascii="Times New Roman" w:hAnsi="Times New Roman" w:cs="Times New Roman"/>
          <w:sz w:val="28"/>
          <w:szCs w:val="28"/>
        </w:rPr>
        <w:t xml:space="preserve">Существует пять главных типов энергетических реакторов: </w:t>
      </w:r>
      <w:proofErr w:type="spellStart"/>
      <w:r>
        <w:rPr>
          <w:rFonts w:ascii="Times New Roman" w:hAnsi="Times New Roman" w:cs="Times New Roman"/>
          <w:sz w:val="28"/>
          <w:szCs w:val="28"/>
        </w:rPr>
        <w:t>водо-водяные</w:t>
      </w:r>
      <w:proofErr w:type="spellEnd"/>
      <w:r>
        <w:rPr>
          <w:rFonts w:ascii="Times New Roman" w:hAnsi="Times New Roman" w:cs="Times New Roman"/>
          <w:sz w:val="28"/>
          <w:szCs w:val="28"/>
        </w:rPr>
        <w:t xml:space="preserve"> кипящие реакторы (</w:t>
      </w:r>
      <w:proofErr w:type="spellStart"/>
      <w:r>
        <w:rPr>
          <w:rFonts w:ascii="Times New Roman" w:hAnsi="Times New Roman" w:cs="Times New Roman"/>
          <w:sz w:val="28"/>
          <w:szCs w:val="28"/>
        </w:rPr>
        <w:t>Boiling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Water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Reactor</w:t>
      </w:r>
      <w:proofErr w:type="spellEnd"/>
      <w:r>
        <w:rPr>
          <w:rFonts w:ascii="Times New Roman" w:hAnsi="Times New Roman" w:cs="Times New Roman"/>
          <w:sz w:val="28"/>
          <w:szCs w:val="28"/>
        </w:rPr>
        <w:t xml:space="preserve">, BWR), разработанные в Соединенных Штатах Америки и на сегодняшний день получившие наибольшее распространение; реакторы с газовым охлаждением, которые разработаны и применяются во Франции и Великобритании; </w:t>
      </w:r>
      <w:proofErr w:type="spellStart"/>
      <w:r>
        <w:rPr>
          <w:rFonts w:ascii="Times New Roman" w:hAnsi="Times New Roman" w:cs="Times New Roman"/>
          <w:sz w:val="28"/>
          <w:szCs w:val="28"/>
        </w:rPr>
        <w:t>водо-водяные</w:t>
      </w:r>
      <w:proofErr w:type="spellEnd"/>
      <w:r>
        <w:rPr>
          <w:rFonts w:ascii="Times New Roman" w:hAnsi="Times New Roman" w:cs="Times New Roman"/>
          <w:sz w:val="28"/>
          <w:szCs w:val="28"/>
        </w:rPr>
        <w:t xml:space="preserve"> реакторы с водой под давлением (</w:t>
      </w:r>
      <w:proofErr w:type="spellStart"/>
      <w:r>
        <w:rPr>
          <w:rFonts w:ascii="Times New Roman" w:hAnsi="Times New Roman" w:cs="Times New Roman"/>
          <w:sz w:val="28"/>
          <w:szCs w:val="28"/>
        </w:rPr>
        <w:t>Pressurised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Water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Reactor</w:t>
      </w:r>
      <w:proofErr w:type="spellEnd"/>
      <w:r>
        <w:rPr>
          <w:rFonts w:ascii="Times New Roman" w:hAnsi="Times New Roman" w:cs="Times New Roman"/>
          <w:sz w:val="28"/>
          <w:szCs w:val="28"/>
        </w:rPr>
        <w:t>, PWR), реакторы с тяжелой водой, широко распространенные в Канаде;</w:t>
      </w:r>
      <w:proofErr w:type="gramEnd"/>
      <w:r>
        <w:rPr>
          <w:rFonts w:ascii="Times New Roman" w:hAnsi="Times New Roman" w:cs="Times New Roman"/>
          <w:sz w:val="28"/>
          <w:szCs w:val="28"/>
        </w:rPr>
        <w:t xml:space="preserve"> водографитовые канальные реакторы, которые эксплуатируются только в России. Кроме рассмотренных пяти типов реакторов в России и Европе существуют еще четыре </w:t>
      </w:r>
      <w:proofErr w:type="spellStart"/>
      <w:r>
        <w:rPr>
          <w:rFonts w:ascii="Times New Roman" w:hAnsi="Times New Roman" w:cs="Times New Roman"/>
          <w:sz w:val="28"/>
          <w:szCs w:val="28"/>
        </w:rPr>
        <w:t>реактора-размножителя</w:t>
      </w:r>
      <w:proofErr w:type="spellEnd"/>
      <w:r>
        <w:rPr>
          <w:rFonts w:ascii="Times New Roman" w:hAnsi="Times New Roman" w:cs="Times New Roman"/>
          <w:sz w:val="28"/>
          <w:szCs w:val="28"/>
        </w:rPr>
        <w:t xml:space="preserve"> на быстрых нейтронах, которые представляют ядерные реакторы нового поколения.</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Величина радиоактивных выбросов у различных реакторов колеблется в достаточно широких пределах: в зависимости от типа реактора, для различных конструкций реактора  одного типа и для двух различных реакторов одной конструкции. Выбросы могут отличаться даже для одного того и же реактора в различные годы его эксплуатации. Поэтому выделяются объемы необходимых текущих ремонтных работ, в процессе которых происходит большинство выбросов.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последние годы прослеживается тенденция к снижению числа выбросов из ядерных реакторов, несмотря на повышение мощности АЭС. Это частично связано с технологическим прогрессом, частично с введением более строгих мер, связанных с радиационной защитой. </w:t>
      </w:r>
    </w:p>
    <w:p w:rsidR="008F55F6" w:rsidRPr="00654248"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Приблизительно 10% примененного на АЭС ядерного топлива, в мировом масштабе, направляется на переработку для извлечения урана и плутония для повторного их применения. Сейчас существует только три завода, где занимаются подобной переработкой в промышленном масштабе: в </w:t>
      </w:r>
      <w:proofErr w:type="spellStart"/>
      <w:r>
        <w:rPr>
          <w:rFonts w:ascii="Times New Roman" w:hAnsi="Times New Roman" w:cs="Times New Roman"/>
          <w:sz w:val="28"/>
          <w:szCs w:val="28"/>
        </w:rPr>
        <w:t>Маркуле</w:t>
      </w:r>
      <w:proofErr w:type="spellEnd"/>
      <w:r>
        <w:rPr>
          <w:rFonts w:ascii="Times New Roman" w:hAnsi="Times New Roman" w:cs="Times New Roman"/>
          <w:sz w:val="28"/>
          <w:szCs w:val="28"/>
        </w:rPr>
        <w:t xml:space="preserve"> и </w:t>
      </w:r>
      <w:proofErr w:type="spellStart"/>
      <w:proofErr w:type="gramStart"/>
      <w:r>
        <w:rPr>
          <w:rFonts w:ascii="Times New Roman" w:hAnsi="Times New Roman" w:cs="Times New Roman"/>
          <w:sz w:val="28"/>
          <w:szCs w:val="28"/>
        </w:rPr>
        <w:t>Ла</w:t>
      </w:r>
      <w:proofErr w:type="gramEnd"/>
      <w:r>
        <w:rPr>
          <w:rFonts w:ascii="Times New Roman" w:hAnsi="Times New Roman" w:cs="Times New Roman"/>
          <w:sz w:val="28"/>
          <w:szCs w:val="28"/>
        </w:rPr>
        <w:t>-Are</w:t>
      </w:r>
      <w:proofErr w:type="spellEnd"/>
      <w:r>
        <w:rPr>
          <w:rFonts w:ascii="Times New Roman" w:hAnsi="Times New Roman" w:cs="Times New Roman"/>
          <w:sz w:val="28"/>
          <w:szCs w:val="28"/>
        </w:rPr>
        <w:t xml:space="preserve"> (Франция) и в </w:t>
      </w:r>
      <w:proofErr w:type="spellStart"/>
      <w:r>
        <w:rPr>
          <w:rFonts w:ascii="Times New Roman" w:hAnsi="Times New Roman" w:cs="Times New Roman"/>
          <w:sz w:val="28"/>
          <w:szCs w:val="28"/>
        </w:rPr>
        <w:t>Уиндскейле</w:t>
      </w:r>
      <w:proofErr w:type="spellEnd"/>
      <w:r>
        <w:rPr>
          <w:rFonts w:ascii="Times New Roman" w:hAnsi="Times New Roman" w:cs="Times New Roman"/>
          <w:sz w:val="28"/>
          <w:szCs w:val="28"/>
        </w:rPr>
        <w:t xml:space="preserve"> (Великобритания). Самым “чистым» является завод в </w:t>
      </w:r>
      <w:proofErr w:type="spellStart"/>
      <w:r>
        <w:rPr>
          <w:rFonts w:ascii="Times New Roman" w:hAnsi="Times New Roman" w:cs="Times New Roman"/>
          <w:sz w:val="28"/>
          <w:szCs w:val="28"/>
        </w:rPr>
        <w:t>Маркуле</w:t>
      </w:r>
      <w:proofErr w:type="spellEnd"/>
      <w:r>
        <w:rPr>
          <w:rFonts w:ascii="Times New Roman" w:hAnsi="Times New Roman" w:cs="Times New Roman"/>
          <w:sz w:val="28"/>
          <w:szCs w:val="28"/>
        </w:rPr>
        <w:t xml:space="preserve">, на котором обеспечивается строгий контроль, так как его стоки попадают в реку Рону. Отходы двух других заводов попадают в море, причем завод в </w:t>
      </w:r>
      <w:proofErr w:type="spellStart"/>
      <w:r>
        <w:rPr>
          <w:rFonts w:ascii="Times New Roman" w:hAnsi="Times New Roman" w:cs="Times New Roman"/>
          <w:sz w:val="28"/>
          <w:szCs w:val="28"/>
        </w:rPr>
        <w:t>Уиндскейле</w:t>
      </w:r>
      <w:proofErr w:type="spellEnd"/>
      <w:r>
        <w:rPr>
          <w:rFonts w:ascii="Times New Roman" w:hAnsi="Times New Roman" w:cs="Times New Roman"/>
          <w:sz w:val="28"/>
          <w:szCs w:val="28"/>
        </w:rPr>
        <w:t xml:space="preserve"> является очень большим источником загрязнения. Основная часть радиоактивных материалов попадает в окружающую среду не во время переработки, а в результате коррозии емкостей, в которых ядерное топливо хранится до переработки. За период с 1975 по 1979 год на каждый гигаватт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од выработанной энергии уровень загрязнений от завода в </w:t>
      </w:r>
      <w:proofErr w:type="spellStart"/>
      <w:r>
        <w:rPr>
          <w:rFonts w:ascii="Times New Roman" w:hAnsi="Times New Roman" w:cs="Times New Roman"/>
          <w:sz w:val="28"/>
          <w:szCs w:val="28"/>
        </w:rPr>
        <w:t>Уиндскейле</w:t>
      </w:r>
      <w:proofErr w:type="spellEnd"/>
      <w:r>
        <w:rPr>
          <w:rFonts w:ascii="Times New Roman" w:hAnsi="Times New Roman" w:cs="Times New Roman"/>
          <w:sz w:val="28"/>
          <w:szCs w:val="28"/>
        </w:rPr>
        <w:t xml:space="preserve"> по </w:t>
      </w:r>
      <w:r>
        <w:rPr>
          <w:rFonts w:ascii="Symbol" w:eastAsia="Symbol" w:hAnsi="Symbol" w:cs="Symbol"/>
          <w:sz w:val="28"/>
          <w:szCs w:val="28"/>
        </w:rPr>
        <w:t></w:t>
      </w:r>
      <w:r>
        <w:rPr>
          <w:rFonts w:ascii="Times New Roman" w:hAnsi="Times New Roman" w:cs="Times New Roman"/>
          <w:sz w:val="28"/>
          <w:szCs w:val="28"/>
        </w:rPr>
        <w:t>- активности приблизительно в 3,5 раза, а по </w:t>
      </w:r>
      <w:r>
        <w:rPr>
          <w:rFonts w:ascii="Symbol" w:eastAsia="Symbol" w:hAnsi="Symbol" w:cs="Symbol"/>
          <w:sz w:val="28"/>
          <w:szCs w:val="28"/>
        </w:rPr>
        <w:t></w:t>
      </w:r>
      <w:r>
        <w:rPr>
          <w:rFonts w:ascii="Times New Roman" w:hAnsi="Times New Roman" w:cs="Times New Roman"/>
          <w:sz w:val="28"/>
          <w:szCs w:val="28"/>
        </w:rPr>
        <w:t xml:space="preserve">-активности в 75 раз превышал уровень загрязнений от завода в </w:t>
      </w:r>
      <w:proofErr w:type="spellStart"/>
      <w:r>
        <w:rPr>
          <w:rFonts w:ascii="Times New Roman" w:hAnsi="Times New Roman" w:cs="Times New Roman"/>
          <w:sz w:val="28"/>
          <w:szCs w:val="28"/>
        </w:rPr>
        <w:t>Ла-Are</w:t>
      </w:r>
      <w:proofErr w:type="spellEnd"/>
      <w:r>
        <w:rPr>
          <w:rFonts w:ascii="Times New Roman" w:hAnsi="Times New Roman" w:cs="Times New Roman"/>
          <w:sz w:val="28"/>
          <w:szCs w:val="28"/>
        </w:rPr>
        <w:t xml:space="preserve">. С тех пор ситуация на заводе в </w:t>
      </w:r>
      <w:proofErr w:type="spellStart"/>
      <w:r>
        <w:rPr>
          <w:rFonts w:ascii="Times New Roman" w:hAnsi="Times New Roman" w:cs="Times New Roman"/>
          <w:sz w:val="28"/>
          <w:szCs w:val="28"/>
        </w:rPr>
        <w:t>Уиндскейле</w:t>
      </w:r>
      <w:proofErr w:type="spellEnd"/>
      <w:r>
        <w:rPr>
          <w:rFonts w:ascii="Times New Roman" w:hAnsi="Times New Roman" w:cs="Times New Roman"/>
          <w:sz w:val="28"/>
          <w:szCs w:val="28"/>
        </w:rPr>
        <w:t xml:space="preserve"> улучшилась, но в пересчете на единицу переработанного ядерного горючего это предприятие все еще остается более “грязным “, чем завод в </w:t>
      </w:r>
      <w:proofErr w:type="spellStart"/>
      <w:proofErr w:type="gramStart"/>
      <w:r>
        <w:rPr>
          <w:rFonts w:ascii="Times New Roman" w:hAnsi="Times New Roman" w:cs="Times New Roman"/>
          <w:sz w:val="28"/>
          <w:szCs w:val="28"/>
        </w:rPr>
        <w:t>Ла</w:t>
      </w:r>
      <w:proofErr w:type="gramEnd"/>
      <w:r>
        <w:rPr>
          <w:rFonts w:ascii="Times New Roman" w:hAnsi="Times New Roman" w:cs="Times New Roman"/>
          <w:sz w:val="28"/>
          <w:szCs w:val="28"/>
        </w:rPr>
        <w:t>-Are</w:t>
      </w:r>
      <w:proofErr w:type="spellEnd"/>
      <w:r>
        <w:rPr>
          <w:rFonts w:ascii="Times New Roman" w:hAnsi="Times New Roman" w:cs="Times New Roman"/>
          <w:sz w:val="28"/>
          <w:szCs w:val="28"/>
        </w:rPr>
        <w:t xml:space="preserve">. </w:t>
      </w:r>
      <w:r>
        <w:rPr>
          <w:rStyle w:val="apple-converted-space"/>
          <w:rFonts w:ascii="Times New Roman" w:hAnsi="Times New Roman" w:cs="Times New Roman"/>
          <w:sz w:val="28"/>
          <w:szCs w:val="28"/>
        </w:rPr>
        <w:t>[40</w:t>
      </w:r>
      <w:r w:rsidRPr="00654248">
        <w:rPr>
          <w:rStyle w:val="apple-converted-space"/>
          <w:rFonts w:ascii="Times New Roman" w:hAnsi="Times New Roman" w:cs="Times New Roman"/>
          <w:sz w:val="28"/>
          <w:szCs w:val="28"/>
        </w:rPr>
        <w:t>]</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Можно надеяться, что в будущем утечки на перерабатывающих предприятиях будут ниже, чем сейчас. Существуют проекты установок с крайне низким уровнем утечки в воду.  НКДАР взял в качестве модельной установку, строительство которой, планируется в </w:t>
      </w:r>
      <w:proofErr w:type="spellStart"/>
      <w:r>
        <w:rPr>
          <w:rFonts w:ascii="Times New Roman" w:hAnsi="Times New Roman" w:cs="Times New Roman"/>
          <w:sz w:val="28"/>
          <w:szCs w:val="28"/>
        </w:rPr>
        <w:t>Уиндскейле</w:t>
      </w:r>
      <w:proofErr w:type="spellEnd"/>
      <w:r>
        <w:rPr>
          <w:rFonts w:ascii="Times New Roman" w:hAnsi="Times New Roman" w:cs="Times New Roman"/>
          <w:sz w:val="28"/>
          <w:szCs w:val="28"/>
        </w:rPr>
        <w:t xml:space="preserve">. Взрыв или повреждение ядерного реактора несет с собой огромную экологическую катастрофу. Не смотря на то, что во время взрыва не высвобождается огромного количества энергии, как при атомном взрыве последствия заражения будут не меньшими.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Главной особенностью аварийного выброса радиоактивных веществ является то, что они представляют собой достаточно мелкодисперсные частицы, обладающие свойством плотного сцепления с поверхностями предметов, в особенности металлическими, а кроме того умением </w:t>
      </w:r>
      <w:r>
        <w:rPr>
          <w:rFonts w:ascii="Times New Roman" w:hAnsi="Times New Roman" w:cs="Times New Roman"/>
          <w:sz w:val="28"/>
          <w:szCs w:val="28"/>
        </w:rPr>
        <w:lastRenderedPageBreak/>
        <w:t>сорбироваться с одеждой и кожными покровами человека, проникать в протоки сальных и потовых  желез. Это снижает эффективность дезактивации (удаление радиоактивных веществ) и санитарной обработки (мероприятия по ликвидации загрязнения поверхности тела человека). При одноразовом выбросе радиоактивных веществ из аварийного реактора и устойчивом ветре движение радиоактивного облака происходит в одном направлении. В этом случае след радиоактивного облака имеет вид эллипса [40].</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Доза облучения людей на ранней фазе протекания аварии формируется вследствие гамм</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и </w:t>
      </w:r>
      <w:proofErr w:type="spellStart"/>
      <w:r>
        <w:rPr>
          <w:rFonts w:ascii="Times New Roman" w:hAnsi="Times New Roman" w:cs="Times New Roman"/>
          <w:sz w:val="28"/>
          <w:szCs w:val="28"/>
        </w:rPr>
        <w:t>бета-излучения</w:t>
      </w:r>
      <w:proofErr w:type="spellEnd"/>
      <w:r>
        <w:rPr>
          <w:rFonts w:ascii="Times New Roman" w:hAnsi="Times New Roman" w:cs="Times New Roman"/>
          <w:sz w:val="28"/>
          <w:szCs w:val="28"/>
        </w:rPr>
        <w:t xml:space="preserve"> радиоактивных веществ, которые содержатся в облаке, а кроме того вследствие ингаляционного поступления в организм радиоактивных продуктов, содержащихся  в облаке. Данная фаза продолжается от начала аварии до прекращения выброса продуктов ядерного деления (ПЯД) в атмосферу и окончания формирования радиоактивного следа на местности. На средней фазе источником внешнего облучения являются радиационные вещества, выпавшие из облака и находящиеся на почве, зданиях и т.п. Внутрь организма они поступают с загрязненными продуктами питания и водой.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Средняя фаза длится от момента окончания формирования радиоактивного следа до принятия всех мер по защите населения. Длительность этой фазы может быть от нескольких дней до года после аварии. Поздняя фаза длится до прекращения выполнения защитных мер и отмены всех ограничений деятельности населения на загрязненной территории. В этой фазе проводится обычный санитарно-дозиметрический контроль радиационной обстановки, выявляются источники внутреннего и внешнего  облучения.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Есть мнение, что «шум»,  поднятый вокруг аварии на ЧАЭС жур</w:t>
      </w:r>
      <w:r>
        <w:rPr>
          <w:rFonts w:ascii="Times New Roman" w:hAnsi="Times New Roman" w:cs="Times New Roman"/>
          <w:sz w:val="28"/>
          <w:szCs w:val="28"/>
        </w:rPr>
        <w:softHyphen/>
        <w:t xml:space="preserve">налистами и политиками, как фактор стресса и негативных эмоций нанес здоровью людей больший ущерб, чем радиационный выброс. Но, вполне возможно, что АЭС не так опасны, как мы считаем. Известно, что  сначала </w:t>
      </w:r>
      <w:r>
        <w:rPr>
          <w:rFonts w:ascii="Times New Roman" w:hAnsi="Times New Roman" w:cs="Times New Roman"/>
          <w:sz w:val="28"/>
          <w:szCs w:val="28"/>
        </w:rPr>
        <w:lastRenderedPageBreak/>
        <w:t xml:space="preserve">внедрения этих электростанций произошло много аварий и катастроф. </w:t>
      </w:r>
      <w:proofErr w:type="gramStart"/>
      <w:r>
        <w:rPr>
          <w:rFonts w:ascii="Times New Roman" w:hAnsi="Times New Roman" w:cs="Times New Roman"/>
          <w:sz w:val="28"/>
          <w:szCs w:val="28"/>
        </w:rPr>
        <w:t xml:space="preserve">Одна из самых страшных катастроф на АЭС произошла в 1986 в </w:t>
      </w:r>
      <w:proofErr w:type="spellStart"/>
      <w:r>
        <w:rPr>
          <w:rFonts w:ascii="Times New Roman" w:hAnsi="Times New Roman" w:cs="Times New Roman"/>
          <w:sz w:val="28"/>
          <w:szCs w:val="28"/>
        </w:rPr>
        <w:t>ЧернобылеВ</w:t>
      </w:r>
      <w:proofErr w:type="spellEnd"/>
      <w:r>
        <w:rPr>
          <w:rFonts w:ascii="Times New Roman" w:hAnsi="Times New Roman" w:cs="Times New Roman"/>
          <w:sz w:val="28"/>
          <w:szCs w:val="28"/>
        </w:rPr>
        <w:t xml:space="preserve"> октябре 1989 года правительство СССР официально обратилось к МАГАТЭ с просьбой провести международную экспертизу разработанной в СССР концепции безопасного проживания населения на территориях, подвергшихся радиоактивному загрязнению и дать оценку эффективности мероприятий по охране здоровья населения, которые проводились в этих районах.</w:t>
      </w:r>
      <w:proofErr w:type="gramEnd"/>
      <w:r>
        <w:rPr>
          <w:rFonts w:ascii="Times New Roman" w:hAnsi="Times New Roman" w:cs="Times New Roman"/>
          <w:sz w:val="28"/>
          <w:szCs w:val="28"/>
        </w:rPr>
        <w:t xml:space="preserve"> В итоге был создан Международный Чернобыльский Проект (МЧП), в котором приняли участие более двухсот ученых-экспертов из разных международных организаций и стран мира [39].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МЧП отметил существенное, не обусловленное радиацией, на</w:t>
      </w:r>
      <w:r>
        <w:rPr>
          <w:rFonts w:ascii="Times New Roman" w:hAnsi="Times New Roman" w:cs="Times New Roman"/>
          <w:sz w:val="28"/>
          <w:szCs w:val="28"/>
        </w:rPr>
        <w:softHyphen/>
        <w:t>рушение здоровья у жителей как обследованных загрязненных, так и обследованных контрольных населенных пунктов, которые изучались в рамках Проекта. Не было выявлено каких-либо  нарушений здоровья, непосредственно связанных с влиянием радиации. Авария повлекла за собой существенные негативные психологические последствия, которые выражаются в усиленном чувстве тревоги. На основании оцененных в рамках Проекта доз и сделанных на сегодняшний день оценок радиационного риска можно сказать, что будущее увеличение раковых заболеваний и наследственных преобразований будет сложно определить даже при широкомасштабных и хорошо организованных дол</w:t>
      </w:r>
      <w:r>
        <w:rPr>
          <w:rFonts w:ascii="Times New Roman" w:hAnsi="Times New Roman" w:cs="Times New Roman"/>
          <w:sz w:val="28"/>
          <w:szCs w:val="28"/>
        </w:rPr>
        <w:softHyphen/>
        <w:t xml:space="preserve">госрочных эпидемиологических исследованиях.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Сообщения о вредных для здоровья последствиях, которые объяснялись влиянием радиации, не подтвердились ни проведенными местными исследованиями, ни исследованиями в рам</w:t>
      </w:r>
      <w:r>
        <w:rPr>
          <w:rFonts w:ascii="Times New Roman" w:hAnsi="Times New Roman" w:cs="Times New Roman"/>
          <w:sz w:val="28"/>
          <w:szCs w:val="28"/>
        </w:rPr>
        <w:softHyphen/>
        <w:t>ках Проекта.  По сравнению с контрольными районами не было обна</w:t>
      </w:r>
      <w:r>
        <w:rPr>
          <w:rFonts w:ascii="Times New Roman" w:hAnsi="Times New Roman" w:cs="Times New Roman"/>
          <w:sz w:val="28"/>
          <w:szCs w:val="28"/>
        </w:rPr>
        <w:softHyphen/>
        <w:t>ружено достоверных отличий количества и видов психологических нарушений, общего состояния здоровья, нарушений сердечнососудистой системы, функционирования щитовидной железы, гематологических показателей, случаев раковых катаракт, мутаций хромосом и соматических клеток, аномалий плода и генетических изменений.</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на основании анализа радиационных опасностей можно заключить следующие заключение.</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открытием атома и возможностей его использования в различных сферах жизни человека, появилась дополнительная угроза радиационного облучения живой и неживой природы.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Предприятия, где после аварии или разрушения могут произойти массовые радиационные поражения живой природы и радиоактивное заражение окружающей среды, считаются </w:t>
      </w:r>
      <w:proofErr w:type="spellStart"/>
      <w:r>
        <w:rPr>
          <w:rFonts w:ascii="Times New Roman" w:hAnsi="Times New Roman" w:cs="Times New Roman"/>
          <w:sz w:val="28"/>
          <w:szCs w:val="28"/>
        </w:rPr>
        <w:t>радиационно</w:t>
      </w:r>
      <w:proofErr w:type="spellEnd"/>
      <w:r>
        <w:rPr>
          <w:rFonts w:ascii="Times New Roman" w:hAnsi="Times New Roman" w:cs="Times New Roman"/>
          <w:sz w:val="28"/>
          <w:szCs w:val="28"/>
        </w:rPr>
        <w:t xml:space="preserve"> опасными объектами.</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 ним относятся:</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предприятия ядерной энергетики.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-научные и исследовательские институты, имеющие ядерные установки;</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ядерные энергетические установки на транспорте;</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объекты военного назначения;</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территории Красноярского края  действует большое количество </w:t>
      </w:r>
      <w:proofErr w:type="spellStart"/>
      <w:r>
        <w:rPr>
          <w:rFonts w:ascii="Times New Roman" w:hAnsi="Times New Roman" w:cs="Times New Roman"/>
          <w:sz w:val="28"/>
          <w:szCs w:val="28"/>
        </w:rPr>
        <w:t>радиационно</w:t>
      </w:r>
      <w:proofErr w:type="spellEnd"/>
      <w:r>
        <w:rPr>
          <w:rFonts w:ascii="Times New Roman" w:hAnsi="Times New Roman" w:cs="Times New Roman"/>
          <w:sz w:val="28"/>
          <w:szCs w:val="28"/>
        </w:rPr>
        <w:t xml:space="preserve"> опасных объектов, деятельность которых может представлять угрозу для жизни и здоровья человека и окружающей среды при нештатных ситуациях.</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причинами   аварий на радиационных объектах являются низкая профессиональная подготовка обслуживающего персонала и нарушение мер безопасности при обслуживании РОО. Соблюдение техники безопасности является обязательным условием деятельности вышеуказанных организаций. В противном случае аварий не избежать.</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навыков безопасного поведения в условиях проявления радиационных опасностей влечет за собой нарушение здоровья  даже смерть людей, оказавшихся в зоне поражения.</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Это обуславливает необходимость более подробного изучения радиационных опасностей и способов защиты от них и </w:t>
      </w:r>
      <w:proofErr w:type="spellStart"/>
      <w:r>
        <w:rPr>
          <w:rFonts w:ascii="Times New Roman" w:hAnsi="Times New Roman" w:cs="Times New Roman"/>
          <w:sz w:val="28"/>
          <w:szCs w:val="28"/>
        </w:rPr>
        <w:t>формированияу</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старшеклассников навыков  безопасного поведения в условиях радиационной опасности.</w:t>
      </w:r>
    </w:p>
    <w:p w:rsidR="008F55F6" w:rsidRDefault="00F154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При штатной работе АЭС радиационные выбросы, попадающие в окружающую среду незначительны. Однако, аварии, которые происходят на АЭС – могут быть очень опасны и нести огромные последствия для человека и окружающей среды. Именно это обуславливает необходимость более подробного изучения этого вопроса при </w:t>
      </w:r>
      <w:r>
        <w:rPr>
          <w:rFonts w:ascii="Times New Roman" w:hAnsi="Times New Roman" w:cs="Times New Roman"/>
          <w:sz w:val="28"/>
          <w:szCs w:val="28"/>
          <w:shd w:val="clear" w:color="auto" w:fill="FFFFFF"/>
        </w:rPr>
        <w:t>формировании у старшеклассников безопасного поведения в условиях радиационной опасности.</w:t>
      </w: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spacing w:after="0" w:line="360" w:lineRule="auto"/>
        <w:rPr>
          <w:rFonts w:ascii="Times New Roman" w:eastAsia="Times New Roman" w:hAnsi="Times New Roman" w:cs="Times New Roman"/>
          <w:b/>
          <w:sz w:val="28"/>
          <w:szCs w:val="28"/>
          <w:lang w:eastAsia="ru-RU"/>
        </w:rPr>
      </w:pPr>
    </w:p>
    <w:p w:rsidR="008F55F6" w:rsidRDefault="008F55F6">
      <w:pPr>
        <w:spacing w:after="0" w:line="360" w:lineRule="auto"/>
        <w:rPr>
          <w:rFonts w:ascii="Times New Roman" w:eastAsia="Times New Roman" w:hAnsi="Times New Roman" w:cs="Times New Roman"/>
          <w:b/>
          <w:sz w:val="28"/>
          <w:szCs w:val="28"/>
          <w:lang w:eastAsia="ru-RU"/>
        </w:rPr>
      </w:pPr>
    </w:p>
    <w:p w:rsidR="008F55F6" w:rsidRDefault="008F55F6">
      <w:pPr>
        <w:spacing w:after="0" w:line="360" w:lineRule="auto"/>
        <w:rPr>
          <w:rFonts w:ascii="Times New Roman" w:eastAsia="Times New Roman" w:hAnsi="Times New Roman" w:cs="Times New Roman"/>
          <w:b/>
          <w:sz w:val="28"/>
          <w:szCs w:val="28"/>
          <w:lang w:eastAsia="ru-RU"/>
        </w:rPr>
      </w:pPr>
    </w:p>
    <w:p w:rsidR="008F55F6" w:rsidRDefault="008F55F6">
      <w:pPr>
        <w:spacing w:after="0" w:line="360" w:lineRule="auto"/>
        <w:rPr>
          <w:rFonts w:ascii="Times New Roman" w:eastAsia="Times New Roman" w:hAnsi="Times New Roman" w:cs="Times New Roman"/>
          <w:b/>
          <w:sz w:val="28"/>
          <w:szCs w:val="28"/>
          <w:lang w:eastAsia="ru-RU"/>
        </w:rPr>
      </w:pPr>
    </w:p>
    <w:p w:rsidR="008F55F6" w:rsidRDefault="008F55F6">
      <w:pPr>
        <w:spacing w:after="0" w:line="360" w:lineRule="auto"/>
        <w:rPr>
          <w:rFonts w:ascii="Times New Roman" w:eastAsia="Times New Roman" w:hAnsi="Times New Roman" w:cs="Times New Roman"/>
          <w:b/>
          <w:sz w:val="28"/>
          <w:szCs w:val="28"/>
          <w:lang w:eastAsia="ru-RU"/>
        </w:rPr>
      </w:pPr>
    </w:p>
    <w:p w:rsidR="008F55F6" w:rsidRDefault="008F55F6">
      <w:pPr>
        <w:spacing w:after="0" w:line="360" w:lineRule="auto"/>
        <w:rPr>
          <w:rFonts w:ascii="Times New Roman" w:eastAsia="Times New Roman" w:hAnsi="Times New Roman" w:cs="Times New Roman"/>
          <w:b/>
          <w:sz w:val="28"/>
          <w:szCs w:val="28"/>
          <w:lang w:eastAsia="ru-RU"/>
        </w:rPr>
      </w:pPr>
    </w:p>
    <w:p w:rsidR="008F55F6" w:rsidRDefault="008F55F6">
      <w:pPr>
        <w:spacing w:after="0" w:line="360" w:lineRule="auto"/>
        <w:rPr>
          <w:rFonts w:ascii="Times New Roman" w:eastAsia="Times New Roman" w:hAnsi="Times New Roman" w:cs="Times New Roman"/>
          <w:b/>
          <w:sz w:val="28"/>
          <w:szCs w:val="28"/>
          <w:lang w:eastAsia="ru-RU"/>
        </w:rPr>
      </w:pPr>
    </w:p>
    <w:p w:rsidR="008F55F6" w:rsidRDefault="008F55F6">
      <w:pPr>
        <w:spacing w:after="0" w:line="360" w:lineRule="auto"/>
        <w:rPr>
          <w:rFonts w:ascii="Times New Roman" w:eastAsia="Times New Roman" w:hAnsi="Times New Roman" w:cs="Times New Roman"/>
          <w:b/>
          <w:sz w:val="28"/>
          <w:szCs w:val="28"/>
          <w:lang w:eastAsia="ru-RU"/>
        </w:rPr>
      </w:pPr>
    </w:p>
    <w:p w:rsidR="008F55F6" w:rsidRDefault="008F55F6">
      <w:pPr>
        <w:spacing w:after="0" w:line="360" w:lineRule="auto"/>
        <w:rPr>
          <w:rFonts w:ascii="Times New Roman" w:eastAsia="Times New Roman" w:hAnsi="Times New Roman" w:cs="Times New Roman"/>
          <w:b/>
          <w:sz w:val="28"/>
          <w:szCs w:val="28"/>
          <w:lang w:eastAsia="ru-RU"/>
        </w:rPr>
      </w:pPr>
    </w:p>
    <w:p w:rsidR="008F55F6" w:rsidRDefault="008F55F6">
      <w:pPr>
        <w:spacing w:after="0" w:line="360" w:lineRule="auto"/>
        <w:rPr>
          <w:rFonts w:ascii="Times New Roman" w:eastAsia="Times New Roman" w:hAnsi="Times New Roman" w:cs="Times New Roman"/>
          <w:b/>
          <w:sz w:val="28"/>
          <w:szCs w:val="28"/>
          <w:lang w:eastAsia="ru-RU"/>
        </w:rPr>
      </w:pPr>
    </w:p>
    <w:p w:rsidR="008F55F6" w:rsidRDefault="008F55F6">
      <w:pPr>
        <w:spacing w:after="0" w:line="360" w:lineRule="auto"/>
        <w:rPr>
          <w:rFonts w:ascii="Times New Roman" w:eastAsia="Times New Roman" w:hAnsi="Times New Roman" w:cs="Times New Roman"/>
          <w:b/>
          <w:sz w:val="28"/>
          <w:szCs w:val="28"/>
          <w:lang w:eastAsia="ru-RU"/>
        </w:rPr>
      </w:pPr>
    </w:p>
    <w:p w:rsidR="008F55F6" w:rsidRDefault="008F55F6">
      <w:pPr>
        <w:spacing w:after="0" w:line="360" w:lineRule="auto"/>
        <w:rPr>
          <w:rFonts w:ascii="Times New Roman" w:eastAsia="Times New Roman" w:hAnsi="Times New Roman" w:cs="Times New Roman"/>
          <w:b/>
          <w:sz w:val="28"/>
          <w:szCs w:val="28"/>
          <w:lang w:eastAsia="ru-RU"/>
        </w:rPr>
      </w:pPr>
    </w:p>
    <w:p w:rsidR="008F55F6" w:rsidRDefault="008F55F6">
      <w:pPr>
        <w:spacing w:after="0" w:line="360" w:lineRule="auto"/>
        <w:rPr>
          <w:rFonts w:ascii="Times New Roman" w:eastAsia="Times New Roman" w:hAnsi="Times New Roman" w:cs="Times New Roman"/>
          <w:b/>
          <w:sz w:val="28"/>
          <w:szCs w:val="28"/>
          <w:lang w:eastAsia="ru-RU"/>
        </w:rPr>
      </w:pPr>
    </w:p>
    <w:p w:rsidR="008F55F6" w:rsidRDefault="008F55F6">
      <w:pPr>
        <w:spacing w:after="0" w:line="360" w:lineRule="auto"/>
        <w:rPr>
          <w:rFonts w:ascii="Times New Roman" w:eastAsia="Times New Roman" w:hAnsi="Times New Roman" w:cs="Times New Roman"/>
          <w:b/>
          <w:sz w:val="28"/>
          <w:szCs w:val="28"/>
          <w:lang w:eastAsia="ru-RU"/>
        </w:rPr>
      </w:pPr>
    </w:p>
    <w:p w:rsidR="008F55F6" w:rsidRDefault="008F55F6">
      <w:pPr>
        <w:spacing w:after="0" w:line="360" w:lineRule="auto"/>
        <w:rPr>
          <w:rFonts w:ascii="Times New Roman" w:eastAsia="Times New Roman" w:hAnsi="Times New Roman" w:cs="Times New Roman"/>
          <w:b/>
          <w:sz w:val="28"/>
          <w:szCs w:val="28"/>
          <w:lang w:eastAsia="ru-RU"/>
        </w:rPr>
      </w:pPr>
    </w:p>
    <w:p w:rsidR="008F55F6" w:rsidRDefault="00F1545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Глава 2. Экспериментальное исследование эффективности применения </w:t>
      </w:r>
      <w:r>
        <w:rPr>
          <w:rFonts w:ascii="Times New Roman" w:hAnsi="Times New Roman" w:cs="Times New Roman"/>
          <w:b/>
          <w:sz w:val="28"/>
          <w:szCs w:val="28"/>
          <w:shd w:val="clear" w:color="auto" w:fill="FFFFFF"/>
        </w:rPr>
        <w:t>интеграционных технологий как средств повышения эффективности формирования у старшеклассников безопасного поведения в условиях радиационной опасности</w:t>
      </w:r>
    </w:p>
    <w:p w:rsidR="008F55F6" w:rsidRDefault="00F1545E">
      <w:pPr>
        <w:pStyle w:val="af"/>
        <w:shd w:val="clear" w:color="auto" w:fill="FFFFFF"/>
        <w:spacing w:beforeAutospacing="0" w:after="0" w:afterAutospacing="0" w:line="360" w:lineRule="auto"/>
        <w:jc w:val="both"/>
        <w:rPr>
          <w:b/>
          <w:sz w:val="28"/>
          <w:szCs w:val="28"/>
        </w:rPr>
      </w:pPr>
      <w:r>
        <w:rPr>
          <w:b/>
          <w:sz w:val="28"/>
          <w:szCs w:val="28"/>
        </w:rPr>
        <w:lastRenderedPageBreak/>
        <w:t>2.1 Анализ программы обучения ОБЖ в школе по теме безопасного поведения в условиях радиационной опасности</w:t>
      </w:r>
    </w:p>
    <w:p w:rsidR="008F55F6" w:rsidRDefault="008F55F6">
      <w:pPr>
        <w:pStyle w:val="af"/>
        <w:shd w:val="clear" w:color="auto" w:fill="FFFFFF"/>
        <w:spacing w:beforeAutospacing="0" w:after="0" w:afterAutospacing="0" w:line="360" w:lineRule="auto"/>
        <w:ind w:firstLine="709"/>
        <w:jc w:val="both"/>
        <w:rPr>
          <w:b/>
          <w:sz w:val="28"/>
          <w:szCs w:val="28"/>
        </w:rPr>
      </w:pPr>
    </w:p>
    <w:p w:rsidR="008F55F6" w:rsidRDefault="00F1545E">
      <w:pPr>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Изучение тематики программы ОБЖ направлено на достиже</w:t>
      </w:r>
      <w:r>
        <w:rPr>
          <w:rFonts w:ascii="Times New Roman" w:hAnsi="Times New Roman" w:cs="Times New Roman"/>
          <w:color w:val="000000"/>
          <w:sz w:val="28"/>
          <w:szCs w:val="28"/>
        </w:rPr>
        <w:softHyphen/>
        <w:t>ние следующих целей:</w:t>
      </w:r>
    </w:p>
    <w:p w:rsidR="008F55F6" w:rsidRDefault="00F1545E">
      <w:pPr>
        <w:widowControl w:val="0"/>
        <w:numPr>
          <w:ilvl w:val="0"/>
          <w:numId w:val="9"/>
        </w:numPr>
        <w:shd w:val="clear" w:color="auto" w:fill="FFFFFF"/>
        <w:tabs>
          <w:tab w:val="left" w:pos="590"/>
        </w:tabs>
        <w:spacing w:after="0" w:line="360" w:lineRule="auto"/>
        <w:ind w:firstLine="720"/>
        <w:jc w:val="both"/>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воспитание </w:t>
      </w:r>
      <w:r>
        <w:rPr>
          <w:rFonts w:ascii="Times New Roman" w:hAnsi="Times New Roman" w:cs="Times New Roman"/>
          <w:color w:val="000000"/>
          <w:sz w:val="28"/>
          <w:szCs w:val="28"/>
        </w:rPr>
        <w:t>ответственного отношения к окружающей природ</w:t>
      </w:r>
      <w:r>
        <w:rPr>
          <w:rFonts w:ascii="Times New Roman" w:hAnsi="Times New Roman" w:cs="Times New Roman"/>
          <w:color w:val="000000"/>
          <w:sz w:val="28"/>
          <w:szCs w:val="28"/>
        </w:rPr>
        <w:softHyphen/>
        <w:t>ной среде, к личному здоровью как индивидуальной и общественной</w:t>
      </w:r>
      <w:r>
        <w:rPr>
          <w:rFonts w:ascii="Times New Roman" w:hAnsi="Times New Roman" w:cs="Times New Roman"/>
          <w:color w:val="000000"/>
          <w:sz w:val="28"/>
          <w:szCs w:val="28"/>
        </w:rPr>
        <w:br/>
        <w:t>ценности, к безопасности личности, общества и государства;</w:t>
      </w:r>
    </w:p>
    <w:p w:rsidR="008F55F6" w:rsidRDefault="00F1545E">
      <w:pPr>
        <w:widowControl w:val="0"/>
        <w:numPr>
          <w:ilvl w:val="0"/>
          <w:numId w:val="9"/>
        </w:numPr>
        <w:shd w:val="clear" w:color="auto" w:fill="FFFFFF"/>
        <w:tabs>
          <w:tab w:val="left" w:pos="590"/>
        </w:tabs>
        <w:spacing w:after="0" w:line="360" w:lineRule="auto"/>
        <w:ind w:firstLine="720"/>
        <w:jc w:val="both"/>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развитие </w:t>
      </w:r>
      <w:r>
        <w:rPr>
          <w:rFonts w:ascii="Times New Roman" w:hAnsi="Times New Roman" w:cs="Times New Roman"/>
          <w:color w:val="000000"/>
          <w:sz w:val="28"/>
          <w:szCs w:val="28"/>
        </w:rPr>
        <w:t>личных духовных и физических качеств, обеспечива</w:t>
      </w:r>
      <w:r>
        <w:rPr>
          <w:rFonts w:ascii="Times New Roman" w:hAnsi="Times New Roman" w:cs="Times New Roman"/>
          <w:color w:val="000000"/>
          <w:sz w:val="28"/>
          <w:szCs w:val="28"/>
        </w:rPr>
        <w:softHyphen/>
        <w:t>ющих адекватное поведение в различных опасных и чрезвычайных</w:t>
      </w:r>
      <w:r>
        <w:rPr>
          <w:rFonts w:ascii="Times New Roman" w:hAnsi="Times New Roman" w:cs="Times New Roman"/>
          <w:color w:val="000000"/>
          <w:sz w:val="28"/>
          <w:szCs w:val="28"/>
        </w:rPr>
        <w:br/>
        <w:t>ситуациях природного, техногенного и социального характера; разви</w:t>
      </w:r>
      <w:r>
        <w:rPr>
          <w:rFonts w:ascii="Times New Roman" w:hAnsi="Times New Roman" w:cs="Times New Roman"/>
          <w:color w:val="000000"/>
          <w:sz w:val="28"/>
          <w:szCs w:val="28"/>
        </w:rPr>
        <w:softHyphen/>
        <w:t>тие потребности соблюдать нормы здорового образа жизни; подго</w:t>
      </w:r>
      <w:r>
        <w:rPr>
          <w:rFonts w:ascii="Times New Roman" w:hAnsi="Times New Roman" w:cs="Times New Roman"/>
          <w:color w:val="000000"/>
          <w:sz w:val="28"/>
          <w:szCs w:val="28"/>
        </w:rPr>
        <w:softHyphen/>
        <w:t>товку к выполнению требований, предъявляемых к гражданину Рос</w:t>
      </w:r>
      <w:r>
        <w:rPr>
          <w:rFonts w:ascii="Times New Roman" w:hAnsi="Times New Roman" w:cs="Times New Roman"/>
          <w:color w:val="000000"/>
          <w:sz w:val="28"/>
          <w:szCs w:val="28"/>
        </w:rPr>
        <w:softHyphen/>
        <w:t>сийской Федерации в области безопасности жизнедеятельности;</w:t>
      </w:r>
    </w:p>
    <w:p w:rsidR="008F55F6" w:rsidRDefault="00F1545E">
      <w:pPr>
        <w:shd w:val="clear" w:color="auto" w:fill="FFFFFF"/>
        <w:tabs>
          <w:tab w:val="left" w:pos="576"/>
        </w:tabs>
        <w:spacing w:after="0"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r>
      <w:r>
        <w:rPr>
          <w:rFonts w:ascii="Times New Roman" w:hAnsi="Times New Roman" w:cs="Times New Roman"/>
          <w:i/>
          <w:iCs/>
          <w:color w:val="000000"/>
          <w:sz w:val="28"/>
          <w:szCs w:val="28"/>
        </w:rPr>
        <w:t xml:space="preserve">освоение   </w:t>
      </w:r>
      <w:r>
        <w:rPr>
          <w:rFonts w:ascii="Times New Roman" w:hAnsi="Times New Roman" w:cs="Times New Roman"/>
          <w:color w:val="000000"/>
          <w:sz w:val="28"/>
          <w:szCs w:val="28"/>
        </w:rPr>
        <w:t xml:space="preserve">знаний:   </w:t>
      </w:r>
    </w:p>
    <w:p w:rsidR="008F55F6" w:rsidRDefault="00F1545E">
      <w:pPr>
        <w:shd w:val="clear" w:color="auto" w:fill="FFFFFF"/>
        <w:tabs>
          <w:tab w:val="left" w:pos="576"/>
        </w:tabs>
        <w:spacing w:after="0"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об   опасных   и   чрезвычайных   ситуациях,</w:t>
      </w:r>
      <w:r>
        <w:rPr>
          <w:rFonts w:ascii="Times New Roman" w:hAnsi="Times New Roman" w:cs="Times New Roman"/>
          <w:color w:val="000000"/>
          <w:sz w:val="28"/>
          <w:szCs w:val="28"/>
        </w:rPr>
        <w:br/>
        <w:t>о влиянии их последствий на безопасность личности, общества и государства;</w:t>
      </w:r>
    </w:p>
    <w:p w:rsidR="008F55F6" w:rsidRDefault="00F1545E">
      <w:pPr>
        <w:shd w:val="clear" w:color="auto" w:fill="FFFFFF"/>
        <w:tabs>
          <w:tab w:val="left" w:pos="576"/>
        </w:tabs>
        <w:spacing w:after="0" w:line="360" w:lineRule="auto"/>
        <w:ind w:firstLine="720"/>
        <w:jc w:val="both"/>
        <w:rPr>
          <w:rFonts w:ascii="Times New Roman" w:hAnsi="Times New Roman" w:cs="Times New Roman"/>
          <w:color w:val="000000"/>
          <w:spacing w:val="1"/>
          <w:sz w:val="28"/>
          <w:szCs w:val="28"/>
        </w:rPr>
      </w:pPr>
      <w:r>
        <w:rPr>
          <w:rFonts w:ascii="Times New Roman" w:hAnsi="Times New Roman" w:cs="Times New Roman"/>
          <w:color w:val="000000"/>
          <w:sz w:val="28"/>
          <w:szCs w:val="28"/>
        </w:rPr>
        <w:t>-  о государственной системе обеспечения защиты населения</w:t>
      </w:r>
      <w:r>
        <w:rPr>
          <w:rFonts w:ascii="Times New Roman" w:hAnsi="Times New Roman" w:cs="Times New Roman"/>
          <w:color w:val="000000"/>
          <w:sz w:val="28"/>
          <w:szCs w:val="28"/>
        </w:rPr>
        <w:br/>
      </w:r>
      <w:r>
        <w:rPr>
          <w:rFonts w:ascii="Times New Roman" w:hAnsi="Times New Roman" w:cs="Times New Roman"/>
          <w:color w:val="000000"/>
          <w:spacing w:val="1"/>
          <w:sz w:val="28"/>
          <w:szCs w:val="28"/>
        </w:rPr>
        <w:t>от чрезвычайных ситуаций;</w:t>
      </w:r>
    </w:p>
    <w:p w:rsidR="008F55F6" w:rsidRDefault="00F1545E">
      <w:pPr>
        <w:shd w:val="clear" w:color="auto" w:fill="FFFFFF"/>
        <w:tabs>
          <w:tab w:val="left" w:pos="576"/>
        </w:tabs>
        <w:spacing w:after="0"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 xml:space="preserve">- об организации подготовки населения </w:t>
      </w:r>
      <w:r>
        <w:rPr>
          <w:rFonts w:ascii="Times New Roman" w:hAnsi="Times New Roman" w:cs="Times New Roman"/>
          <w:color w:val="000000"/>
          <w:sz w:val="28"/>
          <w:szCs w:val="28"/>
        </w:rPr>
        <w:t>к действиям в условиях опасных и чрезвычайных ситуаций;</w:t>
      </w:r>
    </w:p>
    <w:p w:rsidR="008F55F6" w:rsidRDefault="00F1545E">
      <w:pPr>
        <w:shd w:val="clear" w:color="auto" w:fill="FFFFFF"/>
        <w:tabs>
          <w:tab w:val="left" w:pos="576"/>
        </w:tabs>
        <w:spacing w:after="0"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о здоро</w:t>
      </w:r>
      <w:r>
        <w:rPr>
          <w:rFonts w:ascii="Times New Roman" w:hAnsi="Times New Roman" w:cs="Times New Roman"/>
          <w:color w:val="000000"/>
          <w:sz w:val="28"/>
          <w:szCs w:val="28"/>
        </w:rPr>
        <w:softHyphen/>
        <w:t>вом образе жизни; об оказании первой медицинской помощи при не</w:t>
      </w:r>
      <w:r>
        <w:rPr>
          <w:rFonts w:ascii="Times New Roman" w:hAnsi="Times New Roman" w:cs="Times New Roman"/>
          <w:color w:val="000000"/>
          <w:sz w:val="28"/>
          <w:szCs w:val="28"/>
        </w:rPr>
        <w:softHyphen/>
        <w:t>отложных состояниях;</w:t>
      </w:r>
    </w:p>
    <w:p w:rsidR="008F55F6" w:rsidRDefault="00F1545E">
      <w:pPr>
        <w:shd w:val="clear" w:color="auto" w:fill="FFFFFF"/>
        <w:tabs>
          <w:tab w:val="left" w:pos="576"/>
        </w:tabs>
        <w:spacing w:after="0"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 о правах и обязанностях граждан в области бе</w:t>
      </w:r>
      <w:r>
        <w:rPr>
          <w:rFonts w:ascii="Times New Roman" w:hAnsi="Times New Roman" w:cs="Times New Roman"/>
          <w:color w:val="000000"/>
          <w:sz w:val="28"/>
          <w:szCs w:val="28"/>
        </w:rPr>
        <w:softHyphen/>
        <w:t>зопасности жизнедеятельности;</w:t>
      </w:r>
    </w:p>
    <w:p w:rsidR="008F55F6" w:rsidRDefault="00F1545E">
      <w:pPr>
        <w:shd w:val="clear" w:color="auto" w:fill="FFFFFF"/>
        <w:spacing w:after="0"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i/>
          <w:iCs/>
          <w:color w:val="000000"/>
          <w:sz w:val="28"/>
          <w:szCs w:val="28"/>
        </w:rPr>
        <w:t xml:space="preserve">овладение </w:t>
      </w:r>
      <w:r>
        <w:rPr>
          <w:rFonts w:ascii="Times New Roman" w:hAnsi="Times New Roman" w:cs="Times New Roman"/>
          <w:color w:val="000000"/>
          <w:sz w:val="28"/>
          <w:szCs w:val="28"/>
        </w:rPr>
        <w:t>умениями:</w:t>
      </w:r>
    </w:p>
    <w:p w:rsidR="008F55F6" w:rsidRDefault="00F1545E">
      <w:pPr>
        <w:shd w:val="clear" w:color="auto" w:fill="FFFFFF"/>
        <w:spacing w:after="0"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предвидеть возникновение опасных и </w:t>
      </w:r>
      <w:r>
        <w:rPr>
          <w:rFonts w:ascii="Times New Roman" w:hAnsi="Times New Roman" w:cs="Times New Roman"/>
          <w:color w:val="000000"/>
          <w:spacing w:val="1"/>
          <w:sz w:val="28"/>
          <w:szCs w:val="28"/>
        </w:rPr>
        <w:t xml:space="preserve">чрезвычайных ситуаций по характерным признакам их появления, </w:t>
      </w:r>
      <w:r>
        <w:rPr>
          <w:rFonts w:ascii="Times New Roman" w:hAnsi="Times New Roman" w:cs="Times New Roman"/>
          <w:color w:val="000000"/>
          <w:sz w:val="28"/>
          <w:szCs w:val="28"/>
        </w:rPr>
        <w:t>а также из анализа специальной информации, получаемой из различ</w:t>
      </w:r>
      <w:r>
        <w:rPr>
          <w:rFonts w:ascii="Times New Roman" w:hAnsi="Times New Roman" w:cs="Times New Roman"/>
          <w:color w:val="000000"/>
          <w:sz w:val="28"/>
          <w:szCs w:val="28"/>
        </w:rPr>
        <w:softHyphen/>
        <w:t>ных источников;</w:t>
      </w:r>
    </w:p>
    <w:p w:rsidR="008F55F6" w:rsidRDefault="00F1545E">
      <w:pPr>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  принимать обоснованные решения и разрабатывать план своих действий в конкретной опасной ситуации с учетом реаль</w:t>
      </w:r>
      <w:r>
        <w:rPr>
          <w:rFonts w:ascii="Times New Roman" w:hAnsi="Times New Roman" w:cs="Times New Roman"/>
          <w:color w:val="000000"/>
          <w:sz w:val="28"/>
          <w:szCs w:val="28"/>
        </w:rPr>
        <w:softHyphen/>
        <w:t>ной обстановки и своих возможностей.</w:t>
      </w:r>
    </w:p>
    <w:p w:rsidR="008F55F6" w:rsidRDefault="00F1545E">
      <w:pPr>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 xml:space="preserve">Реализация указанных целей программы достигается в результате освоения тематики программы  курса ОБЖ для общеобразовательной школы. </w:t>
      </w:r>
    </w:p>
    <w:p w:rsidR="008F55F6" w:rsidRDefault="00F1545E">
      <w:pPr>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 xml:space="preserve">Раздел </w:t>
      </w:r>
      <w:r>
        <w:rPr>
          <w:rFonts w:ascii="Times New Roman" w:hAnsi="Times New Roman" w:cs="Times New Roman"/>
          <w:color w:val="000000"/>
          <w:sz w:val="28"/>
          <w:szCs w:val="28"/>
          <w:lang w:val="en-US"/>
        </w:rPr>
        <w:t>I</w:t>
      </w:r>
      <w:r>
        <w:rPr>
          <w:rFonts w:ascii="Times New Roman" w:hAnsi="Times New Roman" w:cs="Times New Roman"/>
          <w:color w:val="000000"/>
          <w:sz w:val="28"/>
          <w:szCs w:val="28"/>
        </w:rPr>
        <w:t xml:space="preserve"> «Основы безопасности личности, общества и государства» включает в себя 5 тем («Обеспечение личной безопасности в повсе</w:t>
      </w:r>
      <w:r>
        <w:rPr>
          <w:rFonts w:ascii="Times New Roman" w:hAnsi="Times New Roman" w:cs="Times New Roman"/>
          <w:color w:val="000000"/>
          <w:sz w:val="28"/>
          <w:szCs w:val="28"/>
        </w:rPr>
        <w:softHyphen/>
        <w:t>дневной жизни», «Обеспечение безопасности при активном отдыхе в природных условиях», «Обеспечение безопасности в чрезвычайных ситуациях природного, техногенного и социального характера», «Со</w:t>
      </w:r>
      <w:r>
        <w:rPr>
          <w:rFonts w:ascii="Times New Roman" w:hAnsi="Times New Roman" w:cs="Times New Roman"/>
          <w:color w:val="000000"/>
          <w:sz w:val="28"/>
          <w:szCs w:val="28"/>
        </w:rPr>
        <w:softHyphen/>
        <w:t>временный комплекс проблем безопасности», «Организация защиты населения Российской Федерации от чрезвычайных ситуаций»).</w:t>
      </w:r>
    </w:p>
    <w:p w:rsidR="008F55F6" w:rsidRDefault="00F1545E">
      <w:pPr>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 xml:space="preserve">Раздел </w:t>
      </w:r>
      <w:r>
        <w:rPr>
          <w:rFonts w:ascii="Times New Roman" w:hAnsi="Times New Roman" w:cs="Times New Roman"/>
          <w:color w:val="000000"/>
          <w:sz w:val="28"/>
          <w:szCs w:val="28"/>
          <w:lang w:val="en-US"/>
        </w:rPr>
        <w:t>II</w:t>
      </w:r>
      <w:r>
        <w:rPr>
          <w:rFonts w:ascii="Times New Roman" w:hAnsi="Times New Roman" w:cs="Times New Roman"/>
          <w:color w:val="000000"/>
          <w:sz w:val="28"/>
          <w:szCs w:val="28"/>
        </w:rPr>
        <w:t xml:space="preserve"> «Основы медицинских знаний и здорового образа жизни» включает в себя две темы («Основы здорового образа жизни», «Основы медицинских знаний и оказания первой медицинской помощи»).</w:t>
      </w:r>
    </w:p>
    <w:p w:rsidR="008F55F6" w:rsidRDefault="00F1545E">
      <w:pPr>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Для реализации программы на ее изучение необходимо преду</w:t>
      </w:r>
      <w:r>
        <w:rPr>
          <w:rFonts w:ascii="Times New Roman" w:hAnsi="Times New Roman" w:cs="Times New Roman"/>
          <w:color w:val="000000"/>
          <w:sz w:val="28"/>
          <w:szCs w:val="28"/>
        </w:rPr>
        <w:softHyphen/>
      </w:r>
      <w:r>
        <w:rPr>
          <w:rFonts w:ascii="Times New Roman" w:hAnsi="Times New Roman" w:cs="Times New Roman"/>
          <w:color w:val="000000"/>
          <w:spacing w:val="2"/>
          <w:sz w:val="28"/>
          <w:szCs w:val="28"/>
        </w:rPr>
        <w:t>смотреть по 1 ч в неделю во всех классах (с 5-го по 9-й).</w:t>
      </w:r>
    </w:p>
    <w:p w:rsidR="008F55F6" w:rsidRDefault="00F1545E">
      <w:pPr>
        <w:shd w:val="clear" w:color="auto" w:fill="FFFFFF"/>
        <w:spacing w:after="0" w:line="360" w:lineRule="auto"/>
        <w:ind w:firstLine="720"/>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Логичным продолжением</w:t>
      </w:r>
      <w:proofErr w:type="gramEnd"/>
      <w:r>
        <w:rPr>
          <w:rFonts w:ascii="Times New Roman" w:hAnsi="Times New Roman" w:cs="Times New Roman"/>
          <w:color w:val="000000"/>
          <w:sz w:val="28"/>
          <w:szCs w:val="28"/>
        </w:rPr>
        <w:t xml:space="preserve"> программы во внеурочное время являют</w:t>
      </w:r>
      <w:r>
        <w:rPr>
          <w:rFonts w:ascii="Times New Roman" w:hAnsi="Times New Roman" w:cs="Times New Roman"/>
          <w:color w:val="000000"/>
          <w:sz w:val="28"/>
          <w:szCs w:val="28"/>
        </w:rPr>
        <w:softHyphen/>
        <w:t>ся подготовка и участие обучаемых во Всероссийском детско-юноше</w:t>
      </w:r>
      <w:r>
        <w:rPr>
          <w:rFonts w:ascii="Times New Roman" w:hAnsi="Times New Roman" w:cs="Times New Roman"/>
          <w:color w:val="000000"/>
          <w:sz w:val="28"/>
          <w:szCs w:val="28"/>
        </w:rPr>
        <w:softHyphen/>
        <w:t>ском движении «Школа безопасности», в работе различных кружков, секций и клубов, в туристических походах, слетах и соревнованиях. Реализацию программы курса ОБЖ осуществляет, как правило, преподаватель-ор</w:t>
      </w:r>
      <w:r>
        <w:rPr>
          <w:rFonts w:ascii="Times New Roman" w:hAnsi="Times New Roman" w:cs="Times New Roman"/>
          <w:color w:val="000000"/>
          <w:sz w:val="28"/>
          <w:szCs w:val="28"/>
        </w:rPr>
        <w:softHyphen/>
        <w:t>ганизатор ОБЖ, должностные обязанности которого утверждены приказом Министерства здравоохранения и социального развития РФ от 26.08.2010 №761н.</w:t>
      </w:r>
    </w:p>
    <w:p w:rsidR="008F55F6" w:rsidRDefault="00F1545E">
      <w:pPr>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По итогам изучения программы ОБЖ обучающимся в аттестат об основном общем образовании выставляется отметка.</w:t>
      </w:r>
    </w:p>
    <w:p w:rsidR="008F55F6" w:rsidRDefault="00F1545E">
      <w:pPr>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lastRenderedPageBreak/>
        <w:t>В результате анализа программы по курсу «Основы безопасности жизнедеятельности для 10 класса» нами было выяснено, что преподаванию навыков безопасного поведения в условиях радиационных опасностей практически не уделяется внимания. Этот вопрос затрагивается исключительно при изучении темы «</w:t>
      </w:r>
      <w:r>
        <w:rPr>
          <w:rFonts w:ascii="Times New Roman" w:hAnsi="Times New Roman" w:cs="Times New Roman"/>
          <w:color w:val="000000"/>
          <w:spacing w:val="8"/>
          <w:sz w:val="28"/>
          <w:szCs w:val="28"/>
        </w:rPr>
        <w:t>Опасные и чрезвычайные ситуации, возника</w:t>
      </w:r>
      <w:r>
        <w:rPr>
          <w:rFonts w:ascii="Times New Roman" w:hAnsi="Times New Roman" w:cs="Times New Roman"/>
          <w:color w:val="000000"/>
          <w:spacing w:val="8"/>
          <w:sz w:val="28"/>
          <w:szCs w:val="28"/>
        </w:rPr>
        <w:softHyphen/>
      </w:r>
      <w:r>
        <w:rPr>
          <w:rFonts w:ascii="Times New Roman" w:hAnsi="Times New Roman" w:cs="Times New Roman"/>
          <w:color w:val="000000"/>
          <w:spacing w:val="4"/>
          <w:sz w:val="28"/>
          <w:szCs w:val="28"/>
        </w:rPr>
        <w:t>ющие в повседневной жизни, и правила безопас</w:t>
      </w:r>
      <w:r>
        <w:rPr>
          <w:rFonts w:ascii="Times New Roman" w:hAnsi="Times New Roman" w:cs="Times New Roman"/>
          <w:color w:val="000000"/>
          <w:spacing w:val="4"/>
          <w:sz w:val="28"/>
          <w:szCs w:val="28"/>
        </w:rPr>
        <w:softHyphen/>
      </w:r>
      <w:r>
        <w:rPr>
          <w:rFonts w:ascii="Times New Roman" w:hAnsi="Times New Roman" w:cs="Times New Roman"/>
          <w:color w:val="000000"/>
          <w:spacing w:val="6"/>
          <w:sz w:val="28"/>
          <w:szCs w:val="28"/>
        </w:rPr>
        <w:t>ного поведения</w:t>
      </w:r>
      <w:r>
        <w:rPr>
          <w:rFonts w:ascii="Times New Roman" w:hAnsi="Times New Roman" w:cs="Times New Roman"/>
          <w:sz w:val="28"/>
          <w:szCs w:val="28"/>
          <w:shd w:val="clear" w:color="auto" w:fill="FFFFFF"/>
        </w:rPr>
        <w:t>» во время урока «</w:t>
      </w:r>
      <w:r>
        <w:rPr>
          <w:rFonts w:ascii="Times New Roman" w:hAnsi="Times New Roman" w:cs="Times New Roman"/>
          <w:color w:val="000000"/>
          <w:spacing w:val="3"/>
          <w:sz w:val="28"/>
          <w:szCs w:val="28"/>
        </w:rPr>
        <w:t>Правила поведения в условиях чрезвычайных си</w:t>
      </w:r>
      <w:r>
        <w:rPr>
          <w:rFonts w:ascii="Times New Roman" w:hAnsi="Times New Roman" w:cs="Times New Roman"/>
          <w:color w:val="000000"/>
          <w:spacing w:val="3"/>
          <w:sz w:val="28"/>
          <w:szCs w:val="28"/>
        </w:rPr>
        <w:softHyphen/>
      </w:r>
      <w:r>
        <w:rPr>
          <w:rFonts w:ascii="Times New Roman" w:hAnsi="Times New Roman" w:cs="Times New Roman"/>
          <w:color w:val="000000"/>
          <w:spacing w:val="5"/>
          <w:sz w:val="28"/>
          <w:szCs w:val="28"/>
        </w:rPr>
        <w:t>туаций природного и техногенного характера</w:t>
      </w:r>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 xml:space="preserve">На данную проблему уделяется всего 1 час, при этом так же хотелось бы отметить, что в процессе урока практически не затрагивается проблема именно поведения в условиях любых радиационных опасностей, в частности, в случаях аварий на АЭС, проводится </w:t>
      </w:r>
      <w:proofErr w:type="spellStart"/>
      <w:r>
        <w:rPr>
          <w:rFonts w:ascii="Times New Roman" w:hAnsi="Times New Roman" w:cs="Times New Roman"/>
          <w:sz w:val="28"/>
          <w:szCs w:val="28"/>
          <w:shd w:val="clear" w:color="auto" w:fill="FFFFFF"/>
        </w:rPr>
        <w:t>только</w:t>
      </w:r>
      <w:r>
        <w:rPr>
          <w:rFonts w:ascii="Times New Roman" w:hAnsi="Times New Roman" w:cs="Times New Roman"/>
          <w:color w:val="000000"/>
          <w:w w:val="106"/>
          <w:sz w:val="28"/>
          <w:szCs w:val="28"/>
        </w:rPr>
        <w:t>отработка</w:t>
      </w:r>
      <w:proofErr w:type="spellEnd"/>
      <w:r>
        <w:rPr>
          <w:rFonts w:ascii="Times New Roman" w:hAnsi="Times New Roman" w:cs="Times New Roman"/>
          <w:color w:val="000000"/>
          <w:w w:val="106"/>
          <w:sz w:val="28"/>
          <w:szCs w:val="28"/>
        </w:rPr>
        <w:t xml:space="preserve"> правил поведения при получении сигнала о чрезвычайной ситуации и одного из возможных вариантов, предусмотренных планом образовательного </w:t>
      </w:r>
      <w:r>
        <w:rPr>
          <w:rFonts w:ascii="Times New Roman" w:hAnsi="Times New Roman" w:cs="Times New Roman"/>
          <w:color w:val="000000"/>
          <w:spacing w:val="2"/>
          <w:w w:val="106"/>
          <w:sz w:val="28"/>
          <w:szCs w:val="28"/>
        </w:rPr>
        <w:t>учреждения (укрытие в защитных сооружениях, эвакуация</w:t>
      </w:r>
      <w:proofErr w:type="gramEnd"/>
      <w:r>
        <w:rPr>
          <w:rFonts w:ascii="Times New Roman" w:hAnsi="Times New Roman" w:cs="Times New Roman"/>
          <w:color w:val="000000"/>
          <w:spacing w:val="2"/>
          <w:w w:val="106"/>
          <w:sz w:val="28"/>
          <w:szCs w:val="28"/>
        </w:rPr>
        <w:t xml:space="preserve"> и др.).</w:t>
      </w:r>
    </w:p>
    <w:p w:rsidR="008F55F6" w:rsidRDefault="00F1545E">
      <w:pPr>
        <w:pStyle w:val="af"/>
        <w:shd w:val="clear" w:color="auto" w:fill="FFFFFF"/>
        <w:spacing w:beforeAutospacing="0" w:after="0" w:afterAutospacing="0" w:line="360" w:lineRule="auto"/>
        <w:ind w:firstLine="709"/>
        <w:jc w:val="both"/>
        <w:rPr>
          <w:sz w:val="28"/>
          <w:szCs w:val="28"/>
          <w:highlight w:val="white"/>
        </w:rPr>
      </w:pPr>
      <w:r>
        <w:rPr>
          <w:sz w:val="28"/>
          <w:szCs w:val="28"/>
          <w:shd w:val="clear" w:color="auto" w:fill="FFFFFF"/>
        </w:rPr>
        <w:t>При этом так же следует отметить, что проблеме радиоактивной безопасности в процессе обучения курсу ОБЖ в течение 5-11 классов в целом уделяется мало внимания.</w:t>
      </w:r>
    </w:p>
    <w:p w:rsidR="008F55F6" w:rsidRDefault="00F1545E">
      <w:pPr>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t>В 5 классе этой теме уделяется 1 час в процессе изучения раздела «</w:t>
      </w:r>
      <w:r>
        <w:rPr>
          <w:rFonts w:ascii="Times New Roman" w:hAnsi="Times New Roman" w:cs="Times New Roman"/>
          <w:bCs/>
          <w:color w:val="000000"/>
          <w:sz w:val="28"/>
          <w:szCs w:val="28"/>
        </w:rPr>
        <w:t>Чрезвычайные ситуации природного и техногенного характера</w:t>
      </w:r>
      <w:r>
        <w:rPr>
          <w:rFonts w:ascii="Times New Roman" w:hAnsi="Times New Roman" w:cs="Times New Roman"/>
          <w:sz w:val="28"/>
          <w:szCs w:val="28"/>
          <w:shd w:val="clear" w:color="auto" w:fill="FFFFFF"/>
        </w:rPr>
        <w:t xml:space="preserve">» на уроке «Чрезвычайные ситуации техногенного характера». На уроке вкратце изучаются темы: </w:t>
      </w:r>
      <w:r>
        <w:rPr>
          <w:rFonts w:ascii="Times New Roman" w:hAnsi="Times New Roman" w:cs="Times New Roman"/>
          <w:color w:val="000000"/>
          <w:sz w:val="28"/>
          <w:szCs w:val="28"/>
        </w:rPr>
        <w:t xml:space="preserve">Чрезвычайные ситуации техногенного характера: аварии на </w:t>
      </w:r>
      <w:proofErr w:type="spellStart"/>
      <w:r>
        <w:rPr>
          <w:rFonts w:ascii="Times New Roman" w:hAnsi="Times New Roman" w:cs="Times New Roman"/>
          <w:color w:val="000000"/>
          <w:sz w:val="28"/>
          <w:szCs w:val="28"/>
        </w:rPr>
        <w:t>радиационно</w:t>
      </w:r>
      <w:proofErr w:type="spellEnd"/>
      <w:r>
        <w:rPr>
          <w:rFonts w:ascii="Times New Roman" w:hAnsi="Times New Roman" w:cs="Times New Roman"/>
          <w:color w:val="000000"/>
          <w:sz w:val="28"/>
          <w:szCs w:val="28"/>
        </w:rPr>
        <w:t xml:space="preserve"> опасных объектах, аварии на </w:t>
      </w:r>
      <w:proofErr w:type="spellStart"/>
      <w:r>
        <w:rPr>
          <w:rFonts w:ascii="Times New Roman" w:hAnsi="Times New Roman" w:cs="Times New Roman"/>
          <w:color w:val="000000"/>
          <w:sz w:val="28"/>
          <w:szCs w:val="28"/>
        </w:rPr>
        <w:t>пожаровзрывоопасных</w:t>
      </w:r>
      <w:proofErr w:type="spellEnd"/>
      <w:r>
        <w:rPr>
          <w:rFonts w:ascii="Times New Roman" w:hAnsi="Times New Roman" w:cs="Times New Roman"/>
          <w:color w:val="000000"/>
          <w:sz w:val="28"/>
          <w:szCs w:val="28"/>
        </w:rPr>
        <w:t xml:space="preserve"> объектах, аварии на химических объектах. Обеспечение личной безопасности в чрезвычайных ситуациях техногенного характера. При этом формируются только общие представления об этих чрезвычайных ситуациях.</w:t>
      </w:r>
    </w:p>
    <w:p w:rsidR="008F55F6" w:rsidRDefault="00F1545E">
      <w:pPr>
        <w:pStyle w:val="af"/>
        <w:shd w:val="clear" w:color="auto" w:fill="FFFFFF"/>
        <w:spacing w:beforeAutospacing="0" w:after="0" w:afterAutospacing="0" w:line="360" w:lineRule="auto"/>
        <w:ind w:firstLine="709"/>
        <w:jc w:val="both"/>
        <w:rPr>
          <w:sz w:val="28"/>
          <w:szCs w:val="28"/>
          <w:highlight w:val="white"/>
        </w:rPr>
      </w:pPr>
      <w:r>
        <w:rPr>
          <w:sz w:val="28"/>
          <w:szCs w:val="28"/>
          <w:shd w:val="clear" w:color="auto" w:fill="FFFFFF"/>
        </w:rPr>
        <w:t>В 6 и 7 классах эта проблема не изучается.</w:t>
      </w:r>
    </w:p>
    <w:p w:rsidR="008F55F6" w:rsidRDefault="00F1545E">
      <w:pPr>
        <w:pStyle w:val="af"/>
        <w:shd w:val="clear" w:color="auto" w:fill="FFFFFF"/>
        <w:spacing w:beforeAutospacing="0" w:after="0" w:afterAutospacing="0" w:line="360" w:lineRule="auto"/>
        <w:ind w:firstLine="709"/>
        <w:jc w:val="both"/>
        <w:rPr>
          <w:sz w:val="28"/>
          <w:szCs w:val="28"/>
          <w:highlight w:val="white"/>
        </w:rPr>
      </w:pPr>
      <w:r>
        <w:rPr>
          <w:sz w:val="28"/>
          <w:szCs w:val="28"/>
          <w:shd w:val="clear" w:color="auto" w:fill="FFFFFF"/>
        </w:rPr>
        <w:t>Больше всего проблеме чрезвычайных ситуаций техногенного характера уделяется в 8 классе, для этого выделен целый раздел «</w:t>
      </w:r>
      <w:r>
        <w:rPr>
          <w:bCs/>
          <w:color w:val="000000"/>
          <w:spacing w:val="4"/>
          <w:sz w:val="28"/>
          <w:szCs w:val="28"/>
        </w:rPr>
        <w:t>Чрезвычайные   ситуации  техногенного   ха</w:t>
      </w:r>
      <w:r>
        <w:rPr>
          <w:bCs/>
          <w:color w:val="000000"/>
          <w:spacing w:val="4"/>
          <w:sz w:val="28"/>
          <w:szCs w:val="28"/>
        </w:rPr>
        <w:softHyphen/>
      </w:r>
      <w:r>
        <w:rPr>
          <w:bCs/>
          <w:color w:val="000000"/>
          <w:spacing w:val="7"/>
          <w:sz w:val="28"/>
          <w:szCs w:val="28"/>
        </w:rPr>
        <w:t xml:space="preserve">рактера и безопасность </w:t>
      </w:r>
      <w:r>
        <w:rPr>
          <w:bCs/>
          <w:color w:val="000000"/>
          <w:spacing w:val="7"/>
          <w:sz w:val="28"/>
          <w:szCs w:val="28"/>
        </w:rPr>
        <w:lastRenderedPageBreak/>
        <w:t>населения</w:t>
      </w:r>
      <w:r>
        <w:rPr>
          <w:sz w:val="28"/>
          <w:szCs w:val="28"/>
          <w:shd w:val="clear" w:color="auto" w:fill="FFFFFF"/>
        </w:rPr>
        <w:t>». Разделу уделяется 12 часов, 9 которых уходит на изучение темы «</w:t>
      </w:r>
      <w:r>
        <w:rPr>
          <w:color w:val="000000"/>
          <w:spacing w:val="5"/>
          <w:sz w:val="28"/>
          <w:szCs w:val="28"/>
        </w:rPr>
        <w:t>Чрезвычайные ситуации техногенного характе</w:t>
      </w:r>
      <w:r>
        <w:rPr>
          <w:color w:val="000000"/>
          <w:spacing w:val="5"/>
          <w:sz w:val="28"/>
          <w:szCs w:val="28"/>
        </w:rPr>
        <w:softHyphen/>
      </w:r>
      <w:r>
        <w:rPr>
          <w:color w:val="000000"/>
          <w:spacing w:val="6"/>
          <w:sz w:val="28"/>
          <w:szCs w:val="28"/>
        </w:rPr>
        <w:t>ра и их последствия</w:t>
      </w:r>
      <w:r>
        <w:rPr>
          <w:sz w:val="28"/>
          <w:szCs w:val="28"/>
          <w:shd w:val="clear" w:color="auto" w:fill="FFFFFF"/>
        </w:rPr>
        <w:t>» и 3 часа отводится на тему «</w:t>
      </w:r>
      <w:r>
        <w:rPr>
          <w:color w:val="000000"/>
          <w:spacing w:val="7"/>
          <w:sz w:val="28"/>
          <w:szCs w:val="28"/>
        </w:rPr>
        <w:t>Организация защиты населения от чрезвычай</w:t>
      </w:r>
      <w:r>
        <w:rPr>
          <w:color w:val="000000"/>
          <w:spacing w:val="7"/>
          <w:sz w:val="28"/>
          <w:szCs w:val="28"/>
        </w:rPr>
        <w:softHyphen/>
      </w:r>
      <w:r>
        <w:rPr>
          <w:color w:val="000000"/>
          <w:spacing w:val="5"/>
          <w:sz w:val="28"/>
          <w:szCs w:val="28"/>
        </w:rPr>
        <w:t>ных ситуаций техногенного характера</w:t>
      </w:r>
      <w:r>
        <w:rPr>
          <w:sz w:val="28"/>
          <w:szCs w:val="28"/>
          <w:shd w:val="clear" w:color="auto" w:fill="FFFFFF"/>
        </w:rPr>
        <w:t>». При этом в процессе изучения раздела проблеме радиационной безопасности уделено всего 2 часа, а проблеме формирования  навыков безопасного поведения в таких чрезвычайных ситуациях практически не уделяется.</w:t>
      </w:r>
    </w:p>
    <w:p w:rsidR="008F55F6" w:rsidRDefault="00F1545E">
      <w:pPr>
        <w:pStyle w:val="af"/>
        <w:shd w:val="clear" w:color="auto" w:fill="FFFFFF"/>
        <w:spacing w:beforeAutospacing="0" w:after="0" w:afterAutospacing="0" w:line="360" w:lineRule="auto"/>
        <w:ind w:firstLine="709"/>
        <w:jc w:val="both"/>
        <w:rPr>
          <w:sz w:val="28"/>
          <w:szCs w:val="28"/>
          <w:highlight w:val="white"/>
        </w:rPr>
      </w:pPr>
      <w:r>
        <w:rPr>
          <w:sz w:val="28"/>
          <w:szCs w:val="28"/>
          <w:shd w:val="clear" w:color="auto" w:fill="FFFFFF"/>
        </w:rPr>
        <w:t>В 9 классе эта тема так же не изучается.</w:t>
      </w:r>
    </w:p>
    <w:p w:rsidR="008F55F6" w:rsidRDefault="00F1545E">
      <w:pPr>
        <w:pStyle w:val="af"/>
        <w:shd w:val="clear" w:color="auto" w:fill="FFFFFF"/>
        <w:spacing w:beforeAutospacing="0" w:after="0" w:afterAutospacing="0" w:line="360" w:lineRule="auto"/>
        <w:ind w:firstLine="709"/>
        <w:jc w:val="both"/>
        <w:rPr>
          <w:sz w:val="28"/>
          <w:szCs w:val="28"/>
          <w:highlight w:val="white"/>
        </w:rPr>
      </w:pPr>
      <w:r>
        <w:rPr>
          <w:sz w:val="28"/>
          <w:szCs w:val="28"/>
          <w:shd w:val="clear" w:color="auto" w:fill="FFFFFF"/>
        </w:rPr>
        <w:t xml:space="preserve">В результате анализа специфики образовательного процесса можно обнаружить, что в целом дисциплине «Основы безопасности жизнедеятельности» уделяется очень мало времени – по 1 часу в неделю. При этом в процессе обучения используются стандартные методы – лекционная подача материала, контрольное теоретическое тестирование. На базе исследования практически не применяются занятия, которые вызывали бы у детей желание изучать данную дисциплину, не применяются  наглядные методы изучения. </w:t>
      </w:r>
    </w:p>
    <w:p w:rsidR="008F55F6" w:rsidRDefault="00F1545E">
      <w:pPr>
        <w:pStyle w:val="af"/>
        <w:shd w:val="clear" w:color="auto" w:fill="FFFFFF"/>
        <w:spacing w:beforeAutospacing="0" w:after="0" w:afterAutospacing="0" w:line="360" w:lineRule="auto"/>
        <w:ind w:firstLine="709"/>
        <w:jc w:val="both"/>
        <w:rPr>
          <w:sz w:val="28"/>
          <w:szCs w:val="28"/>
          <w:highlight w:val="white"/>
        </w:rPr>
      </w:pPr>
      <w:r>
        <w:rPr>
          <w:sz w:val="28"/>
          <w:szCs w:val="28"/>
          <w:shd w:val="clear" w:color="auto" w:fill="FFFFFF"/>
        </w:rPr>
        <w:t>На наш взгляд в современных условиях изучение навыков безопасного поведения в условиях радиационных опасностей очень актуальная проблема, потому что на современном этапе развития общества существует множество объектов радиационных опасностей, которые могут принести вред человечеству. Соответственно, каждый человек должен быть готов к тому, чтобы действовать в условиях радиационных опасностей.</w:t>
      </w:r>
    </w:p>
    <w:p w:rsidR="008F55F6" w:rsidRDefault="00F1545E">
      <w:pPr>
        <w:pStyle w:val="af"/>
        <w:shd w:val="clear" w:color="auto" w:fill="FFFFFF"/>
        <w:spacing w:beforeAutospacing="0" w:after="0" w:afterAutospacing="0" w:line="360" w:lineRule="auto"/>
        <w:ind w:firstLine="709"/>
        <w:jc w:val="both"/>
        <w:rPr>
          <w:sz w:val="28"/>
          <w:szCs w:val="28"/>
          <w:highlight w:val="white"/>
        </w:rPr>
      </w:pPr>
      <w:r>
        <w:rPr>
          <w:sz w:val="28"/>
          <w:szCs w:val="28"/>
          <w:shd w:val="clear" w:color="auto" w:fill="FFFFFF"/>
        </w:rPr>
        <w:t>Для развития навыков безопасного поведения в условиях радиационных опасностей мы предлагаем использование интегративных технологий.</w:t>
      </w:r>
    </w:p>
    <w:p w:rsidR="008F55F6" w:rsidRDefault="00F1545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Интегративное (синтезирующее, </w:t>
      </w:r>
      <w:proofErr w:type="spellStart"/>
      <w:r>
        <w:rPr>
          <w:rFonts w:ascii="Times New Roman" w:eastAsia="Times New Roman" w:hAnsi="Times New Roman" w:cs="Times New Roman"/>
          <w:color w:val="000000"/>
          <w:sz w:val="28"/>
          <w:szCs w:val="28"/>
          <w:lang w:eastAsia="ru-RU"/>
        </w:rPr>
        <w:t>полипарадигмальное</w:t>
      </w:r>
      <w:proofErr w:type="spellEnd"/>
      <w:r>
        <w:rPr>
          <w:rFonts w:ascii="Times New Roman" w:eastAsia="Times New Roman" w:hAnsi="Times New Roman" w:cs="Times New Roman"/>
          <w:color w:val="000000"/>
          <w:sz w:val="28"/>
          <w:szCs w:val="28"/>
          <w:lang w:eastAsia="ru-RU"/>
        </w:rPr>
        <w:t xml:space="preserve">) образование реализует органическую целостность образовательного процесса (содержание, принципы, методы, формы обучения, а также все компоненты целостной деятельности: планирование, практическая деятельность, </w:t>
      </w:r>
      <w:r>
        <w:rPr>
          <w:rFonts w:ascii="Times New Roman" w:eastAsia="Times New Roman" w:hAnsi="Times New Roman" w:cs="Times New Roman"/>
          <w:color w:val="000000"/>
          <w:sz w:val="28"/>
          <w:szCs w:val="28"/>
          <w:lang w:eastAsia="ru-RU"/>
        </w:rPr>
        <w:lastRenderedPageBreak/>
        <w:t>самоконтроль, коррекция),     системность в комбинировании элементов различных концепций и направлений.</w:t>
      </w:r>
      <w:proofErr w:type="gramEnd"/>
    </w:p>
    <w:p w:rsidR="008F55F6" w:rsidRDefault="00F1545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Приоритетными идеями интегративного образования являются личностная направленность обучения, обобщенные предметные структуры и способы деятельности, системность в обучении, </w:t>
      </w:r>
      <w:proofErr w:type="spellStart"/>
      <w:r>
        <w:rPr>
          <w:rFonts w:ascii="Times New Roman" w:eastAsia="Times New Roman" w:hAnsi="Times New Roman" w:cs="Times New Roman"/>
          <w:color w:val="000000"/>
          <w:sz w:val="28"/>
          <w:szCs w:val="28"/>
          <w:lang w:eastAsia="ru-RU"/>
        </w:rPr>
        <w:t>проблемность</w:t>
      </w:r>
      <w:proofErr w:type="spellEnd"/>
      <w:r>
        <w:rPr>
          <w:rFonts w:ascii="Times New Roman" w:eastAsia="Times New Roman" w:hAnsi="Times New Roman" w:cs="Times New Roman"/>
          <w:color w:val="000000"/>
          <w:sz w:val="28"/>
          <w:szCs w:val="28"/>
          <w:lang w:eastAsia="ru-RU"/>
        </w:rPr>
        <w:t xml:space="preserve"> обучения, диалогичность и рефлексия деятельности.</w:t>
      </w:r>
    </w:p>
    <w:p w:rsidR="008F55F6" w:rsidRDefault="00F1545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Целенаправленно осуществляемые предметные связи способствуют интенсификации образовательного процесса, повышению мотивации обучения, развитию коммуникации, познавательного интереса, формированию умений сравнивать и делать аргументированные выводы.</w:t>
      </w:r>
    </w:p>
    <w:p w:rsidR="008F55F6" w:rsidRDefault="00F1545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Цель интегрированных занятий заключается в целостном представлении об изучаемом явлении, событии, процессе, которые отражаются в предлагаемой теме занятия и разделе учебной рабочей программы. Вводно-обзорный этап занятия создает целостную картину  изучаемого явления. На последующих занятиях учебный материал рассматривается детально, анализируется и аргументируется. На заключительном занятии по предлагаемой теме (разделу) делаются обобщения и выводы.</w:t>
      </w:r>
    </w:p>
    <w:p w:rsidR="008F55F6" w:rsidRDefault="00F1545E">
      <w:pPr>
        <w:pStyle w:val="c1"/>
        <w:shd w:val="clear" w:color="auto" w:fill="FFFFFF"/>
        <w:spacing w:beforeAutospacing="0" w:after="0" w:afterAutospacing="0" w:line="360" w:lineRule="auto"/>
        <w:ind w:firstLine="708"/>
        <w:jc w:val="both"/>
        <w:rPr>
          <w:color w:val="000000"/>
          <w:sz w:val="22"/>
          <w:szCs w:val="22"/>
        </w:rPr>
      </w:pPr>
      <w:r>
        <w:rPr>
          <w:rStyle w:val="c0"/>
          <w:color w:val="000000"/>
          <w:sz w:val="28"/>
          <w:szCs w:val="28"/>
        </w:rPr>
        <w:t xml:space="preserve">Школьный курс основ безопасности жизнедеятельности в современных условиях, характеризующихся новым пониманием его целей и ценностей, новыми концептуальными подходами, использованием инновационных технологий, приобретает все более </w:t>
      </w:r>
      <w:proofErr w:type="gramStart"/>
      <w:r>
        <w:rPr>
          <w:rStyle w:val="c0"/>
          <w:color w:val="000000"/>
          <w:sz w:val="28"/>
          <w:szCs w:val="28"/>
        </w:rPr>
        <w:t>важное значение</w:t>
      </w:r>
      <w:proofErr w:type="gramEnd"/>
      <w:r>
        <w:rPr>
          <w:rStyle w:val="c0"/>
          <w:color w:val="000000"/>
          <w:sz w:val="28"/>
          <w:szCs w:val="28"/>
        </w:rPr>
        <w:t>.</w:t>
      </w:r>
    </w:p>
    <w:p w:rsidR="008F55F6" w:rsidRDefault="00F1545E">
      <w:pPr>
        <w:pStyle w:val="c1"/>
        <w:shd w:val="clear" w:color="auto" w:fill="FFFFFF"/>
        <w:spacing w:beforeAutospacing="0" w:after="0" w:afterAutospacing="0" w:line="360" w:lineRule="auto"/>
        <w:ind w:firstLine="708"/>
        <w:jc w:val="both"/>
        <w:rPr>
          <w:color w:val="000000"/>
          <w:sz w:val="22"/>
          <w:szCs w:val="22"/>
        </w:rPr>
      </w:pPr>
      <w:r>
        <w:rPr>
          <w:rStyle w:val="c0"/>
          <w:color w:val="000000"/>
          <w:sz w:val="28"/>
          <w:szCs w:val="28"/>
        </w:rPr>
        <w:t>Современный урок ОБЖ должен отражать владение классической структурой урока на фоне активного применения собственных творческих наработок, как в смысле его построения, так и в подборе содержания учебного материала, технологии его подачи и тренинга.</w:t>
      </w:r>
    </w:p>
    <w:p w:rsidR="008F55F6" w:rsidRDefault="00F1545E">
      <w:pPr>
        <w:pStyle w:val="c1"/>
        <w:shd w:val="clear" w:color="auto" w:fill="FFFFFF"/>
        <w:spacing w:beforeAutospacing="0" w:after="0" w:afterAutospacing="0" w:line="360" w:lineRule="auto"/>
        <w:ind w:firstLine="708"/>
        <w:jc w:val="both"/>
        <w:rPr>
          <w:color w:val="000000"/>
          <w:sz w:val="22"/>
          <w:szCs w:val="22"/>
        </w:rPr>
      </w:pPr>
      <w:r>
        <w:rPr>
          <w:rStyle w:val="c0"/>
          <w:color w:val="000000"/>
          <w:sz w:val="28"/>
          <w:szCs w:val="28"/>
        </w:rPr>
        <w:t xml:space="preserve">Принципиальное отличие современного урока от традиционного состоит в том, что под результатами понимаются не только предметные знания, но и умение овладеть ими при помощи активных познавательных, </w:t>
      </w:r>
      <w:r>
        <w:rPr>
          <w:rStyle w:val="c0"/>
          <w:color w:val="000000"/>
          <w:sz w:val="28"/>
          <w:szCs w:val="28"/>
        </w:rPr>
        <w:lastRenderedPageBreak/>
        <w:t>коммуникативных операций, применять эти знания в нестандартных жизненных ситуациях.</w:t>
      </w:r>
      <w:r>
        <w:rPr>
          <w:rStyle w:val="c9"/>
          <w:color w:val="000000"/>
          <w:sz w:val="34"/>
          <w:szCs w:val="34"/>
        </w:rPr>
        <w:t> </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Интеграционные  технологии, применяемые на уроках ОБЖ, увеличивают </w:t>
      </w:r>
      <w:r>
        <w:rPr>
          <w:rFonts w:ascii="Times New Roman" w:hAnsi="Times New Roman" w:cs="Times New Roman"/>
          <w:color w:val="000000"/>
          <w:sz w:val="28"/>
          <w:szCs w:val="28"/>
          <w:shd w:val="clear" w:color="auto" w:fill="FFFFFF"/>
        </w:rPr>
        <w:t>процент качества знаний учащихся, выигрыш во временных затратах на усвоение материала, повышение мотивации в изучении курса ОБЖ и других дисциплин, развитие личности на базе хорошо усвоенного предметного содержания.</w:t>
      </w:r>
    </w:p>
    <w:p w:rsidR="008F55F6" w:rsidRDefault="008F55F6">
      <w:pPr>
        <w:pStyle w:val="af"/>
        <w:shd w:val="clear" w:color="auto" w:fill="FFFFFF"/>
        <w:spacing w:beforeAutospacing="0" w:after="0" w:afterAutospacing="0" w:line="360" w:lineRule="auto"/>
        <w:ind w:firstLine="709"/>
        <w:jc w:val="both"/>
        <w:rPr>
          <w:b/>
          <w:sz w:val="28"/>
          <w:szCs w:val="28"/>
        </w:rPr>
      </w:pPr>
    </w:p>
    <w:p w:rsidR="008F55F6" w:rsidRDefault="00F1545E">
      <w:pPr>
        <w:pStyle w:val="af"/>
        <w:shd w:val="clear" w:color="auto" w:fill="FFFFFF"/>
        <w:spacing w:beforeAutospacing="0" w:after="0" w:afterAutospacing="0" w:line="360" w:lineRule="auto"/>
        <w:ind w:firstLine="709"/>
        <w:jc w:val="both"/>
        <w:rPr>
          <w:b/>
          <w:sz w:val="28"/>
          <w:szCs w:val="28"/>
        </w:rPr>
      </w:pPr>
      <w:r>
        <w:rPr>
          <w:b/>
          <w:sz w:val="28"/>
          <w:szCs w:val="28"/>
        </w:rPr>
        <w:t>2.2 Организация и проведение констатирующего этапа эксперимента</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Практическое исследование было проведено в 2016 году. В исследовании приняли участие 50 подростков, 25 из которых обучаются в 10 «А» классе были отнесены в контрольную группу, 25 обучающихся 10 «В» были отнесены в экспериментальную группу.</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Цель исследования – </w:t>
      </w:r>
      <w:r>
        <w:rPr>
          <w:rFonts w:ascii="Times New Roman" w:hAnsi="Times New Roman" w:cs="Times New Roman"/>
          <w:sz w:val="28"/>
          <w:szCs w:val="28"/>
          <w:shd w:val="clear" w:color="auto" w:fill="FFFFFF"/>
        </w:rPr>
        <w:t>на основе анализа радиационной опасности и организации образовательного процесса по курсу ОБЖ разработать приложения по применению интеграционных технологий.</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lang w:eastAsia="ru-RU"/>
        </w:rPr>
        <w:t xml:space="preserve">Гипотеза исследования – применение интеграционных технологий в процессе организации  </w:t>
      </w:r>
      <w:r>
        <w:rPr>
          <w:rFonts w:ascii="Times New Roman" w:hAnsi="Times New Roman" w:cs="Times New Roman"/>
          <w:sz w:val="28"/>
          <w:szCs w:val="28"/>
          <w:shd w:val="clear" w:color="auto" w:fill="FFFFFF"/>
        </w:rPr>
        <w:t>образовательного процесса по формированию навыков безопасного поведения в условиях радиационных опасностей повысит эффективность такого образования.</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Цель констатирующего этапа исследования – выявить начальный уровень знаний подростков о безопасном поведении в условиях радиационной опасности.</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На основании цели и гипотезы исследования нами были предложены критерии диагностики, предоставленные нами в таблице 1.</w:t>
      </w:r>
    </w:p>
    <w:p w:rsidR="008F55F6" w:rsidRDefault="008F55F6">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shd w:val="clear" w:color="auto" w:fill="FFFFFF"/>
        </w:rPr>
      </w:pPr>
    </w:p>
    <w:p w:rsidR="008F55F6" w:rsidRDefault="008F55F6">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709"/>
        <w:jc w:val="right"/>
        <w:rPr>
          <w:rFonts w:ascii="Times New Roman" w:hAnsi="Times New Roman" w:cs="Times New Roman"/>
          <w:sz w:val="28"/>
          <w:szCs w:val="28"/>
          <w:shd w:val="clear" w:color="auto" w:fill="FFFFFF"/>
        </w:rPr>
      </w:pPr>
    </w:p>
    <w:p w:rsidR="008F55F6" w:rsidRDefault="008F55F6">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709"/>
        <w:jc w:val="right"/>
        <w:rPr>
          <w:rFonts w:ascii="Times New Roman" w:hAnsi="Times New Roman" w:cs="Times New Roman"/>
          <w:sz w:val="28"/>
          <w:szCs w:val="28"/>
          <w:shd w:val="clear" w:color="auto" w:fill="FFFFFF"/>
        </w:rPr>
      </w:pPr>
    </w:p>
    <w:p w:rsidR="008F55F6" w:rsidRDefault="008F55F6">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709"/>
        <w:jc w:val="right"/>
        <w:rPr>
          <w:rFonts w:ascii="Times New Roman" w:hAnsi="Times New Roman" w:cs="Times New Roman"/>
          <w:sz w:val="28"/>
          <w:szCs w:val="28"/>
          <w:shd w:val="clear" w:color="auto" w:fill="FFFFFF"/>
        </w:rPr>
      </w:pP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709"/>
        <w:jc w:val="right"/>
        <w:rPr>
          <w:rFonts w:ascii="Times New Roman" w:hAnsi="Times New Roman" w:cs="Times New Roman"/>
          <w:sz w:val="28"/>
          <w:szCs w:val="28"/>
          <w:highlight w:val="white"/>
        </w:rPr>
      </w:pPr>
      <w:r>
        <w:rPr>
          <w:rFonts w:ascii="Times New Roman" w:hAnsi="Times New Roman" w:cs="Times New Roman"/>
          <w:sz w:val="28"/>
          <w:szCs w:val="28"/>
          <w:shd w:val="clear" w:color="auto" w:fill="FFFFFF"/>
        </w:rPr>
        <w:lastRenderedPageBreak/>
        <w:t xml:space="preserve">Таблица 1. </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Критерии диагностики на констатирующем этапе исследования</w:t>
      </w:r>
    </w:p>
    <w:tbl>
      <w:tblPr>
        <w:tblStyle w:val="af4"/>
        <w:tblW w:w="9571" w:type="dxa"/>
        <w:tblLook w:val="04A0"/>
      </w:tblPr>
      <w:tblGrid>
        <w:gridCol w:w="3190"/>
        <w:gridCol w:w="3190"/>
        <w:gridCol w:w="3191"/>
      </w:tblGrid>
      <w:tr w:rsidR="008F55F6">
        <w:tc>
          <w:tcPr>
            <w:tcW w:w="3190"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Критерий</w:t>
            </w:r>
          </w:p>
        </w:tc>
        <w:tc>
          <w:tcPr>
            <w:tcW w:w="3190"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Показатели</w:t>
            </w:r>
          </w:p>
        </w:tc>
        <w:tc>
          <w:tcPr>
            <w:tcW w:w="3191"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Методы диагностики</w:t>
            </w:r>
          </w:p>
        </w:tc>
      </w:tr>
      <w:tr w:rsidR="008F55F6">
        <w:tc>
          <w:tcPr>
            <w:tcW w:w="3190"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shd w:val="clear" w:color="auto" w:fill="FFFFFF"/>
              </w:rPr>
              <w:t>Организация образовательного процесса по формированию навыков безопасного поведения в условиях радиационных опасностей</w:t>
            </w:r>
          </w:p>
        </w:tc>
        <w:tc>
          <w:tcPr>
            <w:tcW w:w="3190"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Количество часов, посвященных проблеме, затрагиваемые вопросы, процесс и технологии обучения</w:t>
            </w:r>
          </w:p>
        </w:tc>
        <w:tc>
          <w:tcPr>
            <w:tcW w:w="3191"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Анализ нормативно-правовой литературы, наблюдение за преподавателем, анализ тематического планирования уроков</w:t>
            </w:r>
          </w:p>
        </w:tc>
      </w:tr>
      <w:tr w:rsidR="008F55F6">
        <w:tc>
          <w:tcPr>
            <w:tcW w:w="3190"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shd w:val="clear" w:color="auto" w:fill="FFFFFF"/>
              </w:rPr>
              <w:t>Навыки безопасного поведения в условиях радиационных опасностей</w:t>
            </w:r>
          </w:p>
        </w:tc>
        <w:tc>
          <w:tcPr>
            <w:tcW w:w="3190"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proofErr w:type="spellStart"/>
            <w:r>
              <w:rPr>
                <w:sz w:val="28"/>
                <w:szCs w:val="28"/>
              </w:rPr>
              <w:t>Сформированность</w:t>
            </w:r>
            <w:proofErr w:type="spellEnd"/>
            <w:r>
              <w:rPr>
                <w:sz w:val="28"/>
                <w:szCs w:val="28"/>
              </w:rPr>
              <w:t xml:space="preserve"> знаний о радиационной опасности, последствий влияния таких опасностей, особенности профилактики, действия в случае угрозы радиационной опасности </w:t>
            </w:r>
          </w:p>
        </w:tc>
        <w:tc>
          <w:tcPr>
            <w:tcW w:w="3191"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Анкетирование</w:t>
            </w:r>
          </w:p>
        </w:tc>
      </w:tr>
      <w:tr w:rsidR="008F55F6">
        <w:tc>
          <w:tcPr>
            <w:tcW w:w="3190"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highlight w:val="white"/>
              </w:rPr>
            </w:pPr>
            <w:r>
              <w:rPr>
                <w:sz w:val="28"/>
                <w:szCs w:val="28"/>
                <w:shd w:val="clear" w:color="auto" w:fill="FFFFFF"/>
              </w:rPr>
              <w:t>Эффективность проведенного эксперимента (только для контрольного этапа исследования для экспериментальной группы)</w:t>
            </w:r>
          </w:p>
        </w:tc>
        <w:tc>
          <w:tcPr>
            <w:tcW w:w="3190"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Наличие удовольствия от проведенного урока, заинтересованность в реализованной технологии, повышение интереса к теме</w:t>
            </w:r>
          </w:p>
        </w:tc>
        <w:tc>
          <w:tcPr>
            <w:tcW w:w="3191"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Анкетирование</w:t>
            </w:r>
          </w:p>
        </w:tc>
      </w:tr>
    </w:tbl>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F1545E">
      <w:pPr>
        <w:pStyle w:val="af"/>
        <w:shd w:val="clear" w:color="auto" w:fill="FFFFFF"/>
        <w:spacing w:beforeAutospacing="0" w:after="0" w:afterAutospacing="0" w:line="360" w:lineRule="auto"/>
        <w:ind w:firstLine="709"/>
        <w:jc w:val="both"/>
        <w:rPr>
          <w:sz w:val="28"/>
          <w:szCs w:val="28"/>
          <w:highlight w:val="white"/>
        </w:rPr>
      </w:pPr>
      <w:r>
        <w:rPr>
          <w:sz w:val="28"/>
          <w:szCs w:val="28"/>
        </w:rPr>
        <w:lastRenderedPageBreak/>
        <w:t xml:space="preserve">Для проведения анализа </w:t>
      </w:r>
      <w:proofErr w:type="spellStart"/>
      <w:r>
        <w:rPr>
          <w:sz w:val="28"/>
          <w:szCs w:val="28"/>
        </w:rPr>
        <w:t>сформированности</w:t>
      </w:r>
      <w:proofErr w:type="spellEnd"/>
      <w:r>
        <w:rPr>
          <w:sz w:val="28"/>
          <w:szCs w:val="28"/>
        </w:rPr>
        <w:t xml:space="preserve"> навыков </w:t>
      </w:r>
      <w:r>
        <w:rPr>
          <w:sz w:val="28"/>
          <w:szCs w:val="28"/>
          <w:shd w:val="clear" w:color="auto" w:fill="FFFFFF"/>
        </w:rPr>
        <w:t xml:space="preserve">безопасного поведения в условиях радиационных опасностей нами было проведено анкетирование. </w:t>
      </w:r>
    </w:p>
    <w:p w:rsidR="008F55F6" w:rsidRDefault="00F1545E">
      <w:pPr>
        <w:pStyle w:val="af"/>
        <w:shd w:val="clear" w:color="auto" w:fill="FFFFFF"/>
        <w:spacing w:beforeAutospacing="0" w:after="0" w:afterAutospacing="0" w:line="360" w:lineRule="auto"/>
        <w:ind w:firstLine="709"/>
        <w:jc w:val="both"/>
        <w:rPr>
          <w:sz w:val="28"/>
          <w:szCs w:val="28"/>
          <w:highlight w:val="white"/>
        </w:rPr>
      </w:pPr>
      <w:r>
        <w:rPr>
          <w:sz w:val="28"/>
          <w:szCs w:val="28"/>
        </w:rPr>
        <w:t xml:space="preserve">Анкета для констатирующего этапа исследования разработана нами на основе  программы курса </w:t>
      </w:r>
      <w:proofErr w:type="spellStart"/>
      <w:r>
        <w:rPr>
          <w:sz w:val="28"/>
          <w:szCs w:val="28"/>
        </w:rPr>
        <w:t>ОБЖи</w:t>
      </w:r>
      <w:proofErr w:type="spellEnd"/>
      <w:r>
        <w:rPr>
          <w:sz w:val="28"/>
          <w:szCs w:val="28"/>
        </w:rPr>
        <w:t xml:space="preserve"> опыта, полученного в результате участия в проведении регионального этапа Всероссийской олимпиады школьников по основам безопасности жизнедеятельности в качестве помощника судьи теоретического этапа.</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proofErr w:type="gramStart"/>
      <w:r>
        <w:rPr>
          <w:rFonts w:ascii="Times New Roman" w:hAnsi="Times New Roman" w:cs="Times New Roman"/>
          <w:sz w:val="28"/>
          <w:szCs w:val="28"/>
        </w:rPr>
        <w:t>РОО-объект</w:t>
      </w:r>
      <w:proofErr w:type="spellEnd"/>
      <w:proofErr w:type="gramEnd"/>
      <w:r>
        <w:rPr>
          <w:rFonts w:ascii="Times New Roman" w:hAnsi="Times New Roman" w:cs="Times New Roman"/>
          <w:sz w:val="28"/>
          <w:szCs w:val="28"/>
        </w:rPr>
        <w:t xml:space="preserve"> на котором хранят, перерабатывают, используют или транспортируют: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химические вещества</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радиоактивные вещества</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 топливо</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минеральные вещества</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Радиация:</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имеет запах нашатырного спирта</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стелется по земле на небольшой высоте</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не имеет запах</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не имеет запаха, цвета и вкуса</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В зоне радиоактивного заражения человек облучается и у него может возникнуть:</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отравление</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поражение опорно-двигательного аппарата</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лучевая болезнь</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головная боль</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Какую профилактику нужно проводить в течение 7-ми дней при радиоактивном заражении:</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лучевую</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proofErr w:type="spellStart"/>
      <w:r>
        <w:rPr>
          <w:rFonts w:ascii="Times New Roman" w:hAnsi="Times New Roman" w:cs="Times New Roman"/>
          <w:sz w:val="28"/>
          <w:szCs w:val="28"/>
        </w:rPr>
        <w:t>антилучевую</w:t>
      </w:r>
      <w:proofErr w:type="spellEnd"/>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йодную</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 радиационную</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Ориентировочная норма радиационной безопасности человека за год:</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100бэра</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500 </w:t>
      </w:r>
      <w:proofErr w:type="spellStart"/>
      <w:r>
        <w:rPr>
          <w:rFonts w:ascii="Times New Roman" w:hAnsi="Times New Roman" w:cs="Times New Roman"/>
          <w:sz w:val="28"/>
          <w:szCs w:val="28"/>
        </w:rPr>
        <w:t>мбэр</w:t>
      </w:r>
      <w:proofErr w:type="spellEnd"/>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450 бэр</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 5 бэр</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Где начала работать в 1954 г. первая в мире атомная станция:</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Обнинск</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Чернобыль</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Гомель</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Киев</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 Через какие  </w:t>
      </w:r>
      <w:proofErr w:type="gramStart"/>
      <w:r>
        <w:rPr>
          <w:rFonts w:ascii="Times New Roman" w:hAnsi="Times New Roman" w:cs="Times New Roman"/>
          <w:sz w:val="28"/>
          <w:szCs w:val="28"/>
        </w:rPr>
        <w:t>продукты</w:t>
      </w:r>
      <w:proofErr w:type="gramEnd"/>
      <w:r>
        <w:rPr>
          <w:rFonts w:ascii="Times New Roman" w:hAnsi="Times New Roman" w:cs="Times New Roman"/>
          <w:sz w:val="28"/>
          <w:szCs w:val="28"/>
        </w:rPr>
        <w:t xml:space="preserve"> возможно получить высокие дозы облучения:</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рыб;</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мясо оленя</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томаты</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 хлеб</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 Какую цель преследует йодная профилактика?</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цель не ясна</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насытить щитовидную железу не радиоактивным йодом</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насытить щитовидную железу радиоактивным йодом</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профилактика зоба.</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Каковы пути проникновения радиоактивных веществ в организм человека при внутреннем облучении? Назовите правильные ответы:</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 результате прохождения радиоактивного облака</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в результате потребления загрязненных продуктов питания</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в результате вдыхания радиоактивной пыли и аэрозолей</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в результате потребления загрязненной воды.</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12</w:t>
      </w:r>
      <w:proofErr w:type="gramStart"/>
      <w:r>
        <w:rPr>
          <w:rFonts w:ascii="Times New Roman" w:hAnsi="Times New Roman" w:cs="Times New Roman"/>
          <w:sz w:val="28"/>
          <w:szCs w:val="28"/>
        </w:rPr>
        <w:t xml:space="preserve"> О</w:t>
      </w:r>
      <w:proofErr w:type="gramEnd"/>
      <w:r>
        <w:rPr>
          <w:rFonts w:ascii="Times New Roman" w:hAnsi="Times New Roman" w:cs="Times New Roman"/>
          <w:sz w:val="28"/>
          <w:szCs w:val="28"/>
        </w:rPr>
        <w:t>пределите какие из приведенных марок противогазов и респираторов необходимо использовать для защиты от радиоактивного йода? Назовите правильный ответ:</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ГП-5</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ГП-7</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ПДФ-Ш</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ПДФ-2Ш</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 За счет чего в основном образуется естественный радиационный фон? Назовите правильный ответ:</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за счет радиации Солнца, Земли, внутренней радиоактивности человека, рентгеновских исследований, флюорографии, радиоактивных осадков от ядерных испытаний, проводившихся в атмосфере</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за счет увеличения добычи радиоактивных материалов</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 счет роста химически опасных производств, использования радиоактивных материалов на производстве</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 сжигания угля, нефти, газа на ТЭС.</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14. Что необходимо сделать при оповещении об аварии на радиационно-опасном объекте? Определите из предложенных вариантов последовательность ваших действий:</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включить радиоприемник, телевизор и выслушать сообщение</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освободить от продуктов питания холодильник и вынести скоропортящиеся продукты и мусор</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выключить газ, электричество, погасить огонь в печи, взять необходимые продукты питания, вещи и документы</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надеть средства индивидуальной защиты</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 следовать на сборный эвакуационный пункт и вывесить на двери табличку: «В квартире жильцов нет»;</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 При движении по зараженной радиоактивными веществами местности необходимо:</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 находиться в средствах индивидуальной защиты органов дыхания и кожи;</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периодически снимать средства индивидуальной защиты органов дыхания и кожи и отряхивать их от пыли</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двигаться по высокой траве и кустарнику</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избегать движения по высокой траве и кустарнику; без надобности не садиться и не прикасаться к местным предметам</w:t>
      </w:r>
    </w:p>
    <w:p w:rsidR="008F55F6" w:rsidRDefault="00F1545E">
      <w:pPr>
        <w:spacing w:after="0" w:line="360" w:lineRule="auto"/>
        <w:ind w:firstLine="709"/>
        <w:jc w:val="both"/>
        <w:rPr>
          <w:rFonts w:ascii="Times New Roman" w:hAnsi="Times New Roman" w:cs="Times New Roman"/>
          <w:sz w:val="28"/>
          <w:szCs w:val="28"/>
        </w:rPr>
      </w:pPr>
      <w:bookmarkStart w:id="1" w:name="h.gjdgxs"/>
      <w:bookmarkEnd w:id="1"/>
      <w:r>
        <w:rPr>
          <w:rFonts w:ascii="Times New Roman" w:hAnsi="Times New Roman" w:cs="Times New Roman"/>
          <w:sz w:val="28"/>
          <w:szCs w:val="28"/>
        </w:rPr>
        <w:t>16. Что наблюдается при авариях на АЭС, когда происходит загрязнение территории радиоактивными веществами? Выберите один ответ: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ничего не происходит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рост радиационного фона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снижение радиационного фона</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 стабилизация радиационного фона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Как называются приборы, предназначенные для обнаружения радиоактивных излучений и измерения их </w:t>
      </w:r>
      <w:proofErr w:type="spellStart"/>
      <w:r>
        <w:rPr>
          <w:rFonts w:ascii="Times New Roman" w:hAnsi="Times New Roman" w:cs="Times New Roman"/>
          <w:sz w:val="28"/>
          <w:szCs w:val="28"/>
        </w:rPr>
        <w:t>энергии</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ыберите</w:t>
      </w:r>
      <w:proofErr w:type="spellEnd"/>
      <w:r>
        <w:rPr>
          <w:rFonts w:ascii="Times New Roman" w:hAnsi="Times New Roman" w:cs="Times New Roman"/>
          <w:sz w:val="28"/>
          <w:szCs w:val="28"/>
        </w:rPr>
        <w:t xml:space="preserve"> один ответ: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радиотехнические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эргономические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дозиметрические</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 экологические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от уровня радиации, общей массы и роста человека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не знаю </w:t>
      </w:r>
    </w:p>
    <w:p w:rsidR="008F55F6" w:rsidRDefault="00F1545E">
      <w:pPr>
        <w:pStyle w:val="af"/>
        <w:shd w:val="clear" w:color="auto" w:fill="FFFFFF"/>
        <w:spacing w:beforeAutospacing="0" w:after="0" w:afterAutospacing="0" w:line="360" w:lineRule="auto"/>
        <w:ind w:firstLine="709"/>
        <w:jc w:val="both"/>
        <w:rPr>
          <w:sz w:val="28"/>
          <w:szCs w:val="28"/>
          <w:highlight w:val="white"/>
        </w:rPr>
      </w:pPr>
      <w:r>
        <w:rPr>
          <w:sz w:val="28"/>
          <w:szCs w:val="28"/>
        </w:rPr>
        <w:t xml:space="preserve">Уровень </w:t>
      </w:r>
      <w:proofErr w:type="spellStart"/>
      <w:r>
        <w:rPr>
          <w:sz w:val="28"/>
          <w:szCs w:val="28"/>
        </w:rPr>
        <w:t>сформированности</w:t>
      </w:r>
      <w:proofErr w:type="spellEnd"/>
      <w:r>
        <w:rPr>
          <w:sz w:val="28"/>
          <w:szCs w:val="28"/>
        </w:rPr>
        <w:t xml:space="preserve"> навыков </w:t>
      </w:r>
      <w:r>
        <w:rPr>
          <w:sz w:val="28"/>
          <w:szCs w:val="28"/>
          <w:shd w:val="clear" w:color="auto" w:fill="FFFFFF"/>
        </w:rPr>
        <w:t>безопасного поведения в условиях радиационных опасностей на констатирующем этапе исследования определялся следующим образом:</w:t>
      </w:r>
    </w:p>
    <w:p w:rsidR="008F55F6" w:rsidRDefault="00F1545E">
      <w:pPr>
        <w:pStyle w:val="af"/>
        <w:shd w:val="clear" w:color="auto" w:fill="FFFFFF"/>
        <w:spacing w:beforeAutospacing="0" w:after="0" w:afterAutospacing="0" w:line="360" w:lineRule="auto"/>
        <w:ind w:firstLine="709"/>
        <w:jc w:val="both"/>
        <w:rPr>
          <w:sz w:val="28"/>
          <w:szCs w:val="28"/>
        </w:rPr>
      </w:pPr>
      <w:r>
        <w:rPr>
          <w:sz w:val="28"/>
          <w:szCs w:val="28"/>
        </w:rPr>
        <w:t xml:space="preserve">Высокий уровень </w:t>
      </w:r>
      <w:proofErr w:type="spellStart"/>
      <w:r>
        <w:rPr>
          <w:sz w:val="28"/>
          <w:szCs w:val="28"/>
        </w:rPr>
        <w:t>сформированности</w:t>
      </w:r>
      <w:proofErr w:type="spellEnd"/>
      <w:r>
        <w:rPr>
          <w:sz w:val="28"/>
          <w:szCs w:val="28"/>
        </w:rPr>
        <w:t xml:space="preserve"> навыков </w:t>
      </w:r>
      <w:r>
        <w:rPr>
          <w:sz w:val="28"/>
          <w:szCs w:val="28"/>
          <w:shd w:val="clear" w:color="auto" w:fill="FFFFFF"/>
        </w:rPr>
        <w:t xml:space="preserve">безопасного поведения в условиях радиационных опасностей (14-17 правильных ответов). Высокий уровень характеризуется наличием знаний </w:t>
      </w:r>
      <w:r>
        <w:rPr>
          <w:sz w:val="28"/>
          <w:szCs w:val="28"/>
        </w:rPr>
        <w:t>о радиационной опасности, последствий влияния таких опасностей, особенности профилактики, действия в случае угрозы радиационной опасности.</w:t>
      </w:r>
    </w:p>
    <w:p w:rsidR="008F55F6" w:rsidRDefault="00F1545E">
      <w:pPr>
        <w:pStyle w:val="af"/>
        <w:shd w:val="clear" w:color="auto" w:fill="FFFFFF"/>
        <w:spacing w:beforeAutospacing="0" w:after="0" w:afterAutospacing="0" w:line="360" w:lineRule="auto"/>
        <w:ind w:firstLine="709"/>
        <w:jc w:val="both"/>
        <w:rPr>
          <w:sz w:val="28"/>
          <w:szCs w:val="28"/>
        </w:rPr>
      </w:pPr>
      <w:r>
        <w:rPr>
          <w:sz w:val="28"/>
          <w:szCs w:val="28"/>
        </w:rPr>
        <w:lastRenderedPageBreak/>
        <w:t xml:space="preserve">Средний уровень </w:t>
      </w:r>
      <w:proofErr w:type="spellStart"/>
      <w:r>
        <w:rPr>
          <w:sz w:val="28"/>
          <w:szCs w:val="28"/>
        </w:rPr>
        <w:t>сформированности</w:t>
      </w:r>
      <w:proofErr w:type="spellEnd"/>
      <w:r>
        <w:rPr>
          <w:sz w:val="28"/>
          <w:szCs w:val="28"/>
        </w:rPr>
        <w:t xml:space="preserve"> навыков </w:t>
      </w:r>
      <w:r>
        <w:rPr>
          <w:sz w:val="28"/>
          <w:szCs w:val="28"/>
          <w:shd w:val="clear" w:color="auto" w:fill="FFFFFF"/>
        </w:rPr>
        <w:t xml:space="preserve">безопасного поведения в условиях радиационных опасностей (8-13 правильных ответов). Средний уровень характеризуется наличием знаний </w:t>
      </w:r>
      <w:r>
        <w:rPr>
          <w:sz w:val="28"/>
          <w:szCs w:val="28"/>
        </w:rPr>
        <w:t>о радиационной опасности, последствий влияния таких опасностей, однако знания об особенностях профилактики и действий в случае угрозы радиационной опасности не сформированы или сформированы недостаточно.</w:t>
      </w:r>
    </w:p>
    <w:p w:rsidR="008F55F6" w:rsidRDefault="00F1545E">
      <w:pPr>
        <w:pStyle w:val="af"/>
        <w:shd w:val="clear" w:color="auto" w:fill="FFFFFF"/>
        <w:spacing w:beforeAutospacing="0" w:after="0" w:afterAutospacing="0" w:line="360" w:lineRule="auto"/>
        <w:ind w:firstLine="709"/>
        <w:jc w:val="both"/>
        <w:rPr>
          <w:sz w:val="28"/>
          <w:szCs w:val="28"/>
        </w:rPr>
      </w:pPr>
      <w:r>
        <w:rPr>
          <w:sz w:val="28"/>
          <w:szCs w:val="28"/>
        </w:rPr>
        <w:t xml:space="preserve">Низкий уровень </w:t>
      </w:r>
      <w:proofErr w:type="spellStart"/>
      <w:r>
        <w:rPr>
          <w:sz w:val="28"/>
          <w:szCs w:val="28"/>
        </w:rPr>
        <w:t>сформированности</w:t>
      </w:r>
      <w:proofErr w:type="spellEnd"/>
      <w:r>
        <w:rPr>
          <w:sz w:val="28"/>
          <w:szCs w:val="28"/>
        </w:rPr>
        <w:t xml:space="preserve"> навыков </w:t>
      </w:r>
      <w:r>
        <w:rPr>
          <w:sz w:val="28"/>
          <w:szCs w:val="28"/>
          <w:shd w:val="clear" w:color="auto" w:fill="FFFFFF"/>
        </w:rPr>
        <w:t xml:space="preserve">безопасного поведения в условиях радиационных опасностей (до 7 правильных ответов). Низкий уровень характеризуется отсутствием знаний </w:t>
      </w:r>
      <w:r>
        <w:rPr>
          <w:sz w:val="28"/>
          <w:szCs w:val="28"/>
        </w:rPr>
        <w:t>о радиационной опасности, последствий влияния таких опасностей, особенности профилактики, действия в случае угрозы радиационной опасности.</w:t>
      </w:r>
    </w:p>
    <w:p w:rsidR="008F55F6" w:rsidRDefault="00F1545E">
      <w:pPr>
        <w:pStyle w:val="af"/>
        <w:shd w:val="clear" w:color="auto" w:fill="FFFFFF"/>
        <w:spacing w:beforeAutospacing="0" w:after="0" w:afterAutospacing="0" w:line="360" w:lineRule="auto"/>
        <w:ind w:firstLine="709"/>
        <w:jc w:val="both"/>
        <w:rPr>
          <w:sz w:val="28"/>
          <w:szCs w:val="28"/>
        </w:rPr>
      </w:pPr>
      <w:r>
        <w:rPr>
          <w:sz w:val="28"/>
          <w:szCs w:val="28"/>
        </w:rPr>
        <w:t>На контрольном этапе исследования в анкету было добавлено несколько вопросов, на основании чего уровни стали определяться следующим образом:</w:t>
      </w:r>
    </w:p>
    <w:p w:rsidR="008F55F6" w:rsidRDefault="00F1545E">
      <w:pPr>
        <w:pStyle w:val="af"/>
        <w:shd w:val="clear" w:color="auto" w:fill="FFFFFF"/>
        <w:spacing w:beforeAutospacing="0" w:after="0" w:afterAutospacing="0" w:line="360" w:lineRule="auto"/>
        <w:ind w:firstLine="709"/>
        <w:jc w:val="both"/>
        <w:rPr>
          <w:sz w:val="28"/>
          <w:szCs w:val="28"/>
        </w:rPr>
      </w:pPr>
      <w:r>
        <w:rPr>
          <w:sz w:val="28"/>
          <w:szCs w:val="28"/>
        </w:rPr>
        <w:t xml:space="preserve">Высокий уровень </w:t>
      </w:r>
      <w:proofErr w:type="spellStart"/>
      <w:r>
        <w:rPr>
          <w:sz w:val="28"/>
          <w:szCs w:val="28"/>
        </w:rPr>
        <w:t>сформированности</w:t>
      </w:r>
      <w:proofErr w:type="spellEnd"/>
      <w:r>
        <w:rPr>
          <w:sz w:val="28"/>
          <w:szCs w:val="28"/>
        </w:rPr>
        <w:t xml:space="preserve"> навыков </w:t>
      </w:r>
      <w:r>
        <w:rPr>
          <w:sz w:val="28"/>
          <w:szCs w:val="28"/>
          <w:shd w:val="clear" w:color="auto" w:fill="FFFFFF"/>
        </w:rPr>
        <w:t xml:space="preserve">безопасного поведения в условиях радиационных опасностей (16-21 правильных ответов). </w:t>
      </w:r>
    </w:p>
    <w:p w:rsidR="008F55F6" w:rsidRDefault="00F1545E">
      <w:pPr>
        <w:pStyle w:val="af"/>
        <w:shd w:val="clear" w:color="auto" w:fill="FFFFFF"/>
        <w:spacing w:beforeAutospacing="0" w:after="0" w:afterAutospacing="0" w:line="360" w:lineRule="auto"/>
        <w:ind w:firstLine="709"/>
        <w:jc w:val="both"/>
        <w:rPr>
          <w:sz w:val="28"/>
          <w:szCs w:val="28"/>
          <w:highlight w:val="white"/>
        </w:rPr>
      </w:pPr>
      <w:r>
        <w:rPr>
          <w:sz w:val="28"/>
          <w:szCs w:val="28"/>
        </w:rPr>
        <w:t xml:space="preserve">Средний уровень </w:t>
      </w:r>
      <w:proofErr w:type="spellStart"/>
      <w:r>
        <w:rPr>
          <w:sz w:val="28"/>
          <w:szCs w:val="28"/>
        </w:rPr>
        <w:t>сформированности</w:t>
      </w:r>
      <w:proofErr w:type="spellEnd"/>
      <w:r>
        <w:rPr>
          <w:sz w:val="28"/>
          <w:szCs w:val="28"/>
        </w:rPr>
        <w:t xml:space="preserve"> навыков </w:t>
      </w:r>
      <w:r>
        <w:rPr>
          <w:sz w:val="28"/>
          <w:szCs w:val="28"/>
          <w:shd w:val="clear" w:color="auto" w:fill="FFFFFF"/>
        </w:rPr>
        <w:t xml:space="preserve">безопасного поведения в условиях радиационных опасностей (10-15). </w:t>
      </w:r>
    </w:p>
    <w:p w:rsidR="008F55F6" w:rsidRDefault="00F1545E">
      <w:pPr>
        <w:pStyle w:val="af"/>
        <w:shd w:val="clear" w:color="auto" w:fill="FFFFFF"/>
        <w:spacing w:beforeAutospacing="0" w:after="0" w:afterAutospacing="0" w:line="360" w:lineRule="auto"/>
        <w:ind w:firstLine="709"/>
        <w:jc w:val="both"/>
        <w:rPr>
          <w:sz w:val="28"/>
          <w:szCs w:val="28"/>
          <w:highlight w:val="white"/>
        </w:rPr>
      </w:pPr>
      <w:r>
        <w:rPr>
          <w:sz w:val="28"/>
          <w:szCs w:val="28"/>
        </w:rPr>
        <w:t xml:space="preserve">Низкий уровень </w:t>
      </w:r>
      <w:proofErr w:type="spellStart"/>
      <w:r>
        <w:rPr>
          <w:sz w:val="28"/>
          <w:szCs w:val="28"/>
        </w:rPr>
        <w:t>сформированности</w:t>
      </w:r>
      <w:proofErr w:type="spellEnd"/>
      <w:r>
        <w:rPr>
          <w:sz w:val="28"/>
          <w:szCs w:val="28"/>
        </w:rPr>
        <w:t xml:space="preserve"> навыков </w:t>
      </w:r>
      <w:r>
        <w:rPr>
          <w:sz w:val="28"/>
          <w:szCs w:val="28"/>
          <w:shd w:val="clear" w:color="auto" w:fill="FFFFFF"/>
        </w:rPr>
        <w:t xml:space="preserve">безопасного поведения в условиях радиационных опасностей (до 9 правильных ответов). </w:t>
      </w:r>
    </w:p>
    <w:p w:rsidR="008F55F6" w:rsidRDefault="00F1545E">
      <w:pPr>
        <w:pStyle w:val="af"/>
        <w:shd w:val="clear" w:color="auto" w:fill="FFFFFF"/>
        <w:spacing w:beforeAutospacing="0" w:after="0" w:afterAutospacing="0" w:line="360" w:lineRule="auto"/>
        <w:ind w:firstLine="709"/>
        <w:jc w:val="both"/>
        <w:rPr>
          <w:sz w:val="28"/>
          <w:szCs w:val="28"/>
          <w:highlight w:val="white"/>
        </w:rPr>
      </w:pPr>
      <w:r>
        <w:rPr>
          <w:sz w:val="28"/>
          <w:szCs w:val="28"/>
          <w:shd w:val="clear" w:color="auto" w:fill="FFFFFF"/>
        </w:rPr>
        <w:t>Были добавлены следующие вопросы:</w:t>
      </w:r>
    </w:p>
    <w:p w:rsidR="008F55F6" w:rsidRDefault="00F1545E">
      <w:pPr>
        <w:spacing w:after="0" w:line="360" w:lineRule="auto"/>
        <w:ind w:firstLine="709"/>
        <w:jc w:val="both"/>
        <w:textAlignment w:val="baseline"/>
        <w:rPr>
          <w:rFonts w:ascii="Times New Roman" w:hAnsi="Times New Roman" w:cs="Times New Roman"/>
          <w:color w:val="000000"/>
          <w:sz w:val="28"/>
          <w:szCs w:val="28"/>
        </w:rPr>
      </w:pPr>
      <w:r>
        <w:rPr>
          <w:rStyle w:val="c2"/>
          <w:rFonts w:ascii="Times New Roman" w:hAnsi="Times New Roman" w:cs="Times New Roman"/>
          <w:bCs/>
          <w:color w:val="000000"/>
          <w:sz w:val="28"/>
          <w:szCs w:val="28"/>
        </w:rPr>
        <w:t>18. Из предложенных вариантов ответов выберите те, которые характеризуют специфические свойства радиоактивных веществ:</w:t>
      </w:r>
    </w:p>
    <w:p w:rsidR="008F55F6" w:rsidRDefault="00F1545E">
      <w:pPr>
        <w:spacing w:after="0" w:line="360" w:lineRule="auto"/>
        <w:ind w:firstLine="709"/>
        <w:jc w:val="both"/>
        <w:textAlignment w:val="baseline"/>
        <w:rPr>
          <w:rFonts w:ascii="Times New Roman" w:hAnsi="Times New Roman" w:cs="Times New Roman"/>
          <w:color w:val="000000"/>
          <w:sz w:val="28"/>
          <w:szCs w:val="28"/>
        </w:rPr>
      </w:pPr>
      <w:r>
        <w:rPr>
          <w:rStyle w:val="c2"/>
          <w:rFonts w:ascii="Times New Roman" w:hAnsi="Times New Roman" w:cs="Times New Roman"/>
          <w:color w:val="000000"/>
          <w:sz w:val="28"/>
          <w:szCs w:val="28"/>
        </w:rPr>
        <w:t>а) стелются по земле на небольшой высоте и таким образом могут распространяться на несколько десятков километров;</w:t>
      </w:r>
    </w:p>
    <w:p w:rsidR="008F55F6" w:rsidRDefault="00F1545E">
      <w:pPr>
        <w:spacing w:after="0" w:line="360" w:lineRule="auto"/>
        <w:ind w:firstLine="709"/>
        <w:jc w:val="both"/>
        <w:textAlignment w:val="baseline"/>
        <w:rPr>
          <w:rFonts w:ascii="Times New Roman" w:hAnsi="Times New Roman" w:cs="Times New Roman"/>
          <w:color w:val="000000"/>
          <w:sz w:val="28"/>
          <w:szCs w:val="28"/>
        </w:rPr>
      </w:pPr>
      <w:r>
        <w:rPr>
          <w:rStyle w:val="c2"/>
          <w:rFonts w:ascii="Times New Roman" w:hAnsi="Times New Roman" w:cs="Times New Roman"/>
          <w:color w:val="000000"/>
          <w:sz w:val="28"/>
          <w:szCs w:val="28"/>
        </w:rPr>
        <w:t>б) не имеют запаха, цвета, вкусовых качеств или других внешних признаков;</w:t>
      </w:r>
    </w:p>
    <w:p w:rsidR="008F55F6" w:rsidRDefault="00F1545E">
      <w:pPr>
        <w:spacing w:after="0" w:line="360" w:lineRule="auto"/>
        <w:ind w:firstLine="709"/>
        <w:jc w:val="both"/>
        <w:textAlignment w:val="baseline"/>
        <w:rPr>
          <w:rFonts w:ascii="Times New Roman" w:hAnsi="Times New Roman" w:cs="Times New Roman"/>
          <w:color w:val="000000"/>
          <w:sz w:val="28"/>
          <w:szCs w:val="28"/>
        </w:rPr>
      </w:pPr>
      <w:r>
        <w:rPr>
          <w:rStyle w:val="c2"/>
          <w:rFonts w:ascii="Times New Roman" w:hAnsi="Times New Roman" w:cs="Times New Roman"/>
          <w:color w:val="000000"/>
          <w:sz w:val="28"/>
          <w:szCs w:val="28"/>
        </w:rPr>
        <w:t>в) способны вызвать поражение не только при непосредственном соприкосновении с ними, но и на расстоянии (до сотен метров) от источника загрязнения;</w:t>
      </w:r>
    </w:p>
    <w:p w:rsidR="008F55F6" w:rsidRDefault="00F1545E">
      <w:pPr>
        <w:spacing w:after="0" w:line="360" w:lineRule="auto"/>
        <w:ind w:firstLine="709"/>
        <w:jc w:val="both"/>
        <w:textAlignment w:val="baseline"/>
        <w:rPr>
          <w:rFonts w:ascii="Times New Roman" w:hAnsi="Times New Roman" w:cs="Times New Roman"/>
          <w:color w:val="000000"/>
          <w:sz w:val="28"/>
          <w:szCs w:val="28"/>
        </w:rPr>
      </w:pPr>
      <w:r>
        <w:rPr>
          <w:rStyle w:val="c2"/>
          <w:rFonts w:ascii="Times New Roman" w:hAnsi="Times New Roman" w:cs="Times New Roman"/>
          <w:color w:val="000000"/>
          <w:sz w:val="28"/>
          <w:szCs w:val="28"/>
        </w:rPr>
        <w:lastRenderedPageBreak/>
        <w:t>г) моментально распространяются в атмосфере независимо от скорости и направления ветра;</w:t>
      </w:r>
    </w:p>
    <w:p w:rsidR="008F55F6" w:rsidRDefault="00F1545E">
      <w:pPr>
        <w:spacing w:after="0" w:line="360" w:lineRule="auto"/>
        <w:ind w:firstLine="709"/>
        <w:jc w:val="both"/>
        <w:textAlignment w:val="baseline"/>
        <w:rPr>
          <w:rFonts w:ascii="Times New Roman" w:hAnsi="Times New Roman" w:cs="Times New Roman"/>
          <w:color w:val="000000"/>
          <w:sz w:val="28"/>
          <w:szCs w:val="28"/>
        </w:rPr>
      </w:pPr>
      <w:proofErr w:type="spellStart"/>
      <w:r>
        <w:rPr>
          <w:rStyle w:val="c2"/>
          <w:rFonts w:ascii="Times New Roman" w:hAnsi="Times New Roman" w:cs="Times New Roman"/>
          <w:color w:val="000000"/>
          <w:sz w:val="28"/>
          <w:szCs w:val="28"/>
        </w:rPr>
        <w:t>д</w:t>
      </w:r>
      <w:proofErr w:type="spellEnd"/>
      <w:r>
        <w:rPr>
          <w:rStyle w:val="c2"/>
          <w:rFonts w:ascii="Times New Roman" w:hAnsi="Times New Roman" w:cs="Times New Roman"/>
          <w:color w:val="000000"/>
          <w:sz w:val="28"/>
          <w:szCs w:val="28"/>
        </w:rPr>
        <w:t>) имеют специфический запах сероводорода;</w:t>
      </w:r>
    </w:p>
    <w:p w:rsidR="008F55F6" w:rsidRDefault="00F1545E">
      <w:pPr>
        <w:spacing w:after="0" w:line="360" w:lineRule="auto"/>
        <w:ind w:firstLine="709"/>
        <w:jc w:val="both"/>
        <w:textAlignment w:val="baseline"/>
        <w:rPr>
          <w:rFonts w:ascii="Times New Roman" w:hAnsi="Times New Roman" w:cs="Times New Roman"/>
          <w:color w:val="000000"/>
          <w:sz w:val="28"/>
          <w:szCs w:val="28"/>
        </w:rPr>
      </w:pPr>
      <w:r>
        <w:rPr>
          <w:rStyle w:val="c2"/>
          <w:rFonts w:ascii="Times New Roman" w:hAnsi="Times New Roman" w:cs="Times New Roman"/>
          <w:color w:val="000000"/>
          <w:sz w:val="28"/>
          <w:szCs w:val="28"/>
        </w:rPr>
        <w:t>е) поражающие свойства радиоактивных веществ не могут быть уничтожены химически и (или) каким-либо другим способом, так как радиоактивный распад не зависит от внешних факторов, а определяется периодом полураспада данного вещества.</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 На атомных электростанциях происходит преобразование энергии:</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часть внутренней энергии атомных ядер урана преобразуется в кинетическую энергию нейтронов и осколков ядер;</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кинетическая энергия нейтронов и осколков ядер преобразуется во внутреннюю энергию атомных ядер урана;</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кинетическая энергия пара преобразуется о внутреннюю энергию атомных ядер урана.</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20. Одним из преимуществ АЭС (при правильной эксплуатации) является:</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экологическая чистота по сравнению с ТЭС;</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то, что АЭС – один из основных источников долгоживущих радионуклидов.</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 Надежную изоляцию радиоактивных изотопов от биосферы человека осуществляют за счет:</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proofErr w:type="spellStart"/>
      <w:r>
        <w:rPr>
          <w:rFonts w:ascii="Times New Roman" w:hAnsi="Times New Roman" w:cs="Times New Roman"/>
          <w:sz w:val="28"/>
          <w:szCs w:val="28"/>
        </w:rPr>
        <w:t>остеклования</w:t>
      </w:r>
      <w:proofErr w:type="spellEnd"/>
      <w:r>
        <w:rPr>
          <w:rFonts w:ascii="Times New Roman" w:hAnsi="Times New Roman" w:cs="Times New Roman"/>
          <w:sz w:val="28"/>
          <w:szCs w:val="28"/>
        </w:rPr>
        <w:t xml:space="preserve"> радиоактивных отходов;</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создание могильников разных типов.</w:t>
      </w:r>
    </w:p>
    <w:p w:rsidR="008F55F6" w:rsidRDefault="00F1545E">
      <w:pPr>
        <w:pStyle w:val="af"/>
        <w:shd w:val="clear" w:color="auto" w:fill="FFFFFF"/>
        <w:spacing w:beforeAutospacing="0" w:after="0" w:afterAutospacing="0" w:line="360" w:lineRule="auto"/>
        <w:ind w:firstLine="709"/>
        <w:jc w:val="both"/>
        <w:rPr>
          <w:sz w:val="28"/>
          <w:szCs w:val="28"/>
          <w:highlight w:val="white"/>
        </w:rPr>
      </w:pPr>
      <w:r>
        <w:rPr>
          <w:sz w:val="28"/>
          <w:szCs w:val="28"/>
          <w:shd w:val="clear" w:color="auto" w:fill="FFFFFF"/>
        </w:rPr>
        <w:t xml:space="preserve">Так же на контрольном этапе исследования с экспериментальной группой была проведена анкетирование </w:t>
      </w:r>
      <w:proofErr w:type="gramStart"/>
      <w:r>
        <w:rPr>
          <w:sz w:val="28"/>
          <w:szCs w:val="28"/>
          <w:shd w:val="clear" w:color="auto" w:fill="FFFFFF"/>
        </w:rPr>
        <w:t>обучающихся</w:t>
      </w:r>
      <w:proofErr w:type="gramEnd"/>
      <w:r>
        <w:rPr>
          <w:sz w:val="28"/>
          <w:szCs w:val="28"/>
          <w:shd w:val="clear" w:color="auto" w:fill="FFFFFF"/>
        </w:rPr>
        <w:t xml:space="preserve">, направленное  на самооценку эффективности проведенного интегрированного урока. </w:t>
      </w:r>
    </w:p>
    <w:p w:rsidR="008F55F6" w:rsidRDefault="00F154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Анкета для контрольного этапа исследования для экспериментальной группы</w:t>
      </w:r>
    </w:p>
    <w:p w:rsidR="008F55F6" w:rsidRDefault="00F1545E">
      <w:pPr>
        <w:pStyle w:val="ae"/>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Понравилось ли тебе посещение Информационного центра по атомной энергетике?</w:t>
      </w:r>
    </w:p>
    <w:p w:rsidR="008F55F6" w:rsidRDefault="00F1545E">
      <w:pPr>
        <w:pStyle w:val="ae"/>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Что нового ты узна</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а) в процессе посещения Информационного центра по атомной энергетике?</w:t>
      </w:r>
    </w:p>
    <w:p w:rsidR="008F55F6" w:rsidRDefault="00F1545E">
      <w:pPr>
        <w:pStyle w:val="ae"/>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Что было наиболее интересным в процессе посещения Информационного центра по атомной энергетике?</w:t>
      </w:r>
    </w:p>
    <w:p w:rsidR="008F55F6" w:rsidRDefault="00F1545E">
      <w:pPr>
        <w:pStyle w:val="ae"/>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Что было наименее интересным в процессе посещения Информационного центра по атомной энергетике?</w:t>
      </w:r>
    </w:p>
    <w:p w:rsidR="008F55F6" w:rsidRDefault="00F1545E">
      <w:pPr>
        <w:pStyle w:val="ae"/>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Хотелось бы тебе еще раз посетить подобное учреждение?</w:t>
      </w:r>
    </w:p>
    <w:p w:rsidR="008F55F6" w:rsidRDefault="00F1545E">
      <w:pPr>
        <w:pStyle w:val="af"/>
        <w:shd w:val="clear" w:color="auto" w:fill="FFFFFF"/>
        <w:spacing w:beforeAutospacing="0" w:after="0" w:afterAutospacing="0" w:line="360" w:lineRule="auto"/>
        <w:ind w:firstLine="709"/>
        <w:jc w:val="both"/>
        <w:rPr>
          <w:sz w:val="28"/>
          <w:szCs w:val="28"/>
        </w:rPr>
      </w:pPr>
      <w:r>
        <w:rPr>
          <w:sz w:val="28"/>
          <w:szCs w:val="28"/>
          <w:shd w:val="clear" w:color="auto" w:fill="FFFFFF"/>
        </w:rPr>
        <w:t>Проанализируем результаты, полученные в ходе констатирующего этапа исследования. Результаты констатирующего этапа исследования предоставлены в приложении 1, при этом правильные ответы отмечены числом 1, неправильные числом 0.</w:t>
      </w:r>
    </w:p>
    <w:p w:rsidR="008F55F6" w:rsidRDefault="00F1545E">
      <w:pPr>
        <w:pStyle w:val="af"/>
        <w:shd w:val="clear" w:color="auto" w:fill="FFFFFF"/>
        <w:spacing w:beforeAutospacing="0" w:after="0" w:afterAutospacing="0" w:line="360" w:lineRule="auto"/>
        <w:ind w:firstLine="709"/>
        <w:jc w:val="both"/>
        <w:rPr>
          <w:sz w:val="28"/>
          <w:szCs w:val="28"/>
          <w:highlight w:val="white"/>
        </w:rPr>
      </w:pPr>
      <w:proofErr w:type="gramStart"/>
      <w:r>
        <w:rPr>
          <w:sz w:val="28"/>
          <w:szCs w:val="28"/>
        </w:rPr>
        <w:t xml:space="preserve">В результате проведения исследования на констатирующем этапе исследования нами было выяснено, что в экспериментальной группе высокий уровень навыков </w:t>
      </w:r>
      <w:r>
        <w:rPr>
          <w:sz w:val="28"/>
          <w:szCs w:val="28"/>
          <w:shd w:val="clear" w:color="auto" w:fill="FFFFFF"/>
        </w:rPr>
        <w:t xml:space="preserve">безопасного поведения в условиях радиационных опасностей не показал никто из детей, средний уровень </w:t>
      </w:r>
      <w:r>
        <w:rPr>
          <w:sz w:val="28"/>
          <w:szCs w:val="28"/>
        </w:rPr>
        <w:t xml:space="preserve">навыков </w:t>
      </w:r>
      <w:r>
        <w:rPr>
          <w:sz w:val="28"/>
          <w:szCs w:val="28"/>
          <w:shd w:val="clear" w:color="auto" w:fill="FFFFFF"/>
        </w:rPr>
        <w:t xml:space="preserve">безопасного поведения в условиях радиационных опасностей показали 20 детей, низкий уровень </w:t>
      </w:r>
      <w:r>
        <w:rPr>
          <w:sz w:val="28"/>
          <w:szCs w:val="28"/>
        </w:rPr>
        <w:t xml:space="preserve">навыков </w:t>
      </w:r>
      <w:r>
        <w:rPr>
          <w:sz w:val="28"/>
          <w:szCs w:val="28"/>
          <w:shd w:val="clear" w:color="auto" w:fill="FFFFFF"/>
        </w:rPr>
        <w:t>безопасного поведения в условиях радиационных опасностей показали 5 детей (рис. 1).</w:t>
      </w:r>
      <w:proofErr w:type="gramEnd"/>
    </w:p>
    <w:p w:rsidR="008F55F6" w:rsidRDefault="00F1545E">
      <w:pPr>
        <w:pStyle w:val="af"/>
        <w:shd w:val="clear" w:color="auto" w:fill="FFFFFF"/>
        <w:spacing w:beforeAutospacing="0" w:after="0" w:afterAutospacing="0" w:line="360" w:lineRule="auto"/>
        <w:ind w:firstLine="709"/>
        <w:jc w:val="both"/>
        <w:rPr>
          <w:sz w:val="28"/>
          <w:szCs w:val="28"/>
          <w:highlight w:val="white"/>
        </w:rPr>
      </w:pPr>
      <w:r>
        <w:rPr>
          <w:noProof/>
        </w:rPr>
        <w:drawing>
          <wp:inline distT="0" distB="0" distL="0" distR="0">
            <wp:extent cx="5210175" cy="2667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F55F6" w:rsidRDefault="00F1545E">
      <w:pPr>
        <w:pStyle w:val="af"/>
        <w:shd w:val="clear" w:color="auto" w:fill="FFFFFF"/>
        <w:spacing w:beforeAutospacing="0" w:after="0" w:afterAutospacing="0" w:line="360" w:lineRule="auto"/>
        <w:ind w:firstLine="709"/>
        <w:jc w:val="both"/>
        <w:rPr>
          <w:sz w:val="28"/>
          <w:szCs w:val="28"/>
        </w:rPr>
      </w:pPr>
      <w:r>
        <w:rPr>
          <w:sz w:val="28"/>
          <w:szCs w:val="28"/>
          <w:shd w:val="clear" w:color="auto" w:fill="FFFFFF"/>
        </w:rPr>
        <w:t>Рисунок 1. Результаты констатирующего этапа исследования в экспериментальной группе</w:t>
      </w:r>
    </w:p>
    <w:p w:rsidR="008F55F6" w:rsidRDefault="00F1545E">
      <w:pPr>
        <w:pStyle w:val="af"/>
        <w:shd w:val="clear" w:color="auto" w:fill="FFFFFF"/>
        <w:spacing w:beforeAutospacing="0" w:after="0" w:afterAutospacing="0" w:line="360" w:lineRule="auto"/>
        <w:ind w:firstLine="709"/>
        <w:jc w:val="both"/>
        <w:rPr>
          <w:sz w:val="28"/>
          <w:szCs w:val="28"/>
          <w:highlight w:val="white"/>
        </w:rPr>
      </w:pPr>
      <w:proofErr w:type="gramStart"/>
      <w:r>
        <w:rPr>
          <w:sz w:val="28"/>
          <w:szCs w:val="28"/>
        </w:rPr>
        <w:lastRenderedPageBreak/>
        <w:t xml:space="preserve">В результате проведения исследования на констатирующем этапе исследования нами было выяснено, что в контрольной группе высокий уровень навыков </w:t>
      </w:r>
      <w:r>
        <w:rPr>
          <w:sz w:val="28"/>
          <w:szCs w:val="28"/>
          <w:shd w:val="clear" w:color="auto" w:fill="FFFFFF"/>
        </w:rPr>
        <w:t xml:space="preserve">безопасного поведения в условиях радиационных опасностей не показал никто из детей, средний уровень </w:t>
      </w:r>
      <w:r>
        <w:rPr>
          <w:sz w:val="28"/>
          <w:szCs w:val="28"/>
        </w:rPr>
        <w:t xml:space="preserve">навыков </w:t>
      </w:r>
      <w:r>
        <w:rPr>
          <w:sz w:val="28"/>
          <w:szCs w:val="28"/>
          <w:shd w:val="clear" w:color="auto" w:fill="FFFFFF"/>
        </w:rPr>
        <w:t xml:space="preserve">безопасного поведения в условиях радиационных опасностей показали 22 ребенка, низкий уровень </w:t>
      </w:r>
      <w:r>
        <w:rPr>
          <w:sz w:val="28"/>
          <w:szCs w:val="28"/>
        </w:rPr>
        <w:t xml:space="preserve">навыков </w:t>
      </w:r>
      <w:r>
        <w:rPr>
          <w:sz w:val="28"/>
          <w:szCs w:val="28"/>
          <w:shd w:val="clear" w:color="auto" w:fill="FFFFFF"/>
        </w:rPr>
        <w:t>безопасного поведения в условиях радиационных опасностей показали 3 ребенка (рис. 2).</w:t>
      </w:r>
      <w:proofErr w:type="gramEnd"/>
    </w:p>
    <w:p w:rsidR="008F55F6" w:rsidRDefault="00F1545E">
      <w:pPr>
        <w:pStyle w:val="af"/>
        <w:shd w:val="clear" w:color="auto" w:fill="FFFFFF"/>
        <w:spacing w:beforeAutospacing="0" w:after="0" w:afterAutospacing="0" w:line="360" w:lineRule="auto"/>
        <w:ind w:firstLine="709"/>
        <w:jc w:val="both"/>
        <w:rPr>
          <w:sz w:val="28"/>
          <w:szCs w:val="28"/>
          <w:highlight w:val="white"/>
        </w:rPr>
      </w:pPr>
      <w:r>
        <w:rPr>
          <w:noProof/>
        </w:rPr>
        <w:drawing>
          <wp:inline distT="0" distB="0" distL="0" distR="0">
            <wp:extent cx="5133975" cy="26479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F55F6" w:rsidRDefault="00F1545E">
      <w:pPr>
        <w:pStyle w:val="af"/>
        <w:shd w:val="clear" w:color="auto" w:fill="FFFFFF"/>
        <w:spacing w:beforeAutospacing="0" w:after="0" w:afterAutospacing="0" w:line="360" w:lineRule="auto"/>
        <w:ind w:firstLine="709"/>
        <w:jc w:val="both"/>
        <w:rPr>
          <w:sz w:val="28"/>
          <w:szCs w:val="28"/>
        </w:rPr>
      </w:pPr>
      <w:r>
        <w:rPr>
          <w:sz w:val="28"/>
          <w:szCs w:val="28"/>
          <w:shd w:val="clear" w:color="auto" w:fill="FFFFFF"/>
        </w:rPr>
        <w:t xml:space="preserve">Рисунок 2. Результаты констатирующего этапа исследования в </w:t>
      </w:r>
      <w:r>
        <w:rPr>
          <w:sz w:val="28"/>
          <w:szCs w:val="28"/>
        </w:rPr>
        <w:t>контрольной группе</w:t>
      </w:r>
    </w:p>
    <w:p w:rsidR="008F55F6" w:rsidRDefault="008F55F6">
      <w:pPr>
        <w:pStyle w:val="af"/>
        <w:shd w:val="clear" w:color="auto" w:fill="FFFFFF"/>
        <w:spacing w:beforeAutospacing="0" w:after="0" w:afterAutospacing="0" w:line="360" w:lineRule="auto"/>
        <w:ind w:firstLine="709"/>
        <w:jc w:val="both"/>
        <w:rPr>
          <w:sz w:val="28"/>
          <w:szCs w:val="28"/>
        </w:rPr>
      </w:pPr>
    </w:p>
    <w:p w:rsidR="008F55F6" w:rsidRDefault="00F1545E">
      <w:pPr>
        <w:pStyle w:val="af"/>
        <w:shd w:val="clear" w:color="auto" w:fill="FFFFFF"/>
        <w:spacing w:beforeAutospacing="0" w:after="0" w:afterAutospacing="0" w:line="360" w:lineRule="auto"/>
        <w:ind w:firstLine="709"/>
        <w:jc w:val="both"/>
        <w:rPr>
          <w:sz w:val="28"/>
          <w:szCs w:val="28"/>
        </w:rPr>
      </w:pPr>
      <w:r>
        <w:rPr>
          <w:sz w:val="28"/>
          <w:szCs w:val="28"/>
        </w:rPr>
        <w:t>Сравнение результатов исследования между исследуемыми группами предоставлены в таблице 2.</w:t>
      </w:r>
    </w:p>
    <w:p w:rsidR="008F55F6" w:rsidRDefault="008F55F6">
      <w:pPr>
        <w:pStyle w:val="af"/>
        <w:shd w:val="clear" w:color="auto" w:fill="FFFFFF"/>
        <w:spacing w:beforeAutospacing="0" w:after="0" w:afterAutospacing="0" w:line="360" w:lineRule="auto"/>
        <w:ind w:firstLine="709"/>
        <w:jc w:val="both"/>
        <w:rPr>
          <w:sz w:val="28"/>
          <w:szCs w:val="28"/>
        </w:rPr>
      </w:pPr>
    </w:p>
    <w:p w:rsidR="008F55F6" w:rsidRDefault="00F1545E">
      <w:pPr>
        <w:pStyle w:val="af"/>
        <w:shd w:val="clear" w:color="auto" w:fill="FFFFFF"/>
        <w:spacing w:beforeAutospacing="0" w:after="0" w:afterAutospacing="0" w:line="360" w:lineRule="auto"/>
        <w:ind w:firstLine="709"/>
        <w:jc w:val="both"/>
        <w:rPr>
          <w:sz w:val="28"/>
          <w:szCs w:val="28"/>
        </w:rPr>
      </w:pPr>
      <w:r>
        <w:rPr>
          <w:sz w:val="28"/>
          <w:szCs w:val="28"/>
        </w:rPr>
        <w:t>Таблица 2. Сравнение результатов исследования между исследуемыми группами на констатирующем этапе исследования</w:t>
      </w:r>
    </w:p>
    <w:tbl>
      <w:tblPr>
        <w:tblStyle w:val="af4"/>
        <w:tblW w:w="9571" w:type="dxa"/>
        <w:tblLook w:val="04A0"/>
      </w:tblPr>
      <w:tblGrid>
        <w:gridCol w:w="1914"/>
        <w:gridCol w:w="1914"/>
        <w:gridCol w:w="1914"/>
        <w:gridCol w:w="1914"/>
        <w:gridCol w:w="1915"/>
      </w:tblGrid>
      <w:tr w:rsidR="008F55F6">
        <w:tc>
          <w:tcPr>
            <w:tcW w:w="1914" w:type="dxa"/>
            <w:vMerge w:val="restart"/>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Уровень</w:t>
            </w:r>
          </w:p>
        </w:tc>
        <w:tc>
          <w:tcPr>
            <w:tcW w:w="3828" w:type="dxa"/>
            <w:gridSpan w:val="2"/>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Экспериментальная группа</w:t>
            </w:r>
          </w:p>
        </w:tc>
        <w:tc>
          <w:tcPr>
            <w:tcW w:w="3829" w:type="dxa"/>
            <w:gridSpan w:val="2"/>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Контрольная группа</w:t>
            </w:r>
          </w:p>
        </w:tc>
      </w:tr>
      <w:tr w:rsidR="008F55F6">
        <w:tc>
          <w:tcPr>
            <w:tcW w:w="1914" w:type="dxa"/>
            <w:vMerge/>
            <w:shd w:val="clear" w:color="auto" w:fill="auto"/>
            <w:tcMar>
              <w:left w:w="108" w:type="dxa"/>
            </w:tcMar>
            <w:vAlign w:val="center"/>
          </w:tcPr>
          <w:p w:rsidR="008F55F6" w:rsidRDefault="008F55F6">
            <w:pPr>
              <w:pStyle w:val="af"/>
              <w:spacing w:beforeAutospacing="0" w:after="0" w:afterAutospacing="0" w:line="360" w:lineRule="auto"/>
              <w:jc w:val="center"/>
              <w:rPr>
                <w:sz w:val="28"/>
                <w:szCs w:val="28"/>
              </w:rPr>
            </w:pPr>
          </w:p>
        </w:tc>
        <w:tc>
          <w:tcPr>
            <w:tcW w:w="1914"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Количество</w:t>
            </w:r>
          </w:p>
        </w:tc>
        <w:tc>
          <w:tcPr>
            <w:tcW w:w="1914"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w:t>
            </w:r>
          </w:p>
        </w:tc>
        <w:tc>
          <w:tcPr>
            <w:tcW w:w="1914"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Количество</w:t>
            </w:r>
          </w:p>
        </w:tc>
        <w:tc>
          <w:tcPr>
            <w:tcW w:w="1915"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w:t>
            </w:r>
          </w:p>
        </w:tc>
      </w:tr>
      <w:tr w:rsidR="008F55F6">
        <w:tc>
          <w:tcPr>
            <w:tcW w:w="1914"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Высокий</w:t>
            </w:r>
          </w:p>
        </w:tc>
        <w:tc>
          <w:tcPr>
            <w:tcW w:w="1914"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0</w:t>
            </w:r>
          </w:p>
        </w:tc>
        <w:tc>
          <w:tcPr>
            <w:tcW w:w="1914"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0</w:t>
            </w:r>
          </w:p>
        </w:tc>
        <w:tc>
          <w:tcPr>
            <w:tcW w:w="1914"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0</w:t>
            </w:r>
          </w:p>
        </w:tc>
        <w:tc>
          <w:tcPr>
            <w:tcW w:w="1915"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0</w:t>
            </w:r>
          </w:p>
        </w:tc>
      </w:tr>
      <w:tr w:rsidR="008F55F6">
        <w:tc>
          <w:tcPr>
            <w:tcW w:w="1914"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Средний</w:t>
            </w:r>
          </w:p>
        </w:tc>
        <w:tc>
          <w:tcPr>
            <w:tcW w:w="1914"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20</w:t>
            </w:r>
          </w:p>
        </w:tc>
        <w:tc>
          <w:tcPr>
            <w:tcW w:w="1914"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80%</w:t>
            </w:r>
          </w:p>
        </w:tc>
        <w:tc>
          <w:tcPr>
            <w:tcW w:w="1914"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22</w:t>
            </w:r>
          </w:p>
        </w:tc>
        <w:tc>
          <w:tcPr>
            <w:tcW w:w="1915"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88%</w:t>
            </w:r>
          </w:p>
        </w:tc>
      </w:tr>
      <w:tr w:rsidR="008F55F6">
        <w:tc>
          <w:tcPr>
            <w:tcW w:w="1914"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Низкий</w:t>
            </w:r>
          </w:p>
        </w:tc>
        <w:tc>
          <w:tcPr>
            <w:tcW w:w="1914"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5</w:t>
            </w:r>
          </w:p>
        </w:tc>
        <w:tc>
          <w:tcPr>
            <w:tcW w:w="1914"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20%</w:t>
            </w:r>
          </w:p>
        </w:tc>
        <w:tc>
          <w:tcPr>
            <w:tcW w:w="1914"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3</w:t>
            </w:r>
          </w:p>
        </w:tc>
        <w:tc>
          <w:tcPr>
            <w:tcW w:w="1915"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12%</w:t>
            </w:r>
          </w:p>
        </w:tc>
      </w:tr>
    </w:tbl>
    <w:p w:rsidR="008F55F6" w:rsidRDefault="008F55F6">
      <w:pPr>
        <w:pStyle w:val="af"/>
        <w:shd w:val="clear" w:color="auto" w:fill="FFFFFF"/>
        <w:spacing w:beforeAutospacing="0" w:after="0" w:afterAutospacing="0" w:line="360" w:lineRule="auto"/>
        <w:ind w:firstLine="709"/>
        <w:jc w:val="both"/>
        <w:rPr>
          <w:sz w:val="28"/>
          <w:szCs w:val="28"/>
        </w:rPr>
      </w:pPr>
    </w:p>
    <w:p w:rsidR="008F55F6" w:rsidRDefault="00F1545E">
      <w:pPr>
        <w:pStyle w:val="af"/>
        <w:shd w:val="clear" w:color="auto" w:fill="FFFFFF"/>
        <w:spacing w:beforeAutospacing="0" w:after="0" w:afterAutospacing="0" w:line="360" w:lineRule="auto"/>
        <w:ind w:firstLine="709"/>
        <w:jc w:val="both"/>
        <w:rPr>
          <w:sz w:val="28"/>
          <w:szCs w:val="28"/>
        </w:rPr>
      </w:pPr>
      <w:r>
        <w:rPr>
          <w:sz w:val="28"/>
          <w:szCs w:val="28"/>
        </w:rPr>
        <w:lastRenderedPageBreak/>
        <w:t>Как видим из таблицы 2, результаты в группах на констатирующем этапе исследования практически не различались. Для того</w:t>
      </w:r>
      <w:proofErr w:type="gramStart"/>
      <w:r>
        <w:rPr>
          <w:sz w:val="28"/>
          <w:szCs w:val="28"/>
        </w:rPr>
        <w:t>,</w:t>
      </w:r>
      <w:proofErr w:type="gramEnd"/>
      <w:r>
        <w:rPr>
          <w:sz w:val="28"/>
          <w:szCs w:val="28"/>
        </w:rPr>
        <w:t xml:space="preserve"> чтобы подтвердить, что различий между группами действительно нет, нами была проведена статистическая обработка данных при помощи </w:t>
      </w:r>
      <w:r>
        <w:rPr>
          <w:sz w:val="28"/>
          <w:szCs w:val="28"/>
          <w:lang w:val="en-US"/>
        </w:rPr>
        <w:t>U</w:t>
      </w:r>
      <w:r>
        <w:rPr>
          <w:sz w:val="28"/>
          <w:szCs w:val="28"/>
        </w:rPr>
        <w:t>-критерия Манна-Уитни. Результаты предоставлены в таблице 3.</w:t>
      </w:r>
    </w:p>
    <w:p w:rsidR="008F55F6" w:rsidRDefault="008F55F6">
      <w:pPr>
        <w:pStyle w:val="af"/>
        <w:shd w:val="clear" w:color="auto" w:fill="FFFFFF"/>
        <w:spacing w:beforeAutospacing="0" w:after="0" w:afterAutospacing="0" w:line="360" w:lineRule="auto"/>
        <w:ind w:firstLine="709"/>
        <w:jc w:val="both"/>
        <w:rPr>
          <w:sz w:val="28"/>
          <w:szCs w:val="28"/>
        </w:rPr>
      </w:pPr>
    </w:p>
    <w:p w:rsidR="008F55F6" w:rsidRDefault="00F1545E">
      <w:pPr>
        <w:pStyle w:val="af"/>
        <w:shd w:val="clear" w:color="auto" w:fill="FFFFFF"/>
        <w:spacing w:beforeAutospacing="0" w:after="0" w:afterAutospacing="0" w:line="360" w:lineRule="auto"/>
        <w:ind w:firstLine="709"/>
        <w:jc w:val="both"/>
        <w:rPr>
          <w:sz w:val="28"/>
          <w:szCs w:val="28"/>
        </w:rPr>
      </w:pPr>
      <w:r>
        <w:rPr>
          <w:sz w:val="28"/>
          <w:szCs w:val="28"/>
        </w:rPr>
        <w:t xml:space="preserve">Таблица 3. Результаты расчета </w:t>
      </w:r>
      <w:r>
        <w:rPr>
          <w:sz w:val="28"/>
          <w:szCs w:val="28"/>
          <w:lang w:val="en-US"/>
        </w:rPr>
        <w:t>U</w:t>
      </w:r>
      <w:r>
        <w:rPr>
          <w:sz w:val="28"/>
          <w:szCs w:val="28"/>
        </w:rPr>
        <w:t>-критерия Манна-Уитни на констатирующем этапе исследования</w:t>
      </w:r>
    </w:p>
    <w:tbl>
      <w:tblPr>
        <w:tblStyle w:val="af4"/>
        <w:tblW w:w="9571" w:type="dxa"/>
        <w:tblLook w:val="04A0"/>
      </w:tblPr>
      <w:tblGrid>
        <w:gridCol w:w="3190"/>
        <w:gridCol w:w="3190"/>
        <w:gridCol w:w="3191"/>
      </w:tblGrid>
      <w:tr w:rsidR="008F55F6">
        <w:tc>
          <w:tcPr>
            <w:tcW w:w="3190"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Расчетный</w:t>
            </w:r>
            <w:proofErr w:type="gramStart"/>
            <w:r>
              <w:rPr>
                <w:sz w:val="28"/>
                <w:szCs w:val="28"/>
                <w:lang w:val="en-US"/>
              </w:rPr>
              <w:t>U</w:t>
            </w:r>
            <w:proofErr w:type="gramEnd"/>
            <w:r>
              <w:rPr>
                <w:sz w:val="28"/>
                <w:szCs w:val="28"/>
              </w:rPr>
              <w:t>-критерий Манна-Уитни</w:t>
            </w:r>
          </w:p>
        </w:tc>
        <w:tc>
          <w:tcPr>
            <w:tcW w:w="3190"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Табличный</w:t>
            </w:r>
            <w:proofErr w:type="gramStart"/>
            <w:r>
              <w:rPr>
                <w:sz w:val="28"/>
                <w:szCs w:val="28"/>
                <w:lang w:val="en-US"/>
              </w:rPr>
              <w:t>U</w:t>
            </w:r>
            <w:proofErr w:type="gramEnd"/>
            <w:r>
              <w:rPr>
                <w:sz w:val="28"/>
                <w:szCs w:val="28"/>
              </w:rPr>
              <w:t>-критерий Манна-Уитни (</w:t>
            </w:r>
            <w:r>
              <w:rPr>
                <w:sz w:val="28"/>
                <w:szCs w:val="28"/>
                <w:lang w:val="en-US"/>
              </w:rPr>
              <w:t>p</w:t>
            </w:r>
            <w:r>
              <w:rPr>
                <w:sz w:val="28"/>
                <w:szCs w:val="28"/>
              </w:rPr>
              <w:t>&lt;0,05)</w:t>
            </w:r>
          </w:p>
        </w:tc>
        <w:tc>
          <w:tcPr>
            <w:tcW w:w="3191"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Вывод об уровне значимости различий</w:t>
            </w:r>
          </w:p>
        </w:tc>
      </w:tr>
      <w:tr w:rsidR="008F55F6">
        <w:tc>
          <w:tcPr>
            <w:tcW w:w="3190"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298,5</w:t>
            </w:r>
          </w:p>
        </w:tc>
        <w:tc>
          <w:tcPr>
            <w:tcW w:w="3190"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227</w:t>
            </w:r>
          </w:p>
        </w:tc>
        <w:tc>
          <w:tcPr>
            <w:tcW w:w="3191"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Не достигает уровня значимости</w:t>
            </w:r>
          </w:p>
        </w:tc>
      </w:tr>
    </w:tbl>
    <w:p w:rsidR="008F55F6" w:rsidRDefault="008F55F6">
      <w:pPr>
        <w:pStyle w:val="af"/>
        <w:shd w:val="clear" w:color="auto" w:fill="FFFFFF"/>
        <w:spacing w:beforeAutospacing="0" w:after="0" w:afterAutospacing="0" w:line="360" w:lineRule="auto"/>
        <w:ind w:firstLine="709"/>
        <w:jc w:val="both"/>
        <w:rPr>
          <w:sz w:val="28"/>
          <w:szCs w:val="28"/>
        </w:rPr>
      </w:pPr>
    </w:p>
    <w:p w:rsidR="008F55F6" w:rsidRDefault="00F1545E">
      <w:pPr>
        <w:pStyle w:val="af"/>
        <w:shd w:val="clear" w:color="auto" w:fill="FFFFFF"/>
        <w:spacing w:beforeAutospacing="0" w:after="0" w:afterAutospacing="0" w:line="360" w:lineRule="auto"/>
        <w:ind w:firstLine="709"/>
        <w:jc w:val="both"/>
        <w:rPr>
          <w:sz w:val="28"/>
          <w:szCs w:val="28"/>
        </w:rPr>
      </w:pPr>
      <w:r>
        <w:rPr>
          <w:sz w:val="28"/>
          <w:szCs w:val="28"/>
        </w:rPr>
        <w:t>Как видим из таблицы 3, в результате проведения статистической обработки данных выяснено, что различий между группами на констатирующем этапе исследования обнаружено не было.</w:t>
      </w:r>
    </w:p>
    <w:p w:rsidR="008F55F6" w:rsidRDefault="00F1545E">
      <w:pPr>
        <w:pStyle w:val="af"/>
        <w:shd w:val="clear" w:color="auto" w:fill="FFFFFF"/>
        <w:spacing w:beforeAutospacing="0" w:after="0" w:afterAutospacing="0" w:line="360" w:lineRule="auto"/>
        <w:ind w:firstLine="709"/>
        <w:jc w:val="both"/>
        <w:rPr>
          <w:sz w:val="28"/>
          <w:szCs w:val="28"/>
        </w:rPr>
      </w:pPr>
      <w:r>
        <w:rPr>
          <w:sz w:val="28"/>
          <w:szCs w:val="28"/>
        </w:rPr>
        <w:t xml:space="preserve">Таким образом, в результате проведения констатирующего этапа исследования нами выяснено, что организация </w:t>
      </w:r>
      <w:r>
        <w:rPr>
          <w:sz w:val="28"/>
          <w:szCs w:val="28"/>
          <w:shd w:val="clear" w:color="auto" w:fill="FFFFFF"/>
        </w:rPr>
        <w:t xml:space="preserve">образовательного процесса по формированию навыков безопасного поведения в условиях радиационных опасностей находится на неудовлетворительном уровне – не применяются интегративные технологии, а времени данной проблеме в процессе обучения уделяется мало. Этим может быть обусловлено то, что мы обнаружили, что уровень </w:t>
      </w:r>
      <w:r>
        <w:rPr>
          <w:sz w:val="28"/>
          <w:szCs w:val="28"/>
        </w:rPr>
        <w:t xml:space="preserve">навыков </w:t>
      </w:r>
      <w:r>
        <w:rPr>
          <w:sz w:val="28"/>
          <w:szCs w:val="28"/>
          <w:shd w:val="clear" w:color="auto" w:fill="FFFFFF"/>
        </w:rPr>
        <w:t xml:space="preserve">безопасного поведения в условиях радиационных опасностей оказался,  в основном,  на среднем уровне. Было выяснено, что у детей </w:t>
      </w:r>
      <w:r>
        <w:rPr>
          <w:sz w:val="28"/>
          <w:szCs w:val="28"/>
        </w:rPr>
        <w:t>знания об особенностях профилактики и действий в случае угрозы радиационной опасности не сформированы или сформированы недостаточно.</w:t>
      </w:r>
    </w:p>
    <w:p w:rsidR="008F55F6" w:rsidRDefault="00F1545E">
      <w:pPr>
        <w:pStyle w:val="af"/>
        <w:shd w:val="clear" w:color="auto" w:fill="FFFFFF"/>
        <w:spacing w:beforeAutospacing="0" w:after="0" w:afterAutospacing="0" w:line="360" w:lineRule="auto"/>
        <w:ind w:firstLine="709"/>
        <w:jc w:val="both"/>
        <w:rPr>
          <w:sz w:val="28"/>
          <w:szCs w:val="28"/>
        </w:rPr>
      </w:pPr>
      <w:r>
        <w:rPr>
          <w:sz w:val="28"/>
          <w:szCs w:val="28"/>
        </w:rPr>
        <w:t xml:space="preserve">Далее нами был проведен формирующий этап исследования по применению </w:t>
      </w:r>
      <w:r>
        <w:rPr>
          <w:sz w:val="28"/>
          <w:szCs w:val="28"/>
          <w:shd w:val="clear" w:color="auto" w:fill="FFFFFF"/>
        </w:rPr>
        <w:t xml:space="preserve">интеграционных технологий как средств повышения эффективности формирования у старшеклассников безопасного поведения в </w:t>
      </w:r>
      <w:r>
        <w:rPr>
          <w:sz w:val="28"/>
          <w:szCs w:val="28"/>
          <w:shd w:val="clear" w:color="auto" w:fill="FFFFFF"/>
        </w:rPr>
        <w:lastRenderedPageBreak/>
        <w:t>условиях радиационной опасности. Описание формирующего этапа предоставлено нами далее.</w:t>
      </w:r>
    </w:p>
    <w:p w:rsidR="008F55F6" w:rsidRDefault="008F55F6">
      <w:pPr>
        <w:pStyle w:val="af"/>
        <w:shd w:val="clear" w:color="auto" w:fill="FFFFFF"/>
        <w:spacing w:beforeAutospacing="0" w:after="0" w:afterAutospacing="0" w:line="360" w:lineRule="auto"/>
        <w:ind w:firstLine="709"/>
        <w:jc w:val="both"/>
        <w:rPr>
          <w:sz w:val="28"/>
          <w:szCs w:val="28"/>
        </w:rPr>
      </w:pPr>
    </w:p>
    <w:p w:rsidR="008F55F6" w:rsidRDefault="00F1545E">
      <w:pPr>
        <w:pStyle w:val="af"/>
        <w:shd w:val="clear" w:color="auto" w:fill="FFFFFF"/>
        <w:spacing w:beforeAutospacing="0" w:after="0" w:afterAutospacing="0" w:line="360" w:lineRule="auto"/>
        <w:ind w:firstLine="709"/>
        <w:jc w:val="center"/>
        <w:rPr>
          <w:b/>
          <w:sz w:val="28"/>
          <w:szCs w:val="28"/>
          <w:highlight w:val="white"/>
        </w:rPr>
      </w:pPr>
      <w:r>
        <w:rPr>
          <w:b/>
          <w:sz w:val="28"/>
          <w:szCs w:val="28"/>
        </w:rPr>
        <w:t xml:space="preserve">2.3 Работа по применению </w:t>
      </w:r>
      <w:r>
        <w:rPr>
          <w:b/>
          <w:sz w:val="28"/>
          <w:szCs w:val="28"/>
          <w:shd w:val="clear" w:color="auto" w:fill="FFFFFF"/>
        </w:rPr>
        <w:t>интеграционных технологий как средств повышения эффективности формирования у старшеклассников безопасного поведения в условиях радиационной опасности</w:t>
      </w: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F1545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процессе формирующего этапа мы организовали применение </w:t>
      </w:r>
      <w:r>
        <w:rPr>
          <w:rFonts w:ascii="Times New Roman" w:hAnsi="Times New Roman" w:cs="Times New Roman"/>
          <w:sz w:val="28"/>
          <w:szCs w:val="28"/>
          <w:shd w:val="clear" w:color="auto" w:fill="FFFFFF"/>
        </w:rPr>
        <w:t>интеграционных технологий как средств повышения эффективности формирования у старшеклассников безопасного поведения в условиях радиационной опасности.</w:t>
      </w:r>
    </w:p>
    <w:p w:rsidR="008F55F6" w:rsidRDefault="00F1545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 планировании и организации применения таких технологий учителю важно учитывать следующие условия:</w:t>
      </w:r>
    </w:p>
    <w:p w:rsidR="008F55F6" w:rsidRDefault="00F1545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 Интеграция способствует снятию напряжения, перегрузки, утомленности учащихся за счет переключения их на разнообразные виды деятельности в ходе урока. При планировании требуется тщательное определение оптимальной нагрузки различными видами деятельности учащихся на уроке.</w:t>
      </w:r>
    </w:p>
    <w:p w:rsidR="008F55F6" w:rsidRDefault="00F1545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2. При проведении интегрированного урока учителями (ведущими разные предметы) требуется тщательная координация действий,</w:t>
      </w:r>
    </w:p>
    <w:p w:rsidR="008F55F6" w:rsidRDefault="00F1545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Необходимо отметить, что интеграция предполагает выполнение трех условий:</w:t>
      </w:r>
    </w:p>
    <w:p w:rsidR="008F55F6" w:rsidRDefault="00F1545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 объекты исследования должны совпадать, либо быть достаточно близкими;</w:t>
      </w:r>
    </w:p>
    <w:p w:rsidR="008F55F6" w:rsidRDefault="00F1545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2) в интегрируемых исследуемых предметах используются одинаковые или близкие методы исследования;</w:t>
      </w:r>
    </w:p>
    <w:p w:rsidR="008F55F6" w:rsidRDefault="00F1545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3) интегрируемые учебные предметы строятся на общих закономерностях, общих теоретических концепциях.</w:t>
      </w:r>
    </w:p>
    <w:p w:rsidR="008F55F6" w:rsidRDefault="00F1545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Преимущества </w:t>
      </w:r>
      <w:proofErr w:type="gramStart"/>
      <w:r>
        <w:rPr>
          <w:rFonts w:ascii="Times New Roman" w:hAnsi="Times New Roman" w:cs="Times New Roman"/>
          <w:sz w:val="28"/>
          <w:szCs w:val="28"/>
        </w:rPr>
        <w:t>интегрированных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уровков</w:t>
      </w:r>
      <w:proofErr w:type="spellEnd"/>
      <w:r>
        <w:rPr>
          <w:rFonts w:ascii="Times New Roman" w:hAnsi="Times New Roman" w:cs="Times New Roman"/>
          <w:sz w:val="28"/>
          <w:szCs w:val="28"/>
        </w:rPr>
        <w:t>:</w:t>
      </w:r>
    </w:p>
    <w:p w:rsidR="008F55F6" w:rsidRDefault="00F1545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 Побуждают интерес к уроку;</w:t>
      </w:r>
    </w:p>
    <w:p w:rsidR="008F55F6" w:rsidRDefault="00F1545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2. Помогают сознательному усвоению подробностей, деталей;</w:t>
      </w:r>
    </w:p>
    <w:p w:rsidR="008F55F6" w:rsidRDefault="00F1545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3. Снимают напряженность, неуверенность.</w:t>
      </w:r>
    </w:p>
    <w:p w:rsidR="008F55F6" w:rsidRDefault="00F1545E">
      <w:pPr>
        <w:shd w:val="clear" w:color="auto" w:fill="FFFFFF"/>
        <w:spacing w:after="0" w:line="360" w:lineRule="auto"/>
        <w:ind w:right="225" w:firstLine="708"/>
        <w:jc w:val="both"/>
        <w:rPr>
          <w:rFonts w:ascii="Times New Roman" w:hAnsi="Times New Roman" w:cs="Times New Roman"/>
          <w:sz w:val="28"/>
          <w:szCs w:val="28"/>
        </w:rPr>
      </w:pPr>
      <w:r>
        <w:rPr>
          <w:rFonts w:ascii="Times New Roman" w:hAnsi="Times New Roman" w:cs="Times New Roman"/>
          <w:color w:val="000000"/>
          <w:sz w:val="28"/>
          <w:szCs w:val="28"/>
        </w:rPr>
        <w:t>На интегрированном уроке учащиеся имеют возможность получения глубоких и разносторонних знаний, используя информацию из различных предметов, совершенно по-новому осмысливая события, явления. На интегрированном уроке имеется возможность для синтеза знаний, формируется умение переносить знания из одной отрасли в другую. Благодаря этому достигается целостное восприятие действительности. Именно на этих уроках, в большей мере, происходит формирование личности творческой, самостоятельной, ответственной, толерантной</w:t>
      </w:r>
      <w:r>
        <w:rPr>
          <w:rFonts w:ascii="Times New Roman" w:hAnsi="Times New Roman" w:cs="Times New Roman"/>
          <w:sz w:val="28"/>
          <w:szCs w:val="28"/>
        </w:rPr>
        <w:t>.</w:t>
      </w:r>
    </w:p>
    <w:p w:rsidR="008F55F6" w:rsidRDefault="00F1545E">
      <w:pPr>
        <w:shd w:val="clear" w:color="auto" w:fill="FFFFFF"/>
        <w:spacing w:after="0" w:line="360" w:lineRule="auto"/>
        <w:ind w:right="225" w:firstLine="708"/>
        <w:jc w:val="both"/>
        <w:rPr>
          <w:rFonts w:ascii="Times New Roman" w:hAnsi="Times New Roman" w:cs="Times New Roman"/>
          <w:sz w:val="28"/>
          <w:szCs w:val="28"/>
        </w:rPr>
      </w:pPr>
      <w:r>
        <w:rPr>
          <w:rFonts w:ascii="Times New Roman" w:hAnsi="Times New Roman" w:cs="Times New Roman"/>
          <w:sz w:val="28"/>
          <w:szCs w:val="28"/>
        </w:rPr>
        <w:t xml:space="preserve">В процессе формирующего этапа нами был проведен 1 интегрированный урок, который проводился на базе Информационного центра по атомной энергетике после того, как на территории школы изучалась тема радиационной безопасности традиционными  методами. На базе центра проведен урок, на котором обучающиеся узнали  о ядерном топливе и его утилизации, об использовании ядерного топлива в современном мире, о последствиях неправильной утилизации топлива, об авариях на АЭС, об условиях и правилах поведения в таких ситуациях с наглядной демонстрацией моделей и видеофрагментов. После проведения урока посещали с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интерактивный кинотеатр для просмотра фильма «Ядерное топливо – просто о сложном».</w:t>
      </w:r>
    </w:p>
    <w:p w:rsidR="008F55F6" w:rsidRDefault="00F1545E">
      <w:pPr>
        <w:shd w:val="clear" w:color="auto" w:fill="FFFFFF"/>
        <w:spacing w:after="0" w:line="360" w:lineRule="auto"/>
        <w:ind w:right="225" w:firstLine="708"/>
        <w:jc w:val="both"/>
        <w:rPr>
          <w:rFonts w:ascii="Times New Roman" w:hAnsi="Times New Roman" w:cs="Times New Roman"/>
          <w:color w:val="000000"/>
          <w:sz w:val="28"/>
          <w:szCs w:val="28"/>
          <w:highlight w:val="white"/>
        </w:rPr>
      </w:pPr>
      <w:r>
        <w:rPr>
          <w:rFonts w:ascii="Times New Roman" w:hAnsi="Times New Roman" w:cs="Times New Roman"/>
          <w:bCs/>
          <w:color w:val="000000"/>
          <w:sz w:val="28"/>
          <w:szCs w:val="28"/>
          <w:shd w:val="clear" w:color="auto" w:fill="FFFFFF"/>
        </w:rPr>
        <w:t>Цели посещения Информационного Центра:</w:t>
      </w:r>
      <w:r>
        <w:rPr>
          <w:rStyle w:val="apple-converted-space"/>
          <w:rFonts w:ascii="Times New Roman" w:hAnsi="Times New Roman" w:cs="Times New Roman"/>
          <w:bCs/>
          <w:color w:val="000000"/>
          <w:sz w:val="28"/>
          <w:szCs w:val="28"/>
          <w:shd w:val="clear" w:color="auto" w:fill="FFFFFF"/>
        </w:rPr>
        <w:t> </w:t>
      </w:r>
      <w:r>
        <w:rPr>
          <w:rFonts w:ascii="Times New Roman" w:hAnsi="Times New Roman" w:cs="Times New Roman"/>
          <w:color w:val="000000"/>
          <w:sz w:val="28"/>
          <w:szCs w:val="28"/>
          <w:shd w:val="clear" w:color="auto" w:fill="FFFFFF"/>
        </w:rPr>
        <w:t>сформировать понятия о чрезвычайных ситуациях техногенного характера; рассмотреть и изучить радиационно-опасные объекты, изучить правила поведения при авариях на таких объектах.</w:t>
      </w:r>
    </w:p>
    <w:p w:rsidR="008F55F6" w:rsidRDefault="00F1545E">
      <w:pPr>
        <w:shd w:val="clear" w:color="auto" w:fill="FFFFFF"/>
        <w:spacing w:after="0" w:line="360" w:lineRule="auto"/>
        <w:ind w:right="225" w:firstLine="708"/>
        <w:jc w:val="both"/>
        <w:rPr>
          <w:rFonts w:ascii="Times New Roman" w:hAnsi="Times New Roman" w:cs="Times New Roman"/>
          <w:sz w:val="28"/>
          <w:szCs w:val="28"/>
        </w:rPr>
      </w:pPr>
      <w:r>
        <w:rPr>
          <w:rFonts w:ascii="Times New Roman" w:hAnsi="Times New Roman" w:cs="Times New Roman"/>
          <w:sz w:val="28"/>
          <w:szCs w:val="28"/>
        </w:rPr>
        <w:t>Личностные:</w:t>
      </w:r>
    </w:p>
    <w:p w:rsidR="008F55F6" w:rsidRDefault="00F1545E">
      <w:pPr>
        <w:shd w:val="clear" w:color="auto" w:fill="FFFFFF"/>
        <w:spacing w:after="0" w:line="360" w:lineRule="auto"/>
        <w:ind w:right="225" w:firstLine="708"/>
        <w:jc w:val="both"/>
        <w:rPr>
          <w:rFonts w:ascii="Times New Roman" w:hAnsi="Times New Roman" w:cs="Times New Roman"/>
          <w:sz w:val="28"/>
          <w:szCs w:val="28"/>
        </w:rPr>
      </w:pPr>
      <w:r>
        <w:rPr>
          <w:rFonts w:ascii="Symbol" w:eastAsia="Symbol" w:hAnsi="Symbol" w:cs="Symbol"/>
          <w:sz w:val="28"/>
          <w:szCs w:val="28"/>
        </w:rPr>
        <w:t></w:t>
      </w:r>
      <w:r>
        <w:rPr>
          <w:rFonts w:ascii="Times New Roman" w:hAnsi="Times New Roman" w:cs="Times New Roman"/>
          <w:sz w:val="28"/>
          <w:szCs w:val="28"/>
        </w:rPr>
        <w:t xml:space="preserve">Развитие навыков самостоятельности в работе, трудолюбия, аккуратности, самоанализа и самоконтроля при оценке результата и процесса своей деятельности. </w:t>
      </w:r>
    </w:p>
    <w:p w:rsidR="008F55F6" w:rsidRDefault="00F1545E">
      <w:pPr>
        <w:shd w:val="clear" w:color="auto" w:fill="FFFFFF"/>
        <w:spacing w:after="0" w:line="360" w:lineRule="auto"/>
        <w:ind w:right="225" w:firstLine="708"/>
        <w:jc w:val="both"/>
        <w:rPr>
          <w:rFonts w:ascii="Times New Roman" w:hAnsi="Times New Roman" w:cs="Times New Roman"/>
          <w:sz w:val="28"/>
          <w:szCs w:val="28"/>
        </w:rPr>
      </w:pP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w:t>
      </w:r>
    </w:p>
    <w:p w:rsidR="008F55F6" w:rsidRDefault="00F1545E">
      <w:pPr>
        <w:shd w:val="clear" w:color="auto" w:fill="FFFFFF"/>
        <w:spacing w:after="0" w:line="360" w:lineRule="auto"/>
        <w:ind w:right="225" w:firstLine="708"/>
        <w:jc w:val="both"/>
        <w:rPr>
          <w:rFonts w:ascii="Times New Roman" w:hAnsi="Times New Roman" w:cs="Times New Roman"/>
          <w:sz w:val="28"/>
          <w:szCs w:val="28"/>
        </w:rPr>
      </w:pPr>
      <w:r>
        <w:rPr>
          <w:rFonts w:ascii="Symbol" w:eastAsia="Symbol" w:hAnsi="Symbol" w:cs="Symbol"/>
          <w:sz w:val="28"/>
          <w:szCs w:val="28"/>
        </w:rPr>
        <w:lastRenderedPageBreak/>
        <w:t></w:t>
      </w:r>
      <w:r>
        <w:rPr>
          <w:rFonts w:ascii="Times New Roman" w:hAnsi="Times New Roman" w:cs="Times New Roman"/>
          <w:sz w:val="28"/>
          <w:szCs w:val="28"/>
        </w:rPr>
        <w:t xml:space="preserve"> Формирование информационной, коммуникативной и учебной компетентности учащихся, умения работать с имеющейся информацией в новой ситуации. </w:t>
      </w:r>
    </w:p>
    <w:p w:rsidR="008F55F6" w:rsidRDefault="00F1545E">
      <w:pPr>
        <w:shd w:val="clear" w:color="auto" w:fill="FFFFFF"/>
        <w:spacing w:after="0" w:line="360" w:lineRule="auto"/>
        <w:ind w:right="225" w:firstLine="708"/>
        <w:jc w:val="both"/>
        <w:rPr>
          <w:rFonts w:ascii="Times New Roman" w:hAnsi="Times New Roman" w:cs="Times New Roman"/>
          <w:sz w:val="28"/>
          <w:szCs w:val="28"/>
        </w:rPr>
      </w:pPr>
      <w:r>
        <w:rPr>
          <w:rFonts w:ascii="Times New Roman" w:hAnsi="Times New Roman" w:cs="Times New Roman"/>
          <w:sz w:val="28"/>
          <w:szCs w:val="28"/>
        </w:rPr>
        <w:t>Технологическая карта урока предоставлена в таблице 4.</w:t>
      </w:r>
    </w:p>
    <w:p w:rsidR="008F55F6" w:rsidRDefault="00F1545E">
      <w:pPr>
        <w:shd w:val="clear" w:color="auto" w:fill="FFFFFF"/>
        <w:spacing w:after="0" w:line="360" w:lineRule="auto"/>
        <w:ind w:right="225" w:firstLine="708"/>
        <w:jc w:val="both"/>
        <w:rPr>
          <w:rFonts w:ascii="Times New Roman" w:hAnsi="Times New Roman" w:cs="Times New Roman"/>
          <w:sz w:val="28"/>
          <w:szCs w:val="28"/>
        </w:rPr>
      </w:pPr>
      <w:r>
        <w:rPr>
          <w:rFonts w:ascii="Times New Roman" w:hAnsi="Times New Roman" w:cs="Times New Roman"/>
          <w:sz w:val="28"/>
          <w:szCs w:val="28"/>
        </w:rPr>
        <w:t>Тип урока – интегрированный, изучение нового материала, закрепление.</w:t>
      </w:r>
    </w:p>
    <w:p w:rsidR="008F55F6" w:rsidRDefault="00F1545E">
      <w:pPr>
        <w:shd w:val="clear" w:color="auto" w:fill="FFFFFF"/>
        <w:spacing w:after="0" w:line="360" w:lineRule="auto"/>
        <w:ind w:right="225" w:firstLine="708"/>
        <w:jc w:val="both"/>
        <w:rPr>
          <w:rFonts w:ascii="Times New Roman" w:hAnsi="Times New Roman" w:cs="Times New Roman"/>
          <w:sz w:val="28"/>
          <w:szCs w:val="28"/>
        </w:rPr>
      </w:pPr>
      <w:r>
        <w:rPr>
          <w:rFonts w:ascii="Times New Roman" w:hAnsi="Times New Roman" w:cs="Times New Roman"/>
          <w:sz w:val="28"/>
          <w:szCs w:val="28"/>
        </w:rPr>
        <w:t xml:space="preserve">Учебные задачи, направленные на развитие учащихся: </w:t>
      </w:r>
    </w:p>
    <w:p w:rsidR="008F55F6" w:rsidRDefault="00F1545E">
      <w:pPr>
        <w:shd w:val="clear" w:color="auto" w:fill="FFFFFF"/>
        <w:spacing w:after="0" w:line="360" w:lineRule="auto"/>
        <w:ind w:right="225" w:firstLine="708"/>
        <w:jc w:val="both"/>
        <w:rPr>
          <w:rFonts w:ascii="Times New Roman" w:hAnsi="Times New Roman" w:cs="Times New Roman"/>
          <w:sz w:val="28"/>
          <w:szCs w:val="28"/>
        </w:rPr>
      </w:pPr>
      <w:r>
        <w:rPr>
          <w:rFonts w:ascii="Times New Roman" w:hAnsi="Times New Roman" w:cs="Times New Roman"/>
          <w:sz w:val="28"/>
          <w:szCs w:val="28"/>
        </w:rPr>
        <w:t xml:space="preserve">- в личностном направлении: обеспечить познавательную мотивацию учащихся при изучении новых понятий и определений, провести рефлексию деятельности после проделанной работы. </w:t>
      </w:r>
    </w:p>
    <w:p w:rsidR="008F55F6" w:rsidRDefault="00F1545E">
      <w:pPr>
        <w:shd w:val="clear" w:color="auto" w:fill="FFFFFF"/>
        <w:spacing w:after="0" w:line="360" w:lineRule="auto"/>
        <w:ind w:right="225" w:firstLine="708"/>
        <w:jc w:val="both"/>
        <w:rPr>
          <w:rFonts w:ascii="Times New Roman" w:hAnsi="Times New Roman" w:cs="Times New Roman"/>
          <w:sz w:val="28"/>
          <w:szCs w:val="28"/>
        </w:rPr>
      </w:pPr>
      <w:r>
        <w:rPr>
          <w:rFonts w:ascii="Times New Roman" w:hAnsi="Times New Roman" w:cs="Times New Roman"/>
          <w:sz w:val="28"/>
          <w:szCs w:val="28"/>
        </w:rPr>
        <w:t xml:space="preserve">- в </w:t>
      </w:r>
      <w:proofErr w:type="spellStart"/>
      <w:r>
        <w:rPr>
          <w:rFonts w:ascii="Times New Roman" w:hAnsi="Times New Roman" w:cs="Times New Roman"/>
          <w:sz w:val="28"/>
          <w:szCs w:val="28"/>
        </w:rPr>
        <w:t>метапредметном</w:t>
      </w:r>
      <w:proofErr w:type="spellEnd"/>
      <w:r>
        <w:rPr>
          <w:rFonts w:ascii="Times New Roman" w:hAnsi="Times New Roman" w:cs="Times New Roman"/>
          <w:sz w:val="28"/>
          <w:szCs w:val="28"/>
        </w:rPr>
        <w:t xml:space="preserve"> направлении: формирование умения самостоятельно формулировать учебную задачу урока, развитие операций мышления (сравнение, сопоставление, выделение лишнего, обобщение, классификация), формирование отдельных составляющих исследовательской деятельности (умения наблюдать, умения делать выводы и умозаключения, умения выдвигать и формулировать гипотезы).</w:t>
      </w:r>
    </w:p>
    <w:p w:rsidR="008F55F6" w:rsidRDefault="008F55F6">
      <w:pPr>
        <w:shd w:val="clear" w:color="auto" w:fill="FFFFFF"/>
        <w:spacing w:after="0" w:line="360" w:lineRule="auto"/>
        <w:ind w:right="225" w:firstLine="708"/>
        <w:jc w:val="both"/>
        <w:rPr>
          <w:rFonts w:ascii="Times New Roman" w:hAnsi="Times New Roman" w:cs="Times New Roman"/>
          <w:sz w:val="28"/>
          <w:szCs w:val="28"/>
        </w:rPr>
      </w:pPr>
    </w:p>
    <w:p w:rsidR="008F55F6" w:rsidRDefault="008F55F6">
      <w:pPr>
        <w:shd w:val="clear" w:color="auto" w:fill="FFFFFF"/>
        <w:spacing w:after="0" w:line="360" w:lineRule="auto"/>
        <w:ind w:right="225" w:firstLine="708"/>
        <w:jc w:val="both"/>
        <w:rPr>
          <w:rFonts w:ascii="Times New Roman" w:hAnsi="Times New Roman" w:cs="Times New Roman"/>
          <w:sz w:val="28"/>
          <w:szCs w:val="28"/>
        </w:rPr>
      </w:pPr>
    </w:p>
    <w:p w:rsidR="008F55F6" w:rsidRDefault="008F55F6">
      <w:pPr>
        <w:shd w:val="clear" w:color="auto" w:fill="FFFFFF"/>
        <w:spacing w:after="0" w:line="360" w:lineRule="auto"/>
        <w:ind w:right="225" w:firstLine="708"/>
        <w:jc w:val="both"/>
        <w:rPr>
          <w:rFonts w:ascii="Times New Roman" w:hAnsi="Times New Roman" w:cs="Times New Roman"/>
          <w:sz w:val="28"/>
          <w:szCs w:val="28"/>
        </w:rPr>
      </w:pPr>
    </w:p>
    <w:p w:rsidR="008F55F6" w:rsidRDefault="00F1545E">
      <w:pPr>
        <w:shd w:val="clear" w:color="auto" w:fill="FFFFFF"/>
        <w:spacing w:after="0" w:line="360" w:lineRule="auto"/>
        <w:ind w:right="225" w:firstLine="708"/>
        <w:jc w:val="right"/>
        <w:rPr>
          <w:rFonts w:ascii="Times New Roman" w:hAnsi="Times New Roman" w:cs="Times New Roman"/>
          <w:sz w:val="28"/>
          <w:szCs w:val="28"/>
        </w:rPr>
      </w:pPr>
      <w:r>
        <w:rPr>
          <w:rFonts w:ascii="Times New Roman" w:hAnsi="Times New Roman" w:cs="Times New Roman"/>
          <w:sz w:val="28"/>
          <w:szCs w:val="28"/>
        </w:rPr>
        <w:t xml:space="preserve">Таблица 4. </w:t>
      </w:r>
    </w:p>
    <w:p w:rsidR="008F55F6" w:rsidRDefault="00F1545E">
      <w:pPr>
        <w:shd w:val="clear" w:color="auto" w:fill="FFFFFF"/>
        <w:spacing w:after="0" w:line="360" w:lineRule="auto"/>
        <w:ind w:right="225" w:firstLine="708"/>
        <w:jc w:val="center"/>
        <w:rPr>
          <w:rFonts w:ascii="Times New Roman" w:hAnsi="Times New Roman" w:cs="Times New Roman"/>
          <w:sz w:val="28"/>
          <w:szCs w:val="28"/>
        </w:rPr>
      </w:pPr>
      <w:r>
        <w:rPr>
          <w:rFonts w:ascii="Times New Roman" w:hAnsi="Times New Roman" w:cs="Times New Roman"/>
          <w:sz w:val="28"/>
          <w:szCs w:val="28"/>
        </w:rPr>
        <w:t>Содержание урока</w:t>
      </w:r>
    </w:p>
    <w:tbl>
      <w:tblPr>
        <w:tblStyle w:val="af4"/>
        <w:tblW w:w="9571" w:type="dxa"/>
        <w:tblLayout w:type="fixed"/>
        <w:tblLook w:val="04A0"/>
      </w:tblPr>
      <w:tblGrid>
        <w:gridCol w:w="1809"/>
        <w:gridCol w:w="2757"/>
        <w:gridCol w:w="2475"/>
        <w:gridCol w:w="2530"/>
      </w:tblGrid>
      <w:tr w:rsidR="008F55F6" w:rsidTr="00654248">
        <w:tc>
          <w:tcPr>
            <w:tcW w:w="1809" w:type="dxa"/>
            <w:shd w:val="clear" w:color="auto" w:fill="auto"/>
            <w:tcMar>
              <w:left w:w="108" w:type="dxa"/>
            </w:tcMar>
          </w:tcPr>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Этап урока</w:t>
            </w:r>
          </w:p>
        </w:tc>
        <w:tc>
          <w:tcPr>
            <w:tcW w:w="2757" w:type="dxa"/>
            <w:shd w:val="clear" w:color="auto" w:fill="auto"/>
            <w:tcMar>
              <w:left w:w="108" w:type="dxa"/>
            </w:tcMar>
          </w:tcPr>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Действие педагога</w:t>
            </w:r>
          </w:p>
        </w:tc>
        <w:tc>
          <w:tcPr>
            <w:tcW w:w="2475" w:type="dxa"/>
            <w:shd w:val="clear" w:color="auto" w:fill="auto"/>
            <w:tcMar>
              <w:left w:w="108" w:type="dxa"/>
            </w:tcMar>
          </w:tcPr>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Действие учащихся </w:t>
            </w:r>
          </w:p>
        </w:tc>
        <w:tc>
          <w:tcPr>
            <w:tcW w:w="2530" w:type="dxa"/>
            <w:shd w:val="clear" w:color="auto" w:fill="auto"/>
            <w:tcMar>
              <w:left w:w="108" w:type="dxa"/>
            </w:tcMar>
          </w:tcPr>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УУД</w:t>
            </w:r>
          </w:p>
        </w:tc>
      </w:tr>
      <w:tr w:rsidR="008F55F6" w:rsidTr="00654248">
        <w:tc>
          <w:tcPr>
            <w:tcW w:w="1809" w:type="dxa"/>
            <w:shd w:val="clear" w:color="auto" w:fill="auto"/>
            <w:tcMar>
              <w:left w:w="108" w:type="dxa"/>
            </w:tcMar>
          </w:tcPr>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Организационный момент</w:t>
            </w:r>
          </w:p>
        </w:tc>
        <w:tc>
          <w:tcPr>
            <w:tcW w:w="2757" w:type="dxa"/>
            <w:shd w:val="clear" w:color="auto" w:fill="auto"/>
            <w:tcMar>
              <w:left w:w="108" w:type="dxa"/>
            </w:tcMar>
          </w:tcPr>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Встречает учащихся на определенном месте, приветствует, проверяет присутствующих</w:t>
            </w:r>
          </w:p>
        </w:tc>
        <w:tc>
          <w:tcPr>
            <w:tcW w:w="2475" w:type="dxa"/>
            <w:shd w:val="clear" w:color="auto" w:fill="auto"/>
            <w:tcMar>
              <w:left w:w="108" w:type="dxa"/>
            </w:tcMar>
          </w:tcPr>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Приветствуют учителя, демонстрируют готовность к посещению Информационного </w:t>
            </w:r>
            <w:r>
              <w:rPr>
                <w:rFonts w:ascii="Times New Roman" w:hAnsi="Times New Roman" w:cs="Times New Roman"/>
                <w:sz w:val="28"/>
                <w:szCs w:val="28"/>
              </w:rPr>
              <w:lastRenderedPageBreak/>
              <w:t>центра.</w:t>
            </w:r>
          </w:p>
        </w:tc>
        <w:tc>
          <w:tcPr>
            <w:tcW w:w="2530" w:type="dxa"/>
            <w:shd w:val="clear" w:color="auto" w:fill="auto"/>
            <w:tcMar>
              <w:left w:w="108" w:type="dxa"/>
            </w:tcMar>
          </w:tcPr>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Развитие умения организовать рабочую среду. Развитие доброжелательности и </w:t>
            </w:r>
            <w:r>
              <w:rPr>
                <w:rFonts w:ascii="Times New Roman" w:hAnsi="Times New Roman" w:cs="Times New Roman"/>
                <w:sz w:val="28"/>
                <w:szCs w:val="28"/>
              </w:rPr>
              <w:lastRenderedPageBreak/>
              <w:t>эмоциональной отзывчивости</w:t>
            </w:r>
          </w:p>
        </w:tc>
      </w:tr>
      <w:tr w:rsidR="008F55F6" w:rsidTr="00654248">
        <w:tc>
          <w:tcPr>
            <w:tcW w:w="1809" w:type="dxa"/>
            <w:shd w:val="clear" w:color="auto" w:fill="auto"/>
            <w:tcMar>
              <w:left w:w="108" w:type="dxa"/>
            </w:tcMar>
          </w:tcPr>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Актуализа</w:t>
            </w:r>
            <w:r w:rsidR="00654248">
              <w:rPr>
                <w:rFonts w:ascii="Times New Roman" w:hAnsi="Times New Roman" w:cs="Times New Roman"/>
                <w:sz w:val="28"/>
                <w:szCs w:val="28"/>
              </w:rPr>
              <w:t>-</w:t>
            </w:r>
            <w:r>
              <w:rPr>
                <w:rFonts w:ascii="Times New Roman" w:hAnsi="Times New Roman" w:cs="Times New Roman"/>
                <w:sz w:val="28"/>
                <w:szCs w:val="28"/>
              </w:rPr>
              <w:t>ция опыта</w:t>
            </w:r>
          </w:p>
        </w:tc>
        <w:tc>
          <w:tcPr>
            <w:tcW w:w="2757" w:type="dxa"/>
            <w:shd w:val="clear" w:color="auto" w:fill="auto"/>
            <w:tcMar>
              <w:left w:w="108" w:type="dxa"/>
            </w:tcMar>
          </w:tcPr>
          <w:p w:rsidR="008F55F6" w:rsidRDefault="00F1545E">
            <w:pPr>
              <w:pStyle w:val="ae"/>
              <w:numPr>
                <w:ilvl w:val="0"/>
                <w:numId w:val="6"/>
              </w:numPr>
              <w:tabs>
                <w:tab w:val="left" w:pos="360"/>
                <w:tab w:val="left" w:pos="2011"/>
              </w:tabs>
              <w:spacing w:after="0" w:line="360" w:lineRule="auto"/>
              <w:ind w:left="0" w:firstLine="0"/>
              <w:jc w:val="center"/>
              <w:rPr>
                <w:rFonts w:ascii="Times New Roman" w:hAnsi="Times New Roman" w:cs="Times New Roman"/>
                <w:sz w:val="28"/>
                <w:szCs w:val="28"/>
              </w:rPr>
            </w:pPr>
            <w:r>
              <w:rPr>
                <w:rFonts w:ascii="Times New Roman" w:hAnsi="Times New Roman" w:cs="Times New Roman"/>
                <w:sz w:val="28"/>
                <w:szCs w:val="28"/>
              </w:rPr>
              <w:t>Перед посещением центра проводит беседу о том, что знают дети об атомной энергетике</w:t>
            </w:r>
          </w:p>
          <w:p w:rsidR="008F55F6" w:rsidRDefault="00F1545E">
            <w:pPr>
              <w:pStyle w:val="ae"/>
              <w:numPr>
                <w:ilvl w:val="0"/>
                <w:numId w:val="6"/>
              </w:numPr>
              <w:tabs>
                <w:tab w:val="left" w:pos="360"/>
                <w:tab w:val="left" w:pos="2011"/>
              </w:tabs>
              <w:spacing w:after="0" w:line="360" w:lineRule="auto"/>
              <w:ind w:left="0" w:firstLine="0"/>
              <w:jc w:val="center"/>
              <w:rPr>
                <w:rFonts w:ascii="Times New Roman" w:hAnsi="Times New Roman" w:cs="Times New Roman"/>
                <w:sz w:val="28"/>
                <w:szCs w:val="28"/>
              </w:rPr>
            </w:pPr>
            <w:r>
              <w:rPr>
                <w:rFonts w:ascii="Times New Roman" w:hAnsi="Times New Roman" w:cs="Times New Roman"/>
                <w:sz w:val="28"/>
                <w:szCs w:val="28"/>
              </w:rPr>
              <w:t xml:space="preserve">Предъявляет фразу с информацией проблемного характера. </w:t>
            </w:r>
          </w:p>
          <w:p w:rsidR="008F55F6" w:rsidRDefault="00F1545E">
            <w:pPr>
              <w:pStyle w:val="ae"/>
              <w:numPr>
                <w:ilvl w:val="0"/>
                <w:numId w:val="6"/>
              </w:numPr>
              <w:tabs>
                <w:tab w:val="left" w:pos="360"/>
                <w:tab w:val="left" w:pos="2011"/>
              </w:tabs>
              <w:spacing w:after="0" w:line="360" w:lineRule="auto"/>
              <w:ind w:left="0" w:firstLine="0"/>
              <w:jc w:val="center"/>
              <w:rPr>
                <w:rFonts w:ascii="Times New Roman" w:hAnsi="Times New Roman" w:cs="Times New Roman"/>
                <w:sz w:val="28"/>
                <w:szCs w:val="28"/>
              </w:rPr>
            </w:pPr>
            <w:r>
              <w:rPr>
                <w:rFonts w:ascii="Times New Roman" w:hAnsi="Times New Roman" w:cs="Times New Roman"/>
                <w:sz w:val="28"/>
                <w:szCs w:val="28"/>
              </w:rPr>
              <w:t>Предлагает задать вопросы, возникшие в связи с данной информацией, используя вопросительные слова</w:t>
            </w:r>
          </w:p>
          <w:p w:rsidR="008F55F6" w:rsidRDefault="00F1545E">
            <w:pPr>
              <w:pStyle w:val="ae"/>
              <w:numPr>
                <w:ilvl w:val="0"/>
                <w:numId w:val="6"/>
              </w:numPr>
              <w:tabs>
                <w:tab w:val="left" w:pos="360"/>
                <w:tab w:val="left" w:pos="2011"/>
              </w:tabs>
              <w:spacing w:after="0" w:line="360" w:lineRule="auto"/>
              <w:ind w:left="0" w:firstLine="11"/>
              <w:jc w:val="center"/>
              <w:rPr>
                <w:rFonts w:ascii="Times New Roman" w:hAnsi="Times New Roman" w:cs="Times New Roman"/>
                <w:sz w:val="28"/>
                <w:szCs w:val="28"/>
              </w:rPr>
            </w:pPr>
            <w:r>
              <w:rPr>
                <w:rFonts w:ascii="Times New Roman" w:hAnsi="Times New Roman" w:cs="Times New Roman"/>
                <w:sz w:val="28"/>
                <w:szCs w:val="28"/>
              </w:rPr>
              <w:t>Информирует о целях и задачах посещения Информационного центра</w:t>
            </w:r>
          </w:p>
        </w:tc>
        <w:tc>
          <w:tcPr>
            <w:tcW w:w="2475" w:type="dxa"/>
            <w:shd w:val="clear" w:color="auto" w:fill="auto"/>
            <w:tcMar>
              <w:left w:w="108" w:type="dxa"/>
            </w:tcMar>
          </w:tcPr>
          <w:p w:rsidR="008F55F6" w:rsidRDefault="00F1545E">
            <w:pPr>
              <w:pStyle w:val="ae"/>
              <w:numPr>
                <w:ilvl w:val="0"/>
                <w:numId w:val="7"/>
              </w:numPr>
              <w:spacing w:after="0" w:line="360" w:lineRule="auto"/>
              <w:ind w:left="0" w:firstLine="0"/>
              <w:jc w:val="center"/>
              <w:rPr>
                <w:rFonts w:ascii="Times New Roman" w:hAnsi="Times New Roman" w:cs="Times New Roman"/>
                <w:sz w:val="28"/>
                <w:szCs w:val="28"/>
              </w:rPr>
            </w:pPr>
            <w:r>
              <w:rPr>
                <w:rFonts w:ascii="Times New Roman" w:hAnsi="Times New Roman" w:cs="Times New Roman"/>
                <w:sz w:val="28"/>
                <w:szCs w:val="28"/>
              </w:rPr>
              <w:t>Делятся мнениями о поставленной проблеме</w:t>
            </w:r>
          </w:p>
          <w:p w:rsidR="008F55F6" w:rsidRDefault="008F55F6">
            <w:pPr>
              <w:spacing w:after="0" w:line="360" w:lineRule="auto"/>
              <w:jc w:val="center"/>
              <w:rPr>
                <w:rFonts w:ascii="Times New Roman" w:hAnsi="Times New Roman" w:cs="Times New Roman"/>
                <w:sz w:val="28"/>
                <w:szCs w:val="28"/>
              </w:rPr>
            </w:pPr>
          </w:p>
          <w:p w:rsidR="008F55F6" w:rsidRDefault="008F55F6">
            <w:pPr>
              <w:spacing w:after="0" w:line="360" w:lineRule="auto"/>
              <w:jc w:val="center"/>
              <w:rPr>
                <w:rFonts w:ascii="Times New Roman" w:hAnsi="Times New Roman" w:cs="Times New Roman"/>
                <w:sz w:val="28"/>
                <w:szCs w:val="28"/>
              </w:rPr>
            </w:pPr>
          </w:p>
          <w:p w:rsidR="008F55F6" w:rsidRDefault="008F55F6">
            <w:pPr>
              <w:spacing w:after="0" w:line="360" w:lineRule="auto"/>
              <w:jc w:val="center"/>
              <w:rPr>
                <w:rFonts w:ascii="Times New Roman" w:hAnsi="Times New Roman" w:cs="Times New Roman"/>
                <w:sz w:val="28"/>
                <w:szCs w:val="28"/>
              </w:rPr>
            </w:pPr>
          </w:p>
          <w:p w:rsidR="008F55F6" w:rsidRDefault="008F55F6">
            <w:pPr>
              <w:spacing w:after="0" w:line="360" w:lineRule="auto"/>
              <w:jc w:val="center"/>
              <w:rPr>
                <w:rFonts w:ascii="Times New Roman" w:hAnsi="Times New Roman" w:cs="Times New Roman"/>
                <w:sz w:val="28"/>
                <w:szCs w:val="28"/>
              </w:rPr>
            </w:pPr>
          </w:p>
          <w:p w:rsidR="008F55F6" w:rsidRDefault="00F1545E">
            <w:pPr>
              <w:pStyle w:val="ae"/>
              <w:numPr>
                <w:ilvl w:val="0"/>
                <w:numId w:val="7"/>
              </w:numPr>
              <w:spacing w:after="0" w:line="360" w:lineRule="auto"/>
              <w:ind w:left="0" w:firstLine="0"/>
              <w:jc w:val="center"/>
              <w:rPr>
                <w:rFonts w:ascii="Times New Roman" w:hAnsi="Times New Roman" w:cs="Times New Roman"/>
                <w:sz w:val="28"/>
                <w:szCs w:val="28"/>
              </w:rPr>
            </w:pPr>
            <w:r>
              <w:rPr>
                <w:rFonts w:ascii="Times New Roman" w:hAnsi="Times New Roman" w:cs="Times New Roman"/>
                <w:sz w:val="28"/>
                <w:szCs w:val="28"/>
              </w:rPr>
              <w:t>Получают информацию</w:t>
            </w:r>
          </w:p>
          <w:p w:rsidR="008F55F6" w:rsidRDefault="008F55F6">
            <w:pPr>
              <w:spacing w:after="0" w:line="360" w:lineRule="auto"/>
              <w:jc w:val="center"/>
              <w:rPr>
                <w:rFonts w:ascii="Times New Roman" w:hAnsi="Times New Roman" w:cs="Times New Roman"/>
                <w:sz w:val="28"/>
                <w:szCs w:val="28"/>
              </w:rPr>
            </w:pPr>
          </w:p>
          <w:p w:rsidR="008F55F6" w:rsidRDefault="008F55F6">
            <w:pPr>
              <w:spacing w:after="0" w:line="360" w:lineRule="auto"/>
              <w:jc w:val="center"/>
              <w:rPr>
                <w:rFonts w:ascii="Times New Roman" w:hAnsi="Times New Roman" w:cs="Times New Roman"/>
                <w:sz w:val="28"/>
                <w:szCs w:val="28"/>
              </w:rPr>
            </w:pPr>
          </w:p>
          <w:p w:rsidR="008F55F6" w:rsidRDefault="00F1545E">
            <w:pPr>
              <w:pStyle w:val="ae"/>
              <w:numPr>
                <w:ilvl w:val="0"/>
                <w:numId w:val="7"/>
              </w:numPr>
              <w:spacing w:after="0" w:line="360" w:lineRule="auto"/>
              <w:ind w:left="0" w:firstLine="0"/>
              <w:jc w:val="center"/>
              <w:rPr>
                <w:rFonts w:ascii="Times New Roman" w:hAnsi="Times New Roman" w:cs="Times New Roman"/>
                <w:sz w:val="28"/>
                <w:szCs w:val="28"/>
              </w:rPr>
            </w:pPr>
            <w:r>
              <w:rPr>
                <w:rFonts w:ascii="Times New Roman" w:hAnsi="Times New Roman" w:cs="Times New Roman"/>
                <w:sz w:val="28"/>
                <w:szCs w:val="28"/>
              </w:rPr>
              <w:t>Формулируют вопросы</w:t>
            </w:r>
          </w:p>
          <w:p w:rsidR="008F55F6" w:rsidRDefault="008F55F6">
            <w:pPr>
              <w:spacing w:after="0" w:line="360" w:lineRule="auto"/>
              <w:jc w:val="center"/>
              <w:rPr>
                <w:rFonts w:ascii="Times New Roman" w:hAnsi="Times New Roman" w:cs="Times New Roman"/>
                <w:sz w:val="28"/>
                <w:szCs w:val="28"/>
              </w:rPr>
            </w:pPr>
          </w:p>
          <w:p w:rsidR="008F55F6" w:rsidRDefault="008F55F6">
            <w:pPr>
              <w:spacing w:after="0" w:line="360" w:lineRule="auto"/>
              <w:jc w:val="center"/>
              <w:rPr>
                <w:rFonts w:ascii="Times New Roman" w:hAnsi="Times New Roman" w:cs="Times New Roman"/>
                <w:sz w:val="28"/>
                <w:szCs w:val="28"/>
              </w:rPr>
            </w:pPr>
          </w:p>
          <w:p w:rsidR="008F55F6" w:rsidRDefault="008F55F6">
            <w:pPr>
              <w:spacing w:after="0" w:line="360" w:lineRule="auto"/>
              <w:jc w:val="center"/>
              <w:rPr>
                <w:rFonts w:ascii="Times New Roman" w:hAnsi="Times New Roman" w:cs="Times New Roman"/>
                <w:sz w:val="28"/>
                <w:szCs w:val="28"/>
              </w:rPr>
            </w:pPr>
          </w:p>
          <w:p w:rsidR="008F55F6" w:rsidRDefault="008F55F6">
            <w:pPr>
              <w:spacing w:after="0" w:line="360" w:lineRule="auto"/>
              <w:jc w:val="center"/>
              <w:rPr>
                <w:rFonts w:ascii="Times New Roman" w:hAnsi="Times New Roman" w:cs="Times New Roman"/>
                <w:sz w:val="28"/>
                <w:szCs w:val="28"/>
              </w:rPr>
            </w:pPr>
          </w:p>
          <w:p w:rsidR="008F55F6" w:rsidRDefault="008F55F6">
            <w:pPr>
              <w:spacing w:after="0" w:line="360" w:lineRule="auto"/>
              <w:jc w:val="center"/>
              <w:rPr>
                <w:rFonts w:ascii="Times New Roman" w:hAnsi="Times New Roman" w:cs="Times New Roman"/>
                <w:sz w:val="28"/>
                <w:szCs w:val="28"/>
              </w:rPr>
            </w:pPr>
          </w:p>
          <w:p w:rsidR="008F55F6" w:rsidRDefault="008F55F6">
            <w:pPr>
              <w:spacing w:after="0" w:line="360" w:lineRule="auto"/>
              <w:jc w:val="center"/>
              <w:rPr>
                <w:rFonts w:ascii="Times New Roman" w:hAnsi="Times New Roman" w:cs="Times New Roman"/>
                <w:sz w:val="28"/>
                <w:szCs w:val="28"/>
              </w:rPr>
            </w:pPr>
          </w:p>
          <w:p w:rsidR="008F55F6" w:rsidRDefault="00F1545E">
            <w:pPr>
              <w:pStyle w:val="ae"/>
              <w:numPr>
                <w:ilvl w:val="0"/>
                <w:numId w:val="7"/>
              </w:numPr>
              <w:spacing w:after="0" w:line="360" w:lineRule="auto"/>
              <w:ind w:left="0" w:firstLine="0"/>
              <w:jc w:val="center"/>
              <w:rPr>
                <w:rFonts w:ascii="Times New Roman" w:hAnsi="Times New Roman" w:cs="Times New Roman"/>
                <w:sz w:val="28"/>
                <w:szCs w:val="28"/>
              </w:rPr>
            </w:pPr>
            <w:r>
              <w:rPr>
                <w:rFonts w:ascii="Times New Roman" w:hAnsi="Times New Roman" w:cs="Times New Roman"/>
                <w:sz w:val="28"/>
                <w:szCs w:val="28"/>
              </w:rPr>
              <w:t>Получают информацию</w:t>
            </w:r>
          </w:p>
          <w:p w:rsidR="008F55F6" w:rsidRDefault="008F55F6">
            <w:pPr>
              <w:pStyle w:val="ae"/>
              <w:spacing w:after="0" w:line="360" w:lineRule="auto"/>
              <w:rPr>
                <w:rFonts w:ascii="Times New Roman" w:hAnsi="Times New Roman" w:cs="Times New Roman"/>
                <w:sz w:val="28"/>
                <w:szCs w:val="28"/>
              </w:rPr>
            </w:pPr>
          </w:p>
        </w:tc>
        <w:tc>
          <w:tcPr>
            <w:tcW w:w="2530" w:type="dxa"/>
            <w:shd w:val="clear" w:color="auto" w:fill="auto"/>
            <w:tcMar>
              <w:left w:w="108" w:type="dxa"/>
            </w:tcMar>
          </w:tcPr>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Личностные УУД: проявлять интерес к новому содержанию, осознавая неполноту своих знаний Познавательные УУД: формулировать информационный запрос Регулятивные УУД: определять цели учебной деятельности</w:t>
            </w:r>
          </w:p>
        </w:tc>
      </w:tr>
      <w:tr w:rsidR="008F55F6" w:rsidTr="00654248">
        <w:tc>
          <w:tcPr>
            <w:tcW w:w="1809" w:type="dxa"/>
            <w:shd w:val="clear" w:color="auto" w:fill="auto"/>
            <w:tcMar>
              <w:left w:w="108" w:type="dxa"/>
            </w:tcMar>
          </w:tcPr>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Изучение новых знаний</w:t>
            </w:r>
          </w:p>
        </w:tc>
        <w:tc>
          <w:tcPr>
            <w:tcW w:w="2757" w:type="dxa"/>
            <w:shd w:val="clear" w:color="auto" w:fill="auto"/>
            <w:tcMar>
              <w:left w:w="108" w:type="dxa"/>
            </w:tcMar>
          </w:tcPr>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Проводит экскурсию по Центру, рассказывает новый материал, </w:t>
            </w:r>
            <w:r>
              <w:rPr>
                <w:rFonts w:ascii="Times New Roman" w:hAnsi="Times New Roman" w:cs="Times New Roman"/>
                <w:sz w:val="28"/>
                <w:szCs w:val="28"/>
              </w:rPr>
              <w:lastRenderedPageBreak/>
              <w:t>демонстрирует модели, макеты, необходимые для объяснения поставленной проблемы</w:t>
            </w:r>
          </w:p>
        </w:tc>
        <w:tc>
          <w:tcPr>
            <w:tcW w:w="2475" w:type="dxa"/>
            <w:shd w:val="clear" w:color="auto" w:fill="auto"/>
            <w:tcMar>
              <w:left w:w="108" w:type="dxa"/>
            </w:tcMar>
          </w:tcPr>
          <w:p w:rsidR="008F55F6" w:rsidRDefault="00F1545E">
            <w:pPr>
              <w:pStyle w:val="ae"/>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lastRenderedPageBreak/>
              <w:t>Получают информацию</w:t>
            </w:r>
          </w:p>
          <w:p w:rsidR="008F55F6" w:rsidRDefault="008F55F6">
            <w:pPr>
              <w:spacing w:after="0" w:line="360" w:lineRule="auto"/>
              <w:jc w:val="center"/>
              <w:rPr>
                <w:rFonts w:ascii="Times New Roman" w:hAnsi="Times New Roman" w:cs="Times New Roman"/>
                <w:sz w:val="28"/>
                <w:szCs w:val="28"/>
              </w:rPr>
            </w:pPr>
          </w:p>
        </w:tc>
        <w:tc>
          <w:tcPr>
            <w:tcW w:w="2530" w:type="dxa"/>
            <w:shd w:val="clear" w:color="auto" w:fill="auto"/>
            <w:tcMar>
              <w:left w:w="108" w:type="dxa"/>
            </w:tcMar>
          </w:tcPr>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Коммуникативные УУД:</w:t>
            </w:r>
          </w:p>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работа в паре, учебное </w:t>
            </w:r>
            <w:r>
              <w:rPr>
                <w:rFonts w:ascii="Times New Roman" w:hAnsi="Times New Roman" w:cs="Times New Roman"/>
                <w:sz w:val="28"/>
                <w:szCs w:val="28"/>
              </w:rPr>
              <w:lastRenderedPageBreak/>
              <w:t>сотрудничество с учителем и сверстниками, общение и взаимодействие с партнером.</w:t>
            </w:r>
          </w:p>
          <w:p w:rsidR="008F55F6" w:rsidRDefault="00F1545E">
            <w:pPr>
              <w:spacing w:after="0" w:line="360" w:lineRule="auto"/>
              <w:jc w:val="center"/>
              <w:rPr>
                <w:rFonts w:ascii="Times New Roman" w:hAnsi="Times New Roman" w:cs="Times New Roman"/>
                <w:sz w:val="28"/>
                <w:szCs w:val="28"/>
              </w:rPr>
            </w:pPr>
            <w:proofErr w:type="gramStart"/>
            <w:r>
              <w:rPr>
                <w:rFonts w:ascii="Times New Roman" w:hAnsi="Times New Roman" w:cs="Times New Roman"/>
                <w:sz w:val="28"/>
                <w:szCs w:val="28"/>
              </w:rPr>
              <w:t>Познавательные УУД: постановка и решение проблем, анализ, сравнение, обобщение, аналогия, извлечение необходимой информации</w:t>
            </w:r>
            <w:proofErr w:type="gramEnd"/>
          </w:p>
          <w:p w:rsidR="008F55F6" w:rsidRDefault="008F55F6">
            <w:pPr>
              <w:spacing w:after="0" w:line="360" w:lineRule="auto"/>
              <w:jc w:val="center"/>
              <w:rPr>
                <w:rFonts w:ascii="Times New Roman" w:hAnsi="Times New Roman" w:cs="Times New Roman"/>
                <w:sz w:val="28"/>
                <w:szCs w:val="28"/>
              </w:rPr>
            </w:pPr>
          </w:p>
        </w:tc>
      </w:tr>
      <w:tr w:rsidR="008F55F6" w:rsidTr="00654248">
        <w:tc>
          <w:tcPr>
            <w:tcW w:w="1809" w:type="dxa"/>
            <w:shd w:val="clear" w:color="auto" w:fill="auto"/>
            <w:tcMar>
              <w:left w:w="108" w:type="dxa"/>
            </w:tcMar>
          </w:tcPr>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Закрепление пройденного материала</w:t>
            </w:r>
          </w:p>
        </w:tc>
        <w:tc>
          <w:tcPr>
            <w:tcW w:w="2757" w:type="dxa"/>
            <w:shd w:val="clear" w:color="auto" w:fill="auto"/>
            <w:tcMar>
              <w:left w:w="108" w:type="dxa"/>
            </w:tcMar>
          </w:tcPr>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Лекция специалиста по правилам безопасности в случае аварии на АЭС.</w:t>
            </w:r>
          </w:p>
        </w:tc>
        <w:tc>
          <w:tcPr>
            <w:tcW w:w="2475" w:type="dxa"/>
            <w:shd w:val="clear" w:color="auto" w:fill="auto"/>
            <w:tcMar>
              <w:left w:w="108" w:type="dxa"/>
            </w:tcMar>
          </w:tcPr>
          <w:p w:rsidR="008F55F6" w:rsidRDefault="00F1545E">
            <w:pPr>
              <w:pStyle w:val="ae"/>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Получают информацию</w:t>
            </w:r>
          </w:p>
          <w:p w:rsidR="008F55F6" w:rsidRDefault="008F55F6">
            <w:pPr>
              <w:spacing w:after="0" w:line="360" w:lineRule="auto"/>
              <w:jc w:val="center"/>
              <w:rPr>
                <w:rFonts w:ascii="Times New Roman" w:hAnsi="Times New Roman" w:cs="Times New Roman"/>
                <w:sz w:val="28"/>
                <w:szCs w:val="28"/>
              </w:rPr>
            </w:pPr>
          </w:p>
        </w:tc>
        <w:tc>
          <w:tcPr>
            <w:tcW w:w="2530" w:type="dxa"/>
            <w:shd w:val="clear" w:color="auto" w:fill="auto"/>
            <w:tcMar>
              <w:left w:w="108" w:type="dxa"/>
            </w:tcMar>
          </w:tcPr>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Коммуникативные УУД:</w:t>
            </w:r>
          </w:p>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работа в паре, учебное сотрудничество с учителем и сверстниками, общение и взаимодействие с партнером.</w:t>
            </w:r>
          </w:p>
          <w:p w:rsidR="008F55F6" w:rsidRDefault="00F1545E">
            <w:pPr>
              <w:spacing w:after="0" w:line="360" w:lineRule="auto"/>
              <w:jc w:val="center"/>
              <w:rPr>
                <w:rFonts w:ascii="Times New Roman" w:hAnsi="Times New Roman" w:cs="Times New Roman"/>
                <w:sz w:val="28"/>
                <w:szCs w:val="28"/>
              </w:rPr>
            </w:pPr>
            <w:proofErr w:type="gramStart"/>
            <w:r>
              <w:rPr>
                <w:rFonts w:ascii="Times New Roman" w:hAnsi="Times New Roman" w:cs="Times New Roman"/>
                <w:sz w:val="28"/>
                <w:szCs w:val="28"/>
              </w:rPr>
              <w:t xml:space="preserve">Познавательные УУД: постановка и решение проблем, </w:t>
            </w:r>
            <w:r>
              <w:rPr>
                <w:rFonts w:ascii="Times New Roman" w:hAnsi="Times New Roman" w:cs="Times New Roman"/>
                <w:sz w:val="28"/>
                <w:szCs w:val="28"/>
              </w:rPr>
              <w:lastRenderedPageBreak/>
              <w:t>анализ, сравнение, обобщение, аналогия, извлечение необходимой информации</w:t>
            </w:r>
            <w:proofErr w:type="gramEnd"/>
          </w:p>
          <w:p w:rsidR="008F55F6" w:rsidRDefault="008F55F6">
            <w:pPr>
              <w:spacing w:after="0" w:line="360" w:lineRule="auto"/>
              <w:jc w:val="center"/>
              <w:rPr>
                <w:rFonts w:ascii="Times New Roman" w:hAnsi="Times New Roman" w:cs="Times New Roman"/>
                <w:sz w:val="28"/>
                <w:szCs w:val="28"/>
              </w:rPr>
            </w:pPr>
          </w:p>
        </w:tc>
      </w:tr>
      <w:tr w:rsidR="008F55F6" w:rsidTr="00654248">
        <w:tc>
          <w:tcPr>
            <w:tcW w:w="1809" w:type="dxa"/>
            <w:shd w:val="clear" w:color="auto" w:fill="auto"/>
            <w:tcMar>
              <w:left w:w="108" w:type="dxa"/>
            </w:tcMar>
          </w:tcPr>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Самостоятельная работа</w:t>
            </w:r>
          </w:p>
        </w:tc>
        <w:tc>
          <w:tcPr>
            <w:tcW w:w="2757" w:type="dxa"/>
            <w:shd w:val="clear" w:color="auto" w:fill="auto"/>
            <w:tcMar>
              <w:left w:w="108" w:type="dxa"/>
            </w:tcMar>
          </w:tcPr>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Дети, мы с Вами изучили основные моменты, которые касаются атомной энергетики, узнали, что такое ядерное топливо, как его уничтожают и пр. Так же мы с Вами послушали мнение специалиста о том, как нужно вести себя в опасной ситуации происхождения аварии на АЭС. Теперь вы самостоятельно смоделируете ситуацию происхождения такой аварии и, </w:t>
            </w:r>
            <w:r>
              <w:rPr>
                <w:rFonts w:ascii="Times New Roman" w:hAnsi="Times New Roman" w:cs="Times New Roman"/>
                <w:sz w:val="28"/>
                <w:szCs w:val="28"/>
              </w:rPr>
              <w:lastRenderedPageBreak/>
              <w:t xml:space="preserve">объединившись в группы, напишите небольшую инструкцию по правилам поведения в такой ситуации. </w:t>
            </w:r>
          </w:p>
        </w:tc>
        <w:tc>
          <w:tcPr>
            <w:tcW w:w="2475" w:type="dxa"/>
            <w:shd w:val="clear" w:color="auto" w:fill="auto"/>
            <w:tcMar>
              <w:left w:w="108" w:type="dxa"/>
            </w:tcMar>
          </w:tcPr>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Выполняют работу в группах по 4 человека, затем ее презентуют. По результатам общей работы составляют единую памятку для работников и посетителей АЭС, а так же для жителей </w:t>
            </w:r>
            <w:proofErr w:type="spellStart"/>
            <w:r>
              <w:rPr>
                <w:rFonts w:ascii="Times New Roman" w:hAnsi="Times New Roman" w:cs="Times New Roman"/>
                <w:sz w:val="28"/>
                <w:szCs w:val="28"/>
              </w:rPr>
              <w:t>близлежайших</w:t>
            </w:r>
            <w:proofErr w:type="spellEnd"/>
            <w:r>
              <w:rPr>
                <w:rFonts w:ascii="Times New Roman" w:hAnsi="Times New Roman" w:cs="Times New Roman"/>
                <w:sz w:val="28"/>
                <w:szCs w:val="28"/>
              </w:rPr>
              <w:t xml:space="preserve"> районов.</w:t>
            </w:r>
          </w:p>
        </w:tc>
        <w:tc>
          <w:tcPr>
            <w:tcW w:w="2530" w:type="dxa"/>
            <w:shd w:val="clear" w:color="auto" w:fill="auto"/>
            <w:tcMar>
              <w:left w:w="108" w:type="dxa"/>
            </w:tcMar>
          </w:tcPr>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Познавательные УУД: анализ, сравнение, обобщение, аналогия, извлечение необходимой информации, самостоятельное создание алгоритмов деятельности, действие по алгоритму</w:t>
            </w:r>
          </w:p>
        </w:tc>
      </w:tr>
      <w:tr w:rsidR="008F55F6" w:rsidTr="00654248">
        <w:tc>
          <w:tcPr>
            <w:tcW w:w="1809" w:type="dxa"/>
            <w:shd w:val="clear" w:color="auto" w:fill="auto"/>
            <w:tcMar>
              <w:left w:w="108" w:type="dxa"/>
            </w:tcMar>
          </w:tcPr>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Подведение итогов</w:t>
            </w:r>
          </w:p>
        </w:tc>
        <w:tc>
          <w:tcPr>
            <w:tcW w:w="2757" w:type="dxa"/>
            <w:shd w:val="clear" w:color="auto" w:fill="auto"/>
            <w:tcMar>
              <w:left w:w="108" w:type="dxa"/>
            </w:tcMar>
          </w:tcPr>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Итак, дети, сегодня мы с Вами посетили Информационный центр по атомной энергетике. Что в процессе проведения экскурсии Вы узнали нового?</w:t>
            </w:r>
          </w:p>
          <w:p w:rsidR="008F55F6" w:rsidRDefault="008F55F6">
            <w:pPr>
              <w:spacing w:after="0" w:line="360" w:lineRule="auto"/>
              <w:jc w:val="center"/>
              <w:rPr>
                <w:rFonts w:ascii="Times New Roman" w:hAnsi="Times New Roman" w:cs="Times New Roman"/>
                <w:sz w:val="28"/>
                <w:szCs w:val="28"/>
              </w:rPr>
            </w:pPr>
          </w:p>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Данная информация оказалась для Вас полезной?</w:t>
            </w:r>
          </w:p>
        </w:tc>
        <w:tc>
          <w:tcPr>
            <w:tcW w:w="2475" w:type="dxa"/>
            <w:shd w:val="clear" w:color="auto" w:fill="auto"/>
            <w:tcMar>
              <w:left w:w="108" w:type="dxa"/>
            </w:tcMar>
          </w:tcPr>
          <w:p w:rsidR="008F55F6" w:rsidRDefault="008F55F6">
            <w:pPr>
              <w:spacing w:after="0" w:line="360" w:lineRule="auto"/>
              <w:jc w:val="center"/>
              <w:rPr>
                <w:rFonts w:ascii="Times New Roman" w:hAnsi="Times New Roman" w:cs="Times New Roman"/>
                <w:sz w:val="28"/>
                <w:szCs w:val="28"/>
              </w:rPr>
            </w:pPr>
          </w:p>
          <w:p w:rsidR="008F55F6" w:rsidRDefault="008F55F6">
            <w:pPr>
              <w:spacing w:after="0" w:line="360" w:lineRule="auto"/>
              <w:jc w:val="center"/>
              <w:rPr>
                <w:rFonts w:ascii="Times New Roman" w:hAnsi="Times New Roman" w:cs="Times New Roman"/>
                <w:sz w:val="28"/>
                <w:szCs w:val="28"/>
              </w:rPr>
            </w:pPr>
          </w:p>
          <w:p w:rsidR="008F55F6" w:rsidRDefault="008F55F6">
            <w:pPr>
              <w:spacing w:after="0" w:line="360" w:lineRule="auto"/>
              <w:jc w:val="center"/>
              <w:rPr>
                <w:rFonts w:ascii="Times New Roman" w:hAnsi="Times New Roman" w:cs="Times New Roman"/>
                <w:sz w:val="28"/>
                <w:szCs w:val="28"/>
              </w:rPr>
            </w:pPr>
          </w:p>
          <w:p w:rsidR="008F55F6" w:rsidRDefault="008F55F6">
            <w:pPr>
              <w:spacing w:after="0" w:line="360" w:lineRule="auto"/>
              <w:jc w:val="center"/>
              <w:rPr>
                <w:rFonts w:ascii="Times New Roman" w:hAnsi="Times New Roman" w:cs="Times New Roman"/>
                <w:sz w:val="28"/>
                <w:szCs w:val="28"/>
              </w:rPr>
            </w:pPr>
          </w:p>
          <w:p w:rsidR="008F55F6" w:rsidRDefault="008F55F6">
            <w:pPr>
              <w:spacing w:after="0" w:line="360" w:lineRule="auto"/>
              <w:jc w:val="center"/>
              <w:rPr>
                <w:rFonts w:ascii="Times New Roman" w:hAnsi="Times New Roman" w:cs="Times New Roman"/>
                <w:sz w:val="28"/>
                <w:szCs w:val="28"/>
              </w:rPr>
            </w:pPr>
          </w:p>
          <w:p w:rsidR="008F55F6" w:rsidRDefault="008F55F6">
            <w:pPr>
              <w:spacing w:after="0" w:line="360" w:lineRule="auto"/>
              <w:jc w:val="center"/>
              <w:rPr>
                <w:rFonts w:ascii="Times New Roman" w:hAnsi="Times New Roman" w:cs="Times New Roman"/>
                <w:sz w:val="28"/>
                <w:szCs w:val="28"/>
              </w:rPr>
            </w:pPr>
          </w:p>
          <w:p w:rsidR="008F55F6" w:rsidRDefault="008F55F6">
            <w:pPr>
              <w:spacing w:after="0" w:line="360" w:lineRule="auto"/>
              <w:jc w:val="center"/>
              <w:rPr>
                <w:rFonts w:ascii="Times New Roman" w:hAnsi="Times New Roman" w:cs="Times New Roman"/>
                <w:sz w:val="28"/>
                <w:szCs w:val="28"/>
              </w:rPr>
            </w:pPr>
          </w:p>
          <w:p w:rsidR="008F55F6" w:rsidRDefault="008F55F6">
            <w:pPr>
              <w:spacing w:after="0" w:line="360" w:lineRule="auto"/>
              <w:jc w:val="center"/>
              <w:rPr>
                <w:rFonts w:ascii="Times New Roman" w:hAnsi="Times New Roman" w:cs="Times New Roman"/>
                <w:sz w:val="28"/>
                <w:szCs w:val="28"/>
              </w:rPr>
            </w:pPr>
          </w:p>
          <w:p w:rsidR="008F55F6" w:rsidRDefault="008F55F6">
            <w:pPr>
              <w:spacing w:after="0" w:line="360" w:lineRule="auto"/>
              <w:jc w:val="center"/>
              <w:rPr>
                <w:rFonts w:ascii="Times New Roman" w:hAnsi="Times New Roman" w:cs="Times New Roman"/>
                <w:sz w:val="28"/>
                <w:szCs w:val="28"/>
              </w:rPr>
            </w:pPr>
          </w:p>
          <w:p w:rsidR="008F55F6" w:rsidRDefault="008F55F6">
            <w:pPr>
              <w:spacing w:after="0" w:line="360" w:lineRule="auto"/>
              <w:jc w:val="center"/>
              <w:rPr>
                <w:rFonts w:ascii="Times New Roman" w:hAnsi="Times New Roman" w:cs="Times New Roman"/>
                <w:sz w:val="28"/>
                <w:szCs w:val="28"/>
              </w:rPr>
            </w:pPr>
          </w:p>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Отвечают</w:t>
            </w:r>
          </w:p>
          <w:p w:rsidR="008F55F6" w:rsidRDefault="008F55F6">
            <w:pPr>
              <w:spacing w:after="0" w:line="360" w:lineRule="auto"/>
              <w:jc w:val="center"/>
              <w:rPr>
                <w:rFonts w:ascii="Times New Roman" w:hAnsi="Times New Roman" w:cs="Times New Roman"/>
                <w:sz w:val="28"/>
                <w:szCs w:val="28"/>
              </w:rPr>
            </w:pPr>
          </w:p>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Да</w:t>
            </w:r>
          </w:p>
        </w:tc>
        <w:tc>
          <w:tcPr>
            <w:tcW w:w="2530" w:type="dxa"/>
            <w:shd w:val="clear" w:color="auto" w:fill="auto"/>
            <w:tcMar>
              <w:left w:w="108" w:type="dxa"/>
            </w:tcMar>
          </w:tcPr>
          <w:p w:rsidR="008F55F6" w:rsidRDefault="00F1545E">
            <w:pPr>
              <w:spacing w:after="0" w:line="360" w:lineRule="auto"/>
              <w:jc w:val="center"/>
              <w:rPr>
                <w:rFonts w:ascii="Times New Roman" w:hAnsi="Times New Roman" w:cs="Times New Roman"/>
                <w:sz w:val="28"/>
                <w:szCs w:val="28"/>
              </w:rPr>
            </w:pPr>
            <w:proofErr w:type="gramStart"/>
            <w:r>
              <w:rPr>
                <w:rFonts w:ascii="Times New Roman" w:hAnsi="Times New Roman" w:cs="Times New Roman"/>
                <w:sz w:val="28"/>
                <w:szCs w:val="28"/>
              </w:rPr>
              <w:t>Познавательные УУД: анализ, сравнение, обобщение, аналогия, извлечение необходимой информации, подведение итогов, установление причинно- следственных связей</w:t>
            </w:r>
            <w:proofErr w:type="gramEnd"/>
          </w:p>
        </w:tc>
      </w:tr>
      <w:tr w:rsidR="008F55F6" w:rsidTr="00654248">
        <w:tc>
          <w:tcPr>
            <w:tcW w:w="1809" w:type="dxa"/>
            <w:shd w:val="clear" w:color="auto" w:fill="auto"/>
            <w:tcMar>
              <w:left w:w="108" w:type="dxa"/>
            </w:tcMar>
          </w:tcPr>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Рефлексия</w:t>
            </w:r>
          </w:p>
        </w:tc>
        <w:tc>
          <w:tcPr>
            <w:tcW w:w="2757" w:type="dxa"/>
            <w:shd w:val="clear" w:color="auto" w:fill="auto"/>
            <w:tcMar>
              <w:left w:w="108" w:type="dxa"/>
            </w:tcMar>
          </w:tcPr>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1. Предлагает оценить факт достижения цели урока: на все ли вопросы найдены ответы. 2. Предлагает каждому учащемуся высказать свое </w:t>
            </w:r>
            <w:r>
              <w:rPr>
                <w:rFonts w:ascii="Times New Roman" w:hAnsi="Times New Roman" w:cs="Times New Roman"/>
                <w:sz w:val="28"/>
                <w:szCs w:val="28"/>
              </w:rPr>
              <w:lastRenderedPageBreak/>
              <w:t xml:space="preserve">мнение в виде 1 фразы. </w:t>
            </w:r>
          </w:p>
        </w:tc>
        <w:tc>
          <w:tcPr>
            <w:tcW w:w="2475" w:type="dxa"/>
            <w:shd w:val="clear" w:color="auto" w:fill="auto"/>
            <w:tcMar>
              <w:left w:w="108" w:type="dxa"/>
            </w:tcMar>
          </w:tcPr>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1. Оценивают степень достижения цели, определяют круг новых вопросов. </w:t>
            </w:r>
          </w:p>
          <w:p w:rsidR="008F55F6" w:rsidRDefault="008F55F6">
            <w:pPr>
              <w:spacing w:after="0" w:line="360" w:lineRule="auto"/>
              <w:jc w:val="center"/>
              <w:rPr>
                <w:rFonts w:ascii="Times New Roman" w:hAnsi="Times New Roman" w:cs="Times New Roman"/>
                <w:sz w:val="28"/>
                <w:szCs w:val="28"/>
              </w:rPr>
            </w:pPr>
          </w:p>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2. Выборочно высказываются, делятся друг с </w:t>
            </w:r>
            <w:r>
              <w:rPr>
                <w:rFonts w:ascii="Times New Roman" w:hAnsi="Times New Roman" w:cs="Times New Roman"/>
                <w:sz w:val="28"/>
                <w:szCs w:val="28"/>
              </w:rPr>
              <w:lastRenderedPageBreak/>
              <w:t>другом мнением</w:t>
            </w:r>
          </w:p>
        </w:tc>
        <w:tc>
          <w:tcPr>
            <w:tcW w:w="2530" w:type="dxa"/>
            <w:shd w:val="clear" w:color="auto" w:fill="auto"/>
            <w:tcMar>
              <w:left w:w="108" w:type="dxa"/>
            </w:tcMar>
          </w:tcPr>
          <w:p w:rsidR="008F55F6" w:rsidRDefault="00F154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Регулятивные УУД: констатировать необходимость продолжения действий Коммуникативные УУД: адекватно отображать свои </w:t>
            </w:r>
            <w:r>
              <w:rPr>
                <w:rFonts w:ascii="Times New Roman" w:hAnsi="Times New Roman" w:cs="Times New Roman"/>
                <w:sz w:val="28"/>
                <w:szCs w:val="28"/>
              </w:rPr>
              <w:lastRenderedPageBreak/>
              <w:t>чувства, мысли в речевом высказывании</w:t>
            </w:r>
          </w:p>
        </w:tc>
      </w:tr>
    </w:tbl>
    <w:p w:rsidR="008F55F6" w:rsidRDefault="008F55F6">
      <w:pPr>
        <w:shd w:val="clear" w:color="auto" w:fill="FFFFFF"/>
        <w:spacing w:after="0" w:line="360" w:lineRule="auto"/>
        <w:ind w:right="225" w:firstLine="708"/>
        <w:jc w:val="both"/>
        <w:rPr>
          <w:rFonts w:ascii="Times New Roman" w:hAnsi="Times New Roman" w:cs="Times New Roman"/>
          <w:sz w:val="28"/>
          <w:szCs w:val="28"/>
        </w:rPr>
      </w:pPr>
    </w:p>
    <w:p w:rsidR="008F55F6" w:rsidRDefault="00F1545E">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Посещение Информационного центра осуществлялось только с экспериментальной группой. </w:t>
      </w:r>
    </w:p>
    <w:p w:rsidR="008F55F6" w:rsidRDefault="00F1545E">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После посещения информационного центра нами был осуществлен анализ </w:t>
      </w:r>
      <w:r>
        <w:rPr>
          <w:rFonts w:ascii="Times New Roman" w:hAnsi="Times New Roman" w:cs="Times New Roman"/>
          <w:sz w:val="28"/>
          <w:szCs w:val="28"/>
          <w:shd w:val="clear" w:color="auto" w:fill="FFFFFF"/>
        </w:rPr>
        <w:t xml:space="preserve">эффективности </w:t>
      </w:r>
      <w:r>
        <w:rPr>
          <w:rFonts w:ascii="Times New Roman" w:hAnsi="Times New Roman" w:cs="Times New Roman"/>
          <w:sz w:val="28"/>
          <w:szCs w:val="28"/>
        </w:rPr>
        <w:t xml:space="preserve">применения </w:t>
      </w:r>
      <w:r>
        <w:rPr>
          <w:rFonts w:ascii="Times New Roman" w:hAnsi="Times New Roman" w:cs="Times New Roman"/>
          <w:sz w:val="28"/>
          <w:szCs w:val="28"/>
          <w:shd w:val="clear" w:color="auto" w:fill="FFFFFF"/>
        </w:rPr>
        <w:t>интеграционных технологий как средств повышения эффективности формирования у старшеклассников безопасного поведения в условиях радиационной опасности. Результаты предоставлены в следующем параграфе нашего исследования.</w:t>
      </w: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F1545E">
      <w:pPr>
        <w:pStyle w:val="af"/>
        <w:shd w:val="clear" w:color="auto" w:fill="FFFFFF"/>
        <w:spacing w:beforeAutospacing="0" w:after="0" w:afterAutospacing="0" w:line="360" w:lineRule="auto"/>
        <w:ind w:firstLine="709"/>
        <w:jc w:val="center"/>
        <w:rPr>
          <w:b/>
          <w:sz w:val="28"/>
          <w:szCs w:val="28"/>
          <w:highlight w:val="white"/>
        </w:rPr>
      </w:pPr>
      <w:r>
        <w:rPr>
          <w:b/>
          <w:sz w:val="28"/>
          <w:szCs w:val="28"/>
          <w:shd w:val="clear" w:color="auto" w:fill="FFFFFF"/>
        </w:rPr>
        <w:t xml:space="preserve">2.4 Анализ эффективности </w:t>
      </w:r>
      <w:r>
        <w:rPr>
          <w:b/>
          <w:sz w:val="28"/>
          <w:szCs w:val="28"/>
        </w:rPr>
        <w:t xml:space="preserve">применения </w:t>
      </w:r>
      <w:r>
        <w:rPr>
          <w:b/>
          <w:sz w:val="28"/>
          <w:szCs w:val="28"/>
          <w:shd w:val="clear" w:color="auto" w:fill="FFFFFF"/>
        </w:rPr>
        <w:t>интеграционных технологий как средств повышения эффективности формирования у старшеклассников безопасного поведения в условиях радиационной опасности</w:t>
      </w: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F1545E">
      <w:pPr>
        <w:pStyle w:val="af"/>
        <w:shd w:val="clear" w:color="auto" w:fill="FFFFFF"/>
        <w:spacing w:beforeAutospacing="0" w:after="0" w:afterAutospacing="0" w:line="360" w:lineRule="auto"/>
        <w:ind w:firstLine="709"/>
        <w:jc w:val="both"/>
        <w:rPr>
          <w:sz w:val="28"/>
          <w:szCs w:val="28"/>
          <w:highlight w:val="white"/>
        </w:rPr>
      </w:pPr>
      <w:r>
        <w:rPr>
          <w:sz w:val="28"/>
          <w:szCs w:val="28"/>
          <w:shd w:val="clear" w:color="auto" w:fill="FFFFFF"/>
        </w:rPr>
        <w:t>Проанализируем результаты, полученные нами в ходе контрольного этапа исследования.</w:t>
      </w:r>
    </w:p>
    <w:p w:rsidR="008F55F6" w:rsidRDefault="00F1545E">
      <w:pPr>
        <w:pStyle w:val="af"/>
        <w:shd w:val="clear" w:color="auto" w:fill="FFFFFF"/>
        <w:spacing w:beforeAutospacing="0" w:after="0" w:afterAutospacing="0" w:line="360" w:lineRule="auto"/>
        <w:ind w:firstLine="709"/>
        <w:jc w:val="both"/>
        <w:rPr>
          <w:sz w:val="28"/>
          <w:szCs w:val="28"/>
          <w:highlight w:val="white"/>
        </w:rPr>
      </w:pPr>
      <w:proofErr w:type="gramStart"/>
      <w:r>
        <w:rPr>
          <w:sz w:val="28"/>
          <w:szCs w:val="28"/>
        </w:rPr>
        <w:t xml:space="preserve">В результате проведения анкетирования на контрольном этапе исследования нами было выяснено, что в экспериментальной группе высокий уровень навыков </w:t>
      </w:r>
      <w:r>
        <w:rPr>
          <w:sz w:val="28"/>
          <w:szCs w:val="28"/>
          <w:shd w:val="clear" w:color="auto" w:fill="FFFFFF"/>
        </w:rPr>
        <w:t xml:space="preserve">безопасного поведения в условиях радиационных опасностей показали 11 детей против 0 на констатирующем этапе исследования, средний уровень </w:t>
      </w:r>
      <w:r>
        <w:rPr>
          <w:sz w:val="28"/>
          <w:szCs w:val="28"/>
        </w:rPr>
        <w:t xml:space="preserve">навыков </w:t>
      </w:r>
      <w:r>
        <w:rPr>
          <w:sz w:val="28"/>
          <w:szCs w:val="28"/>
          <w:shd w:val="clear" w:color="auto" w:fill="FFFFFF"/>
        </w:rPr>
        <w:t xml:space="preserve">безопасного поведения в условиях радиационных опасностей показали 14 детей против 20 на констатирующем </w:t>
      </w:r>
      <w:r>
        <w:rPr>
          <w:sz w:val="28"/>
          <w:szCs w:val="28"/>
          <w:shd w:val="clear" w:color="auto" w:fill="FFFFFF"/>
        </w:rPr>
        <w:lastRenderedPageBreak/>
        <w:t xml:space="preserve">этапе исследования, низкий уровень </w:t>
      </w:r>
      <w:r>
        <w:rPr>
          <w:sz w:val="28"/>
          <w:szCs w:val="28"/>
        </w:rPr>
        <w:t xml:space="preserve">навыков </w:t>
      </w:r>
      <w:r>
        <w:rPr>
          <w:sz w:val="28"/>
          <w:szCs w:val="28"/>
          <w:shd w:val="clear" w:color="auto" w:fill="FFFFFF"/>
        </w:rPr>
        <w:t>безопасного поведения в условиях радиационных опасностей</w:t>
      </w:r>
      <w:proofErr w:type="gramEnd"/>
      <w:r>
        <w:rPr>
          <w:sz w:val="28"/>
          <w:szCs w:val="28"/>
          <w:shd w:val="clear" w:color="auto" w:fill="FFFFFF"/>
        </w:rPr>
        <w:t xml:space="preserve"> не показал никто из детей против 5 на констатирующем этапе исследования (рис. 3).</w:t>
      </w:r>
    </w:p>
    <w:p w:rsidR="008F55F6" w:rsidRDefault="00F1545E">
      <w:pPr>
        <w:pStyle w:val="af"/>
        <w:shd w:val="clear" w:color="auto" w:fill="FFFFFF"/>
        <w:spacing w:beforeAutospacing="0" w:after="0" w:afterAutospacing="0" w:line="360" w:lineRule="auto"/>
        <w:ind w:firstLine="709"/>
        <w:jc w:val="both"/>
        <w:rPr>
          <w:sz w:val="28"/>
          <w:szCs w:val="28"/>
          <w:highlight w:val="white"/>
        </w:rPr>
      </w:pPr>
      <w:r>
        <w:rPr>
          <w:noProof/>
        </w:rPr>
        <w:drawing>
          <wp:inline distT="0" distB="0" distL="0" distR="0">
            <wp:extent cx="5476875" cy="272415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5F6" w:rsidRDefault="00F1545E">
      <w:pPr>
        <w:pStyle w:val="af"/>
        <w:shd w:val="clear" w:color="auto" w:fill="FFFFFF"/>
        <w:spacing w:beforeAutospacing="0" w:after="0" w:afterAutospacing="0" w:line="360" w:lineRule="auto"/>
        <w:ind w:firstLine="709"/>
        <w:jc w:val="both"/>
        <w:rPr>
          <w:sz w:val="28"/>
          <w:szCs w:val="28"/>
        </w:rPr>
      </w:pPr>
      <w:r>
        <w:rPr>
          <w:sz w:val="28"/>
          <w:szCs w:val="28"/>
          <w:shd w:val="clear" w:color="auto" w:fill="FFFFFF"/>
        </w:rPr>
        <w:t>Рисунок 3. Результаты контрольного этапа исследования в экспериментальной группе</w:t>
      </w:r>
    </w:p>
    <w:p w:rsidR="008F55F6" w:rsidRDefault="008F55F6">
      <w:pPr>
        <w:pStyle w:val="af"/>
        <w:shd w:val="clear" w:color="auto" w:fill="FFFFFF"/>
        <w:spacing w:beforeAutospacing="0" w:after="0" w:afterAutospacing="0" w:line="360" w:lineRule="auto"/>
        <w:ind w:firstLine="709"/>
        <w:jc w:val="both"/>
        <w:rPr>
          <w:sz w:val="28"/>
          <w:szCs w:val="28"/>
        </w:rPr>
      </w:pPr>
    </w:p>
    <w:p w:rsidR="008F55F6" w:rsidRDefault="00F1545E">
      <w:pPr>
        <w:pStyle w:val="af"/>
        <w:shd w:val="clear" w:color="auto" w:fill="FFFFFF"/>
        <w:spacing w:beforeAutospacing="0" w:after="0" w:afterAutospacing="0" w:line="360" w:lineRule="auto"/>
        <w:ind w:firstLine="709"/>
        <w:jc w:val="both"/>
        <w:rPr>
          <w:sz w:val="28"/>
          <w:szCs w:val="28"/>
          <w:highlight w:val="white"/>
        </w:rPr>
      </w:pPr>
      <w:proofErr w:type="gramStart"/>
      <w:r>
        <w:rPr>
          <w:sz w:val="28"/>
          <w:szCs w:val="28"/>
        </w:rPr>
        <w:t xml:space="preserve">В результате проведения исследования на контрольном этапе исследования нами было выяснено, что в контрольной группе высокий уровень навыков </w:t>
      </w:r>
      <w:r>
        <w:rPr>
          <w:sz w:val="28"/>
          <w:szCs w:val="28"/>
          <w:shd w:val="clear" w:color="auto" w:fill="FFFFFF"/>
        </w:rPr>
        <w:t xml:space="preserve">безопасного поведения в условиях радиационных опасностей так же не показал никто из детей, средний уровень </w:t>
      </w:r>
      <w:r>
        <w:rPr>
          <w:sz w:val="28"/>
          <w:szCs w:val="28"/>
        </w:rPr>
        <w:t xml:space="preserve">навыков </w:t>
      </w:r>
      <w:r>
        <w:rPr>
          <w:sz w:val="28"/>
          <w:szCs w:val="28"/>
          <w:shd w:val="clear" w:color="auto" w:fill="FFFFFF"/>
        </w:rPr>
        <w:t xml:space="preserve">безопасного поведения в условиях радиационных опасностей показали 17 детей против 22 на констатирующем этапе исследования, низкий уровень </w:t>
      </w:r>
      <w:r>
        <w:rPr>
          <w:sz w:val="28"/>
          <w:szCs w:val="28"/>
        </w:rPr>
        <w:t xml:space="preserve">навыков </w:t>
      </w:r>
      <w:r>
        <w:rPr>
          <w:sz w:val="28"/>
          <w:szCs w:val="28"/>
          <w:shd w:val="clear" w:color="auto" w:fill="FFFFFF"/>
        </w:rPr>
        <w:t>безопасного поведения в условиях радиационных опасностей показали 8</w:t>
      </w:r>
      <w:proofErr w:type="gramEnd"/>
      <w:r>
        <w:rPr>
          <w:sz w:val="28"/>
          <w:szCs w:val="28"/>
          <w:shd w:val="clear" w:color="auto" w:fill="FFFFFF"/>
        </w:rPr>
        <w:t xml:space="preserve"> детей против 3 на констатирующем этапе исследования (рис. 4)</w:t>
      </w:r>
    </w:p>
    <w:p w:rsidR="008F55F6" w:rsidRDefault="00F1545E">
      <w:pPr>
        <w:pStyle w:val="af"/>
        <w:shd w:val="clear" w:color="auto" w:fill="FFFFFF"/>
        <w:spacing w:beforeAutospacing="0" w:after="0" w:afterAutospacing="0" w:line="360" w:lineRule="auto"/>
        <w:ind w:firstLine="709"/>
        <w:jc w:val="both"/>
        <w:rPr>
          <w:sz w:val="28"/>
          <w:szCs w:val="28"/>
          <w:highlight w:val="white"/>
        </w:rPr>
      </w:pPr>
      <w:r>
        <w:rPr>
          <w:noProof/>
        </w:rPr>
        <w:lastRenderedPageBreak/>
        <w:drawing>
          <wp:inline distT="0" distB="0" distL="0" distR="0">
            <wp:extent cx="5210175" cy="26670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F55F6" w:rsidRDefault="00F1545E">
      <w:pPr>
        <w:pStyle w:val="af"/>
        <w:shd w:val="clear" w:color="auto" w:fill="FFFFFF"/>
        <w:spacing w:beforeAutospacing="0" w:after="0" w:afterAutospacing="0" w:line="360" w:lineRule="auto"/>
        <w:ind w:firstLine="709"/>
        <w:jc w:val="both"/>
        <w:rPr>
          <w:sz w:val="28"/>
          <w:szCs w:val="28"/>
        </w:rPr>
      </w:pPr>
      <w:r>
        <w:rPr>
          <w:sz w:val="28"/>
          <w:szCs w:val="28"/>
          <w:shd w:val="clear" w:color="auto" w:fill="FFFFFF"/>
        </w:rPr>
        <w:t xml:space="preserve">Рисунок 4. Результаты контрольного этапа исследования в </w:t>
      </w:r>
      <w:r>
        <w:rPr>
          <w:sz w:val="28"/>
          <w:szCs w:val="28"/>
        </w:rPr>
        <w:t>контрольной группе</w:t>
      </w:r>
    </w:p>
    <w:p w:rsidR="008F55F6" w:rsidRDefault="008F55F6">
      <w:pPr>
        <w:pStyle w:val="af"/>
        <w:shd w:val="clear" w:color="auto" w:fill="FFFFFF"/>
        <w:spacing w:beforeAutospacing="0" w:after="0" w:afterAutospacing="0" w:line="360" w:lineRule="auto"/>
        <w:ind w:firstLine="709"/>
        <w:jc w:val="both"/>
        <w:rPr>
          <w:sz w:val="28"/>
          <w:szCs w:val="28"/>
        </w:rPr>
      </w:pPr>
    </w:p>
    <w:p w:rsidR="008F55F6" w:rsidRDefault="00F1545E">
      <w:pPr>
        <w:pStyle w:val="af"/>
        <w:shd w:val="clear" w:color="auto" w:fill="FFFFFF"/>
        <w:spacing w:beforeAutospacing="0" w:after="0" w:afterAutospacing="0" w:line="360" w:lineRule="auto"/>
        <w:ind w:firstLine="709"/>
        <w:jc w:val="both"/>
        <w:rPr>
          <w:sz w:val="28"/>
          <w:szCs w:val="28"/>
        </w:rPr>
      </w:pPr>
      <w:proofErr w:type="spellStart"/>
      <w:r>
        <w:rPr>
          <w:sz w:val="28"/>
          <w:szCs w:val="28"/>
        </w:rPr>
        <w:t>Сравннительная</w:t>
      </w:r>
      <w:proofErr w:type="spellEnd"/>
      <w:r>
        <w:rPr>
          <w:sz w:val="28"/>
          <w:szCs w:val="28"/>
        </w:rPr>
        <w:t xml:space="preserve"> характеристика  результатов исследования между исследуемыми группами предоставлены в таблице 5.</w:t>
      </w:r>
    </w:p>
    <w:p w:rsidR="008F55F6" w:rsidRDefault="00F1545E">
      <w:pPr>
        <w:pStyle w:val="af"/>
        <w:shd w:val="clear" w:color="auto" w:fill="FFFFFF"/>
        <w:spacing w:beforeAutospacing="0" w:after="0" w:afterAutospacing="0" w:line="360" w:lineRule="auto"/>
        <w:ind w:firstLine="709"/>
        <w:jc w:val="both"/>
        <w:rPr>
          <w:sz w:val="28"/>
          <w:szCs w:val="28"/>
        </w:rPr>
      </w:pPr>
      <w:r>
        <w:rPr>
          <w:sz w:val="28"/>
          <w:szCs w:val="28"/>
        </w:rPr>
        <w:t xml:space="preserve">Как видим из таблицы 5,  результаты в группах после проведения формирующего этапа стали различаться: в экспериментальной группе высокий уровень навыков </w:t>
      </w:r>
      <w:r>
        <w:rPr>
          <w:sz w:val="28"/>
          <w:szCs w:val="28"/>
          <w:shd w:val="clear" w:color="auto" w:fill="FFFFFF"/>
        </w:rPr>
        <w:t xml:space="preserve">безопасного поведения в условиях радиационных опасностей показали 44%, в то время как в контрольной группе высокий </w:t>
      </w:r>
      <w:proofErr w:type="gramStart"/>
      <w:r>
        <w:rPr>
          <w:sz w:val="28"/>
          <w:szCs w:val="28"/>
          <w:shd w:val="clear" w:color="auto" w:fill="FFFFFF"/>
        </w:rPr>
        <w:t>уровень</w:t>
      </w:r>
      <w:proofErr w:type="gramEnd"/>
      <w:r>
        <w:rPr>
          <w:sz w:val="28"/>
          <w:szCs w:val="28"/>
          <w:shd w:val="clear" w:color="auto" w:fill="FFFFFF"/>
        </w:rPr>
        <w:t xml:space="preserve"> как и на констатирующем этапе исследования не показал никто, в экспериментальной группе низкий уровень в отличие от констатирующего этапа исследования не показал никто, в то время как в контрольной группе низкий уровень навыков безопасного поведения в условиях радиационных опасностей показали 32%.</w:t>
      </w:r>
    </w:p>
    <w:p w:rsidR="008F55F6" w:rsidRDefault="008F55F6">
      <w:pPr>
        <w:pStyle w:val="af"/>
        <w:shd w:val="clear" w:color="auto" w:fill="FFFFFF"/>
        <w:spacing w:beforeAutospacing="0" w:after="0" w:afterAutospacing="0" w:line="360" w:lineRule="auto"/>
        <w:ind w:firstLine="709"/>
        <w:jc w:val="right"/>
        <w:rPr>
          <w:sz w:val="28"/>
          <w:szCs w:val="28"/>
        </w:rPr>
      </w:pPr>
    </w:p>
    <w:p w:rsidR="008F55F6" w:rsidRDefault="00F1545E">
      <w:pPr>
        <w:pStyle w:val="af"/>
        <w:shd w:val="clear" w:color="auto" w:fill="FFFFFF"/>
        <w:spacing w:beforeAutospacing="0" w:after="0" w:afterAutospacing="0" w:line="360" w:lineRule="auto"/>
        <w:ind w:firstLine="709"/>
        <w:jc w:val="right"/>
        <w:rPr>
          <w:sz w:val="28"/>
          <w:szCs w:val="28"/>
        </w:rPr>
      </w:pPr>
      <w:r>
        <w:rPr>
          <w:sz w:val="28"/>
          <w:szCs w:val="28"/>
        </w:rPr>
        <w:t>Таблица 5.</w:t>
      </w:r>
    </w:p>
    <w:p w:rsidR="008F55F6" w:rsidRDefault="00F1545E">
      <w:pPr>
        <w:pStyle w:val="af"/>
        <w:shd w:val="clear" w:color="auto" w:fill="FFFFFF"/>
        <w:spacing w:beforeAutospacing="0" w:after="0" w:afterAutospacing="0" w:line="360" w:lineRule="auto"/>
        <w:ind w:firstLine="709"/>
        <w:jc w:val="center"/>
        <w:rPr>
          <w:sz w:val="28"/>
          <w:szCs w:val="28"/>
        </w:rPr>
      </w:pPr>
      <w:r>
        <w:rPr>
          <w:sz w:val="28"/>
          <w:szCs w:val="28"/>
        </w:rPr>
        <w:t>Сравнение результатов исследования между исследуемыми группами на контрольном этапе исследования</w:t>
      </w:r>
    </w:p>
    <w:tbl>
      <w:tblPr>
        <w:tblStyle w:val="af4"/>
        <w:tblW w:w="9571" w:type="dxa"/>
        <w:tblLook w:val="04A0"/>
      </w:tblPr>
      <w:tblGrid>
        <w:gridCol w:w="1155"/>
        <w:gridCol w:w="1439"/>
        <w:gridCol w:w="665"/>
        <w:gridCol w:w="1439"/>
        <w:gridCol w:w="665"/>
        <w:gridCol w:w="1439"/>
        <w:gridCol w:w="665"/>
        <w:gridCol w:w="1439"/>
        <w:gridCol w:w="665"/>
      </w:tblGrid>
      <w:tr w:rsidR="008F55F6">
        <w:tc>
          <w:tcPr>
            <w:tcW w:w="1242" w:type="dxa"/>
            <w:vMerge w:val="restart"/>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Уровень</w:t>
            </w:r>
          </w:p>
        </w:tc>
        <w:tc>
          <w:tcPr>
            <w:tcW w:w="4263" w:type="dxa"/>
            <w:gridSpan w:val="4"/>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Экспериментальная группа</w:t>
            </w:r>
          </w:p>
        </w:tc>
        <w:tc>
          <w:tcPr>
            <w:tcW w:w="4065" w:type="dxa"/>
            <w:gridSpan w:val="4"/>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Контрольная группа</w:t>
            </w:r>
          </w:p>
        </w:tc>
      </w:tr>
      <w:tr w:rsidR="008F55F6">
        <w:tc>
          <w:tcPr>
            <w:tcW w:w="1242" w:type="dxa"/>
            <w:vMerge/>
            <w:shd w:val="clear" w:color="auto" w:fill="auto"/>
            <w:tcMar>
              <w:left w:w="108" w:type="dxa"/>
            </w:tcMar>
            <w:vAlign w:val="center"/>
          </w:tcPr>
          <w:p w:rsidR="008F55F6" w:rsidRDefault="008F55F6">
            <w:pPr>
              <w:pStyle w:val="af"/>
              <w:spacing w:beforeAutospacing="0" w:after="0" w:afterAutospacing="0" w:line="360" w:lineRule="auto"/>
              <w:jc w:val="center"/>
              <w:rPr>
                <w:sz w:val="26"/>
                <w:szCs w:val="26"/>
              </w:rPr>
            </w:pPr>
          </w:p>
        </w:tc>
        <w:tc>
          <w:tcPr>
            <w:tcW w:w="1843" w:type="dxa"/>
            <w:gridSpan w:val="2"/>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Констатирующий этап</w:t>
            </w:r>
          </w:p>
        </w:tc>
        <w:tc>
          <w:tcPr>
            <w:tcW w:w="2421" w:type="dxa"/>
            <w:gridSpan w:val="2"/>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Контрольный этап</w:t>
            </w:r>
          </w:p>
        </w:tc>
        <w:tc>
          <w:tcPr>
            <w:tcW w:w="2159" w:type="dxa"/>
            <w:gridSpan w:val="2"/>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Констатирующий этап</w:t>
            </w:r>
          </w:p>
        </w:tc>
        <w:tc>
          <w:tcPr>
            <w:tcW w:w="1905" w:type="dxa"/>
            <w:gridSpan w:val="2"/>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Контрольный этап</w:t>
            </w:r>
          </w:p>
        </w:tc>
      </w:tr>
      <w:tr w:rsidR="008F55F6">
        <w:tc>
          <w:tcPr>
            <w:tcW w:w="1242" w:type="dxa"/>
            <w:vMerge/>
            <w:shd w:val="clear" w:color="auto" w:fill="auto"/>
            <w:tcMar>
              <w:left w:w="108" w:type="dxa"/>
            </w:tcMar>
            <w:vAlign w:val="center"/>
          </w:tcPr>
          <w:p w:rsidR="008F55F6" w:rsidRDefault="008F55F6">
            <w:pPr>
              <w:pStyle w:val="af"/>
              <w:spacing w:beforeAutospacing="0" w:after="0" w:afterAutospacing="0" w:line="360" w:lineRule="auto"/>
              <w:jc w:val="center"/>
              <w:rPr>
                <w:sz w:val="26"/>
                <w:szCs w:val="26"/>
              </w:rPr>
            </w:pPr>
          </w:p>
        </w:tc>
        <w:tc>
          <w:tcPr>
            <w:tcW w:w="1134"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Количество</w:t>
            </w:r>
          </w:p>
        </w:tc>
        <w:tc>
          <w:tcPr>
            <w:tcW w:w="709"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w:t>
            </w:r>
          </w:p>
        </w:tc>
        <w:tc>
          <w:tcPr>
            <w:tcW w:w="1559"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Количество</w:t>
            </w:r>
          </w:p>
        </w:tc>
        <w:tc>
          <w:tcPr>
            <w:tcW w:w="862"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w:t>
            </w:r>
          </w:p>
        </w:tc>
        <w:tc>
          <w:tcPr>
            <w:tcW w:w="1266"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Количество</w:t>
            </w:r>
          </w:p>
        </w:tc>
        <w:tc>
          <w:tcPr>
            <w:tcW w:w="893"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w:t>
            </w:r>
          </w:p>
        </w:tc>
        <w:tc>
          <w:tcPr>
            <w:tcW w:w="1091"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Количество</w:t>
            </w:r>
          </w:p>
        </w:tc>
        <w:tc>
          <w:tcPr>
            <w:tcW w:w="814"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w:t>
            </w:r>
          </w:p>
        </w:tc>
      </w:tr>
      <w:tr w:rsidR="008F55F6">
        <w:tc>
          <w:tcPr>
            <w:tcW w:w="1242"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Высокий</w:t>
            </w:r>
          </w:p>
        </w:tc>
        <w:tc>
          <w:tcPr>
            <w:tcW w:w="1134"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0</w:t>
            </w:r>
          </w:p>
        </w:tc>
        <w:tc>
          <w:tcPr>
            <w:tcW w:w="709"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0</w:t>
            </w:r>
          </w:p>
        </w:tc>
        <w:tc>
          <w:tcPr>
            <w:tcW w:w="1559"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11</w:t>
            </w:r>
          </w:p>
        </w:tc>
        <w:tc>
          <w:tcPr>
            <w:tcW w:w="862"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44%</w:t>
            </w:r>
          </w:p>
        </w:tc>
        <w:tc>
          <w:tcPr>
            <w:tcW w:w="1266"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0</w:t>
            </w:r>
          </w:p>
        </w:tc>
        <w:tc>
          <w:tcPr>
            <w:tcW w:w="893"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0</w:t>
            </w:r>
          </w:p>
        </w:tc>
        <w:tc>
          <w:tcPr>
            <w:tcW w:w="1091"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0</w:t>
            </w:r>
          </w:p>
        </w:tc>
        <w:tc>
          <w:tcPr>
            <w:tcW w:w="814"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0</w:t>
            </w:r>
          </w:p>
        </w:tc>
      </w:tr>
      <w:tr w:rsidR="008F55F6">
        <w:tc>
          <w:tcPr>
            <w:tcW w:w="1242"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Средний</w:t>
            </w:r>
          </w:p>
        </w:tc>
        <w:tc>
          <w:tcPr>
            <w:tcW w:w="1134"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20</w:t>
            </w:r>
          </w:p>
        </w:tc>
        <w:tc>
          <w:tcPr>
            <w:tcW w:w="709"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80%</w:t>
            </w:r>
          </w:p>
        </w:tc>
        <w:tc>
          <w:tcPr>
            <w:tcW w:w="1559"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14</w:t>
            </w:r>
          </w:p>
        </w:tc>
        <w:tc>
          <w:tcPr>
            <w:tcW w:w="862"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56%</w:t>
            </w:r>
          </w:p>
        </w:tc>
        <w:tc>
          <w:tcPr>
            <w:tcW w:w="1266"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22</w:t>
            </w:r>
          </w:p>
        </w:tc>
        <w:tc>
          <w:tcPr>
            <w:tcW w:w="893"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88%</w:t>
            </w:r>
          </w:p>
        </w:tc>
        <w:tc>
          <w:tcPr>
            <w:tcW w:w="1091"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17</w:t>
            </w:r>
          </w:p>
        </w:tc>
        <w:tc>
          <w:tcPr>
            <w:tcW w:w="814"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68%</w:t>
            </w:r>
          </w:p>
        </w:tc>
      </w:tr>
      <w:tr w:rsidR="008F55F6">
        <w:tc>
          <w:tcPr>
            <w:tcW w:w="1242"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Низкий</w:t>
            </w:r>
          </w:p>
        </w:tc>
        <w:tc>
          <w:tcPr>
            <w:tcW w:w="1134"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5</w:t>
            </w:r>
          </w:p>
        </w:tc>
        <w:tc>
          <w:tcPr>
            <w:tcW w:w="709"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20%</w:t>
            </w:r>
          </w:p>
        </w:tc>
        <w:tc>
          <w:tcPr>
            <w:tcW w:w="1559"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0</w:t>
            </w:r>
          </w:p>
        </w:tc>
        <w:tc>
          <w:tcPr>
            <w:tcW w:w="862"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0</w:t>
            </w:r>
          </w:p>
        </w:tc>
        <w:tc>
          <w:tcPr>
            <w:tcW w:w="1266"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3</w:t>
            </w:r>
          </w:p>
        </w:tc>
        <w:tc>
          <w:tcPr>
            <w:tcW w:w="893"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12%</w:t>
            </w:r>
          </w:p>
        </w:tc>
        <w:tc>
          <w:tcPr>
            <w:tcW w:w="1091"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8</w:t>
            </w:r>
          </w:p>
        </w:tc>
        <w:tc>
          <w:tcPr>
            <w:tcW w:w="814" w:type="dxa"/>
            <w:shd w:val="clear" w:color="auto" w:fill="auto"/>
            <w:tcMar>
              <w:left w:w="108" w:type="dxa"/>
            </w:tcMar>
            <w:vAlign w:val="center"/>
          </w:tcPr>
          <w:p w:rsidR="008F55F6" w:rsidRDefault="00F1545E">
            <w:pPr>
              <w:pStyle w:val="af"/>
              <w:spacing w:beforeAutospacing="0" w:after="0" w:afterAutospacing="0" w:line="360" w:lineRule="auto"/>
              <w:jc w:val="center"/>
              <w:rPr>
                <w:sz w:val="26"/>
                <w:szCs w:val="26"/>
              </w:rPr>
            </w:pPr>
            <w:r>
              <w:rPr>
                <w:sz w:val="26"/>
                <w:szCs w:val="26"/>
              </w:rPr>
              <w:t>32%</w:t>
            </w:r>
          </w:p>
        </w:tc>
      </w:tr>
    </w:tbl>
    <w:p w:rsidR="008F55F6" w:rsidRDefault="008F55F6">
      <w:pPr>
        <w:pStyle w:val="af"/>
        <w:shd w:val="clear" w:color="auto" w:fill="FFFFFF"/>
        <w:spacing w:beforeAutospacing="0" w:after="0" w:afterAutospacing="0" w:line="360" w:lineRule="auto"/>
        <w:ind w:firstLine="709"/>
        <w:jc w:val="both"/>
        <w:rPr>
          <w:sz w:val="28"/>
          <w:szCs w:val="28"/>
        </w:rPr>
      </w:pPr>
    </w:p>
    <w:p w:rsidR="008F55F6" w:rsidRDefault="00F1545E">
      <w:pPr>
        <w:pStyle w:val="af"/>
        <w:shd w:val="clear" w:color="auto" w:fill="FFFFFF"/>
        <w:spacing w:beforeAutospacing="0" w:after="0" w:afterAutospacing="0" w:line="360" w:lineRule="auto"/>
        <w:ind w:firstLine="709"/>
        <w:jc w:val="both"/>
        <w:rPr>
          <w:sz w:val="28"/>
          <w:szCs w:val="28"/>
        </w:rPr>
      </w:pPr>
      <w:r>
        <w:rPr>
          <w:sz w:val="28"/>
          <w:szCs w:val="28"/>
        </w:rPr>
        <w:t>Для того</w:t>
      </w:r>
      <w:proofErr w:type="gramStart"/>
      <w:r>
        <w:rPr>
          <w:sz w:val="28"/>
          <w:szCs w:val="28"/>
        </w:rPr>
        <w:t>,</w:t>
      </w:r>
      <w:proofErr w:type="gramEnd"/>
      <w:r>
        <w:rPr>
          <w:sz w:val="28"/>
          <w:szCs w:val="28"/>
        </w:rPr>
        <w:t xml:space="preserve"> чтобы подтвердить, что различия между группами действительно появились, нами была проведена статистическая обработка данных при помощи </w:t>
      </w:r>
      <w:r>
        <w:rPr>
          <w:sz w:val="28"/>
          <w:szCs w:val="28"/>
          <w:lang w:val="en-US"/>
        </w:rPr>
        <w:t>U</w:t>
      </w:r>
      <w:r>
        <w:rPr>
          <w:sz w:val="28"/>
          <w:szCs w:val="28"/>
        </w:rPr>
        <w:t>-критерия Манна-Уитни. Результаты предоставлены в таблице 6.</w:t>
      </w:r>
    </w:p>
    <w:p w:rsidR="008F55F6" w:rsidRDefault="008F55F6">
      <w:pPr>
        <w:pStyle w:val="af"/>
        <w:shd w:val="clear" w:color="auto" w:fill="FFFFFF"/>
        <w:spacing w:beforeAutospacing="0" w:after="0" w:afterAutospacing="0" w:line="360" w:lineRule="auto"/>
        <w:ind w:firstLine="709"/>
        <w:jc w:val="right"/>
        <w:rPr>
          <w:sz w:val="28"/>
          <w:szCs w:val="28"/>
        </w:rPr>
      </w:pPr>
    </w:p>
    <w:p w:rsidR="008F55F6" w:rsidRDefault="00F1545E">
      <w:pPr>
        <w:pStyle w:val="af"/>
        <w:shd w:val="clear" w:color="auto" w:fill="FFFFFF"/>
        <w:spacing w:beforeAutospacing="0" w:after="0" w:afterAutospacing="0" w:line="360" w:lineRule="auto"/>
        <w:ind w:firstLine="709"/>
        <w:jc w:val="right"/>
        <w:rPr>
          <w:sz w:val="28"/>
          <w:szCs w:val="28"/>
        </w:rPr>
      </w:pPr>
      <w:r>
        <w:rPr>
          <w:sz w:val="28"/>
          <w:szCs w:val="28"/>
        </w:rPr>
        <w:t xml:space="preserve">Таблица 6. </w:t>
      </w:r>
    </w:p>
    <w:p w:rsidR="008F55F6" w:rsidRDefault="00F1545E">
      <w:pPr>
        <w:pStyle w:val="af"/>
        <w:shd w:val="clear" w:color="auto" w:fill="FFFFFF"/>
        <w:spacing w:beforeAutospacing="0" w:after="0" w:afterAutospacing="0" w:line="360" w:lineRule="auto"/>
        <w:ind w:firstLine="709"/>
        <w:jc w:val="center"/>
        <w:rPr>
          <w:sz w:val="28"/>
          <w:szCs w:val="28"/>
        </w:rPr>
      </w:pPr>
      <w:r>
        <w:rPr>
          <w:sz w:val="28"/>
          <w:szCs w:val="28"/>
        </w:rPr>
        <w:t xml:space="preserve">Результаты расчета </w:t>
      </w:r>
      <w:r>
        <w:rPr>
          <w:sz w:val="28"/>
          <w:szCs w:val="28"/>
          <w:lang w:val="en-US"/>
        </w:rPr>
        <w:t>U</w:t>
      </w:r>
      <w:r>
        <w:rPr>
          <w:sz w:val="28"/>
          <w:szCs w:val="28"/>
        </w:rPr>
        <w:t>-критерия Манна-Уитни на контрольном этапе исследования</w:t>
      </w:r>
    </w:p>
    <w:tbl>
      <w:tblPr>
        <w:tblStyle w:val="af4"/>
        <w:tblW w:w="9571" w:type="dxa"/>
        <w:tblLook w:val="04A0"/>
      </w:tblPr>
      <w:tblGrid>
        <w:gridCol w:w="3190"/>
        <w:gridCol w:w="3190"/>
        <w:gridCol w:w="3191"/>
      </w:tblGrid>
      <w:tr w:rsidR="008F55F6">
        <w:tc>
          <w:tcPr>
            <w:tcW w:w="3190"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Расчетный</w:t>
            </w:r>
            <w:proofErr w:type="gramStart"/>
            <w:r>
              <w:rPr>
                <w:sz w:val="28"/>
                <w:szCs w:val="28"/>
                <w:lang w:val="en-US"/>
              </w:rPr>
              <w:t>U</w:t>
            </w:r>
            <w:proofErr w:type="gramEnd"/>
            <w:r>
              <w:rPr>
                <w:sz w:val="28"/>
                <w:szCs w:val="28"/>
              </w:rPr>
              <w:t>-критерий Манна-Уитни</w:t>
            </w:r>
          </w:p>
        </w:tc>
        <w:tc>
          <w:tcPr>
            <w:tcW w:w="3190"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Табличный</w:t>
            </w:r>
            <w:proofErr w:type="gramStart"/>
            <w:r>
              <w:rPr>
                <w:sz w:val="28"/>
                <w:szCs w:val="28"/>
                <w:lang w:val="en-US"/>
              </w:rPr>
              <w:t>U</w:t>
            </w:r>
            <w:proofErr w:type="gramEnd"/>
            <w:r>
              <w:rPr>
                <w:sz w:val="28"/>
                <w:szCs w:val="28"/>
              </w:rPr>
              <w:t>-критерий Манна-Уитни (</w:t>
            </w:r>
            <w:r>
              <w:rPr>
                <w:sz w:val="28"/>
                <w:szCs w:val="28"/>
                <w:lang w:val="en-US"/>
              </w:rPr>
              <w:t>p</w:t>
            </w:r>
            <w:r>
              <w:rPr>
                <w:sz w:val="28"/>
                <w:szCs w:val="28"/>
              </w:rPr>
              <w:t>&lt;0,05)</w:t>
            </w:r>
          </w:p>
        </w:tc>
        <w:tc>
          <w:tcPr>
            <w:tcW w:w="3191"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Вывод об уровне значимости различий</w:t>
            </w:r>
          </w:p>
        </w:tc>
      </w:tr>
      <w:tr w:rsidR="008F55F6">
        <w:tc>
          <w:tcPr>
            <w:tcW w:w="3190"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16,5</w:t>
            </w:r>
          </w:p>
        </w:tc>
        <w:tc>
          <w:tcPr>
            <w:tcW w:w="3190"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227</w:t>
            </w:r>
          </w:p>
        </w:tc>
        <w:tc>
          <w:tcPr>
            <w:tcW w:w="3191" w:type="dxa"/>
            <w:shd w:val="clear" w:color="auto" w:fill="auto"/>
            <w:tcMar>
              <w:left w:w="108" w:type="dxa"/>
            </w:tcMar>
            <w:vAlign w:val="center"/>
          </w:tcPr>
          <w:p w:rsidR="008F55F6" w:rsidRDefault="00F1545E">
            <w:pPr>
              <w:pStyle w:val="af"/>
              <w:spacing w:beforeAutospacing="0" w:after="0" w:afterAutospacing="0" w:line="360" w:lineRule="auto"/>
              <w:jc w:val="center"/>
              <w:rPr>
                <w:sz w:val="28"/>
                <w:szCs w:val="28"/>
              </w:rPr>
            </w:pPr>
            <w:r>
              <w:rPr>
                <w:sz w:val="28"/>
                <w:szCs w:val="28"/>
              </w:rPr>
              <w:t>0,01</w:t>
            </w:r>
          </w:p>
        </w:tc>
      </w:tr>
    </w:tbl>
    <w:p w:rsidR="008F55F6" w:rsidRDefault="008F55F6">
      <w:pPr>
        <w:pStyle w:val="af"/>
        <w:shd w:val="clear" w:color="auto" w:fill="FFFFFF"/>
        <w:spacing w:beforeAutospacing="0" w:after="0" w:afterAutospacing="0" w:line="360" w:lineRule="auto"/>
        <w:ind w:firstLine="709"/>
        <w:jc w:val="both"/>
        <w:rPr>
          <w:sz w:val="28"/>
          <w:szCs w:val="28"/>
        </w:rPr>
      </w:pPr>
    </w:p>
    <w:p w:rsidR="008F55F6" w:rsidRDefault="00F1545E">
      <w:pPr>
        <w:pStyle w:val="af"/>
        <w:shd w:val="clear" w:color="auto" w:fill="FFFFFF"/>
        <w:spacing w:beforeAutospacing="0" w:after="0" w:afterAutospacing="0" w:line="360" w:lineRule="auto"/>
        <w:ind w:firstLine="709"/>
        <w:jc w:val="both"/>
        <w:rPr>
          <w:sz w:val="28"/>
          <w:szCs w:val="28"/>
        </w:rPr>
      </w:pPr>
      <w:r>
        <w:rPr>
          <w:sz w:val="28"/>
          <w:szCs w:val="28"/>
        </w:rPr>
        <w:t xml:space="preserve">Как видим из таблицы 6, результаты расчета </w:t>
      </w:r>
      <w:r>
        <w:rPr>
          <w:sz w:val="28"/>
          <w:szCs w:val="28"/>
          <w:lang w:val="en-US"/>
        </w:rPr>
        <w:t>U</w:t>
      </w:r>
      <w:r>
        <w:rPr>
          <w:sz w:val="28"/>
          <w:szCs w:val="28"/>
        </w:rPr>
        <w:t>-критерия Манна-Уитни на контрольном этапе исследования находятся в зоне высокой значимости, что говорит о том, что эффективность формирующего этапа доказана.</w:t>
      </w:r>
    </w:p>
    <w:p w:rsidR="008F55F6" w:rsidRDefault="00F1545E">
      <w:pPr>
        <w:pStyle w:val="af"/>
        <w:shd w:val="clear" w:color="auto" w:fill="FFFFFF"/>
        <w:spacing w:beforeAutospacing="0" w:after="0" w:afterAutospacing="0" w:line="360" w:lineRule="auto"/>
        <w:ind w:firstLine="709"/>
        <w:jc w:val="both"/>
        <w:rPr>
          <w:sz w:val="28"/>
          <w:szCs w:val="28"/>
        </w:rPr>
      </w:pPr>
      <w:r>
        <w:rPr>
          <w:sz w:val="28"/>
          <w:szCs w:val="28"/>
        </w:rPr>
        <w:t>Так же на контрольном этапе исследования нами было проведено дополнительное анкетирование с экспериментальной группе, в процессе которого мы выяснили, что детям очень понравился такой тип уроков, они чувствовали себя комфортно. Наибольший интерес у них вызвали непосредственно экскурсии и самостоятельная работа. Практически все дети хотели бы повторить подобный опыт.</w:t>
      </w:r>
    </w:p>
    <w:p w:rsidR="008F55F6" w:rsidRDefault="00F1545E">
      <w:pPr>
        <w:pStyle w:val="af"/>
        <w:shd w:val="clear" w:color="auto" w:fill="FFFFFF"/>
        <w:spacing w:beforeAutospacing="0" w:after="0" w:afterAutospacing="0" w:line="360" w:lineRule="auto"/>
        <w:ind w:firstLine="709"/>
        <w:jc w:val="both"/>
        <w:rPr>
          <w:sz w:val="28"/>
          <w:szCs w:val="28"/>
        </w:rPr>
      </w:pPr>
      <w:r>
        <w:rPr>
          <w:sz w:val="28"/>
          <w:szCs w:val="28"/>
        </w:rPr>
        <w:lastRenderedPageBreak/>
        <w:t xml:space="preserve">Следовательно, гипотеза нашего исследования о том, что применение интеграционных технологий в процессе организации  </w:t>
      </w:r>
      <w:r>
        <w:rPr>
          <w:sz w:val="28"/>
          <w:szCs w:val="28"/>
          <w:shd w:val="clear" w:color="auto" w:fill="FFFFFF"/>
        </w:rPr>
        <w:t>образовательного процесса по формированию навыков безопасного поведения в условиях радиационных опасностей повысит эффективность такого образования</w:t>
      </w:r>
      <w:r>
        <w:rPr>
          <w:sz w:val="28"/>
          <w:szCs w:val="28"/>
        </w:rPr>
        <w:t xml:space="preserve"> – доказана.</w:t>
      </w:r>
    </w:p>
    <w:p w:rsidR="008F55F6" w:rsidRDefault="00F1545E">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в педагогическом эксперименте </w:t>
      </w:r>
      <w:proofErr w:type="spellStart"/>
      <w:r>
        <w:rPr>
          <w:rFonts w:ascii="Times New Roman" w:eastAsia="Times New Roman" w:hAnsi="Times New Roman" w:cs="Times New Roman"/>
          <w:sz w:val="28"/>
          <w:szCs w:val="28"/>
          <w:lang w:eastAsia="ru-RU"/>
        </w:rPr>
        <w:t>проведенно</w:t>
      </w:r>
      <w:proofErr w:type="spellEnd"/>
      <w:r>
        <w:rPr>
          <w:rFonts w:ascii="Times New Roman" w:eastAsia="Times New Roman" w:hAnsi="Times New Roman" w:cs="Times New Roman"/>
          <w:sz w:val="28"/>
          <w:szCs w:val="28"/>
          <w:lang w:eastAsia="ru-RU"/>
        </w:rPr>
        <w:t xml:space="preserve"> в 2016 году  приняли участие 50 подростков, 25 обучающихся в 10 «А» классе </w:t>
      </w:r>
      <w:proofErr w:type="gramStart"/>
      <w:r>
        <w:rPr>
          <w:rFonts w:ascii="Times New Roman" w:eastAsia="Times New Roman" w:hAnsi="Times New Roman" w:cs="Times New Roman"/>
          <w:sz w:val="28"/>
          <w:szCs w:val="28"/>
          <w:lang w:eastAsia="ru-RU"/>
        </w:rPr>
        <w:t>-к</w:t>
      </w:r>
      <w:proofErr w:type="gramEnd"/>
      <w:r>
        <w:rPr>
          <w:rFonts w:ascii="Times New Roman" w:eastAsia="Times New Roman" w:hAnsi="Times New Roman" w:cs="Times New Roman"/>
          <w:sz w:val="28"/>
          <w:szCs w:val="28"/>
          <w:lang w:eastAsia="ru-RU"/>
        </w:rPr>
        <w:t>онтрольная группу, 25 обучающихся 10 «В» - экспериментальная группа.</w:t>
      </w:r>
    </w:p>
    <w:p w:rsidR="008F55F6" w:rsidRDefault="00F1545E">
      <w:pPr>
        <w:pStyle w:val="af"/>
        <w:shd w:val="clear" w:color="auto" w:fill="FFFFFF"/>
        <w:spacing w:beforeAutospacing="0" w:after="0" w:afterAutospacing="0" w:line="360" w:lineRule="auto"/>
        <w:ind w:firstLine="709"/>
        <w:jc w:val="both"/>
        <w:rPr>
          <w:sz w:val="28"/>
          <w:szCs w:val="28"/>
        </w:rPr>
      </w:pPr>
      <w:r>
        <w:rPr>
          <w:sz w:val="28"/>
          <w:szCs w:val="28"/>
        </w:rPr>
        <w:t xml:space="preserve">В результате проведения констатирующего этапа исследования нами выяснено, что организация </w:t>
      </w:r>
      <w:r>
        <w:rPr>
          <w:sz w:val="28"/>
          <w:szCs w:val="28"/>
          <w:shd w:val="clear" w:color="auto" w:fill="FFFFFF"/>
        </w:rPr>
        <w:t xml:space="preserve">образовательного процесса по формированию навыков безопасного поведения в условиях радиационных опасностей находится </w:t>
      </w:r>
      <w:proofErr w:type="gramStart"/>
      <w:r>
        <w:rPr>
          <w:sz w:val="28"/>
          <w:szCs w:val="28"/>
          <w:shd w:val="clear" w:color="auto" w:fill="FFFFFF"/>
        </w:rPr>
        <w:t>проводится</w:t>
      </w:r>
      <w:proofErr w:type="gramEnd"/>
      <w:r>
        <w:rPr>
          <w:sz w:val="28"/>
          <w:szCs w:val="28"/>
          <w:shd w:val="clear" w:color="auto" w:fill="FFFFFF"/>
        </w:rPr>
        <w:t xml:space="preserve"> в основном с применением традиционных форм и методов – не применяются интегративные технологии, на изучение вопросов радиационной защиты в процессе обучения уделяется недостаточно внимания. Этим может быть обусловлено то, что мы обнаружили, что уровень </w:t>
      </w:r>
      <w:r>
        <w:rPr>
          <w:sz w:val="28"/>
          <w:szCs w:val="28"/>
        </w:rPr>
        <w:t xml:space="preserve">навыков </w:t>
      </w:r>
      <w:r>
        <w:rPr>
          <w:sz w:val="28"/>
          <w:szCs w:val="28"/>
          <w:shd w:val="clear" w:color="auto" w:fill="FFFFFF"/>
        </w:rPr>
        <w:t xml:space="preserve">безопасного поведения в условиях радиационных опасностей оказался на среднем уровне. Было выяснено, что у детей </w:t>
      </w:r>
      <w:r>
        <w:rPr>
          <w:sz w:val="28"/>
          <w:szCs w:val="28"/>
        </w:rPr>
        <w:t>знания об особенностях профилактики и действий в случае угрозы радиационной опасности не сформированы или сформированы недостаточно.</w:t>
      </w:r>
    </w:p>
    <w:p w:rsidR="008F55F6" w:rsidRDefault="00F1545E">
      <w:pPr>
        <w:pStyle w:val="af"/>
        <w:shd w:val="clear" w:color="auto" w:fill="FFFFFF"/>
        <w:spacing w:beforeAutospacing="0" w:after="0" w:afterAutospacing="0" w:line="360" w:lineRule="auto"/>
        <w:ind w:firstLine="709"/>
        <w:jc w:val="both"/>
        <w:rPr>
          <w:sz w:val="28"/>
          <w:szCs w:val="28"/>
        </w:rPr>
      </w:pPr>
      <w:r>
        <w:rPr>
          <w:sz w:val="28"/>
          <w:szCs w:val="28"/>
        </w:rPr>
        <w:t xml:space="preserve">Результаты в группах после проведения формирующего этапа стали различаться: в экспериментальной группе высокий уровень навыков </w:t>
      </w:r>
      <w:r>
        <w:rPr>
          <w:sz w:val="28"/>
          <w:szCs w:val="28"/>
          <w:shd w:val="clear" w:color="auto" w:fill="FFFFFF"/>
        </w:rPr>
        <w:t xml:space="preserve">безопасного поведения в условиях радиационных опасностей показали 44%, в то время как в контрольной группе высокий </w:t>
      </w:r>
      <w:proofErr w:type="gramStart"/>
      <w:r>
        <w:rPr>
          <w:sz w:val="28"/>
          <w:szCs w:val="28"/>
          <w:shd w:val="clear" w:color="auto" w:fill="FFFFFF"/>
        </w:rPr>
        <w:t>уровень</w:t>
      </w:r>
      <w:proofErr w:type="gramEnd"/>
      <w:r>
        <w:rPr>
          <w:sz w:val="28"/>
          <w:szCs w:val="28"/>
          <w:shd w:val="clear" w:color="auto" w:fill="FFFFFF"/>
        </w:rPr>
        <w:t xml:space="preserve"> как и на констатирующем этапе исследования не показал никто, в экспериментальной группе низкий уровень в отличие от констатирующего этапа исследования не показал никто, в то время как в контрольной группе низкий уровень навыков безопасного поведения в условиях радиационных опасностей показали 32%.</w:t>
      </w:r>
    </w:p>
    <w:p w:rsidR="008F55F6" w:rsidRDefault="00F1545E">
      <w:pPr>
        <w:pStyle w:val="af"/>
        <w:shd w:val="clear" w:color="auto" w:fill="FFFFFF"/>
        <w:spacing w:beforeAutospacing="0" w:after="0" w:afterAutospacing="0" w:line="360" w:lineRule="auto"/>
        <w:ind w:firstLine="709"/>
        <w:jc w:val="both"/>
        <w:rPr>
          <w:sz w:val="28"/>
          <w:szCs w:val="28"/>
        </w:rPr>
      </w:pPr>
      <w:r>
        <w:rPr>
          <w:sz w:val="28"/>
          <w:szCs w:val="28"/>
        </w:rPr>
        <w:t xml:space="preserve">Следовательно, гипотеза нашего исследования о том, что применение интеграционных технологий в процессе организации  </w:t>
      </w:r>
      <w:r>
        <w:rPr>
          <w:sz w:val="28"/>
          <w:szCs w:val="28"/>
          <w:shd w:val="clear" w:color="auto" w:fill="FFFFFF"/>
        </w:rPr>
        <w:t xml:space="preserve">образовательного процесса по формированию навыков безопасного поведения в условиях </w:t>
      </w:r>
      <w:r>
        <w:rPr>
          <w:sz w:val="28"/>
          <w:szCs w:val="28"/>
          <w:shd w:val="clear" w:color="auto" w:fill="FFFFFF"/>
        </w:rPr>
        <w:lastRenderedPageBreak/>
        <w:t>радиационных опасностей повысит эффективность такого образования</w:t>
      </w:r>
      <w:r>
        <w:rPr>
          <w:sz w:val="28"/>
          <w:szCs w:val="28"/>
        </w:rPr>
        <w:t xml:space="preserve"> – доказана.</w:t>
      </w: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8F55F6">
      <w:pPr>
        <w:pStyle w:val="af"/>
        <w:shd w:val="clear" w:color="auto" w:fill="FFFFFF"/>
        <w:spacing w:beforeAutospacing="0" w:after="0" w:afterAutospacing="0" w:line="360" w:lineRule="auto"/>
        <w:ind w:firstLine="709"/>
        <w:jc w:val="center"/>
        <w:rPr>
          <w:b/>
          <w:sz w:val="28"/>
          <w:szCs w:val="28"/>
          <w:shd w:val="clear" w:color="auto" w:fill="FFFFFF"/>
        </w:rPr>
      </w:pPr>
    </w:p>
    <w:p w:rsidR="008F55F6" w:rsidRDefault="00F1545E">
      <w:pPr>
        <w:pStyle w:val="af"/>
        <w:shd w:val="clear" w:color="auto" w:fill="FFFFFF"/>
        <w:spacing w:beforeAutospacing="0" w:after="0" w:afterAutospacing="0" w:line="360" w:lineRule="auto"/>
        <w:ind w:firstLine="709"/>
        <w:jc w:val="center"/>
        <w:rPr>
          <w:b/>
          <w:sz w:val="28"/>
          <w:szCs w:val="28"/>
        </w:rPr>
      </w:pPr>
      <w:r>
        <w:rPr>
          <w:b/>
          <w:sz w:val="28"/>
          <w:szCs w:val="28"/>
          <w:shd w:val="clear" w:color="auto" w:fill="FFFFFF"/>
        </w:rPr>
        <w:t>Заключение</w:t>
      </w: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F1545E">
      <w:pPr>
        <w:pStyle w:val="af"/>
        <w:shd w:val="clear" w:color="auto" w:fill="FFFFFF"/>
        <w:spacing w:beforeAutospacing="0" w:after="0" w:afterAutospacing="0" w:line="360" w:lineRule="auto"/>
        <w:ind w:firstLine="709"/>
        <w:jc w:val="both"/>
        <w:rPr>
          <w:sz w:val="28"/>
          <w:szCs w:val="28"/>
          <w:highlight w:val="white"/>
        </w:rPr>
      </w:pPr>
      <w:r>
        <w:rPr>
          <w:sz w:val="28"/>
          <w:szCs w:val="28"/>
          <w:shd w:val="clear" w:color="auto" w:fill="FFFFFF"/>
        </w:rPr>
        <w:lastRenderedPageBreak/>
        <w:t xml:space="preserve">Таким </w:t>
      </w:r>
      <w:proofErr w:type="gramStart"/>
      <w:r>
        <w:rPr>
          <w:sz w:val="28"/>
          <w:szCs w:val="28"/>
          <w:shd w:val="clear" w:color="auto" w:fill="FFFFFF"/>
        </w:rPr>
        <w:t>образом</w:t>
      </w:r>
      <w:proofErr w:type="gramEnd"/>
      <w:r>
        <w:rPr>
          <w:sz w:val="28"/>
          <w:szCs w:val="28"/>
          <w:shd w:val="clear" w:color="auto" w:fill="FFFFFF"/>
        </w:rPr>
        <w:t xml:space="preserve"> нами в ходе выполнения выпускной квалификационной работы на основе анализа радиационных опасности и организации образовательного процесса по курсу ОБЖ в общеобразовательной школе разработаны предложения по применению интеграционных технологий в образовательном процессе по формированию у школьников старшего школьного возраста навыков безопасного поведения в условиях проявления радиационных опасностей.</w:t>
      </w:r>
    </w:p>
    <w:p w:rsidR="008F55F6" w:rsidRDefault="00F1545E">
      <w:pPr>
        <w:pStyle w:val="af"/>
        <w:shd w:val="clear" w:color="auto" w:fill="FFFFFF"/>
        <w:spacing w:beforeAutospacing="0" w:after="0" w:afterAutospacing="0" w:line="360" w:lineRule="auto"/>
        <w:ind w:firstLine="709"/>
        <w:jc w:val="both"/>
        <w:rPr>
          <w:sz w:val="28"/>
          <w:szCs w:val="28"/>
          <w:highlight w:val="white"/>
        </w:rPr>
      </w:pPr>
      <w:r>
        <w:rPr>
          <w:sz w:val="28"/>
          <w:szCs w:val="28"/>
          <w:shd w:val="clear" w:color="auto" w:fill="FFFFFF"/>
        </w:rPr>
        <w:t xml:space="preserve"> Выводы</w:t>
      </w:r>
    </w:p>
    <w:p w:rsidR="008F55F6" w:rsidRDefault="00F1545E">
      <w:pPr>
        <w:pStyle w:val="ae"/>
        <w:numPr>
          <w:ilvl w:val="0"/>
          <w:numId w:val="10"/>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территории Красноярского края  действует большое количество </w:t>
      </w:r>
      <w:proofErr w:type="spellStart"/>
      <w:r>
        <w:rPr>
          <w:rFonts w:ascii="Times New Roman" w:hAnsi="Times New Roman" w:cs="Times New Roman"/>
          <w:sz w:val="28"/>
          <w:szCs w:val="28"/>
        </w:rPr>
        <w:t>радиационно</w:t>
      </w:r>
      <w:proofErr w:type="spellEnd"/>
      <w:r>
        <w:rPr>
          <w:rFonts w:ascii="Times New Roman" w:hAnsi="Times New Roman" w:cs="Times New Roman"/>
          <w:sz w:val="28"/>
          <w:szCs w:val="28"/>
        </w:rPr>
        <w:t xml:space="preserve"> опасных объектов, деятельность которых может представлять угрозу для жизни и здоровья человека и окружающей среды при нештатных ситуациях. </w:t>
      </w:r>
    </w:p>
    <w:p w:rsidR="008F55F6" w:rsidRDefault="00F1545E">
      <w:pPr>
        <w:pStyle w:val="ae"/>
        <w:shd w:val="clear" w:color="auto" w:fill="FFFFFF"/>
        <w:spacing w:after="0"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Учитывая, что основными причинами   аварий на радиационных объектах являются низкая профессиональная подготовка обслуживающего персонала и нарушение мер безопасности при обслуживании РОО, важное значение приобретает  формирование у обучающихся общеобразовательной школы навыков безопасного поведения при проявлении  радиационных опасностей</w:t>
      </w:r>
      <w:proofErr w:type="gramEnd"/>
    </w:p>
    <w:p w:rsidR="008F55F6" w:rsidRDefault="00F1545E">
      <w:pPr>
        <w:pStyle w:val="ae"/>
        <w:numPr>
          <w:ilvl w:val="0"/>
          <w:numId w:val="10"/>
        </w:numPr>
        <w:shd w:val="clear" w:color="auto" w:fill="FFFFFF"/>
        <w:spacing w:after="0" w:line="360" w:lineRule="auto"/>
        <w:ind w:left="0" w:firstLine="709"/>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 xml:space="preserve">Образовательный процесса по формированию навыков безопасного поведения в условиях радиационных опасностей осуществляется в основном с  применением традиционных форм и методов обучения – интегративные технологии не применяются, а внимания  изучению вопросов радиационной безопасности в учебных  планах </w:t>
      </w:r>
      <w:proofErr w:type="gramStart"/>
      <w:r>
        <w:rPr>
          <w:rFonts w:ascii="Times New Roman" w:hAnsi="Times New Roman" w:cs="Times New Roman"/>
          <w:sz w:val="28"/>
          <w:szCs w:val="28"/>
          <w:shd w:val="clear" w:color="auto" w:fill="FFFFFF"/>
        </w:rPr>
        <w:t>отводится</w:t>
      </w:r>
      <w:proofErr w:type="gramEnd"/>
      <w:r>
        <w:rPr>
          <w:rFonts w:ascii="Times New Roman" w:hAnsi="Times New Roman" w:cs="Times New Roman"/>
          <w:sz w:val="28"/>
          <w:szCs w:val="28"/>
          <w:shd w:val="clear" w:color="auto" w:fill="FFFFFF"/>
        </w:rPr>
        <w:t xml:space="preserve"> уделяется недостаточно. </w:t>
      </w:r>
    </w:p>
    <w:p w:rsidR="008F55F6" w:rsidRDefault="00F1545E">
      <w:pPr>
        <w:pStyle w:val="ae"/>
        <w:numPr>
          <w:ilvl w:val="0"/>
          <w:numId w:val="1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shd w:val="clear" w:color="auto" w:fill="FFFFFF"/>
        </w:rPr>
        <w:t xml:space="preserve">На основании проведенного исследования нами разработаны предложения по повышению </w:t>
      </w:r>
      <w:proofErr w:type="gramStart"/>
      <w:r>
        <w:rPr>
          <w:rFonts w:ascii="Times New Roman" w:hAnsi="Times New Roman" w:cs="Times New Roman"/>
          <w:sz w:val="28"/>
          <w:szCs w:val="28"/>
          <w:shd w:val="clear" w:color="auto" w:fill="FFFFFF"/>
        </w:rPr>
        <w:t>эффективности формирования навыков безопасного поведения старшеклассников</w:t>
      </w:r>
      <w:proofErr w:type="gramEnd"/>
      <w:r>
        <w:rPr>
          <w:rFonts w:ascii="Times New Roman" w:hAnsi="Times New Roman" w:cs="Times New Roman"/>
          <w:sz w:val="28"/>
          <w:szCs w:val="28"/>
          <w:shd w:val="clear" w:color="auto" w:fill="FFFFFF"/>
        </w:rPr>
        <w:t xml:space="preserve"> посредством внедрения в образовательный процесс интеграционных технологий. </w:t>
      </w:r>
    </w:p>
    <w:p w:rsidR="008F55F6" w:rsidRDefault="00F1545E">
      <w:pPr>
        <w:pStyle w:val="af"/>
        <w:shd w:val="clear" w:color="auto" w:fill="FFFFFF"/>
        <w:spacing w:beforeAutospacing="0" w:after="0" w:afterAutospacing="0" w:line="360" w:lineRule="auto"/>
        <w:ind w:firstLine="709"/>
        <w:jc w:val="both"/>
        <w:rPr>
          <w:sz w:val="28"/>
          <w:szCs w:val="28"/>
        </w:rPr>
      </w:pPr>
      <w:bookmarkStart w:id="2" w:name="_Toc404917692"/>
      <w:bookmarkEnd w:id="2"/>
      <w:r>
        <w:rPr>
          <w:sz w:val="28"/>
          <w:szCs w:val="28"/>
        </w:rPr>
        <w:t xml:space="preserve">В результате проведенного педагогического эксперимента доказано, что применение интегративных технологий в процессе изучения курса ОБЖ </w:t>
      </w:r>
      <w:r>
        <w:rPr>
          <w:sz w:val="28"/>
          <w:szCs w:val="28"/>
        </w:rPr>
        <w:lastRenderedPageBreak/>
        <w:t>способствует повышению эффективности формирования навыков безопасного поведения обучающихся в условиях проявления радиационных опасностей. Предполагаемая гипотеза получила свое подтверждение</w:t>
      </w: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F1545E">
      <w:pPr>
        <w:pStyle w:val="af"/>
        <w:shd w:val="clear" w:color="auto" w:fill="FFFFFF"/>
        <w:spacing w:beforeAutospacing="0" w:after="0" w:afterAutospacing="0" w:line="360" w:lineRule="auto"/>
        <w:ind w:firstLine="709"/>
        <w:jc w:val="both"/>
        <w:rPr>
          <w:b/>
          <w:sz w:val="28"/>
          <w:szCs w:val="28"/>
        </w:rPr>
      </w:pPr>
      <w:r>
        <w:rPr>
          <w:b/>
          <w:sz w:val="28"/>
          <w:szCs w:val="28"/>
        </w:rPr>
        <w:t xml:space="preserve">Список используемой литературы </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highlight w:val="white"/>
        </w:rPr>
      </w:pPr>
      <w:r>
        <w:rPr>
          <w:rFonts w:ascii="Times New Roman" w:hAnsi="Times New Roman" w:cs="Times New Roman"/>
          <w:sz w:val="28"/>
          <w:szCs w:val="28"/>
        </w:rPr>
        <w:lastRenderedPageBreak/>
        <w:t xml:space="preserve">Акимов В.А. Безопасность жизнедеятельности. Безопасность в чрезвычайных ситуациях природного и техногенного характера: учеб. пособие / В. А. Акимов, Ю. Л. Воробьев, М. И. Фалеев [и др.]; </w:t>
      </w:r>
      <w:proofErr w:type="spellStart"/>
      <w:proofErr w:type="gramStart"/>
      <w:r>
        <w:rPr>
          <w:rFonts w:ascii="Times New Roman" w:hAnsi="Times New Roman" w:cs="Times New Roman"/>
          <w:sz w:val="28"/>
          <w:szCs w:val="28"/>
        </w:rPr>
        <w:t>изд</w:t>
      </w:r>
      <w:proofErr w:type="spellEnd"/>
      <w:proofErr w:type="gramEnd"/>
      <w:r>
        <w:rPr>
          <w:rFonts w:ascii="Times New Roman" w:hAnsi="Times New Roman" w:cs="Times New Roman"/>
          <w:sz w:val="28"/>
          <w:szCs w:val="28"/>
        </w:rPr>
        <w:t xml:space="preserve"> 2-е, </w:t>
      </w:r>
      <w:proofErr w:type="spellStart"/>
      <w:r>
        <w:rPr>
          <w:rFonts w:ascii="Times New Roman" w:hAnsi="Times New Roman" w:cs="Times New Roman"/>
          <w:sz w:val="28"/>
          <w:szCs w:val="28"/>
        </w:rPr>
        <w:t>перераб</w:t>
      </w:r>
      <w:proofErr w:type="spellEnd"/>
      <w:r>
        <w:rPr>
          <w:rFonts w:ascii="Times New Roman" w:hAnsi="Times New Roman" w:cs="Times New Roman"/>
          <w:sz w:val="28"/>
          <w:szCs w:val="28"/>
        </w:rPr>
        <w:t xml:space="preserve">. – М.: </w:t>
      </w:r>
      <w:proofErr w:type="spellStart"/>
      <w:r>
        <w:rPr>
          <w:rFonts w:ascii="Times New Roman" w:hAnsi="Times New Roman" w:cs="Times New Roman"/>
          <w:sz w:val="28"/>
          <w:szCs w:val="28"/>
        </w:rPr>
        <w:t>Высш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шк</w:t>
      </w:r>
      <w:proofErr w:type="spellEnd"/>
      <w:r>
        <w:rPr>
          <w:rFonts w:ascii="Times New Roman" w:hAnsi="Times New Roman" w:cs="Times New Roman"/>
          <w:sz w:val="28"/>
          <w:szCs w:val="28"/>
        </w:rPr>
        <w:t>., 2007. – С. 373-384</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highlight w:val="white"/>
        </w:rPr>
      </w:pPr>
      <w:r>
        <w:rPr>
          <w:rFonts w:ascii="Times New Roman" w:hAnsi="Times New Roman" w:cs="Times New Roman"/>
          <w:iCs/>
          <w:color w:val="000000"/>
          <w:sz w:val="28"/>
          <w:szCs w:val="28"/>
          <w:shd w:val="clear" w:color="auto" w:fill="FFFFFF"/>
        </w:rPr>
        <w:t xml:space="preserve">Алексахин Р.М. Радиоэкология и авария на Чернобыльской АЭС / Р.М. Алексахин, Н.И. </w:t>
      </w:r>
      <w:proofErr w:type="spellStart"/>
      <w:r>
        <w:rPr>
          <w:rFonts w:ascii="Times New Roman" w:hAnsi="Times New Roman" w:cs="Times New Roman"/>
          <w:iCs/>
          <w:color w:val="000000"/>
          <w:sz w:val="28"/>
          <w:szCs w:val="28"/>
          <w:shd w:val="clear" w:color="auto" w:fill="FFFFFF"/>
        </w:rPr>
        <w:t>Санжарова</w:t>
      </w:r>
      <w:proofErr w:type="spellEnd"/>
      <w:r>
        <w:rPr>
          <w:rFonts w:ascii="Times New Roman" w:hAnsi="Times New Roman" w:cs="Times New Roman"/>
          <w:iCs/>
          <w:color w:val="000000"/>
          <w:sz w:val="28"/>
          <w:szCs w:val="28"/>
          <w:shd w:val="clear" w:color="auto" w:fill="FFFFFF"/>
        </w:rPr>
        <w:t xml:space="preserve">, С.В. Фесенко // Атомная энергия. –  2006, т. 100, </w:t>
      </w:r>
      <w:proofErr w:type="spellStart"/>
      <w:r>
        <w:rPr>
          <w:rFonts w:ascii="Times New Roman" w:hAnsi="Times New Roman" w:cs="Times New Roman"/>
          <w:iCs/>
          <w:color w:val="000000"/>
          <w:sz w:val="28"/>
          <w:szCs w:val="28"/>
          <w:shd w:val="clear" w:color="auto" w:fill="FFFFFF"/>
        </w:rPr>
        <w:t>вып</w:t>
      </w:r>
      <w:proofErr w:type="spellEnd"/>
      <w:r>
        <w:rPr>
          <w:rFonts w:ascii="Times New Roman" w:hAnsi="Times New Roman" w:cs="Times New Roman"/>
          <w:iCs/>
          <w:color w:val="000000"/>
          <w:sz w:val="28"/>
          <w:szCs w:val="28"/>
          <w:shd w:val="clear" w:color="auto" w:fill="FFFFFF"/>
        </w:rPr>
        <w:t>. 4. – С. 267-276.</w:t>
      </w:r>
      <w:r>
        <w:rPr>
          <w:rStyle w:val="apple-converted-space"/>
          <w:rFonts w:ascii="Times New Roman" w:hAnsi="Times New Roman" w:cs="Times New Roman"/>
          <w:iCs/>
          <w:color w:val="000000"/>
          <w:sz w:val="28"/>
          <w:szCs w:val="28"/>
          <w:shd w:val="clear" w:color="auto" w:fill="FFFFFF"/>
        </w:rPr>
        <w:t> </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highlight w:val="white"/>
        </w:rPr>
      </w:pPr>
      <w:r>
        <w:rPr>
          <w:rFonts w:ascii="Times New Roman" w:hAnsi="Times New Roman" w:cs="Times New Roman"/>
          <w:iCs/>
          <w:color w:val="000000"/>
          <w:sz w:val="28"/>
          <w:szCs w:val="28"/>
          <w:shd w:val="clear" w:color="auto" w:fill="FFFFFF"/>
        </w:rPr>
        <w:t xml:space="preserve">Алексахин Р.М. Крупные радиационные аварии: последствия и защитные меры / Под общей ред. Л.А. Ильина и В.А. Губанова – М.: </w:t>
      </w:r>
      <w:proofErr w:type="spellStart"/>
      <w:r>
        <w:rPr>
          <w:rFonts w:ascii="Times New Roman" w:hAnsi="Times New Roman" w:cs="Times New Roman"/>
          <w:iCs/>
          <w:color w:val="000000"/>
          <w:sz w:val="28"/>
          <w:szCs w:val="28"/>
          <w:shd w:val="clear" w:color="auto" w:fill="FFFFFF"/>
        </w:rPr>
        <w:t>ИздАТ</w:t>
      </w:r>
      <w:proofErr w:type="spellEnd"/>
      <w:r>
        <w:rPr>
          <w:rFonts w:ascii="Times New Roman" w:hAnsi="Times New Roman" w:cs="Times New Roman"/>
          <w:iCs/>
          <w:color w:val="000000"/>
          <w:sz w:val="28"/>
          <w:szCs w:val="28"/>
          <w:shd w:val="clear" w:color="auto" w:fill="FFFFFF"/>
        </w:rPr>
        <w:t>, 2001. – 752 с.</w:t>
      </w:r>
      <w:r>
        <w:rPr>
          <w:rStyle w:val="apple-converted-space"/>
          <w:rFonts w:ascii="Times New Roman" w:hAnsi="Times New Roman" w:cs="Times New Roman"/>
          <w:iCs/>
          <w:color w:val="000000"/>
          <w:sz w:val="28"/>
          <w:szCs w:val="28"/>
          <w:shd w:val="clear" w:color="auto" w:fill="FFFFFF"/>
        </w:rPr>
        <w:t> </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highlight w:val="white"/>
        </w:rPr>
      </w:pPr>
      <w:proofErr w:type="spellStart"/>
      <w:r>
        <w:rPr>
          <w:rFonts w:ascii="Times New Roman" w:hAnsi="Times New Roman" w:cs="Times New Roman"/>
          <w:color w:val="000000"/>
          <w:sz w:val="28"/>
          <w:szCs w:val="28"/>
          <w:shd w:val="clear" w:color="auto" w:fill="FFFFFF"/>
        </w:rPr>
        <w:t>Арустамов</w:t>
      </w:r>
      <w:proofErr w:type="spellEnd"/>
      <w:r>
        <w:rPr>
          <w:rFonts w:ascii="Times New Roman" w:hAnsi="Times New Roman" w:cs="Times New Roman"/>
          <w:color w:val="000000"/>
          <w:sz w:val="28"/>
          <w:szCs w:val="28"/>
          <w:shd w:val="clear" w:color="auto" w:fill="FFFFFF"/>
        </w:rPr>
        <w:t xml:space="preserve"> Э.А. Безопасность жизнедеятельности / Э.А. </w:t>
      </w:r>
      <w:proofErr w:type="spellStart"/>
      <w:r>
        <w:rPr>
          <w:rFonts w:ascii="Times New Roman" w:hAnsi="Times New Roman" w:cs="Times New Roman"/>
          <w:color w:val="000000"/>
          <w:sz w:val="28"/>
          <w:szCs w:val="28"/>
          <w:shd w:val="clear" w:color="auto" w:fill="FFFFFF"/>
        </w:rPr>
        <w:t>Арустамов</w:t>
      </w:r>
      <w:proofErr w:type="spellEnd"/>
      <w:r>
        <w:rPr>
          <w:rFonts w:ascii="Times New Roman" w:hAnsi="Times New Roman" w:cs="Times New Roman"/>
          <w:color w:val="000000"/>
          <w:sz w:val="28"/>
          <w:szCs w:val="28"/>
          <w:shd w:val="clear" w:color="auto" w:fill="FFFFFF"/>
        </w:rPr>
        <w:t>. – М.: Дашков и К, 2007. – 496с</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highlight w:val="white"/>
        </w:rPr>
      </w:pPr>
      <w:proofErr w:type="spellStart"/>
      <w:r>
        <w:rPr>
          <w:rFonts w:ascii="Times New Roman" w:hAnsi="Times New Roman" w:cs="Times New Roman"/>
          <w:sz w:val="28"/>
          <w:szCs w:val="28"/>
        </w:rPr>
        <w:t>Арустамов</w:t>
      </w:r>
      <w:proofErr w:type="spellEnd"/>
      <w:r>
        <w:rPr>
          <w:rFonts w:ascii="Times New Roman" w:hAnsi="Times New Roman" w:cs="Times New Roman"/>
          <w:sz w:val="28"/>
          <w:szCs w:val="28"/>
        </w:rPr>
        <w:t xml:space="preserve"> Э. А. Безопасность жизнедеятельности: </w:t>
      </w:r>
      <w:proofErr w:type="spellStart"/>
      <w:r>
        <w:rPr>
          <w:rFonts w:ascii="Times New Roman" w:hAnsi="Times New Roman" w:cs="Times New Roman"/>
          <w:sz w:val="28"/>
          <w:szCs w:val="28"/>
        </w:rPr>
        <w:t>учеб</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ля</w:t>
      </w:r>
      <w:proofErr w:type="spellEnd"/>
      <w:r>
        <w:rPr>
          <w:rFonts w:ascii="Times New Roman" w:hAnsi="Times New Roman" w:cs="Times New Roman"/>
          <w:sz w:val="28"/>
          <w:szCs w:val="28"/>
        </w:rPr>
        <w:t xml:space="preserve"> студентов сред. учеб. заведений / Э. А. </w:t>
      </w:r>
      <w:proofErr w:type="spellStart"/>
      <w:r>
        <w:rPr>
          <w:rFonts w:ascii="Times New Roman" w:hAnsi="Times New Roman" w:cs="Times New Roman"/>
          <w:sz w:val="28"/>
          <w:szCs w:val="28"/>
        </w:rPr>
        <w:t>Арустамов</w:t>
      </w:r>
      <w:proofErr w:type="spellEnd"/>
      <w:r>
        <w:rPr>
          <w:rFonts w:ascii="Times New Roman" w:hAnsi="Times New Roman" w:cs="Times New Roman"/>
          <w:sz w:val="28"/>
          <w:szCs w:val="28"/>
        </w:rPr>
        <w:t>, Н. В. Косолапова, Н. А. Прокопенко [и др.]. — М.: Изд. центр «Академия», 2007. — 176 с.</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highlight w:val="white"/>
        </w:rPr>
      </w:pPr>
      <w:r>
        <w:rPr>
          <w:rFonts w:ascii="Times New Roman" w:hAnsi="Times New Roman" w:cs="Times New Roman"/>
          <w:color w:val="000000"/>
          <w:sz w:val="28"/>
          <w:szCs w:val="28"/>
          <w:shd w:val="clear" w:color="auto" w:fill="FFFFFF"/>
        </w:rPr>
        <w:t xml:space="preserve">Белов С.В. Безопасность жизнедеятельности / С.В. Белов, В.А. </w:t>
      </w:r>
      <w:proofErr w:type="spellStart"/>
      <w:r>
        <w:rPr>
          <w:rFonts w:ascii="Times New Roman" w:hAnsi="Times New Roman" w:cs="Times New Roman"/>
          <w:color w:val="000000"/>
          <w:sz w:val="28"/>
          <w:szCs w:val="28"/>
          <w:shd w:val="clear" w:color="auto" w:fill="FFFFFF"/>
        </w:rPr>
        <w:t>Девисилов</w:t>
      </w:r>
      <w:proofErr w:type="spellEnd"/>
      <w:r>
        <w:rPr>
          <w:rFonts w:ascii="Times New Roman" w:hAnsi="Times New Roman" w:cs="Times New Roman"/>
          <w:color w:val="000000"/>
          <w:sz w:val="28"/>
          <w:szCs w:val="28"/>
          <w:shd w:val="clear" w:color="auto" w:fill="FFFFFF"/>
        </w:rPr>
        <w:t xml:space="preserve">, А.В. </w:t>
      </w:r>
      <w:proofErr w:type="spellStart"/>
      <w:r>
        <w:rPr>
          <w:rFonts w:ascii="Times New Roman" w:hAnsi="Times New Roman" w:cs="Times New Roman"/>
          <w:color w:val="000000"/>
          <w:sz w:val="28"/>
          <w:szCs w:val="28"/>
          <w:shd w:val="clear" w:color="auto" w:fill="FFFFFF"/>
        </w:rPr>
        <w:t>Ильницкая</w:t>
      </w:r>
      <w:proofErr w:type="spellEnd"/>
      <w:r>
        <w:rPr>
          <w:rFonts w:ascii="Times New Roman" w:hAnsi="Times New Roman" w:cs="Times New Roman"/>
          <w:color w:val="000000"/>
          <w:sz w:val="28"/>
          <w:szCs w:val="28"/>
          <w:shd w:val="clear" w:color="auto" w:fill="FFFFFF"/>
        </w:rPr>
        <w:t xml:space="preserve">, А.Ф. </w:t>
      </w:r>
      <w:proofErr w:type="spellStart"/>
      <w:r>
        <w:rPr>
          <w:rFonts w:ascii="Times New Roman" w:hAnsi="Times New Roman" w:cs="Times New Roman"/>
          <w:color w:val="000000"/>
          <w:sz w:val="28"/>
          <w:szCs w:val="28"/>
          <w:shd w:val="clear" w:color="auto" w:fill="FFFFFF"/>
        </w:rPr>
        <w:t>Козьяков</w:t>
      </w:r>
      <w:proofErr w:type="spellEnd"/>
      <w:r>
        <w:rPr>
          <w:rFonts w:ascii="Times New Roman" w:hAnsi="Times New Roman" w:cs="Times New Roman"/>
          <w:color w:val="000000"/>
          <w:sz w:val="28"/>
          <w:szCs w:val="28"/>
          <w:shd w:val="clear" w:color="auto" w:fill="FFFFFF"/>
        </w:rPr>
        <w:t>. – М.: Высшая школа, 2007.</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highlight w:val="white"/>
        </w:rPr>
      </w:pPr>
      <w:r>
        <w:rPr>
          <w:rFonts w:ascii="Times New Roman" w:hAnsi="Times New Roman" w:cs="Times New Roman"/>
          <w:sz w:val="28"/>
          <w:szCs w:val="28"/>
        </w:rPr>
        <w:t>Белов С.В. Безопасность жизнедеятельности и защита окружающей среды (</w:t>
      </w:r>
      <w:proofErr w:type="spellStart"/>
      <w:r>
        <w:rPr>
          <w:rFonts w:ascii="Times New Roman" w:hAnsi="Times New Roman" w:cs="Times New Roman"/>
          <w:sz w:val="28"/>
          <w:szCs w:val="28"/>
        </w:rPr>
        <w:t>техносферная</w:t>
      </w:r>
      <w:proofErr w:type="spellEnd"/>
      <w:r>
        <w:rPr>
          <w:rFonts w:ascii="Times New Roman" w:hAnsi="Times New Roman" w:cs="Times New Roman"/>
          <w:sz w:val="28"/>
          <w:szCs w:val="28"/>
        </w:rPr>
        <w:t xml:space="preserve"> безопасность): учебник / С.В. Белов. – М.: Изд-во «</w:t>
      </w:r>
      <w:proofErr w:type="spellStart"/>
      <w:r>
        <w:rPr>
          <w:rFonts w:ascii="Times New Roman" w:hAnsi="Times New Roman" w:cs="Times New Roman"/>
          <w:sz w:val="28"/>
          <w:szCs w:val="28"/>
        </w:rPr>
        <w:t>Юрайт</w:t>
      </w:r>
      <w:proofErr w:type="spellEnd"/>
      <w:r>
        <w:rPr>
          <w:rFonts w:ascii="Times New Roman" w:hAnsi="Times New Roman" w:cs="Times New Roman"/>
          <w:sz w:val="28"/>
          <w:szCs w:val="28"/>
        </w:rPr>
        <w:t xml:space="preserve">», 2012. – 682 с. </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highlight w:val="white"/>
        </w:rPr>
      </w:pPr>
      <w:r>
        <w:rPr>
          <w:rFonts w:ascii="Times New Roman" w:hAnsi="Times New Roman" w:cs="Times New Roman"/>
          <w:iCs/>
          <w:color w:val="000000"/>
          <w:sz w:val="28"/>
          <w:szCs w:val="28"/>
          <w:shd w:val="clear" w:color="auto" w:fill="FFFFFF"/>
        </w:rPr>
        <w:t>Булатов В.И. Россия радиоактивная / В.И. Булатов. – Новосибирск: ЦЭРИС, 1996. – 271 с.</w:t>
      </w:r>
      <w:r>
        <w:rPr>
          <w:rStyle w:val="apple-converted-space"/>
          <w:rFonts w:ascii="Times New Roman" w:hAnsi="Times New Roman" w:cs="Times New Roman"/>
          <w:iCs/>
          <w:color w:val="000000"/>
          <w:sz w:val="28"/>
          <w:szCs w:val="28"/>
          <w:shd w:val="clear" w:color="auto" w:fill="FFFFFF"/>
        </w:rPr>
        <w:t> </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highlight w:val="white"/>
        </w:rPr>
      </w:pPr>
      <w:r>
        <w:rPr>
          <w:rFonts w:ascii="Times New Roman" w:hAnsi="Times New Roman" w:cs="Times New Roman"/>
          <w:iCs/>
          <w:color w:val="000000"/>
          <w:sz w:val="28"/>
          <w:szCs w:val="28"/>
          <w:shd w:val="clear" w:color="auto" w:fill="FFFFFF"/>
        </w:rPr>
        <w:t>Булатов В.И. 200 ядерных полигонов СССР. География радиационных катастроф и загрязнений / В.И. Булатов. – Новосибирск: ЦЭРИС, 1993. – 88 с.</w:t>
      </w:r>
      <w:r>
        <w:rPr>
          <w:rStyle w:val="apple-converted-space"/>
          <w:rFonts w:ascii="Times New Roman" w:hAnsi="Times New Roman" w:cs="Times New Roman"/>
          <w:iCs/>
          <w:color w:val="000000"/>
          <w:sz w:val="28"/>
          <w:szCs w:val="28"/>
          <w:shd w:val="clear" w:color="auto" w:fill="FFFFFF"/>
        </w:rPr>
        <w:t> </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highlight w:val="white"/>
        </w:rPr>
      </w:pPr>
      <w:r>
        <w:rPr>
          <w:rStyle w:val="hl"/>
          <w:rFonts w:ascii="Times New Roman" w:hAnsi="Times New Roman" w:cs="Times New Roman"/>
          <w:sz w:val="28"/>
          <w:szCs w:val="28"/>
        </w:rPr>
        <w:t>Воробьев</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Ю.Л. Глобальные проблемы как источник чрезвычайных ситуаций / Ю.Л. Воробьев. – М., 2005. – 320 с</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highlight w:val="white"/>
        </w:rPr>
      </w:pPr>
      <w:r>
        <w:rPr>
          <w:rFonts w:ascii="Times New Roman" w:hAnsi="Times New Roman" w:cs="Times New Roman"/>
          <w:sz w:val="28"/>
          <w:szCs w:val="28"/>
        </w:rPr>
        <w:t xml:space="preserve">Гражданская защита. Понятийно-терминологический словарь  / под общей редакцией Ю.Л.Воробьева. –  М.: </w:t>
      </w:r>
      <w:proofErr w:type="spellStart"/>
      <w:r>
        <w:rPr>
          <w:rFonts w:ascii="Times New Roman" w:hAnsi="Times New Roman" w:cs="Times New Roman"/>
          <w:sz w:val="28"/>
          <w:szCs w:val="28"/>
        </w:rPr>
        <w:t>Флайст</w:t>
      </w:r>
      <w:proofErr w:type="spellEnd"/>
      <w:r>
        <w:rPr>
          <w:rFonts w:ascii="Times New Roman" w:hAnsi="Times New Roman" w:cs="Times New Roman"/>
          <w:sz w:val="28"/>
          <w:szCs w:val="28"/>
        </w:rPr>
        <w:t>, 2001. – 240 с.</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highlight w:val="white"/>
        </w:rPr>
      </w:pPr>
      <w:r>
        <w:rPr>
          <w:rFonts w:ascii="Times New Roman" w:hAnsi="Times New Roman" w:cs="Times New Roman"/>
          <w:sz w:val="28"/>
          <w:szCs w:val="28"/>
        </w:rPr>
        <w:lastRenderedPageBreak/>
        <w:t xml:space="preserve">Гражданская оборона — составная часть обороноспособности страны: </w:t>
      </w:r>
      <w:proofErr w:type="spellStart"/>
      <w:r>
        <w:rPr>
          <w:rFonts w:ascii="Times New Roman" w:hAnsi="Times New Roman" w:cs="Times New Roman"/>
          <w:sz w:val="28"/>
          <w:szCs w:val="28"/>
        </w:rPr>
        <w:t>учеб</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особие</w:t>
      </w:r>
      <w:proofErr w:type="spellEnd"/>
      <w:r>
        <w:rPr>
          <w:rFonts w:ascii="Times New Roman" w:hAnsi="Times New Roman" w:cs="Times New Roman"/>
          <w:sz w:val="28"/>
          <w:szCs w:val="28"/>
        </w:rPr>
        <w:t xml:space="preserve"> / Библиотечка «Военные знания». — М.: </w:t>
      </w:r>
      <w:proofErr w:type="spellStart"/>
      <w:r>
        <w:rPr>
          <w:rFonts w:ascii="Times New Roman" w:hAnsi="Times New Roman" w:cs="Times New Roman"/>
          <w:sz w:val="28"/>
          <w:szCs w:val="28"/>
        </w:rPr>
        <w:t>ИЦ-Редакция</w:t>
      </w:r>
      <w:proofErr w:type="spellEnd"/>
      <w:r>
        <w:rPr>
          <w:rFonts w:ascii="Times New Roman" w:hAnsi="Times New Roman" w:cs="Times New Roman"/>
          <w:sz w:val="28"/>
          <w:szCs w:val="28"/>
        </w:rPr>
        <w:t xml:space="preserve"> «Военные знания», 2003. </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highlight w:val="white"/>
        </w:rPr>
      </w:pPr>
      <w:proofErr w:type="spellStart"/>
      <w:r>
        <w:rPr>
          <w:rFonts w:ascii="Times New Roman" w:hAnsi="Times New Roman" w:cs="Times New Roman"/>
          <w:iCs/>
          <w:color w:val="000000"/>
          <w:sz w:val="28"/>
          <w:szCs w:val="28"/>
          <w:shd w:val="clear" w:color="auto" w:fill="FFFFFF"/>
        </w:rPr>
        <w:t>Довгуша</w:t>
      </w:r>
      <w:proofErr w:type="spellEnd"/>
      <w:r>
        <w:rPr>
          <w:rFonts w:ascii="Times New Roman" w:hAnsi="Times New Roman" w:cs="Times New Roman"/>
          <w:iCs/>
          <w:color w:val="000000"/>
          <w:sz w:val="28"/>
          <w:szCs w:val="28"/>
          <w:shd w:val="clear" w:color="auto" w:fill="FFFFFF"/>
        </w:rPr>
        <w:t xml:space="preserve"> В.В. Радиационная обстановка в Восточной Сибири / В.В. </w:t>
      </w:r>
      <w:proofErr w:type="spellStart"/>
      <w:r>
        <w:rPr>
          <w:rFonts w:ascii="Times New Roman" w:hAnsi="Times New Roman" w:cs="Times New Roman"/>
          <w:iCs/>
          <w:color w:val="000000"/>
          <w:sz w:val="28"/>
          <w:szCs w:val="28"/>
          <w:shd w:val="clear" w:color="auto" w:fill="FFFFFF"/>
        </w:rPr>
        <w:t>Довгуша</w:t>
      </w:r>
      <w:proofErr w:type="spellEnd"/>
      <w:r>
        <w:rPr>
          <w:rFonts w:ascii="Times New Roman" w:hAnsi="Times New Roman" w:cs="Times New Roman"/>
          <w:iCs/>
          <w:color w:val="000000"/>
          <w:sz w:val="28"/>
          <w:szCs w:val="28"/>
          <w:shd w:val="clear" w:color="auto" w:fill="FFFFFF"/>
        </w:rPr>
        <w:t xml:space="preserve">, М.Н. Тихонов, В.В. Решетов. – СПб.: Полиграф-Ателье, 2001. – 240 </w:t>
      </w:r>
      <w:proofErr w:type="gramStart"/>
      <w:r>
        <w:rPr>
          <w:rFonts w:ascii="Times New Roman" w:hAnsi="Times New Roman" w:cs="Times New Roman"/>
          <w:iCs/>
          <w:color w:val="000000"/>
          <w:sz w:val="28"/>
          <w:szCs w:val="28"/>
          <w:shd w:val="clear" w:color="auto" w:fill="FFFFFF"/>
        </w:rPr>
        <w:t>с</w:t>
      </w:r>
      <w:proofErr w:type="gramEnd"/>
      <w:r>
        <w:rPr>
          <w:rFonts w:ascii="Times New Roman" w:hAnsi="Times New Roman" w:cs="Times New Roman"/>
          <w:iCs/>
          <w:color w:val="000000"/>
          <w:sz w:val="28"/>
          <w:szCs w:val="28"/>
          <w:shd w:val="clear" w:color="auto" w:fill="FFFFFF"/>
        </w:rPr>
        <w:t>.</w:t>
      </w:r>
      <w:r>
        <w:rPr>
          <w:rStyle w:val="apple-converted-space"/>
          <w:rFonts w:ascii="Times New Roman" w:hAnsi="Times New Roman" w:cs="Times New Roman"/>
          <w:iCs/>
          <w:color w:val="000000"/>
          <w:sz w:val="28"/>
          <w:szCs w:val="28"/>
          <w:shd w:val="clear" w:color="auto" w:fill="FFFFFF"/>
        </w:rPr>
        <w:t> </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highlight w:val="white"/>
        </w:rPr>
      </w:pPr>
      <w:proofErr w:type="spellStart"/>
      <w:r>
        <w:rPr>
          <w:rFonts w:ascii="Times New Roman" w:hAnsi="Times New Roman" w:cs="Times New Roman"/>
          <w:iCs/>
          <w:color w:val="000000"/>
          <w:sz w:val="28"/>
          <w:szCs w:val="28"/>
          <w:shd w:val="clear" w:color="auto" w:fill="FFFFFF"/>
        </w:rPr>
        <w:t>Нильсен</w:t>
      </w:r>
      <w:proofErr w:type="spellEnd"/>
      <w:r>
        <w:rPr>
          <w:rFonts w:ascii="Times New Roman" w:hAnsi="Times New Roman" w:cs="Times New Roman"/>
          <w:iCs/>
          <w:color w:val="000000"/>
          <w:sz w:val="28"/>
          <w:szCs w:val="28"/>
          <w:shd w:val="clear" w:color="auto" w:fill="FFFFFF"/>
        </w:rPr>
        <w:t xml:space="preserve"> Т., </w:t>
      </w:r>
      <w:proofErr w:type="spellStart"/>
      <w:r>
        <w:rPr>
          <w:rFonts w:ascii="Times New Roman" w:hAnsi="Times New Roman" w:cs="Times New Roman"/>
          <w:iCs/>
          <w:color w:val="000000"/>
          <w:sz w:val="28"/>
          <w:szCs w:val="28"/>
          <w:shd w:val="clear" w:color="auto" w:fill="FFFFFF"/>
        </w:rPr>
        <w:t>Кудрик</w:t>
      </w:r>
      <w:proofErr w:type="spellEnd"/>
      <w:r>
        <w:rPr>
          <w:rFonts w:ascii="Times New Roman" w:hAnsi="Times New Roman" w:cs="Times New Roman"/>
          <w:iCs/>
          <w:color w:val="000000"/>
          <w:sz w:val="28"/>
          <w:szCs w:val="28"/>
          <w:shd w:val="clear" w:color="auto" w:fill="FFFFFF"/>
        </w:rPr>
        <w:t xml:space="preserve"> И., Никитин А. Потенциальный риск радиоактивного загрязнения региона: Доклад объединения «</w:t>
      </w:r>
      <w:proofErr w:type="spellStart"/>
      <w:r>
        <w:rPr>
          <w:rFonts w:ascii="Times New Roman" w:hAnsi="Times New Roman" w:cs="Times New Roman"/>
          <w:iCs/>
          <w:color w:val="000000"/>
          <w:sz w:val="28"/>
          <w:szCs w:val="28"/>
          <w:shd w:val="clear" w:color="auto" w:fill="FFFFFF"/>
        </w:rPr>
        <w:t>Беллуна</w:t>
      </w:r>
      <w:proofErr w:type="spellEnd"/>
      <w:r>
        <w:rPr>
          <w:rFonts w:ascii="Times New Roman" w:hAnsi="Times New Roman" w:cs="Times New Roman"/>
          <w:iCs/>
          <w:color w:val="000000"/>
          <w:sz w:val="28"/>
          <w:szCs w:val="28"/>
          <w:shd w:val="clear" w:color="auto" w:fill="FFFFFF"/>
        </w:rPr>
        <w:t>», № 2. – Норвегия, Осло, 2006. – 1997. – № 3-4. – С. 30-46.</w:t>
      </w:r>
      <w:r>
        <w:rPr>
          <w:rStyle w:val="apple-converted-space"/>
          <w:rFonts w:ascii="Times New Roman" w:hAnsi="Times New Roman" w:cs="Times New Roman"/>
          <w:iCs/>
          <w:color w:val="000000"/>
          <w:sz w:val="28"/>
          <w:szCs w:val="28"/>
          <w:shd w:val="clear" w:color="auto" w:fill="FFFFFF"/>
        </w:rPr>
        <w:t> </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highlight w:val="white"/>
        </w:rPr>
      </w:pPr>
      <w:proofErr w:type="spellStart"/>
      <w:r>
        <w:rPr>
          <w:rFonts w:ascii="Times New Roman" w:hAnsi="Times New Roman" w:cs="Times New Roman"/>
          <w:iCs/>
          <w:color w:val="000000"/>
          <w:sz w:val="28"/>
          <w:szCs w:val="28"/>
          <w:shd w:val="clear" w:color="auto" w:fill="FFFFFF"/>
        </w:rPr>
        <w:t>Довгуша</w:t>
      </w:r>
      <w:proofErr w:type="spellEnd"/>
      <w:r>
        <w:rPr>
          <w:rFonts w:ascii="Times New Roman" w:hAnsi="Times New Roman" w:cs="Times New Roman"/>
          <w:iCs/>
          <w:color w:val="000000"/>
          <w:sz w:val="28"/>
          <w:szCs w:val="28"/>
          <w:shd w:val="clear" w:color="auto" w:fill="FFFFFF"/>
        </w:rPr>
        <w:t xml:space="preserve"> В.В. Радиационная обстановка в </w:t>
      </w:r>
      <w:proofErr w:type="spellStart"/>
      <w:r>
        <w:rPr>
          <w:rFonts w:ascii="Times New Roman" w:hAnsi="Times New Roman" w:cs="Times New Roman"/>
          <w:iCs/>
          <w:color w:val="000000"/>
          <w:sz w:val="28"/>
          <w:szCs w:val="28"/>
          <w:shd w:val="clear" w:color="auto" w:fill="FFFFFF"/>
        </w:rPr>
        <w:t>Западно-Сибирском</w:t>
      </w:r>
      <w:proofErr w:type="spellEnd"/>
      <w:r>
        <w:rPr>
          <w:rFonts w:ascii="Times New Roman" w:hAnsi="Times New Roman" w:cs="Times New Roman"/>
          <w:iCs/>
          <w:color w:val="000000"/>
          <w:sz w:val="28"/>
          <w:szCs w:val="28"/>
          <w:shd w:val="clear" w:color="auto" w:fill="FFFFFF"/>
        </w:rPr>
        <w:t xml:space="preserve"> регионе России / В.В. </w:t>
      </w:r>
      <w:proofErr w:type="spellStart"/>
      <w:r>
        <w:rPr>
          <w:rFonts w:ascii="Times New Roman" w:hAnsi="Times New Roman" w:cs="Times New Roman"/>
          <w:iCs/>
          <w:color w:val="000000"/>
          <w:sz w:val="28"/>
          <w:szCs w:val="28"/>
          <w:shd w:val="clear" w:color="auto" w:fill="FFFFFF"/>
        </w:rPr>
        <w:t>Довгуша</w:t>
      </w:r>
      <w:proofErr w:type="spellEnd"/>
      <w:r>
        <w:rPr>
          <w:rFonts w:ascii="Times New Roman" w:hAnsi="Times New Roman" w:cs="Times New Roman"/>
          <w:iCs/>
          <w:color w:val="000000"/>
          <w:sz w:val="28"/>
          <w:szCs w:val="28"/>
          <w:shd w:val="clear" w:color="auto" w:fill="FFFFFF"/>
        </w:rPr>
        <w:t xml:space="preserve">, М.Н. Тихонов, В.В. Решетов. – СПб.: Полиграф-Ателье, 2004. – 432 </w:t>
      </w:r>
      <w:proofErr w:type="gramStart"/>
      <w:r>
        <w:rPr>
          <w:rFonts w:ascii="Times New Roman" w:hAnsi="Times New Roman" w:cs="Times New Roman"/>
          <w:iCs/>
          <w:color w:val="000000"/>
          <w:sz w:val="28"/>
          <w:szCs w:val="28"/>
          <w:shd w:val="clear" w:color="auto" w:fill="FFFFFF"/>
        </w:rPr>
        <w:t>с</w:t>
      </w:r>
      <w:proofErr w:type="gramEnd"/>
      <w:r>
        <w:rPr>
          <w:rFonts w:ascii="Times New Roman" w:hAnsi="Times New Roman" w:cs="Times New Roman"/>
          <w:iCs/>
          <w:color w:val="000000"/>
          <w:sz w:val="28"/>
          <w:szCs w:val="28"/>
          <w:shd w:val="clear" w:color="auto" w:fill="FFFFFF"/>
        </w:rPr>
        <w:t>.</w:t>
      </w:r>
      <w:r>
        <w:rPr>
          <w:rStyle w:val="apple-converted-space"/>
          <w:rFonts w:ascii="Times New Roman" w:hAnsi="Times New Roman" w:cs="Times New Roman"/>
          <w:iCs/>
          <w:color w:val="000000"/>
          <w:sz w:val="28"/>
          <w:szCs w:val="28"/>
          <w:shd w:val="clear" w:color="auto" w:fill="FFFFFF"/>
        </w:rPr>
        <w:t> </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highlight w:val="white"/>
        </w:rPr>
      </w:pPr>
      <w:proofErr w:type="spellStart"/>
      <w:r>
        <w:rPr>
          <w:rFonts w:ascii="Times New Roman" w:hAnsi="Times New Roman" w:cs="Times New Roman"/>
          <w:sz w:val="28"/>
          <w:szCs w:val="28"/>
        </w:rPr>
        <w:t>Емельяненко</w:t>
      </w:r>
      <w:proofErr w:type="spellEnd"/>
      <w:r>
        <w:rPr>
          <w:rFonts w:ascii="Times New Roman" w:hAnsi="Times New Roman" w:cs="Times New Roman"/>
          <w:sz w:val="28"/>
          <w:szCs w:val="28"/>
        </w:rPr>
        <w:t xml:space="preserve"> В.Л. Действия населения в чрезвычайных ситуациях мирного и военного времени: </w:t>
      </w:r>
      <w:proofErr w:type="spellStart"/>
      <w:r>
        <w:rPr>
          <w:rFonts w:ascii="Times New Roman" w:hAnsi="Times New Roman" w:cs="Times New Roman"/>
          <w:sz w:val="28"/>
          <w:szCs w:val="28"/>
        </w:rPr>
        <w:t>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метод</w:t>
      </w:r>
      <w:proofErr w:type="spellEnd"/>
      <w:r>
        <w:rPr>
          <w:rFonts w:ascii="Times New Roman" w:hAnsi="Times New Roman" w:cs="Times New Roman"/>
          <w:sz w:val="28"/>
          <w:szCs w:val="28"/>
        </w:rPr>
        <w:t xml:space="preserve">. пособие / В. Л. </w:t>
      </w:r>
      <w:proofErr w:type="spellStart"/>
      <w:r>
        <w:rPr>
          <w:rFonts w:ascii="Times New Roman" w:hAnsi="Times New Roman" w:cs="Times New Roman"/>
          <w:sz w:val="28"/>
          <w:szCs w:val="28"/>
        </w:rPr>
        <w:t>Емельяненко</w:t>
      </w:r>
      <w:proofErr w:type="spellEnd"/>
      <w:r>
        <w:rPr>
          <w:rFonts w:ascii="Times New Roman" w:hAnsi="Times New Roman" w:cs="Times New Roman"/>
          <w:sz w:val="28"/>
          <w:szCs w:val="28"/>
        </w:rPr>
        <w:t xml:space="preserve">, С. П. </w:t>
      </w:r>
      <w:proofErr w:type="spellStart"/>
      <w:r>
        <w:rPr>
          <w:rFonts w:ascii="Times New Roman" w:hAnsi="Times New Roman" w:cs="Times New Roman"/>
          <w:sz w:val="28"/>
          <w:szCs w:val="28"/>
        </w:rPr>
        <w:t>Мордвинков</w:t>
      </w:r>
      <w:proofErr w:type="spellEnd"/>
      <w:r>
        <w:rPr>
          <w:rFonts w:ascii="Times New Roman" w:hAnsi="Times New Roman" w:cs="Times New Roman"/>
          <w:sz w:val="28"/>
          <w:szCs w:val="28"/>
        </w:rPr>
        <w:t xml:space="preserve">, С. В. Песков. — Саратов: Изд-во </w:t>
      </w:r>
      <w:proofErr w:type="spellStart"/>
      <w:r>
        <w:rPr>
          <w:rFonts w:ascii="Times New Roman" w:hAnsi="Times New Roman" w:cs="Times New Roman"/>
          <w:sz w:val="28"/>
          <w:szCs w:val="28"/>
        </w:rPr>
        <w:t>Сарат</w:t>
      </w:r>
      <w:proofErr w:type="spellEnd"/>
      <w:r>
        <w:rPr>
          <w:rFonts w:ascii="Times New Roman" w:hAnsi="Times New Roman" w:cs="Times New Roman"/>
          <w:sz w:val="28"/>
          <w:szCs w:val="28"/>
        </w:rPr>
        <w:t>. ун-та, 2008. — 220 с.</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highlight w:val="white"/>
        </w:rPr>
      </w:pPr>
      <w:r>
        <w:rPr>
          <w:rFonts w:ascii="Times New Roman" w:hAnsi="Times New Roman" w:cs="Times New Roman"/>
          <w:sz w:val="28"/>
          <w:szCs w:val="28"/>
        </w:rPr>
        <w:t xml:space="preserve">Емельянов В. М. Защита населения и территорий в чрезвычайных ситуациях: </w:t>
      </w:r>
      <w:proofErr w:type="spellStart"/>
      <w:r>
        <w:rPr>
          <w:rFonts w:ascii="Times New Roman" w:hAnsi="Times New Roman" w:cs="Times New Roman"/>
          <w:sz w:val="28"/>
          <w:szCs w:val="28"/>
        </w:rPr>
        <w:t>учеб</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особие</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высш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шк</w:t>
      </w:r>
      <w:proofErr w:type="spellEnd"/>
      <w:r>
        <w:rPr>
          <w:rFonts w:ascii="Times New Roman" w:hAnsi="Times New Roman" w:cs="Times New Roman"/>
          <w:sz w:val="28"/>
          <w:szCs w:val="28"/>
        </w:rPr>
        <w:t xml:space="preserve">. / В. М. Емельянов, В. Н. </w:t>
      </w:r>
      <w:proofErr w:type="spellStart"/>
      <w:r>
        <w:rPr>
          <w:rFonts w:ascii="Times New Roman" w:hAnsi="Times New Roman" w:cs="Times New Roman"/>
          <w:sz w:val="28"/>
          <w:szCs w:val="28"/>
        </w:rPr>
        <w:t>Коханов</w:t>
      </w:r>
      <w:proofErr w:type="spellEnd"/>
      <w:r>
        <w:rPr>
          <w:rFonts w:ascii="Times New Roman" w:hAnsi="Times New Roman" w:cs="Times New Roman"/>
          <w:sz w:val="28"/>
          <w:szCs w:val="28"/>
        </w:rPr>
        <w:t xml:space="preserve">, П. А. Некрасов; под ред. В. В. Тарасова; </w:t>
      </w:r>
      <w:proofErr w:type="spellStart"/>
      <w:proofErr w:type="gramStart"/>
      <w:r>
        <w:rPr>
          <w:rFonts w:ascii="Times New Roman" w:hAnsi="Times New Roman" w:cs="Times New Roman"/>
          <w:sz w:val="28"/>
          <w:szCs w:val="28"/>
        </w:rPr>
        <w:t>изд</w:t>
      </w:r>
      <w:proofErr w:type="spellEnd"/>
      <w:proofErr w:type="gramEnd"/>
      <w:r>
        <w:rPr>
          <w:rFonts w:ascii="Times New Roman" w:hAnsi="Times New Roman" w:cs="Times New Roman"/>
          <w:sz w:val="28"/>
          <w:szCs w:val="28"/>
        </w:rPr>
        <w:t xml:space="preserve"> 2-е. — М.: Академический Проект: </w:t>
      </w:r>
      <w:proofErr w:type="spellStart"/>
      <w:r>
        <w:rPr>
          <w:rFonts w:ascii="Times New Roman" w:hAnsi="Times New Roman" w:cs="Times New Roman"/>
          <w:sz w:val="28"/>
          <w:szCs w:val="28"/>
        </w:rPr>
        <w:t>Трикста</w:t>
      </w:r>
      <w:proofErr w:type="spellEnd"/>
      <w:r>
        <w:rPr>
          <w:rFonts w:ascii="Times New Roman" w:hAnsi="Times New Roman" w:cs="Times New Roman"/>
          <w:sz w:val="28"/>
          <w:szCs w:val="28"/>
        </w:rPr>
        <w:t>, 2004. — 480 с</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highlight w:val="white"/>
        </w:rPr>
      </w:pPr>
      <w:r>
        <w:rPr>
          <w:rFonts w:ascii="Times New Roman" w:hAnsi="Times New Roman" w:cs="Times New Roman"/>
          <w:sz w:val="28"/>
          <w:szCs w:val="28"/>
        </w:rPr>
        <w:t xml:space="preserve">Занько Н.Г. Безопасность жизнедеятельности: учебное пособие для студентов всех специальностей / Н.Г. Занько, О.Н. Русак, К.Р. </w:t>
      </w:r>
      <w:proofErr w:type="spellStart"/>
      <w:r>
        <w:rPr>
          <w:rFonts w:ascii="Times New Roman" w:hAnsi="Times New Roman" w:cs="Times New Roman"/>
          <w:sz w:val="28"/>
          <w:szCs w:val="28"/>
        </w:rPr>
        <w:t>Малаян</w:t>
      </w:r>
      <w:proofErr w:type="spellEnd"/>
      <w:r>
        <w:rPr>
          <w:rFonts w:ascii="Times New Roman" w:hAnsi="Times New Roman" w:cs="Times New Roman"/>
          <w:sz w:val="28"/>
          <w:szCs w:val="28"/>
        </w:rPr>
        <w:t xml:space="preserve">. – СПб.: Лань. 2012. – 671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highlight w:val="white"/>
        </w:rPr>
      </w:pPr>
      <w:r>
        <w:rPr>
          <w:rFonts w:ascii="Times New Roman" w:hAnsi="Times New Roman" w:cs="Times New Roman"/>
          <w:sz w:val="28"/>
          <w:szCs w:val="28"/>
        </w:rPr>
        <w:t>Защита населения и территорий в чрезвычайных ситуациях / под общей редакцией М.И. Фалеева. – Калуга, ГУП «</w:t>
      </w:r>
      <w:proofErr w:type="spellStart"/>
      <w:r>
        <w:rPr>
          <w:rFonts w:ascii="Times New Roman" w:hAnsi="Times New Roman" w:cs="Times New Roman"/>
          <w:sz w:val="28"/>
          <w:szCs w:val="28"/>
        </w:rPr>
        <w:t>Облиздат</w:t>
      </w:r>
      <w:proofErr w:type="spellEnd"/>
      <w:r>
        <w:rPr>
          <w:rFonts w:ascii="Times New Roman" w:hAnsi="Times New Roman" w:cs="Times New Roman"/>
          <w:sz w:val="28"/>
          <w:szCs w:val="28"/>
        </w:rPr>
        <w:t>», 2001. – 480 с.</w:t>
      </w:r>
    </w:p>
    <w:p w:rsidR="008F55F6" w:rsidRDefault="00F1545E">
      <w:pPr>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Малкина – Пых И.Г. Экстремальные ситуации / И.Г. Малкина – Пых, М.: ЭКСМО, 2006. – с.15.</w:t>
      </w:r>
    </w:p>
    <w:p w:rsidR="008F55F6" w:rsidRDefault="00F1545E">
      <w:pPr>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Мастрюков Б.С. Безопасность в чрезвычайных ситуациях: учебник / Б.С.Мастрюков. – М.: Издательский центр «Академия», 2007. – 372 с. </w:t>
      </w:r>
    </w:p>
    <w:p w:rsidR="008F55F6" w:rsidRDefault="00F1545E">
      <w:pPr>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Матвеев А.В. Основы организации защиты населения и территорий в чрезвычайных ситуациях мирного и военного времени: учебное пособие / А.В. Матвеев, А.И. Коваленко. – СПб.: ГУАП, 2007. – 224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
    <w:p w:rsidR="008F55F6" w:rsidRDefault="00F1545E">
      <w:pPr>
        <w:numPr>
          <w:ilvl w:val="0"/>
          <w:numId w:val="2"/>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Микрюков</w:t>
      </w:r>
      <w:proofErr w:type="spellEnd"/>
      <w:r>
        <w:rPr>
          <w:rFonts w:ascii="Times New Roman" w:hAnsi="Times New Roman" w:cs="Times New Roman"/>
          <w:sz w:val="28"/>
          <w:szCs w:val="28"/>
        </w:rPr>
        <w:t xml:space="preserve"> В. Ю. Безопасность жизнедеятельности: учеб. / В. Ю. </w:t>
      </w:r>
      <w:proofErr w:type="spellStart"/>
      <w:r>
        <w:rPr>
          <w:rFonts w:ascii="Times New Roman" w:hAnsi="Times New Roman" w:cs="Times New Roman"/>
          <w:sz w:val="28"/>
          <w:szCs w:val="28"/>
        </w:rPr>
        <w:t>Микрюков</w:t>
      </w:r>
      <w:proofErr w:type="spellEnd"/>
      <w:r>
        <w:rPr>
          <w:rFonts w:ascii="Times New Roman" w:hAnsi="Times New Roman" w:cs="Times New Roman"/>
          <w:sz w:val="28"/>
          <w:szCs w:val="28"/>
        </w:rPr>
        <w:t xml:space="preserve">. — Ростов </w:t>
      </w:r>
      <w:proofErr w:type="spellStart"/>
      <w:r>
        <w:rPr>
          <w:rFonts w:ascii="Times New Roman" w:hAnsi="Times New Roman" w:cs="Times New Roman"/>
          <w:sz w:val="28"/>
          <w:szCs w:val="28"/>
        </w:rPr>
        <w:t>н</w:t>
      </w:r>
      <w:proofErr w:type="spellEnd"/>
      <w:proofErr w:type="gramStart"/>
      <w:r>
        <w:rPr>
          <w:rFonts w:ascii="Times New Roman" w:hAnsi="Times New Roman" w:cs="Times New Roman"/>
          <w:sz w:val="28"/>
          <w:szCs w:val="28"/>
        </w:rPr>
        <w:t>/Д</w:t>
      </w:r>
      <w:proofErr w:type="gramEnd"/>
      <w:r>
        <w:rPr>
          <w:rFonts w:ascii="Times New Roman" w:hAnsi="Times New Roman" w:cs="Times New Roman"/>
          <w:sz w:val="28"/>
          <w:szCs w:val="28"/>
        </w:rPr>
        <w:t>: Феникс, 2006. — С. 150—157.</w:t>
      </w:r>
    </w:p>
    <w:p w:rsidR="008F55F6" w:rsidRDefault="00F1545E">
      <w:pPr>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Муравей Л.А. Безопасность жизнедеятельности: учебное пособие / Л.А. Муравей. – М.: Изд-во ЮНИТИ–ДАНА, 2004. – 431с.</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pPr>
      <w:proofErr w:type="spellStart"/>
      <w:r>
        <w:rPr>
          <w:rFonts w:ascii="Times New Roman" w:hAnsi="Times New Roman" w:cs="Times New Roman"/>
          <w:iCs/>
          <w:color w:val="000000"/>
          <w:sz w:val="28"/>
          <w:szCs w:val="28"/>
          <w:shd w:val="clear" w:color="auto" w:fill="FFFFFF"/>
        </w:rPr>
        <w:t>Нильсен</w:t>
      </w:r>
      <w:proofErr w:type="spellEnd"/>
      <w:r>
        <w:rPr>
          <w:rFonts w:ascii="Times New Roman" w:hAnsi="Times New Roman" w:cs="Times New Roman"/>
          <w:iCs/>
          <w:color w:val="000000"/>
          <w:sz w:val="28"/>
          <w:szCs w:val="28"/>
          <w:shd w:val="clear" w:color="auto" w:fill="FFFFFF"/>
        </w:rPr>
        <w:t xml:space="preserve"> Т., </w:t>
      </w:r>
      <w:proofErr w:type="spellStart"/>
      <w:r>
        <w:rPr>
          <w:rFonts w:ascii="Times New Roman" w:hAnsi="Times New Roman" w:cs="Times New Roman"/>
          <w:iCs/>
          <w:color w:val="000000"/>
          <w:sz w:val="28"/>
          <w:szCs w:val="28"/>
          <w:shd w:val="clear" w:color="auto" w:fill="FFFFFF"/>
        </w:rPr>
        <w:t>Кудрик</w:t>
      </w:r>
      <w:proofErr w:type="spellEnd"/>
      <w:r>
        <w:rPr>
          <w:rFonts w:ascii="Times New Roman" w:hAnsi="Times New Roman" w:cs="Times New Roman"/>
          <w:iCs/>
          <w:color w:val="000000"/>
          <w:sz w:val="28"/>
          <w:szCs w:val="28"/>
          <w:shd w:val="clear" w:color="auto" w:fill="FFFFFF"/>
        </w:rPr>
        <w:t xml:space="preserve"> И., Никитин А. Потенциальный риск радиоактивного загрязнения региона: Доклад объединения «</w:t>
      </w:r>
      <w:proofErr w:type="spellStart"/>
      <w:r>
        <w:rPr>
          <w:rFonts w:ascii="Times New Roman" w:hAnsi="Times New Roman" w:cs="Times New Roman"/>
          <w:iCs/>
          <w:color w:val="000000"/>
          <w:sz w:val="28"/>
          <w:szCs w:val="28"/>
          <w:shd w:val="clear" w:color="auto" w:fill="FFFFFF"/>
        </w:rPr>
        <w:t>Беллуна</w:t>
      </w:r>
      <w:proofErr w:type="spellEnd"/>
      <w:r>
        <w:rPr>
          <w:rFonts w:ascii="Times New Roman" w:hAnsi="Times New Roman" w:cs="Times New Roman"/>
          <w:iCs/>
          <w:color w:val="000000"/>
          <w:sz w:val="28"/>
          <w:szCs w:val="28"/>
          <w:shd w:val="clear" w:color="auto" w:fill="FFFFFF"/>
        </w:rPr>
        <w:t>», № 2. – Норвегия, Осло, 2003. – 168 с.</w:t>
      </w:r>
      <w:r>
        <w:rPr>
          <w:rStyle w:val="apple-converted-space"/>
          <w:rFonts w:ascii="Times New Roman" w:hAnsi="Times New Roman" w:cs="Times New Roman"/>
          <w:iCs/>
          <w:color w:val="000000"/>
          <w:sz w:val="28"/>
          <w:szCs w:val="28"/>
          <w:shd w:val="clear" w:color="auto" w:fill="FFFFFF"/>
        </w:rPr>
        <w:t> </w:t>
      </w:r>
      <w:hyperlink r:id="rId12">
        <w:r>
          <w:rPr>
            <w:rStyle w:val="-"/>
            <w:rFonts w:ascii="Times New Roman" w:hAnsi="Times New Roman" w:cs="Times New Roman"/>
            <w:iCs/>
            <w:sz w:val="28"/>
            <w:szCs w:val="28"/>
          </w:rPr>
          <w:t>http://archive.is/I1do6</w:t>
        </w:r>
      </w:hyperlink>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highlight w:val="white"/>
        </w:rPr>
      </w:pPr>
      <w:r>
        <w:rPr>
          <w:rFonts w:ascii="Times New Roman" w:hAnsi="Times New Roman" w:cs="Times New Roman"/>
          <w:sz w:val="28"/>
          <w:szCs w:val="28"/>
        </w:rPr>
        <w:t>Осипов В.И. Уроки и выводы из природных катастроф ХХ века. Катастрофы и общество. – М.: Контакт-Культура, 2006. – С.18-41.</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highlight w:val="white"/>
        </w:rPr>
      </w:pPr>
      <w:r>
        <w:rPr>
          <w:rFonts w:ascii="Times New Roman" w:hAnsi="Times New Roman" w:cs="Times New Roman"/>
          <w:sz w:val="28"/>
          <w:szCs w:val="28"/>
        </w:rPr>
        <w:t xml:space="preserve">Основы защиты в чрезвычайных ситуациях: учебное пособие / В.Ю. </w:t>
      </w:r>
      <w:proofErr w:type="spellStart"/>
      <w:r>
        <w:rPr>
          <w:rFonts w:ascii="Times New Roman" w:hAnsi="Times New Roman" w:cs="Times New Roman"/>
          <w:sz w:val="28"/>
          <w:szCs w:val="28"/>
        </w:rPr>
        <w:t>Радоуцкий</w:t>
      </w:r>
      <w:proofErr w:type="spellEnd"/>
      <w:r>
        <w:rPr>
          <w:rFonts w:ascii="Times New Roman" w:hAnsi="Times New Roman" w:cs="Times New Roman"/>
          <w:sz w:val="28"/>
          <w:szCs w:val="28"/>
        </w:rPr>
        <w:t xml:space="preserve">, В.Н. </w:t>
      </w:r>
      <w:proofErr w:type="spellStart"/>
      <w:r>
        <w:rPr>
          <w:rFonts w:ascii="Times New Roman" w:hAnsi="Times New Roman" w:cs="Times New Roman"/>
          <w:sz w:val="28"/>
          <w:szCs w:val="28"/>
        </w:rPr>
        <w:t>Шульженко</w:t>
      </w:r>
      <w:proofErr w:type="spellEnd"/>
      <w:r>
        <w:rPr>
          <w:rFonts w:ascii="Times New Roman" w:hAnsi="Times New Roman" w:cs="Times New Roman"/>
          <w:sz w:val="28"/>
          <w:szCs w:val="28"/>
        </w:rPr>
        <w:t xml:space="preserve">, Н.В. Нестерова и др.; под ред. В.Ю. </w:t>
      </w:r>
      <w:proofErr w:type="spellStart"/>
      <w:r>
        <w:rPr>
          <w:rFonts w:ascii="Times New Roman" w:hAnsi="Times New Roman" w:cs="Times New Roman"/>
          <w:sz w:val="28"/>
          <w:szCs w:val="28"/>
        </w:rPr>
        <w:t>Радоуцкого</w:t>
      </w:r>
      <w:proofErr w:type="spellEnd"/>
      <w:r>
        <w:rPr>
          <w:rFonts w:ascii="Times New Roman" w:hAnsi="Times New Roman" w:cs="Times New Roman"/>
          <w:sz w:val="28"/>
          <w:szCs w:val="28"/>
        </w:rPr>
        <w:t>. – Белгород: Изд-во БГТУ, 2008. – 248 с.</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highlight w:val="white"/>
        </w:rPr>
      </w:pPr>
      <w:r>
        <w:rPr>
          <w:rFonts w:ascii="Times New Roman" w:hAnsi="Times New Roman" w:cs="Times New Roman"/>
          <w:iCs/>
          <w:color w:val="000000"/>
          <w:sz w:val="28"/>
          <w:szCs w:val="28"/>
          <w:shd w:val="clear" w:color="auto" w:fill="FFFFFF"/>
        </w:rPr>
        <w:t xml:space="preserve">Парламентские слушания на тему: «O </w:t>
      </w:r>
      <w:proofErr w:type="gramStart"/>
      <w:r>
        <w:rPr>
          <w:rFonts w:ascii="Times New Roman" w:hAnsi="Times New Roman" w:cs="Times New Roman"/>
          <w:iCs/>
          <w:color w:val="000000"/>
          <w:sz w:val="28"/>
          <w:szCs w:val="28"/>
          <w:shd w:val="clear" w:color="auto" w:fill="FFFFFF"/>
        </w:rPr>
        <w:t>состоянии</w:t>
      </w:r>
      <w:proofErr w:type="gramEnd"/>
      <w:r>
        <w:rPr>
          <w:rFonts w:ascii="Times New Roman" w:hAnsi="Times New Roman" w:cs="Times New Roman"/>
          <w:iCs/>
          <w:color w:val="000000"/>
          <w:sz w:val="28"/>
          <w:szCs w:val="28"/>
          <w:shd w:val="clear" w:color="auto" w:fill="FFFFFF"/>
        </w:rPr>
        <w:t xml:space="preserve"> и государственной системе регулирования ядерной и радиационной безопасности в Российской Федерации» 9 апреля 2001 г. // Экология – ХХI век, 2001. – № 4-5, т. 1 – С. 10-70.</w:t>
      </w:r>
      <w:r>
        <w:rPr>
          <w:rStyle w:val="apple-converted-space"/>
          <w:rFonts w:ascii="Times New Roman" w:hAnsi="Times New Roman" w:cs="Times New Roman"/>
          <w:iCs/>
          <w:color w:val="000000"/>
          <w:sz w:val="28"/>
          <w:szCs w:val="28"/>
          <w:shd w:val="clear" w:color="auto" w:fill="FFFFFF"/>
        </w:rPr>
        <w:t> </w:t>
      </w:r>
    </w:p>
    <w:p w:rsidR="008F55F6" w:rsidRDefault="00F1545E">
      <w:pPr>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Пряхин В. Н. Безопасность жизнедеятельности человека в условиях мирного и военного времени: </w:t>
      </w:r>
      <w:proofErr w:type="spellStart"/>
      <w:r>
        <w:rPr>
          <w:rFonts w:ascii="Times New Roman" w:hAnsi="Times New Roman" w:cs="Times New Roman"/>
          <w:sz w:val="28"/>
          <w:szCs w:val="28"/>
        </w:rPr>
        <w:t>учеб</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ля</w:t>
      </w:r>
      <w:proofErr w:type="spellEnd"/>
      <w:r>
        <w:rPr>
          <w:rFonts w:ascii="Times New Roman" w:hAnsi="Times New Roman" w:cs="Times New Roman"/>
          <w:sz w:val="28"/>
          <w:szCs w:val="28"/>
        </w:rPr>
        <w:t xml:space="preserve"> сред. спец. учеб. заведений / В. Н. Пряхин, С. С. Соловьев. </w:t>
      </w:r>
      <w:r>
        <w:rPr>
          <w:rFonts w:ascii="Times New Roman" w:hAnsi="Times New Roman" w:cs="Times New Roman"/>
          <w:iCs/>
          <w:color w:val="000000"/>
          <w:sz w:val="28"/>
          <w:szCs w:val="28"/>
          <w:shd w:val="clear" w:color="auto" w:fill="FFFFFF"/>
        </w:rPr>
        <w:t>–</w:t>
      </w:r>
      <w:r>
        <w:rPr>
          <w:rFonts w:ascii="Times New Roman" w:hAnsi="Times New Roman" w:cs="Times New Roman"/>
          <w:sz w:val="28"/>
          <w:szCs w:val="28"/>
        </w:rPr>
        <w:t xml:space="preserve"> М.: Экзамен, 2006. </w:t>
      </w:r>
      <w:r>
        <w:rPr>
          <w:rFonts w:ascii="Times New Roman" w:hAnsi="Times New Roman" w:cs="Times New Roman"/>
          <w:iCs/>
          <w:color w:val="000000"/>
          <w:sz w:val="28"/>
          <w:szCs w:val="28"/>
          <w:shd w:val="clear" w:color="auto" w:fill="FFFFFF"/>
        </w:rPr>
        <w:t>–</w:t>
      </w:r>
      <w:r>
        <w:rPr>
          <w:rFonts w:ascii="Times New Roman" w:hAnsi="Times New Roman" w:cs="Times New Roman"/>
          <w:sz w:val="28"/>
          <w:szCs w:val="28"/>
        </w:rPr>
        <w:t xml:space="preserve"> 381 с.</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highlight w:val="white"/>
        </w:rPr>
      </w:pPr>
      <w:proofErr w:type="spellStart"/>
      <w:r>
        <w:rPr>
          <w:rStyle w:val="hl"/>
          <w:rFonts w:ascii="Times New Roman" w:hAnsi="Times New Roman" w:cs="Times New Roman"/>
          <w:sz w:val="28"/>
          <w:szCs w:val="28"/>
        </w:rPr>
        <w:t>Пчелинцев</w:t>
      </w:r>
      <w:proofErr w:type="spellEnd"/>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 xml:space="preserve">С.В. Чрезвычайные ситуации и возможные ограничения прав и свобод граждан. Правовые аспекты / С.В. </w:t>
      </w:r>
      <w:proofErr w:type="spellStart"/>
      <w:r>
        <w:rPr>
          <w:rFonts w:ascii="Times New Roman" w:hAnsi="Times New Roman" w:cs="Times New Roman"/>
          <w:sz w:val="28"/>
          <w:szCs w:val="28"/>
          <w:shd w:val="clear" w:color="auto" w:fill="FFFFFF"/>
        </w:rPr>
        <w:t>Пчелинцев</w:t>
      </w:r>
      <w:proofErr w:type="spellEnd"/>
      <w:r>
        <w:rPr>
          <w:rFonts w:ascii="Times New Roman" w:hAnsi="Times New Roman" w:cs="Times New Roman"/>
          <w:sz w:val="28"/>
          <w:szCs w:val="28"/>
          <w:shd w:val="clear" w:color="auto" w:fill="FFFFFF"/>
        </w:rPr>
        <w:t xml:space="preserve"> // Российский юридический журнал. 2006. – №3. – С. 37-45</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Style w:val="apple-converted-space"/>
          <w:rFonts w:ascii="Times New Roman" w:hAnsi="Times New Roman" w:cs="Times New Roman"/>
          <w:iCs/>
          <w:color w:val="000000"/>
          <w:sz w:val="28"/>
          <w:szCs w:val="28"/>
        </w:rPr>
      </w:pPr>
      <w:r>
        <w:rPr>
          <w:rFonts w:ascii="Times New Roman" w:hAnsi="Times New Roman" w:cs="Times New Roman"/>
          <w:iCs/>
          <w:color w:val="000000"/>
          <w:sz w:val="28"/>
          <w:szCs w:val="28"/>
          <w:shd w:val="clear" w:color="auto" w:fill="FFFFFF"/>
        </w:rPr>
        <w:t>Радиационное наследие холодной войны</w:t>
      </w:r>
      <w:proofErr w:type="gramStart"/>
      <w:r>
        <w:rPr>
          <w:rFonts w:ascii="Times New Roman" w:hAnsi="Times New Roman" w:cs="Times New Roman"/>
          <w:iCs/>
          <w:color w:val="000000"/>
          <w:sz w:val="28"/>
          <w:szCs w:val="28"/>
          <w:shd w:val="clear" w:color="auto" w:fill="FFFFFF"/>
        </w:rPr>
        <w:t xml:space="preserve"> /  П</w:t>
      </w:r>
      <w:proofErr w:type="gramEnd"/>
      <w:r>
        <w:rPr>
          <w:rFonts w:ascii="Times New Roman" w:hAnsi="Times New Roman" w:cs="Times New Roman"/>
          <w:iCs/>
          <w:color w:val="000000"/>
          <w:sz w:val="28"/>
          <w:szCs w:val="28"/>
          <w:shd w:val="clear" w:color="auto" w:fill="FFFFFF"/>
        </w:rPr>
        <w:t xml:space="preserve">од ред. Барановского С.И., </w:t>
      </w:r>
      <w:proofErr w:type="spellStart"/>
      <w:r>
        <w:rPr>
          <w:rFonts w:ascii="Times New Roman" w:hAnsi="Times New Roman" w:cs="Times New Roman"/>
          <w:iCs/>
          <w:color w:val="000000"/>
          <w:sz w:val="28"/>
          <w:szCs w:val="28"/>
          <w:shd w:val="clear" w:color="auto" w:fill="FFFFFF"/>
        </w:rPr>
        <w:t>Самосюка</w:t>
      </w:r>
      <w:proofErr w:type="spellEnd"/>
      <w:r>
        <w:rPr>
          <w:rFonts w:ascii="Times New Roman" w:hAnsi="Times New Roman" w:cs="Times New Roman"/>
          <w:iCs/>
          <w:color w:val="000000"/>
          <w:sz w:val="28"/>
          <w:szCs w:val="28"/>
          <w:shd w:val="clear" w:color="auto" w:fill="FFFFFF"/>
        </w:rPr>
        <w:t xml:space="preserve"> В.Н. – М.: Российский Зеленый Крест, 1999. – 375 с.</w:t>
      </w:r>
      <w:r>
        <w:rPr>
          <w:rStyle w:val="apple-converted-space"/>
          <w:rFonts w:ascii="Times New Roman" w:hAnsi="Times New Roman" w:cs="Times New Roman"/>
          <w:iCs/>
          <w:color w:val="000000"/>
          <w:sz w:val="28"/>
          <w:szCs w:val="28"/>
          <w:shd w:val="clear" w:color="auto" w:fill="FFFFFF"/>
        </w:rPr>
        <w:t> </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highlight w:val="white"/>
        </w:rPr>
      </w:pPr>
      <w:r>
        <w:rPr>
          <w:rFonts w:ascii="Times New Roman" w:hAnsi="Times New Roman" w:cs="Times New Roman"/>
          <w:iCs/>
          <w:color w:val="000000"/>
          <w:sz w:val="28"/>
          <w:szCs w:val="28"/>
          <w:shd w:val="clear" w:color="auto" w:fill="FFFFFF"/>
        </w:rPr>
        <w:t xml:space="preserve">Тихонов М.Н. Регион повышенной радиационной опасности / М.Н. Тихонов // </w:t>
      </w:r>
      <w:proofErr w:type="spellStart"/>
      <w:proofErr w:type="gramStart"/>
      <w:r>
        <w:rPr>
          <w:rFonts w:ascii="Times New Roman" w:hAnsi="Times New Roman" w:cs="Times New Roman"/>
          <w:iCs/>
          <w:color w:val="000000"/>
          <w:sz w:val="28"/>
          <w:szCs w:val="28"/>
          <w:shd w:val="clear" w:color="auto" w:fill="FFFFFF"/>
        </w:rPr>
        <w:t>A</w:t>
      </w:r>
      <w:proofErr w:type="gramEnd"/>
      <w:r>
        <w:rPr>
          <w:rFonts w:ascii="Times New Roman" w:hAnsi="Times New Roman" w:cs="Times New Roman"/>
          <w:iCs/>
          <w:color w:val="000000"/>
          <w:sz w:val="28"/>
          <w:szCs w:val="28"/>
          <w:shd w:val="clear" w:color="auto" w:fill="FFFFFF"/>
        </w:rPr>
        <w:t>томная</w:t>
      </w:r>
      <w:proofErr w:type="spellEnd"/>
      <w:r>
        <w:rPr>
          <w:rFonts w:ascii="Times New Roman" w:hAnsi="Times New Roman" w:cs="Times New Roman"/>
          <w:iCs/>
          <w:color w:val="000000"/>
          <w:sz w:val="28"/>
          <w:szCs w:val="28"/>
          <w:shd w:val="clear" w:color="auto" w:fill="FFFFFF"/>
        </w:rPr>
        <w:t xml:space="preserve"> </w:t>
      </w:r>
      <w:proofErr w:type="spellStart"/>
      <w:r>
        <w:rPr>
          <w:rFonts w:ascii="Times New Roman" w:hAnsi="Times New Roman" w:cs="Times New Roman"/>
          <w:iCs/>
          <w:color w:val="000000"/>
          <w:sz w:val="28"/>
          <w:szCs w:val="28"/>
          <w:shd w:val="clear" w:color="auto" w:fill="FFFFFF"/>
        </w:rPr>
        <w:t>стратегия-ХХI</w:t>
      </w:r>
      <w:proofErr w:type="spellEnd"/>
      <w:r>
        <w:rPr>
          <w:rFonts w:ascii="Times New Roman" w:hAnsi="Times New Roman" w:cs="Times New Roman"/>
          <w:iCs/>
          <w:color w:val="000000"/>
          <w:sz w:val="28"/>
          <w:szCs w:val="28"/>
          <w:shd w:val="clear" w:color="auto" w:fill="FFFFFF"/>
        </w:rPr>
        <w:t>, 2005 – № 2 (16). – С. 33-34 http://www.proatom.ru/files/as91.pdf</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Style w:val="apple-converted-space"/>
          <w:rFonts w:ascii="Times New Roman" w:hAnsi="Times New Roman" w:cs="Times New Roman"/>
          <w:iCs/>
          <w:color w:val="000000"/>
          <w:sz w:val="28"/>
          <w:szCs w:val="28"/>
        </w:rPr>
      </w:pPr>
      <w:r>
        <w:rPr>
          <w:rFonts w:ascii="Times New Roman" w:hAnsi="Times New Roman" w:cs="Times New Roman"/>
          <w:iCs/>
          <w:color w:val="000000"/>
          <w:sz w:val="28"/>
          <w:szCs w:val="28"/>
          <w:shd w:val="clear" w:color="auto" w:fill="FFFFFF"/>
        </w:rPr>
        <w:lastRenderedPageBreak/>
        <w:t xml:space="preserve">Тихонов М.Н. Опасные пятна на карте России / М.Н. Тихонов // </w:t>
      </w:r>
      <w:proofErr w:type="spellStart"/>
      <w:proofErr w:type="gramStart"/>
      <w:r>
        <w:rPr>
          <w:rFonts w:ascii="Times New Roman" w:hAnsi="Times New Roman" w:cs="Times New Roman"/>
          <w:iCs/>
          <w:color w:val="000000"/>
          <w:sz w:val="28"/>
          <w:szCs w:val="28"/>
          <w:shd w:val="clear" w:color="auto" w:fill="FFFFFF"/>
        </w:rPr>
        <w:t>A</w:t>
      </w:r>
      <w:proofErr w:type="gramEnd"/>
      <w:r>
        <w:rPr>
          <w:rFonts w:ascii="Times New Roman" w:hAnsi="Times New Roman" w:cs="Times New Roman"/>
          <w:iCs/>
          <w:color w:val="000000"/>
          <w:sz w:val="28"/>
          <w:szCs w:val="28"/>
          <w:shd w:val="clear" w:color="auto" w:fill="FFFFFF"/>
        </w:rPr>
        <w:t>томная</w:t>
      </w:r>
      <w:proofErr w:type="spellEnd"/>
      <w:r>
        <w:rPr>
          <w:rFonts w:ascii="Times New Roman" w:hAnsi="Times New Roman" w:cs="Times New Roman"/>
          <w:iCs/>
          <w:color w:val="000000"/>
          <w:sz w:val="28"/>
          <w:szCs w:val="28"/>
          <w:shd w:val="clear" w:color="auto" w:fill="FFFFFF"/>
        </w:rPr>
        <w:t xml:space="preserve"> </w:t>
      </w:r>
      <w:proofErr w:type="spellStart"/>
      <w:r>
        <w:rPr>
          <w:rFonts w:ascii="Times New Roman" w:hAnsi="Times New Roman" w:cs="Times New Roman"/>
          <w:iCs/>
          <w:color w:val="000000"/>
          <w:sz w:val="28"/>
          <w:szCs w:val="28"/>
          <w:shd w:val="clear" w:color="auto" w:fill="FFFFFF"/>
        </w:rPr>
        <w:t>стратегия-ХХI</w:t>
      </w:r>
      <w:proofErr w:type="spellEnd"/>
      <w:r>
        <w:rPr>
          <w:rFonts w:ascii="Times New Roman" w:hAnsi="Times New Roman" w:cs="Times New Roman"/>
          <w:iCs/>
          <w:color w:val="000000"/>
          <w:sz w:val="28"/>
          <w:szCs w:val="28"/>
          <w:shd w:val="clear" w:color="auto" w:fill="FFFFFF"/>
        </w:rPr>
        <w:t>. – 2004. –№ 9 (14). – С. 25-26.</w:t>
      </w:r>
      <w:r>
        <w:rPr>
          <w:rStyle w:val="apple-converted-space"/>
          <w:rFonts w:ascii="Times New Roman" w:hAnsi="Times New Roman" w:cs="Times New Roman"/>
          <w:iCs/>
          <w:color w:val="000000"/>
          <w:sz w:val="28"/>
          <w:szCs w:val="28"/>
          <w:shd w:val="clear" w:color="auto" w:fill="FFFFFF"/>
        </w:rPr>
        <w:t> </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Style w:val="apple-converted-space"/>
          <w:rFonts w:ascii="Times New Roman" w:hAnsi="Times New Roman" w:cs="Times New Roman"/>
          <w:iCs/>
          <w:color w:val="000000"/>
          <w:sz w:val="28"/>
          <w:szCs w:val="28"/>
        </w:rPr>
      </w:pPr>
      <w:r>
        <w:rPr>
          <w:rFonts w:ascii="Times New Roman" w:hAnsi="Times New Roman" w:cs="Times New Roman"/>
          <w:iCs/>
          <w:color w:val="000000"/>
          <w:sz w:val="28"/>
          <w:szCs w:val="28"/>
          <w:shd w:val="clear" w:color="auto" w:fill="FFFFFF"/>
        </w:rPr>
        <w:t>Тихонов М.Н. Проблемы радиационной безопасности при обращении с радиоизотопными термоэлектрическими генераторами / М.Н. Тихонов, М.И. Рылов // Научные и технические аспекты охраны окружающей среды. – 2003. – № 1. – С. 49-54. http://library.gpntb.ru/</w:t>
      </w:r>
      <w:r>
        <w:rPr>
          <w:rStyle w:val="apple-converted-space"/>
          <w:rFonts w:ascii="Times New Roman" w:hAnsi="Times New Roman" w:cs="Times New Roman"/>
          <w:iCs/>
          <w:color w:val="000000"/>
          <w:sz w:val="28"/>
          <w:szCs w:val="28"/>
          <w:shd w:val="clear" w:color="auto" w:fill="FFFFFF"/>
        </w:rPr>
        <w:t> </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pPr>
      <w:r>
        <w:rPr>
          <w:rFonts w:ascii="Times New Roman" w:hAnsi="Times New Roman" w:cs="Times New Roman"/>
          <w:iCs/>
          <w:color w:val="000000"/>
          <w:sz w:val="28"/>
          <w:szCs w:val="28"/>
          <w:shd w:val="clear" w:color="auto" w:fill="FFFFFF"/>
        </w:rPr>
        <w:t xml:space="preserve">Тихонов М.Н. Системный взгляд на </w:t>
      </w:r>
      <w:proofErr w:type="spellStart"/>
      <w:proofErr w:type="gramStart"/>
      <w:r>
        <w:rPr>
          <w:rFonts w:ascii="Times New Roman" w:hAnsi="Times New Roman" w:cs="Times New Roman"/>
          <w:iCs/>
          <w:color w:val="000000"/>
          <w:sz w:val="28"/>
          <w:szCs w:val="28"/>
          <w:shd w:val="clear" w:color="auto" w:fill="FFFFFF"/>
        </w:rPr>
        <w:t>ядерно</w:t>
      </w:r>
      <w:proofErr w:type="spellEnd"/>
      <w:r>
        <w:rPr>
          <w:rFonts w:ascii="Times New Roman" w:hAnsi="Times New Roman" w:cs="Times New Roman"/>
          <w:iCs/>
          <w:color w:val="000000"/>
          <w:sz w:val="28"/>
          <w:szCs w:val="28"/>
          <w:shd w:val="clear" w:color="auto" w:fill="FFFFFF"/>
        </w:rPr>
        <w:t>- радиационное</w:t>
      </w:r>
      <w:proofErr w:type="gramEnd"/>
      <w:r>
        <w:rPr>
          <w:rFonts w:ascii="Times New Roman" w:hAnsi="Times New Roman" w:cs="Times New Roman"/>
          <w:iCs/>
          <w:color w:val="000000"/>
          <w:sz w:val="28"/>
          <w:szCs w:val="28"/>
          <w:shd w:val="clear" w:color="auto" w:fill="FFFFFF"/>
        </w:rPr>
        <w:t xml:space="preserve"> наследие «холодной войны» сквозь призму общественного сознания / М.Н. Тихонов, М.И. Рылов // Экология </w:t>
      </w:r>
      <w:proofErr w:type="spellStart"/>
      <w:r>
        <w:rPr>
          <w:rFonts w:ascii="Times New Roman" w:hAnsi="Times New Roman" w:cs="Times New Roman"/>
          <w:iCs/>
          <w:color w:val="000000"/>
          <w:sz w:val="28"/>
          <w:szCs w:val="28"/>
          <w:shd w:val="clear" w:color="auto" w:fill="FFFFFF"/>
        </w:rPr>
        <w:t>пром</w:t>
      </w:r>
      <w:proofErr w:type="spellEnd"/>
      <w:r>
        <w:rPr>
          <w:rFonts w:ascii="Times New Roman" w:hAnsi="Times New Roman" w:cs="Times New Roman"/>
          <w:iCs/>
          <w:color w:val="000000"/>
          <w:sz w:val="28"/>
          <w:szCs w:val="28"/>
          <w:shd w:val="clear" w:color="auto" w:fill="FFFFFF"/>
        </w:rPr>
        <w:t xml:space="preserve">. Производства. – 2005. – </w:t>
      </w:r>
      <w:proofErr w:type="spellStart"/>
      <w:r>
        <w:rPr>
          <w:rFonts w:ascii="Times New Roman" w:hAnsi="Times New Roman" w:cs="Times New Roman"/>
          <w:iCs/>
          <w:color w:val="000000"/>
          <w:sz w:val="28"/>
          <w:szCs w:val="28"/>
          <w:shd w:val="clear" w:color="auto" w:fill="FFFFFF"/>
        </w:rPr>
        <w:t>вып</w:t>
      </w:r>
      <w:proofErr w:type="spellEnd"/>
      <w:r>
        <w:rPr>
          <w:rFonts w:ascii="Times New Roman" w:hAnsi="Times New Roman" w:cs="Times New Roman"/>
          <w:iCs/>
          <w:color w:val="000000"/>
          <w:sz w:val="28"/>
          <w:szCs w:val="28"/>
          <w:shd w:val="clear" w:color="auto" w:fill="FFFFFF"/>
        </w:rPr>
        <w:t>. 1.  – С. 2-10.</w:t>
      </w:r>
      <w:r>
        <w:rPr>
          <w:rStyle w:val="apple-converted-space"/>
          <w:rFonts w:ascii="Times New Roman" w:hAnsi="Times New Roman" w:cs="Times New Roman"/>
          <w:iCs/>
          <w:color w:val="000000"/>
          <w:sz w:val="28"/>
          <w:szCs w:val="28"/>
          <w:shd w:val="clear" w:color="auto" w:fill="FFFFFF"/>
        </w:rPr>
        <w:t xml:space="preserve">  </w:t>
      </w:r>
      <w:hyperlink r:id="rId13">
        <w:r>
          <w:rPr>
            <w:rStyle w:val="-"/>
            <w:rFonts w:ascii="Times New Roman" w:hAnsi="Times New Roman" w:cs="Times New Roman"/>
            <w:iCs/>
            <w:sz w:val="28"/>
            <w:szCs w:val="28"/>
          </w:rPr>
          <w:t>http://library.gpntb.ru/</w:t>
        </w:r>
      </w:hyperlink>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highlight w:val="white"/>
        </w:rPr>
      </w:pPr>
      <w:r>
        <w:rPr>
          <w:rFonts w:ascii="Times New Roman" w:hAnsi="Times New Roman" w:cs="Times New Roman"/>
          <w:iCs/>
          <w:color w:val="000000"/>
          <w:sz w:val="28"/>
          <w:szCs w:val="28"/>
          <w:shd w:val="clear" w:color="auto" w:fill="FFFFFF"/>
        </w:rPr>
        <w:t>Тихонов М.Н. Изотопы и радиационные технологии: постижение реальности и взгляд в будущее / М.Н. Тихонов, Э.Л. Петров, О.Э Муратов // Экологическая экспертиза. – 2006. – № 6. – С. 38-99.</w:t>
      </w:r>
      <w:r>
        <w:rPr>
          <w:rStyle w:val="apple-converted-space"/>
          <w:rFonts w:ascii="Times New Roman" w:hAnsi="Times New Roman" w:cs="Times New Roman"/>
          <w:iCs/>
          <w:color w:val="000000"/>
          <w:sz w:val="28"/>
          <w:szCs w:val="28"/>
          <w:shd w:val="clear" w:color="auto" w:fill="FFFFFF"/>
        </w:rPr>
        <w:t> http://library.gpntb.ru/</w:t>
      </w:r>
    </w:p>
    <w:p w:rsidR="008F55F6" w:rsidRDefault="00F1545E">
      <w:pPr>
        <w:pStyle w:val="ae"/>
        <w:numPr>
          <w:ilvl w:val="0"/>
          <w:numId w:val="2"/>
        </w:num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Cs/>
          <w:color w:val="000000"/>
          <w:sz w:val="28"/>
          <w:szCs w:val="28"/>
          <w:highlight w:val="white"/>
        </w:rPr>
      </w:pPr>
      <w:r>
        <w:rPr>
          <w:rFonts w:ascii="Times New Roman" w:hAnsi="Times New Roman" w:cs="Times New Roman"/>
          <w:sz w:val="28"/>
          <w:szCs w:val="28"/>
        </w:rPr>
        <w:t xml:space="preserve">Храмцов Б.А.Промышленная безопасность опасных производственных объектов: учебное пособие для вузов / Б. А. Храмцов, А. П. </w:t>
      </w:r>
      <w:proofErr w:type="spellStart"/>
      <w:r>
        <w:rPr>
          <w:rFonts w:ascii="Times New Roman" w:hAnsi="Times New Roman" w:cs="Times New Roman"/>
          <w:sz w:val="28"/>
          <w:szCs w:val="28"/>
        </w:rPr>
        <w:t>Гаевой</w:t>
      </w:r>
      <w:proofErr w:type="spellEnd"/>
      <w:r>
        <w:rPr>
          <w:rFonts w:ascii="Times New Roman" w:hAnsi="Times New Roman" w:cs="Times New Roman"/>
          <w:sz w:val="28"/>
          <w:szCs w:val="28"/>
        </w:rPr>
        <w:t xml:space="preserve">, И. В. </w:t>
      </w:r>
      <w:proofErr w:type="spellStart"/>
      <w:r>
        <w:rPr>
          <w:rFonts w:ascii="Times New Roman" w:hAnsi="Times New Roman" w:cs="Times New Roman"/>
          <w:sz w:val="28"/>
          <w:szCs w:val="28"/>
        </w:rPr>
        <w:t>Дивиченко</w:t>
      </w:r>
      <w:proofErr w:type="spellEnd"/>
      <w:r>
        <w:rPr>
          <w:rFonts w:ascii="Times New Roman" w:hAnsi="Times New Roman" w:cs="Times New Roman"/>
          <w:sz w:val="28"/>
          <w:szCs w:val="28"/>
        </w:rPr>
        <w:t xml:space="preserve">. – Старый Оскол: Тонкие наукоемкие технологии, 2011. – 272 </w:t>
      </w:r>
      <w:proofErr w:type="gramStart"/>
      <w:r>
        <w:rPr>
          <w:rFonts w:ascii="Times New Roman" w:hAnsi="Times New Roman" w:cs="Times New Roman"/>
          <w:sz w:val="28"/>
          <w:szCs w:val="28"/>
        </w:rPr>
        <w:t>с</w:t>
      </w:r>
      <w:proofErr w:type="gramEnd"/>
    </w:p>
    <w:p w:rsidR="008F55F6" w:rsidRDefault="00F1545E">
      <w:pPr>
        <w:numPr>
          <w:ilvl w:val="0"/>
          <w:numId w:val="2"/>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Юртушкин</w:t>
      </w:r>
      <w:proofErr w:type="spellEnd"/>
      <w:r>
        <w:rPr>
          <w:rFonts w:ascii="Times New Roman" w:hAnsi="Times New Roman" w:cs="Times New Roman"/>
          <w:sz w:val="28"/>
          <w:szCs w:val="28"/>
        </w:rPr>
        <w:t xml:space="preserve"> В. И. Чрезвычайные ситуации: защита населения и территорий: </w:t>
      </w:r>
      <w:proofErr w:type="spellStart"/>
      <w:r>
        <w:rPr>
          <w:rFonts w:ascii="Times New Roman" w:hAnsi="Times New Roman" w:cs="Times New Roman"/>
          <w:sz w:val="28"/>
          <w:szCs w:val="28"/>
        </w:rPr>
        <w:t>учеб</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особие</w:t>
      </w:r>
      <w:proofErr w:type="spellEnd"/>
      <w:r>
        <w:rPr>
          <w:rFonts w:ascii="Times New Roman" w:hAnsi="Times New Roman" w:cs="Times New Roman"/>
          <w:sz w:val="28"/>
          <w:szCs w:val="28"/>
        </w:rPr>
        <w:t xml:space="preserve"> / В. И. </w:t>
      </w:r>
      <w:proofErr w:type="spellStart"/>
      <w:r>
        <w:rPr>
          <w:rFonts w:ascii="Times New Roman" w:hAnsi="Times New Roman" w:cs="Times New Roman"/>
          <w:sz w:val="28"/>
          <w:szCs w:val="28"/>
        </w:rPr>
        <w:t>Юртушкин</w:t>
      </w:r>
      <w:proofErr w:type="spellEnd"/>
      <w:r>
        <w:rPr>
          <w:rFonts w:ascii="Times New Roman" w:hAnsi="Times New Roman" w:cs="Times New Roman"/>
          <w:sz w:val="28"/>
          <w:szCs w:val="28"/>
        </w:rPr>
        <w:t>. — КНОРУС, 2008. — 368 с.</w:t>
      </w: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spacing w:after="0" w:line="360" w:lineRule="auto"/>
        <w:jc w:val="right"/>
        <w:rPr>
          <w:rFonts w:ascii="Times New Roman" w:hAnsi="Times New Roman" w:cs="Times New Roman"/>
          <w:b/>
          <w:sz w:val="28"/>
          <w:szCs w:val="28"/>
        </w:rPr>
      </w:pPr>
    </w:p>
    <w:p w:rsidR="008F55F6" w:rsidRDefault="008F55F6">
      <w:pPr>
        <w:spacing w:after="0" w:line="360" w:lineRule="auto"/>
        <w:jc w:val="right"/>
        <w:rPr>
          <w:rFonts w:ascii="Times New Roman" w:hAnsi="Times New Roman" w:cs="Times New Roman"/>
          <w:b/>
          <w:sz w:val="28"/>
          <w:szCs w:val="28"/>
        </w:rPr>
      </w:pPr>
    </w:p>
    <w:p w:rsidR="008F55F6" w:rsidRDefault="008F55F6">
      <w:pPr>
        <w:spacing w:after="0" w:line="240" w:lineRule="auto"/>
        <w:jc w:val="right"/>
        <w:rPr>
          <w:rFonts w:ascii="Times New Roman" w:hAnsi="Times New Roman" w:cs="Times New Roman"/>
          <w:b/>
          <w:sz w:val="28"/>
          <w:szCs w:val="28"/>
        </w:rPr>
      </w:pPr>
    </w:p>
    <w:p w:rsidR="008F55F6" w:rsidRDefault="008F55F6">
      <w:pPr>
        <w:spacing w:after="0" w:line="240" w:lineRule="auto"/>
        <w:jc w:val="right"/>
        <w:rPr>
          <w:rFonts w:ascii="Times New Roman" w:hAnsi="Times New Roman" w:cs="Times New Roman"/>
          <w:b/>
          <w:sz w:val="28"/>
          <w:szCs w:val="28"/>
        </w:rPr>
      </w:pPr>
    </w:p>
    <w:p w:rsidR="008F55F6" w:rsidRDefault="008F55F6">
      <w:pPr>
        <w:spacing w:after="0" w:line="240" w:lineRule="auto"/>
        <w:jc w:val="right"/>
        <w:rPr>
          <w:rFonts w:ascii="Times New Roman" w:hAnsi="Times New Roman" w:cs="Times New Roman"/>
          <w:b/>
          <w:sz w:val="28"/>
          <w:szCs w:val="28"/>
        </w:rPr>
      </w:pPr>
    </w:p>
    <w:p w:rsidR="008F55F6" w:rsidRDefault="008F55F6">
      <w:pPr>
        <w:spacing w:after="0" w:line="240" w:lineRule="auto"/>
        <w:jc w:val="right"/>
        <w:rPr>
          <w:rFonts w:ascii="Times New Roman" w:hAnsi="Times New Roman" w:cs="Times New Roman"/>
          <w:b/>
          <w:sz w:val="28"/>
          <w:szCs w:val="28"/>
        </w:rPr>
      </w:pPr>
    </w:p>
    <w:p w:rsidR="008F55F6" w:rsidRDefault="008F55F6">
      <w:pPr>
        <w:spacing w:after="0" w:line="240" w:lineRule="auto"/>
        <w:jc w:val="right"/>
        <w:rPr>
          <w:rFonts w:ascii="Times New Roman" w:hAnsi="Times New Roman" w:cs="Times New Roman"/>
          <w:b/>
          <w:sz w:val="28"/>
          <w:szCs w:val="28"/>
        </w:rPr>
      </w:pPr>
    </w:p>
    <w:p w:rsidR="008F55F6" w:rsidRDefault="008F55F6">
      <w:pPr>
        <w:spacing w:after="0" w:line="240" w:lineRule="auto"/>
        <w:jc w:val="right"/>
        <w:rPr>
          <w:rFonts w:ascii="Times New Roman" w:hAnsi="Times New Roman" w:cs="Times New Roman"/>
          <w:b/>
          <w:sz w:val="28"/>
          <w:szCs w:val="28"/>
        </w:rPr>
      </w:pPr>
    </w:p>
    <w:p w:rsidR="008F55F6" w:rsidRDefault="008F55F6">
      <w:pPr>
        <w:spacing w:after="0" w:line="240" w:lineRule="auto"/>
        <w:jc w:val="right"/>
        <w:rPr>
          <w:rFonts w:ascii="Times New Roman" w:hAnsi="Times New Roman" w:cs="Times New Roman"/>
          <w:b/>
          <w:sz w:val="28"/>
          <w:szCs w:val="28"/>
        </w:rPr>
      </w:pPr>
    </w:p>
    <w:p w:rsidR="008F55F6" w:rsidRDefault="008F55F6">
      <w:pPr>
        <w:spacing w:after="0" w:line="240" w:lineRule="auto"/>
        <w:jc w:val="right"/>
        <w:rPr>
          <w:rFonts w:ascii="Times New Roman" w:hAnsi="Times New Roman" w:cs="Times New Roman"/>
          <w:b/>
          <w:sz w:val="28"/>
          <w:szCs w:val="28"/>
        </w:rPr>
      </w:pPr>
    </w:p>
    <w:p w:rsidR="008F55F6" w:rsidRDefault="00F1545E">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w:t>
      </w:r>
      <w:proofErr w:type="gramStart"/>
      <w:r>
        <w:rPr>
          <w:rFonts w:ascii="Times New Roman" w:hAnsi="Times New Roman" w:cs="Times New Roman"/>
          <w:b/>
          <w:sz w:val="28"/>
          <w:szCs w:val="28"/>
        </w:rPr>
        <w:t xml:space="preserve"> </w:t>
      </w:r>
      <w:r w:rsidR="00654248">
        <w:rPr>
          <w:rFonts w:ascii="Times New Roman" w:hAnsi="Times New Roman" w:cs="Times New Roman"/>
          <w:b/>
          <w:sz w:val="28"/>
          <w:szCs w:val="28"/>
        </w:rPr>
        <w:t>А</w:t>
      </w:r>
      <w:proofErr w:type="gramEnd"/>
    </w:p>
    <w:p w:rsidR="008F55F6" w:rsidRDefault="008F55F6">
      <w:pPr>
        <w:spacing w:after="0" w:line="240" w:lineRule="auto"/>
        <w:jc w:val="center"/>
        <w:rPr>
          <w:rFonts w:ascii="Times New Roman" w:hAnsi="Times New Roman" w:cs="Times New Roman"/>
          <w:b/>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F154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7. Результаты констатирующего этапа исследования</w:t>
      </w:r>
    </w:p>
    <w:tbl>
      <w:tblPr>
        <w:tblStyle w:val="af4"/>
        <w:tblW w:w="9570" w:type="dxa"/>
        <w:tblLook w:val="04A0"/>
      </w:tblPr>
      <w:tblGrid>
        <w:gridCol w:w="464"/>
        <w:gridCol w:w="357"/>
        <w:gridCol w:w="358"/>
        <w:gridCol w:w="357"/>
        <w:gridCol w:w="358"/>
        <w:gridCol w:w="358"/>
        <w:gridCol w:w="358"/>
        <w:gridCol w:w="358"/>
        <w:gridCol w:w="358"/>
        <w:gridCol w:w="358"/>
        <w:gridCol w:w="476"/>
        <w:gridCol w:w="477"/>
        <w:gridCol w:w="477"/>
        <w:gridCol w:w="476"/>
        <w:gridCol w:w="469"/>
        <w:gridCol w:w="469"/>
        <w:gridCol w:w="469"/>
        <w:gridCol w:w="469"/>
        <w:gridCol w:w="993"/>
        <w:gridCol w:w="1111"/>
      </w:tblGrid>
      <w:tr w:rsidR="008F55F6">
        <w:tc>
          <w:tcPr>
            <w:tcW w:w="465" w:type="dxa"/>
            <w:vMerge w:val="restart"/>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000" w:type="dxa"/>
            <w:gridSpan w:val="17"/>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Задания</w:t>
            </w:r>
          </w:p>
        </w:tc>
        <w:tc>
          <w:tcPr>
            <w:tcW w:w="993"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Общий балл</w:t>
            </w:r>
          </w:p>
        </w:tc>
        <w:tc>
          <w:tcPr>
            <w:tcW w:w="110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Уровень</w:t>
            </w:r>
          </w:p>
        </w:tc>
      </w:tr>
      <w:tr w:rsidR="008F55F6">
        <w:tc>
          <w:tcPr>
            <w:tcW w:w="465" w:type="dxa"/>
            <w:vMerge/>
            <w:shd w:val="clear" w:color="auto" w:fill="auto"/>
            <w:tcMar>
              <w:left w:w="108" w:type="dxa"/>
            </w:tcMar>
            <w:vAlign w:val="center"/>
          </w:tcPr>
          <w:p w:rsidR="008F55F6" w:rsidRDefault="008F55F6">
            <w:pPr>
              <w:spacing w:after="0"/>
              <w:jc w:val="center"/>
              <w:rPr>
                <w:rFonts w:ascii="Times New Roman" w:hAnsi="Times New Roman" w:cs="Times New Roman"/>
                <w:sz w:val="24"/>
                <w:szCs w:val="24"/>
              </w:rPr>
            </w:pP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12</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13</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14</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15</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16</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17</w:t>
            </w:r>
          </w:p>
        </w:tc>
        <w:tc>
          <w:tcPr>
            <w:tcW w:w="993" w:type="dxa"/>
            <w:shd w:val="clear" w:color="auto" w:fill="auto"/>
            <w:tcMar>
              <w:left w:w="108" w:type="dxa"/>
            </w:tcMar>
            <w:vAlign w:val="center"/>
          </w:tcPr>
          <w:p w:rsidR="008F55F6" w:rsidRDefault="008F55F6">
            <w:pPr>
              <w:spacing w:after="0"/>
              <w:jc w:val="center"/>
              <w:rPr>
                <w:rFonts w:ascii="Times New Roman" w:hAnsi="Times New Roman" w:cs="Times New Roman"/>
                <w:sz w:val="24"/>
                <w:szCs w:val="24"/>
              </w:rPr>
            </w:pPr>
          </w:p>
        </w:tc>
        <w:tc>
          <w:tcPr>
            <w:tcW w:w="1106" w:type="dxa"/>
            <w:shd w:val="clear" w:color="auto" w:fill="auto"/>
            <w:tcMar>
              <w:left w:w="108" w:type="dxa"/>
            </w:tcMar>
            <w:vAlign w:val="center"/>
          </w:tcPr>
          <w:p w:rsidR="008F55F6" w:rsidRDefault="008F55F6">
            <w:pPr>
              <w:spacing w:after="0"/>
              <w:jc w:val="center"/>
              <w:rPr>
                <w:rFonts w:ascii="Times New Roman" w:hAnsi="Times New Roman" w:cs="Times New Roman"/>
                <w:sz w:val="24"/>
                <w:szCs w:val="24"/>
              </w:rPr>
            </w:pPr>
          </w:p>
        </w:tc>
      </w:tr>
      <w:tr w:rsidR="008F55F6">
        <w:tc>
          <w:tcPr>
            <w:tcW w:w="9567" w:type="dxa"/>
            <w:gridSpan w:val="20"/>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Экспериментальная группа</w:t>
            </w:r>
          </w:p>
        </w:tc>
      </w:tr>
      <w:tr w:rsidR="008F55F6">
        <w:tc>
          <w:tcPr>
            <w:tcW w:w="46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0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10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10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0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10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Низкий</w:t>
            </w:r>
          </w:p>
        </w:tc>
      </w:tr>
      <w:tr w:rsidR="008F55F6">
        <w:tc>
          <w:tcPr>
            <w:tcW w:w="46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10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10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Низкий</w:t>
            </w:r>
          </w:p>
        </w:tc>
      </w:tr>
      <w:tr w:rsidR="008F55F6">
        <w:tc>
          <w:tcPr>
            <w:tcW w:w="46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0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10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10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10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12</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10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Низкий</w:t>
            </w:r>
          </w:p>
        </w:tc>
      </w:tr>
      <w:tr w:rsidR="008F55F6">
        <w:tc>
          <w:tcPr>
            <w:tcW w:w="46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13</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10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14</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10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15</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10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16</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10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Низкий</w:t>
            </w:r>
          </w:p>
        </w:tc>
      </w:tr>
      <w:tr w:rsidR="008F55F6">
        <w:tc>
          <w:tcPr>
            <w:tcW w:w="46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17</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10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18</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10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0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10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Низкий</w:t>
            </w:r>
          </w:p>
        </w:tc>
      </w:tr>
      <w:tr w:rsidR="008F55F6">
        <w:tc>
          <w:tcPr>
            <w:tcW w:w="46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21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10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22</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10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23</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10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24</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10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25</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10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bl>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tbl>
      <w:tblPr>
        <w:tblStyle w:val="af4"/>
        <w:tblW w:w="9571" w:type="dxa"/>
        <w:tblLook w:val="04A0"/>
      </w:tblPr>
      <w:tblGrid>
        <w:gridCol w:w="465"/>
        <w:gridCol w:w="358"/>
        <w:gridCol w:w="356"/>
        <w:gridCol w:w="358"/>
        <w:gridCol w:w="359"/>
        <w:gridCol w:w="359"/>
        <w:gridCol w:w="359"/>
        <w:gridCol w:w="359"/>
        <w:gridCol w:w="359"/>
        <w:gridCol w:w="362"/>
        <w:gridCol w:w="479"/>
        <w:gridCol w:w="475"/>
        <w:gridCol w:w="475"/>
        <w:gridCol w:w="475"/>
        <w:gridCol w:w="468"/>
        <w:gridCol w:w="468"/>
        <w:gridCol w:w="468"/>
        <w:gridCol w:w="468"/>
        <w:gridCol w:w="990"/>
        <w:gridCol w:w="1111"/>
      </w:tblGrid>
      <w:tr w:rsidR="008F55F6">
        <w:tc>
          <w:tcPr>
            <w:tcW w:w="466" w:type="dxa"/>
            <w:vMerge w:val="restart"/>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003" w:type="dxa"/>
            <w:gridSpan w:val="17"/>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Задания</w:t>
            </w:r>
          </w:p>
        </w:tc>
        <w:tc>
          <w:tcPr>
            <w:tcW w:w="990" w:type="dxa"/>
            <w:vMerge w:val="restart"/>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Общий балл</w:t>
            </w:r>
          </w:p>
        </w:tc>
        <w:tc>
          <w:tcPr>
            <w:tcW w:w="1109" w:type="dxa"/>
            <w:vMerge w:val="restart"/>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Уровень</w:t>
            </w:r>
          </w:p>
        </w:tc>
      </w:tr>
      <w:tr w:rsidR="008F55F6">
        <w:tc>
          <w:tcPr>
            <w:tcW w:w="466" w:type="dxa"/>
            <w:vMerge/>
            <w:shd w:val="clear" w:color="auto" w:fill="auto"/>
            <w:tcMar>
              <w:left w:w="108" w:type="dxa"/>
            </w:tcMar>
            <w:vAlign w:val="center"/>
          </w:tcPr>
          <w:p w:rsidR="008F55F6" w:rsidRDefault="008F55F6">
            <w:pPr>
              <w:spacing w:after="0"/>
              <w:jc w:val="center"/>
              <w:rPr>
                <w:rFonts w:ascii="Times New Roman" w:hAnsi="Times New Roman" w:cs="Times New Roman"/>
                <w:sz w:val="24"/>
                <w:szCs w:val="24"/>
              </w:rPr>
            </w:pP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47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11</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12</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13</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14</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15</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16</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17</w:t>
            </w:r>
          </w:p>
        </w:tc>
        <w:tc>
          <w:tcPr>
            <w:tcW w:w="990" w:type="dxa"/>
            <w:vMerge/>
            <w:shd w:val="clear" w:color="auto" w:fill="auto"/>
            <w:tcMar>
              <w:left w:w="108" w:type="dxa"/>
            </w:tcMar>
            <w:vAlign w:val="center"/>
          </w:tcPr>
          <w:p w:rsidR="008F55F6" w:rsidRDefault="008F55F6">
            <w:pPr>
              <w:spacing w:after="0"/>
              <w:jc w:val="center"/>
              <w:rPr>
                <w:rFonts w:ascii="Times New Roman" w:hAnsi="Times New Roman" w:cs="Times New Roman"/>
                <w:sz w:val="24"/>
                <w:szCs w:val="24"/>
              </w:rPr>
            </w:pPr>
          </w:p>
        </w:tc>
        <w:tc>
          <w:tcPr>
            <w:tcW w:w="1110" w:type="dxa"/>
            <w:vMerge/>
            <w:shd w:val="clear" w:color="auto" w:fill="auto"/>
            <w:tcMar>
              <w:left w:w="108" w:type="dxa"/>
            </w:tcMar>
            <w:vAlign w:val="center"/>
          </w:tcPr>
          <w:p w:rsidR="008F55F6" w:rsidRDefault="008F55F6">
            <w:pPr>
              <w:spacing w:after="0"/>
              <w:jc w:val="center"/>
              <w:rPr>
                <w:rFonts w:ascii="Times New Roman" w:hAnsi="Times New Roman" w:cs="Times New Roman"/>
                <w:sz w:val="24"/>
                <w:szCs w:val="24"/>
              </w:rPr>
            </w:pPr>
          </w:p>
        </w:tc>
      </w:tr>
      <w:tr w:rsidR="008F55F6">
        <w:tc>
          <w:tcPr>
            <w:tcW w:w="9568" w:type="dxa"/>
            <w:gridSpan w:val="20"/>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Контрольная группа</w:t>
            </w:r>
          </w:p>
        </w:tc>
      </w:tr>
      <w:tr w:rsidR="008F55F6">
        <w:tc>
          <w:tcPr>
            <w:tcW w:w="46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62"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111"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62"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11"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62"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111"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62"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111"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62"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11"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62"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111"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62"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111"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62"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990"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111"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62"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11"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62"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111"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62"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111"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12</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62"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111"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13</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62"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990"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111"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14</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62"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11"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15</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62"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111"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16</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62"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111"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17</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62"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11"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18</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62"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111"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62"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111"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Низкий</w:t>
            </w:r>
          </w:p>
        </w:tc>
      </w:tr>
      <w:tr w:rsidR="008F55F6">
        <w:tc>
          <w:tcPr>
            <w:tcW w:w="46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62"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990"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11"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21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62"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111"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Низкий</w:t>
            </w:r>
          </w:p>
        </w:tc>
      </w:tr>
      <w:tr w:rsidR="008F55F6">
        <w:tc>
          <w:tcPr>
            <w:tcW w:w="46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22</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62"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111"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23</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62"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11"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24</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62"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11"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8F55F6">
        <w:tc>
          <w:tcPr>
            <w:tcW w:w="466"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25</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7"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59"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362"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74"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75"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8"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990"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111" w:type="dxa"/>
            <w:shd w:val="clear" w:color="auto" w:fill="auto"/>
            <w:tcMar>
              <w:left w:w="108" w:type="dxa"/>
            </w:tcMar>
            <w:vAlign w:val="center"/>
          </w:tcPr>
          <w:p w:rsidR="008F55F6" w:rsidRDefault="00F1545E">
            <w:pPr>
              <w:spacing w:after="0"/>
              <w:jc w:val="center"/>
              <w:rPr>
                <w:rFonts w:ascii="Times New Roman" w:hAnsi="Times New Roman" w:cs="Times New Roman"/>
                <w:sz w:val="24"/>
                <w:szCs w:val="24"/>
              </w:rPr>
            </w:pPr>
            <w:r>
              <w:rPr>
                <w:rFonts w:ascii="Times New Roman" w:hAnsi="Times New Roman" w:cs="Times New Roman"/>
                <w:sz w:val="24"/>
                <w:szCs w:val="24"/>
              </w:rPr>
              <w:t>Низкий</w:t>
            </w:r>
          </w:p>
        </w:tc>
      </w:tr>
    </w:tbl>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8F55F6">
      <w:pPr>
        <w:spacing w:after="0" w:line="240" w:lineRule="auto"/>
        <w:ind w:firstLine="709"/>
        <w:jc w:val="both"/>
        <w:rPr>
          <w:rFonts w:ascii="Times New Roman" w:hAnsi="Times New Roman" w:cs="Times New Roman"/>
          <w:sz w:val="28"/>
          <w:szCs w:val="28"/>
        </w:rPr>
      </w:pPr>
    </w:p>
    <w:p w:rsidR="008F55F6" w:rsidRDefault="00F1545E">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Приложение</w:t>
      </w:r>
      <w:proofErr w:type="gramStart"/>
      <w:r w:rsidR="00654248">
        <w:rPr>
          <w:rFonts w:ascii="Times New Roman" w:hAnsi="Times New Roman" w:cs="Times New Roman"/>
          <w:b/>
          <w:sz w:val="28"/>
          <w:szCs w:val="28"/>
        </w:rPr>
        <w:t xml:space="preserve"> Б</w:t>
      </w:r>
      <w:proofErr w:type="gramEnd"/>
    </w:p>
    <w:p w:rsidR="008F55F6" w:rsidRDefault="008F55F6">
      <w:pPr>
        <w:spacing w:after="0" w:line="240" w:lineRule="auto"/>
        <w:jc w:val="right"/>
        <w:rPr>
          <w:rFonts w:ascii="Times New Roman" w:hAnsi="Times New Roman" w:cs="Times New Roman"/>
          <w:b/>
          <w:sz w:val="28"/>
          <w:szCs w:val="28"/>
        </w:rPr>
      </w:pPr>
    </w:p>
    <w:p w:rsidR="008F55F6" w:rsidRDefault="00F154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8. Результаты контрольного этапа исследования</w:t>
      </w:r>
    </w:p>
    <w:tbl>
      <w:tblPr>
        <w:tblStyle w:val="af4"/>
        <w:tblW w:w="9575" w:type="dxa"/>
        <w:tblLook w:val="04A0"/>
      </w:tblPr>
      <w:tblGrid>
        <w:gridCol w:w="396"/>
        <w:gridCol w:w="307"/>
        <w:gridCol w:w="308"/>
        <w:gridCol w:w="307"/>
        <w:gridCol w:w="307"/>
        <w:gridCol w:w="308"/>
        <w:gridCol w:w="307"/>
        <w:gridCol w:w="306"/>
        <w:gridCol w:w="308"/>
        <w:gridCol w:w="306"/>
        <w:gridCol w:w="397"/>
        <w:gridCol w:w="396"/>
        <w:gridCol w:w="396"/>
        <w:gridCol w:w="397"/>
        <w:gridCol w:w="396"/>
        <w:gridCol w:w="397"/>
        <w:gridCol w:w="396"/>
        <w:gridCol w:w="396"/>
        <w:gridCol w:w="397"/>
        <w:gridCol w:w="396"/>
        <w:gridCol w:w="397"/>
        <w:gridCol w:w="396"/>
        <w:gridCol w:w="771"/>
        <w:gridCol w:w="887"/>
      </w:tblGrid>
      <w:tr w:rsidR="008F55F6">
        <w:tc>
          <w:tcPr>
            <w:tcW w:w="396" w:type="dxa"/>
            <w:vMerge w:val="restart"/>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7520" w:type="dxa"/>
            <w:gridSpan w:val="21"/>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Задания</w:t>
            </w:r>
          </w:p>
        </w:tc>
        <w:tc>
          <w:tcPr>
            <w:tcW w:w="771" w:type="dxa"/>
            <w:vMerge w:val="restart"/>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Общий балл</w:t>
            </w:r>
          </w:p>
        </w:tc>
        <w:tc>
          <w:tcPr>
            <w:tcW w:w="885" w:type="dxa"/>
            <w:vMerge w:val="restart"/>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Уровень</w:t>
            </w:r>
          </w:p>
        </w:tc>
      </w:tr>
      <w:tr w:rsidR="008F55F6">
        <w:tc>
          <w:tcPr>
            <w:tcW w:w="396" w:type="dxa"/>
            <w:vMerge/>
            <w:shd w:val="clear" w:color="auto" w:fill="auto"/>
            <w:tcMar>
              <w:left w:w="108" w:type="dxa"/>
            </w:tcMar>
            <w:vAlign w:val="center"/>
          </w:tcPr>
          <w:p w:rsidR="008F55F6" w:rsidRDefault="008F55F6">
            <w:pPr>
              <w:spacing w:after="0"/>
              <w:jc w:val="center"/>
              <w:rPr>
                <w:rFonts w:ascii="Times New Roman" w:hAnsi="Times New Roman" w:cs="Times New Roman"/>
                <w:sz w:val="18"/>
                <w:szCs w:val="18"/>
              </w:rPr>
            </w:pP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4</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5</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6</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7</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8</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9</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12</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13</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14</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15</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16</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17</w:t>
            </w:r>
          </w:p>
        </w:tc>
        <w:tc>
          <w:tcPr>
            <w:tcW w:w="397" w:type="dxa"/>
            <w:shd w:val="clear" w:color="auto" w:fill="auto"/>
            <w:tcMar>
              <w:left w:w="108" w:type="dxa"/>
            </w:tcMa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18</w:t>
            </w:r>
          </w:p>
        </w:tc>
        <w:tc>
          <w:tcPr>
            <w:tcW w:w="396" w:type="dxa"/>
            <w:shd w:val="clear" w:color="auto" w:fill="auto"/>
            <w:tcMar>
              <w:left w:w="108" w:type="dxa"/>
            </w:tcMa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19</w:t>
            </w:r>
          </w:p>
        </w:tc>
        <w:tc>
          <w:tcPr>
            <w:tcW w:w="397" w:type="dxa"/>
            <w:shd w:val="clear" w:color="auto" w:fill="auto"/>
            <w:tcMar>
              <w:left w:w="108" w:type="dxa"/>
            </w:tcMa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20</w:t>
            </w:r>
          </w:p>
        </w:tc>
        <w:tc>
          <w:tcPr>
            <w:tcW w:w="396" w:type="dxa"/>
            <w:shd w:val="clear" w:color="auto" w:fill="auto"/>
            <w:tcMar>
              <w:left w:w="108" w:type="dxa"/>
            </w:tcMa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21</w:t>
            </w:r>
          </w:p>
        </w:tc>
        <w:tc>
          <w:tcPr>
            <w:tcW w:w="771" w:type="dxa"/>
            <w:vMerge/>
            <w:shd w:val="clear" w:color="auto" w:fill="auto"/>
            <w:tcMar>
              <w:left w:w="108" w:type="dxa"/>
            </w:tcMar>
            <w:vAlign w:val="center"/>
          </w:tcPr>
          <w:p w:rsidR="008F55F6" w:rsidRDefault="008F55F6">
            <w:pPr>
              <w:spacing w:after="0"/>
              <w:jc w:val="center"/>
              <w:rPr>
                <w:rFonts w:ascii="Times New Roman" w:hAnsi="Times New Roman" w:cs="Times New Roman"/>
                <w:sz w:val="18"/>
                <w:szCs w:val="18"/>
              </w:rPr>
            </w:pPr>
          </w:p>
        </w:tc>
        <w:tc>
          <w:tcPr>
            <w:tcW w:w="884" w:type="dxa"/>
            <w:vMerge/>
            <w:shd w:val="clear" w:color="auto" w:fill="auto"/>
            <w:tcMar>
              <w:left w:w="108" w:type="dxa"/>
            </w:tcMar>
            <w:vAlign w:val="center"/>
          </w:tcPr>
          <w:p w:rsidR="008F55F6" w:rsidRDefault="008F55F6">
            <w:pPr>
              <w:spacing w:after="0"/>
              <w:jc w:val="center"/>
              <w:rPr>
                <w:rFonts w:ascii="Times New Roman" w:hAnsi="Times New Roman" w:cs="Times New Roman"/>
                <w:sz w:val="18"/>
                <w:szCs w:val="18"/>
              </w:rPr>
            </w:pPr>
          </w:p>
        </w:tc>
      </w:tr>
      <w:tr w:rsidR="008F55F6">
        <w:tc>
          <w:tcPr>
            <w:tcW w:w="9572" w:type="dxa"/>
            <w:gridSpan w:val="24"/>
            <w:shd w:val="clear" w:color="auto" w:fill="auto"/>
            <w:tcMar>
              <w:left w:w="108" w:type="dxa"/>
            </w:tcMa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Экспериментальная группа</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4</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Высоки</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5</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Высоки</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6</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7</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8</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Высоки</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9</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Высоки</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12</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13</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Высоки</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14</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15</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Высоки</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16</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Высоки</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17</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Высоки</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18</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19</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Высоки</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20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21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22</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Высоки</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23</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24</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Высоки</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25</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9572" w:type="dxa"/>
            <w:gridSpan w:val="24"/>
            <w:shd w:val="clear" w:color="auto" w:fill="auto"/>
            <w:tcMar>
              <w:left w:w="108" w:type="dxa"/>
            </w:tcMa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Контрольная группа</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tcPr>
          <w:p w:rsidR="008F55F6" w:rsidRDefault="00F1545E">
            <w:pPr>
              <w:spacing w:after="0"/>
            </w:pPr>
            <w:r>
              <w:rPr>
                <w:rFonts w:ascii="Times New Roman" w:hAnsi="Times New Roman" w:cs="Times New Roman"/>
                <w:sz w:val="18"/>
                <w:szCs w:val="18"/>
              </w:rPr>
              <w:t>0</w:t>
            </w:r>
          </w:p>
        </w:tc>
        <w:tc>
          <w:tcPr>
            <w:tcW w:w="397" w:type="dxa"/>
            <w:shd w:val="clear" w:color="auto" w:fill="auto"/>
            <w:tcMar>
              <w:left w:w="108" w:type="dxa"/>
            </w:tcMar>
          </w:tcPr>
          <w:p w:rsidR="008F55F6" w:rsidRDefault="00F1545E">
            <w:pPr>
              <w:spacing w:after="0"/>
            </w:pPr>
            <w:r>
              <w:rPr>
                <w:rFonts w:ascii="Times New Roman" w:hAnsi="Times New Roman" w:cs="Times New Roman"/>
                <w:sz w:val="18"/>
                <w:szCs w:val="18"/>
              </w:rPr>
              <w:t>0</w:t>
            </w:r>
          </w:p>
        </w:tc>
        <w:tc>
          <w:tcPr>
            <w:tcW w:w="396" w:type="dxa"/>
            <w:shd w:val="clear" w:color="auto" w:fill="auto"/>
            <w:tcMar>
              <w:left w:w="108" w:type="dxa"/>
            </w:tcMar>
          </w:tcPr>
          <w:p w:rsidR="008F55F6" w:rsidRDefault="00F1545E">
            <w:pPr>
              <w:spacing w:after="0"/>
            </w:pPr>
            <w:r>
              <w:rPr>
                <w:rFonts w:ascii="Times New Roman" w:hAnsi="Times New Roman" w:cs="Times New Roman"/>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Низкий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7"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sz w:val="18"/>
                <w:szCs w:val="18"/>
              </w:rPr>
              <w:t>0</w:t>
            </w:r>
          </w:p>
        </w:tc>
        <w:tc>
          <w:tcPr>
            <w:tcW w:w="396"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7"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4</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7"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Низкий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5</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7"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6</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7"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7</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7"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Низкий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8</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sz w:val="18"/>
                <w:szCs w:val="18"/>
              </w:rPr>
              <w:t>0</w:t>
            </w:r>
          </w:p>
        </w:tc>
        <w:tc>
          <w:tcPr>
            <w:tcW w:w="397"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9</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7"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7"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Низкий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7"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12</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sz w:val="18"/>
                <w:szCs w:val="18"/>
              </w:rPr>
              <w:t>0</w:t>
            </w:r>
          </w:p>
        </w:tc>
        <w:tc>
          <w:tcPr>
            <w:tcW w:w="396"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13</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7"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Низкий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14</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7"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15</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16</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7"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17</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7"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18</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7"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19</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7"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Низкий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20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7"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396" w:type="dxa"/>
            <w:shd w:val="clear" w:color="auto" w:fill="auto"/>
            <w:tcMar>
              <w:left w:w="108" w:type="dxa"/>
            </w:tcMar>
          </w:tcPr>
          <w:p w:rsidR="008F55F6" w:rsidRDefault="00F1545E">
            <w:pPr>
              <w:spacing w:after="0"/>
              <w:jc w:val="center"/>
            </w:pPr>
            <w:r>
              <w:rPr>
                <w:rFonts w:ascii="Times New Roman" w:hAnsi="Times New Roman" w:cs="Times New Roman"/>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21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Низкий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22</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23</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24</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7"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6"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Средний</w:t>
            </w:r>
          </w:p>
        </w:tc>
      </w:tr>
      <w:tr w:rsidR="008F55F6">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25</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8"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0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396"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397"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97"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96" w:type="dxa"/>
            <w:shd w:val="clear" w:color="auto" w:fill="auto"/>
            <w:tcMar>
              <w:left w:w="108" w:type="dxa"/>
            </w:tcMar>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71" w:type="dxa"/>
            <w:shd w:val="clear" w:color="auto" w:fill="auto"/>
            <w:tcMar>
              <w:left w:w="108" w:type="dxa"/>
            </w:tcMar>
            <w:vAlign w:val="bottom"/>
          </w:tcPr>
          <w:p w:rsidR="008F55F6" w:rsidRDefault="00F1545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884" w:type="dxa"/>
            <w:shd w:val="clear" w:color="auto" w:fill="auto"/>
            <w:tcMar>
              <w:left w:w="108" w:type="dxa"/>
            </w:tcMar>
            <w:vAlign w:val="center"/>
          </w:tcPr>
          <w:p w:rsidR="008F55F6" w:rsidRDefault="00F1545E">
            <w:pPr>
              <w:spacing w:after="0"/>
              <w:jc w:val="center"/>
              <w:rPr>
                <w:rFonts w:ascii="Times New Roman" w:hAnsi="Times New Roman" w:cs="Times New Roman"/>
                <w:sz w:val="18"/>
                <w:szCs w:val="18"/>
              </w:rPr>
            </w:pPr>
            <w:r>
              <w:rPr>
                <w:rFonts w:ascii="Times New Roman" w:hAnsi="Times New Roman" w:cs="Times New Roman"/>
                <w:sz w:val="18"/>
                <w:szCs w:val="18"/>
              </w:rPr>
              <w:t>Низкий</w:t>
            </w:r>
          </w:p>
        </w:tc>
      </w:tr>
    </w:tbl>
    <w:p w:rsidR="008F55F6" w:rsidRDefault="008F55F6">
      <w:pPr>
        <w:spacing w:after="0" w:line="240" w:lineRule="auto"/>
        <w:ind w:firstLine="709"/>
        <w:jc w:val="both"/>
        <w:rPr>
          <w:rFonts w:ascii="Times New Roman" w:hAnsi="Times New Roman" w:cs="Times New Roman"/>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rPr>
          <w:b/>
          <w:sz w:val="28"/>
          <w:szCs w:val="28"/>
        </w:rPr>
      </w:pPr>
    </w:p>
    <w:p w:rsidR="008F55F6" w:rsidRDefault="008F55F6">
      <w:pPr>
        <w:pStyle w:val="af"/>
        <w:shd w:val="clear" w:color="auto" w:fill="FFFFFF"/>
        <w:spacing w:beforeAutospacing="0" w:after="0" w:afterAutospacing="0" w:line="360" w:lineRule="auto"/>
        <w:ind w:firstLine="709"/>
        <w:jc w:val="center"/>
      </w:pPr>
    </w:p>
    <w:sectPr w:rsidR="008F55F6" w:rsidSect="00C273AF">
      <w:footerReference w:type="default" r:id="rId14"/>
      <w:pgSz w:w="11906" w:h="16838"/>
      <w:pgMar w:top="1134" w:right="850" w:bottom="1134" w:left="1701" w:header="0" w:footer="708" w:gutter="0"/>
      <w:pgNumType w:start="2"/>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3AF" w:rsidRDefault="00F1545E">
      <w:pPr>
        <w:spacing w:after="0" w:line="240" w:lineRule="auto"/>
      </w:pPr>
      <w:r>
        <w:separator/>
      </w:r>
    </w:p>
  </w:endnote>
  <w:endnote w:type="continuationSeparator" w:id="1">
    <w:p w:rsidR="00C273AF" w:rsidRDefault="00F154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1494353"/>
      <w:docPartObj>
        <w:docPartGallery w:val="Page Numbers (Bottom of Page)"/>
        <w:docPartUnique/>
      </w:docPartObj>
    </w:sdtPr>
    <w:sdtContent>
      <w:p w:rsidR="008F55F6" w:rsidRDefault="00C273AF">
        <w:pPr>
          <w:pStyle w:val="af2"/>
          <w:jc w:val="center"/>
        </w:pPr>
        <w:r>
          <w:fldChar w:fldCharType="begin"/>
        </w:r>
        <w:r w:rsidR="00F1545E">
          <w:instrText>PAGE</w:instrText>
        </w:r>
        <w:r>
          <w:fldChar w:fldCharType="separate"/>
        </w:r>
        <w:r w:rsidR="00654248">
          <w:rPr>
            <w:noProof/>
          </w:rPr>
          <w:t>63</w:t>
        </w:r>
        <w:r>
          <w:fldChar w:fldCharType="end"/>
        </w:r>
      </w:p>
    </w:sdtContent>
  </w:sdt>
  <w:p w:rsidR="008F55F6" w:rsidRDefault="008F55F6">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3AF" w:rsidRDefault="00F1545E">
      <w:pPr>
        <w:spacing w:after="0" w:line="240" w:lineRule="auto"/>
      </w:pPr>
      <w:r>
        <w:separator/>
      </w:r>
    </w:p>
  </w:footnote>
  <w:footnote w:type="continuationSeparator" w:id="1">
    <w:p w:rsidR="00C273AF" w:rsidRDefault="00F154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F586A"/>
    <w:multiLevelType w:val="multilevel"/>
    <w:tmpl w:val="379A9B5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4AD2EFB"/>
    <w:multiLevelType w:val="multilevel"/>
    <w:tmpl w:val="3F1207AE"/>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24B04D9"/>
    <w:multiLevelType w:val="multilevel"/>
    <w:tmpl w:val="4484FDAA"/>
    <w:lvl w:ilvl="0">
      <w:start w:val="1"/>
      <w:numFmt w:val="decimal"/>
      <w:lvlText w:val="%1."/>
      <w:lvlJc w:val="left"/>
      <w:pPr>
        <w:ind w:left="1069" w:hanging="360"/>
      </w:pPr>
      <w:rPr>
        <w:rFonts w:ascii="Times New Roman" w:hAnsi="Times New Roman"/>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49435BE6"/>
    <w:multiLevelType w:val="multilevel"/>
    <w:tmpl w:val="9714508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4C12088F"/>
    <w:multiLevelType w:val="multilevel"/>
    <w:tmpl w:val="F8D49256"/>
    <w:lvl w:ilvl="0">
      <w:start w:val="65535"/>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56A4258C"/>
    <w:multiLevelType w:val="multilevel"/>
    <w:tmpl w:val="59F8D592"/>
    <w:lvl w:ilvl="0">
      <w:start w:val="1"/>
      <w:numFmt w:val="decimal"/>
      <w:lvlText w:val="%1"/>
      <w:lvlJc w:val="left"/>
      <w:pPr>
        <w:ind w:left="450" w:hanging="450"/>
      </w:pPr>
    </w:lvl>
    <w:lvl w:ilvl="1">
      <w:start w:val="1"/>
      <w:numFmt w:val="decimal"/>
      <w:lvlText w:val="%1.%2"/>
      <w:lvlJc w:val="left"/>
      <w:pPr>
        <w:ind w:left="1585" w:hanging="45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nsid w:val="650B292B"/>
    <w:multiLevelType w:val="multilevel"/>
    <w:tmpl w:val="3300D430"/>
    <w:lvl w:ilvl="0">
      <w:start w:val="1"/>
      <w:numFmt w:val="decimal"/>
      <w:lvlText w:val="%1"/>
      <w:lvlJc w:val="left"/>
      <w:pPr>
        <w:ind w:left="450" w:hanging="450"/>
      </w:pPr>
    </w:lvl>
    <w:lvl w:ilvl="1">
      <w:start w:val="1"/>
      <w:numFmt w:val="decimal"/>
      <w:lvlText w:val="%1.%2"/>
      <w:lvlJc w:val="left"/>
      <w:pPr>
        <w:ind w:left="1159" w:hanging="45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
    <w:nsid w:val="691F0530"/>
    <w:multiLevelType w:val="multilevel"/>
    <w:tmpl w:val="5846E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B5E51CD"/>
    <w:multiLevelType w:val="multilevel"/>
    <w:tmpl w:val="B598366E"/>
    <w:lvl w:ilvl="0">
      <w:start w:val="1"/>
      <w:numFmt w:val="decimal"/>
      <w:lvlText w:val="%1"/>
      <w:lvlJc w:val="left"/>
      <w:pPr>
        <w:ind w:left="450" w:hanging="450"/>
      </w:pPr>
    </w:lvl>
    <w:lvl w:ilvl="1">
      <w:start w:val="1"/>
      <w:numFmt w:val="decimal"/>
      <w:lvlText w:val="%1.%2"/>
      <w:lvlJc w:val="left"/>
      <w:pPr>
        <w:ind w:left="1159" w:hanging="45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nsid w:val="6E296FD9"/>
    <w:multiLevelType w:val="multilevel"/>
    <w:tmpl w:val="2BE8EE46"/>
    <w:lvl w:ilvl="0">
      <w:start w:val="1"/>
      <w:numFmt w:val="decimal"/>
      <w:lvlText w:val="%1."/>
      <w:lvlJc w:val="left"/>
      <w:pPr>
        <w:ind w:left="1946" w:hanging="109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7C6328E1"/>
    <w:multiLevelType w:val="multilevel"/>
    <w:tmpl w:val="0F4661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9"/>
  </w:num>
  <w:num w:numId="3">
    <w:abstractNumId w:val="5"/>
  </w:num>
  <w:num w:numId="4">
    <w:abstractNumId w:val="8"/>
  </w:num>
  <w:num w:numId="5">
    <w:abstractNumId w:val="3"/>
  </w:num>
  <w:num w:numId="6">
    <w:abstractNumId w:val="1"/>
  </w:num>
  <w:num w:numId="7">
    <w:abstractNumId w:val="10"/>
  </w:num>
  <w:num w:numId="8">
    <w:abstractNumId w:val="7"/>
  </w:num>
  <w:num w:numId="9">
    <w:abstractNumId w:val="4"/>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F55F6"/>
    <w:rsid w:val="00654248"/>
    <w:rsid w:val="008F55F6"/>
    <w:rsid w:val="00C273AF"/>
    <w:rsid w:val="00F154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7DE"/>
    <w:pPr>
      <w:spacing w:after="20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basedOn w:val="a0"/>
    <w:link w:val="HTML"/>
    <w:uiPriority w:val="99"/>
    <w:semiHidden/>
    <w:qFormat/>
    <w:rsid w:val="00EE2F8D"/>
    <w:rPr>
      <w:rFonts w:ascii="Courier New" w:eastAsia="Times New Roman" w:hAnsi="Courier New" w:cs="Courier New"/>
      <w:sz w:val="20"/>
      <w:szCs w:val="20"/>
      <w:lang w:eastAsia="ru-RU"/>
    </w:rPr>
  </w:style>
  <w:style w:type="character" w:customStyle="1" w:styleId="apple-converted-space">
    <w:name w:val="apple-converted-space"/>
    <w:basedOn w:val="a0"/>
    <w:qFormat/>
    <w:rsid w:val="00EE2F8D"/>
  </w:style>
  <w:style w:type="character" w:customStyle="1" w:styleId="symbol">
    <w:name w:val="symbol"/>
    <w:basedOn w:val="a0"/>
    <w:qFormat/>
    <w:rsid w:val="00EE2F8D"/>
  </w:style>
  <w:style w:type="character" w:customStyle="1" w:styleId="-">
    <w:name w:val="Интернет-ссылка"/>
    <w:basedOn w:val="a0"/>
    <w:uiPriority w:val="99"/>
    <w:unhideWhenUsed/>
    <w:rsid w:val="003B4AA3"/>
    <w:rPr>
      <w:color w:val="0000FF"/>
      <w:u w:val="single"/>
    </w:rPr>
  </w:style>
  <w:style w:type="character" w:customStyle="1" w:styleId="a3">
    <w:name w:val="Текст сноски Знак"/>
    <w:basedOn w:val="a0"/>
    <w:uiPriority w:val="99"/>
    <w:semiHidden/>
    <w:qFormat/>
    <w:rsid w:val="0017445B"/>
    <w:rPr>
      <w:sz w:val="20"/>
      <w:szCs w:val="20"/>
    </w:rPr>
  </w:style>
  <w:style w:type="character" w:styleId="a4">
    <w:name w:val="footnote reference"/>
    <w:basedOn w:val="a0"/>
    <w:uiPriority w:val="99"/>
    <w:semiHidden/>
    <w:unhideWhenUsed/>
    <w:qFormat/>
    <w:rsid w:val="0017445B"/>
    <w:rPr>
      <w:vertAlign w:val="superscript"/>
    </w:rPr>
  </w:style>
  <w:style w:type="character" w:customStyle="1" w:styleId="hl">
    <w:name w:val="hl"/>
    <w:basedOn w:val="a0"/>
    <w:qFormat/>
    <w:rsid w:val="0000438C"/>
  </w:style>
  <w:style w:type="character" w:customStyle="1" w:styleId="a5">
    <w:name w:val="Верхний колонтитул Знак"/>
    <w:basedOn w:val="a0"/>
    <w:uiPriority w:val="99"/>
    <w:qFormat/>
    <w:rsid w:val="00364F12"/>
  </w:style>
  <w:style w:type="character" w:customStyle="1" w:styleId="a6">
    <w:name w:val="Нижний колонтитул Знак"/>
    <w:basedOn w:val="a0"/>
    <w:uiPriority w:val="99"/>
    <w:qFormat/>
    <w:rsid w:val="00364F12"/>
  </w:style>
  <w:style w:type="character" w:customStyle="1" w:styleId="c0">
    <w:name w:val="c0"/>
    <w:basedOn w:val="a0"/>
    <w:qFormat/>
    <w:rsid w:val="00413CDE"/>
  </w:style>
  <w:style w:type="character" w:customStyle="1" w:styleId="c9">
    <w:name w:val="c9"/>
    <w:basedOn w:val="a0"/>
    <w:qFormat/>
    <w:rsid w:val="00413CDE"/>
  </w:style>
  <w:style w:type="character" w:customStyle="1" w:styleId="a7">
    <w:name w:val="Текст выноски Знак"/>
    <w:basedOn w:val="a0"/>
    <w:uiPriority w:val="99"/>
    <w:semiHidden/>
    <w:qFormat/>
    <w:rsid w:val="00DE4A5E"/>
    <w:rPr>
      <w:rFonts w:ascii="Tahoma" w:hAnsi="Tahoma" w:cs="Tahoma"/>
      <w:sz w:val="16"/>
      <w:szCs w:val="16"/>
    </w:rPr>
  </w:style>
  <w:style w:type="character" w:customStyle="1" w:styleId="c8">
    <w:name w:val="c8"/>
    <w:basedOn w:val="a0"/>
    <w:qFormat/>
    <w:rsid w:val="00EE4C3D"/>
  </w:style>
  <w:style w:type="character" w:customStyle="1" w:styleId="c4">
    <w:name w:val="c4"/>
    <w:basedOn w:val="a0"/>
    <w:qFormat/>
    <w:rsid w:val="00EE4C3D"/>
  </w:style>
  <w:style w:type="character" w:customStyle="1" w:styleId="c2">
    <w:name w:val="c2"/>
    <w:basedOn w:val="a0"/>
    <w:qFormat/>
    <w:rsid w:val="00EE4C3D"/>
  </w:style>
  <w:style w:type="character" w:customStyle="1" w:styleId="ListLabel1">
    <w:name w:val="ListLabel 1"/>
    <w:qFormat/>
    <w:rsid w:val="00C273AF"/>
    <w:rPr>
      <w:rFonts w:ascii="Times New Roman" w:hAnsi="Times New Roman"/>
      <w:sz w:val="28"/>
    </w:rPr>
  </w:style>
  <w:style w:type="character" w:customStyle="1" w:styleId="a8">
    <w:name w:val="Символ сноски"/>
    <w:qFormat/>
    <w:rsid w:val="00C273AF"/>
  </w:style>
  <w:style w:type="paragraph" w:customStyle="1" w:styleId="a9">
    <w:name w:val="Заголовок"/>
    <w:basedOn w:val="a"/>
    <w:next w:val="aa"/>
    <w:qFormat/>
    <w:rsid w:val="00C273AF"/>
    <w:pPr>
      <w:keepNext/>
      <w:spacing w:before="240" w:after="120"/>
    </w:pPr>
    <w:rPr>
      <w:rFonts w:ascii="Liberation Sans" w:eastAsia="Microsoft YaHei" w:hAnsi="Liberation Sans" w:cs="Mangal"/>
      <w:sz w:val="28"/>
      <w:szCs w:val="28"/>
    </w:rPr>
  </w:style>
  <w:style w:type="paragraph" w:styleId="aa">
    <w:name w:val="Body Text"/>
    <w:basedOn w:val="a"/>
    <w:rsid w:val="00C273AF"/>
    <w:pPr>
      <w:spacing w:after="140" w:line="288" w:lineRule="auto"/>
    </w:pPr>
  </w:style>
  <w:style w:type="paragraph" w:styleId="ab">
    <w:name w:val="List"/>
    <w:basedOn w:val="aa"/>
    <w:rsid w:val="00C273AF"/>
    <w:rPr>
      <w:rFonts w:cs="Mangal"/>
    </w:rPr>
  </w:style>
  <w:style w:type="paragraph" w:styleId="ac">
    <w:name w:val="Title"/>
    <w:basedOn w:val="a"/>
    <w:rsid w:val="00C273AF"/>
    <w:pPr>
      <w:suppressLineNumbers/>
      <w:spacing w:before="120" w:after="120"/>
    </w:pPr>
    <w:rPr>
      <w:rFonts w:cs="Mangal"/>
      <w:i/>
      <w:iCs/>
      <w:sz w:val="24"/>
      <w:szCs w:val="24"/>
    </w:rPr>
  </w:style>
  <w:style w:type="paragraph" w:styleId="ad">
    <w:name w:val="index heading"/>
    <w:basedOn w:val="a"/>
    <w:qFormat/>
    <w:rsid w:val="00C273AF"/>
    <w:pPr>
      <w:suppressLineNumbers/>
    </w:pPr>
    <w:rPr>
      <w:rFonts w:cs="Mangal"/>
    </w:rPr>
  </w:style>
  <w:style w:type="paragraph" w:styleId="HTML0">
    <w:name w:val="HTML Preformatted"/>
    <w:basedOn w:val="a"/>
    <w:uiPriority w:val="99"/>
    <w:semiHidden/>
    <w:unhideWhenUsed/>
    <w:qFormat/>
    <w:rsid w:val="00EE2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e">
    <w:name w:val="List Paragraph"/>
    <w:basedOn w:val="a"/>
    <w:uiPriority w:val="34"/>
    <w:qFormat/>
    <w:rsid w:val="00EE2F8D"/>
    <w:pPr>
      <w:ind w:left="720"/>
      <w:contextualSpacing/>
    </w:pPr>
  </w:style>
  <w:style w:type="paragraph" w:styleId="af">
    <w:name w:val="Normal (Web)"/>
    <w:basedOn w:val="a"/>
    <w:uiPriority w:val="99"/>
    <w:unhideWhenUsed/>
    <w:qFormat/>
    <w:rsid w:val="00EE2F8D"/>
    <w:pPr>
      <w:spacing w:beforeAutospacing="1" w:afterAutospacing="1" w:line="240" w:lineRule="auto"/>
    </w:pPr>
    <w:rPr>
      <w:rFonts w:ascii="Times New Roman" w:eastAsia="Times New Roman" w:hAnsi="Times New Roman" w:cs="Times New Roman"/>
      <w:sz w:val="24"/>
      <w:szCs w:val="24"/>
      <w:lang w:eastAsia="ru-RU"/>
    </w:rPr>
  </w:style>
  <w:style w:type="paragraph" w:styleId="af0">
    <w:name w:val="footnote text"/>
    <w:basedOn w:val="a"/>
    <w:uiPriority w:val="99"/>
    <w:semiHidden/>
    <w:unhideWhenUsed/>
    <w:qFormat/>
    <w:rsid w:val="0017445B"/>
    <w:pPr>
      <w:spacing w:after="0" w:line="240" w:lineRule="auto"/>
    </w:pPr>
    <w:rPr>
      <w:sz w:val="20"/>
      <w:szCs w:val="20"/>
    </w:rPr>
  </w:style>
  <w:style w:type="paragraph" w:styleId="af1">
    <w:name w:val="header"/>
    <w:basedOn w:val="a"/>
    <w:uiPriority w:val="99"/>
    <w:unhideWhenUsed/>
    <w:rsid w:val="00364F12"/>
    <w:pPr>
      <w:tabs>
        <w:tab w:val="center" w:pos="4677"/>
        <w:tab w:val="right" w:pos="9355"/>
      </w:tabs>
      <w:spacing w:after="0" w:line="240" w:lineRule="auto"/>
    </w:pPr>
  </w:style>
  <w:style w:type="paragraph" w:styleId="af2">
    <w:name w:val="footer"/>
    <w:basedOn w:val="a"/>
    <w:uiPriority w:val="99"/>
    <w:unhideWhenUsed/>
    <w:rsid w:val="00364F12"/>
    <w:pPr>
      <w:tabs>
        <w:tab w:val="center" w:pos="4677"/>
        <w:tab w:val="right" w:pos="9355"/>
      </w:tabs>
      <w:spacing w:after="0" w:line="240" w:lineRule="auto"/>
    </w:pPr>
  </w:style>
  <w:style w:type="paragraph" w:customStyle="1" w:styleId="c1">
    <w:name w:val="c1"/>
    <w:basedOn w:val="a"/>
    <w:qFormat/>
    <w:rsid w:val="00413CDE"/>
    <w:pPr>
      <w:spacing w:beforeAutospacing="1" w:afterAutospacing="1" w:line="240" w:lineRule="auto"/>
    </w:pPr>
    <w:rPr>
      <w:rFonts w:ascii="Times New Roman" w:eastAsia="Times New Roman" w:hAnsi="Times New Roman" w:cs="Times New Roman"/>
      <w:sz w:val="24"/>
      <w:szCs w:val="24"/>
      <w:lang w:eastAsia="ru-RU"/>
    </w:rPr>
  </w:style>
  <w:style w:type="paragraph" w:styleId="af3">
    <w:name w:val="Balloon Text"/>
    <w:basedOn w:val="a"/>
    <w:uiPriority w:val="99"/>
    <w:semiHidden/>
    <w:unhideWhenUsed/>
    <w:qFormat/>
    <w:rsid w:val="00DE4A5E"/>
    <w:pPr>
      <w:spacing w:after="0" w:line="240" w:lineRule="auto"/>
    </w:pPr>
    <w:rPr>
      <w:rFonts w:ascii="Tahoma" w:hAnsi="Tahoma" w:cs="Tahoma"/>
      <w:sz w:val="16"/>
      <w:szCs w:val="16"/>
    </w:rPr>
  </w:style>
  <w:style w:type="paragraph" w:customStyle="1" w:styleId="c6">
    <w:name w:val="c6"/>
    <w:basedOn w:val="a"/>
    <w:qFormat/>
    <w:rsid w:val="00EE4C3D"/>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qFormat/>
    <w:rsid w:val="00EE4C3D"/>
    <w:pPr>
      <w:spacing w:beforeAutospacing="1" w:afterAutospacing="1" w:line="240" w:lineRule="auto"/>
    </w:pPr>
    <w:rPr>
      <w:rFonts w:ascii="Times New Roman" w:eastAsia="Times New Roman" w:hAnsi="Times New Roman" w:cs="Times New Roman"/>
      <w:sz w:val="24"/>
      <w:szCs w:val="24"/>
      <w:lang w:eastAsia="ru-RU"/>
    </w:rPr>
  </w:style>
  <w:style w:type="table" w:styleId="af4">
    <w:name w:val="Table Grid"/>
    <w:basedOn w:val="a1"/>
    <w:uiPriority w:val="59"/>
    <w:rsid w:val="00413CD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322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library.gpnt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rchive.is/I1do6"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floor>
      <c:spPr>
        <a:solidFill>
          <a:srgbClr val="D9D9D9"/>
        </a:solidFill>
        <a:ln>
          <a:noFill/>
        </a:ln>
      </c:spPr>
    </c:floor>
    <c:backWall>
      <c:spPr>
        <a:solidFill>
          <a:srgbClr val="D9D9D9"/>
        </a:solidFill>
        <a:ln>
          <a:noFill/>
        </a:ln>
      </c:spPr>
    </c:backWall>
    <c:plotArea>
      <c:layout/>
      <c:pie3DChart>
        <c:varyColors val="1"/>
        <c:ser>
          <c:idx val="0"/>
          <c:order val="0"/>
          <c:tx>
            <c:strRef>
              <c:f>label 0</c:f>
              <c:strCache>
                <c:ptCount val="1"/>
                <c:pt idx="0">
                  <c:v>Столбец1</c:v>
                </c:pt>
              </c:strCache>
            </c:strRef>
          </c:tx>
          <c:spPr>
            <a:solidFill>
              <a:srgbClr val="4F81BD"/>
            </a:solidFill>
            <a:ln>
              <a:noFill/>
            </a:ln>
          </c:spPr>
          <c:dPt>
            <c:idx val="0"/>
          </c:dPt>
          <c:dPt>
            <c:idx val="1"/>
            <c:spPr>
              <a:solidFill>
                <a:srgbClr val="C0504D"/>
              </a:solidFill>
              <a:ln>
                <a:noFill/>
              </a:ln>
            </c:spPr>
          </c:dPt>
          <c:dPt>
            <c:idx val="2"/>
            <c:spPr>
              <a:solidFill>
                <a:srgbClr val="9BBB59"/>
              </a:solidFill>
              <a:ln>
                <a:noFill/>
              </a:ln>
            </c:spPr>
          </c:dPt>
          <c:dLbls>
            <c:dLblPos val="bestFit"/>
            <c:showPercent val="1"/>
            <c:showBubbleSize val="1"/>
          </c:dLbls>
          <c:cat>
            <c:strRef>
              <c:f>categories</c:f>
              <c:strCache>
                <c:ptCount val="3"/>
                <c:pt idx="0">
                  <c:v>Высокий </c:v>
                </c:pt>
                <c:pt idx="1">
                  <c:v>Средний</c:v>
                </c:pt>
                <c:pt idx="2">
                  <c:v>Низкий</c:v>
                </c:pt>
              </c:strCache>
            </c:strRef>
          </c:cat>
          <c:val>
            <c:numRef>
              <c:f>0</c:f>
              <c:numCache>
                <c:formatCode>General</c:formatCode>
                <c:ptCount val="3"/>
                <c:pt idx="0">
                  <c:v>0</c:v>
                </c:pt>
                <c:pt idx="1">
                  <c:v>20</c:v>
                </c:pt>
                <c:pt idx="2">
                  <c:v>5</c:v>
                </c:pt>
              </c:numCache>
            </c:numRef>
          </c:val>
        </c:ser>
        <c:dLbls/>
      </c:pie3DChart>
      <c:spPr>
        <a:solidFill>
          <a:srgbClr val="D9D9D9"/>
        </a:solidFill>
        <a:ln>
          <a:noFill/>
        </a:ln>
      </c:spPr>
    </c:plotArea>
    <c:legend>
      <c:legendPos val="r"/>
      <c:layout/>
      <c:spPr>
        <a:noFill/>
        <a:ln>
          <a:noFill/>
        </a:ln>
      </c:spPr>
    </c:legend>
    <c:plotVisOnly val="1"/>
    <c:dispBlanksAs val="zero"/>
    <c:showDLblsOverMax val="1"/>
  </c:chart>
  <c:spPr>
    <a:solidFill>
      <a:srgbClr val="FFFFFF"/>
    </a:solid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floor>
      <c:spPr>
        <a:solidFill>
          <a:srgbClr val="D9D9D9"/>
        </a:solidFill>
        <a:ln>
          <a:noFill/>
        </a:ln>
      </c:spPr>
    </c:floor>
    <c:backWall>
      <c:spPr>
        <a:solidFill>
          <a:srgbClr val="D9D9D9"/>
        </a:solidFill>
        <a:ln>
          <a:noFill/>
        </a:ln>
      </c:spPr>
    </c:backWall>
    <c:plotArea>
      <c:layout/>
      <c:pie3DChart>
        <c:varyColors val="1"/>
        <c:ser>
          <c:idx val="0"/>
          <c:order val="0"/>
          <c:tx>
            <c:strRef>
              <c:f>label 0</c:f>
              <c:strCache>
                <c:ptCount val="1"/>
                <c:pt idx="0">
                  <c:v>Столбец1</c:v>
                </c:pt>
              </c:strCache>
            </c:strRef>
          </c:tx>
          <c:spPr>
            <a:solidFill>
              <a:srgbClr val="4F81BD"/>
            </a:solidFill>
            <a:ln>
              <a:noFill/>
            </a:ln>
          </c:spPr>
          <c:dPt>
            <c:idx val="0"/>
          </c:dPt>
          <c:dPt>
            <c:idx val="1"/>
            <c:spPr>
              <a:solidFill>
                <a:srgbClr val="C0504D"/>
              </a:solidFill>
              <a:ln>
                <a:noFill/>
              </a:ln>
            </c:spPr>
          </c:dPt>
          <c:dPt>
            <c:idx val="2"/>
            <c:spPr>
              <a:solidFill>
                <a:srgbClr val="9BBB59"/>
              </a:solidFill>
              <a:ln>
                <a:noFill/>
              </a:ln>
            </c:spPr>
          </c:dPt>
          <c:dLbls>
            <c:dLblPos val="bestFit"/>
            <c:showPercent val="1"/>
            <c:showBubbleSize val="1"/>
          </c:dLbls>
          <c:cat>
            <c:strRef>
              <c:f>categories</c:f>
              <c:strCache>
                <c:ptCount val="3"/>
                <c:pt idx="0">
                  <c:v>Высокий </c:v>
                </c:pt>
                <c:pt idx="1">
                  <c:v>Средний</c:v>
                </c:pt>
                <c:pt idx="2">
                  <c:v>Низкий</c:v>
                </c:pt>
              </c:strCache>
            </c:strRef>
          </c:cat>
          <c:val>
            <c:numRef>
              <c:f>0</c:f>
              <c:numCache>
                <c:formatCode>General</c:formatCode>
                <c:ptCount val="3"/>
                <c:pt idx="0">
                  <c:v>0</c:v>
                </c:pt>
                <c:pt idx="1">
                  <c:v>22</c:v>
                </c:pt>
                <c:pt idx="2">
                  <c:v>3</c:v>
                </c:pt>
              </c:numCache>
            </c:numRef>
          </c:val>
        </c:ser>
        <c:dLbls/>
      </c:pie3DChart>
      <c:spPr>
        <a:solidFill>
          <a:srgbClr val="D9D9D9"/>
        </a:solidFill>
        <a:ln>
          <a:noFill/>
        </a:ln>
      </c:spPr>
    </c:plotArea>
    <c:legend>
      <c:legendPos val="r"/>
      <c:layout/>
      <c:spPr>
        <a:noFill/>
        <a:ln>
          <a:noFill/>
        </a:ln>
      </c:spPr>
    </c:legend>
    <c:plotVisOnly val="1"/>
    <c:dispBlanksAs val="zero"/>
    <c:showDLblsOverMax val="1"/>
  </c:chart>
  <c:spPr>
    <a:solidFill>
      <a:srgbClr val="FFFFFF"/>
    </a:solid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label 0</c:f>
              <c:strCache>
                <c:ptCount val="1"/>
                <c:pt idx="0">
                  <c:v>Констатирующий этап</c:v>
                </c:pt>
              </c:strCache>
            </c:strRef>
          </c:tx>
          <c:spPr>
            <a:solidFill>
              <a:srgbClr val="4F81BD"/>
            </a:solidFill>
            <a:ln>
              <a:noFill/>
            </a:ln>
          </c:spPr>
          <c:dLbls>
            <c:dLblPos val="outEnd"/>
            <c:showVal val="1"/>
            <c:showBubbleSize val="1"/>
          </c:dLbls>
          <c:cat>
            <c:strRef>
              <c:f>categories</c:f>
              <c:strCache>
                <c:ptCount val="3"/>
                <c:pt idx="0">
                  <c:v>Высокий </c:v>
                </c:pt>
                <c:pt idx="1">
                  <c:v>Средний</c:v>
                </c:pt>
                <c:pt idx="2">
                  <c:v>Низкий</c:v>
                </c:pt>
              </c:strCache>
            </c:strRef>
          </c:cat>
          <c:val>
            <c:numRef>
              <c:f>0</c:f>
              <c:numCache>
                <c:formatCode>General</c:formatCode>
                <c:ptCount val="3"/>
                <c:pt idx="0">
                  <c:v>0</c:v>
                </c:pt>
                <c:pt idx="1">
                  <c:v>20</c:v>
                </c:pt>
                <c:pt idx="2">
                  <c:v>5</c:v>
                </c:pt>
              </c:numCache>
            </c:numRef>
          </c:val>
        </c:ser>
        <c:ser>
          <c:idx val="1"/>
          <c:order val="1"/>
          <c:tx>
            <c:strRef>
              <c:f>label 1</c:f>
              <c:strCache>
                <c:ptCount val="1"/>
                <c:pt idx="0">
                  <c:v>Контрольный этап</c:v>
                </c:pt>
              </c:strCache>
            </c:strRef>
          </c:tx>
          <c:spPr>
            <a:solidFill>
              <a:srgbClr val="C0504D"/>
            </a:solidFill>
            <a:ln>
              <a:noFill/>
            </a:ln>
          </c:spPr>
          <c:dLbls>
            <c:dLblPos val="outEnd"/>
            <c:showVal val="1"/>
            <c:showBubbleSize val="1"/>
          </c:dLbls>
          <c:cat>
            <c:strRef>
              <c:f>categories</c:f>
              <c:strCache>
                <c:ptCount val="3"/>
                <c:pt idx="0">
                  <c:v>Высокий </c:v>
                </c:pt>
                <c:pt idx="1">
                  <c:v>Средний</c:v>
                </c:pt>
                <c:pt idx="2">
                  <c:v>Низкий</c:v>
                </c:pt>
              </c:strCache>
            </c:strRef>
          </c:cat>
          <c:val>
            <c:numRef>
              <c:f>1</c:f>
              <c:numCache>
                <c:formatCode>General</c:formatCode>
                <c:ptCount val="3"/>
                <c:pt idx="0">
                  <c:v>11</c:v>
                </c:pt>
                <c:pt idx="1">
                  <c:v>14</c:v>
                </c:pt>
                <c:pt idx="2">
                  <c:v>0</c:v>
                </c:pt>
              </c:numCache>
            </c:numRef>
          </c:val>
        </c:ser>
        <c:dLbls/>
        <c:gapWidth val="100"/>
        <c:axId val="53880704"/>
        <c:axId val="53882240"/>
      </c:barChart>
      <c:catAx>
        <c:axId val="53880704"/>
        <c:scaling>
          <c:orientation val="minMax"/>
        </c:scaling>
        <c:axPos val="b"/>
        <c:numFmt formatCode="dd\.mm\.yyyy" sourceLinked="1"/>
        <c:tickLblPos val="nextTo"/>
        <c:spPr>
          <a:ln w="9360">
            <a:solidFill>
              <a:srgbClr val="878787"/>
            </a:solidFill>
            <a:round/>
          </a:ln>
        </c:spPr>
        <c:txPr>
          <a:bodyPr/>
          <a:lstStyle/>
          <a:p>
            <a:pPr>
              <a:defRPr sz="1000" spc="-1">
                <a:solidFill>
                  <a:srgbClr val="000000"/>
                </a:solidFill>
                <a:latin typeface="Calibri"/>
              </a:defRPr>
            </a:pPr>
            <a:endParaRPr lang="ru-RU"/>
          </a:p>
        </c:txPr>
        <c:crossAx val="53882240"/>
        <c:crosses val="autoZero"/>
        <c:auto val="1"/>
        <c:lblAlgn val="ctr"/>
        <c:lblOffset val="100"/>
        <c:noMultiLvlLbl val="1"/>
      </c:catAx>
      <c:valAx>
        <c:axId val="53882240"/>
        <c:scaling>
          <c:orientation val="minMax"/>
        </c:scaling>
        <c:axPos val="l"/>
        <c:majorGridlines>
          <c:spPr>
            <a:ln w="9360">
              <a:solidFill>
                <a:srgbClr val="878787"/>
              </a:solidFill>
              <a:round/>
            </a:ln>
          </c:spPr>
        </c:majorGridlines>
        <c:numFmt formatCode="General" sourceLinked="0"/>
        <c:tickLblPos val="nextTo"/>
        <c:spPr>
          <a:ln w="9360">
            <a:solidFill>
              <a:srgbClr val="878787"/>
            </a:solidFill>
            <a:round/>
          </a:ln>
        </c:spPr>
        <c:txPr>
          <a:bodyPr/>
          <a:lstStyle/>
          <a:p>
            <a:pPr>
              <a:defRPr sz="1000" spc="-1">
                <a:solidFill>
                  <a:srgbClr val="000000"/>
                </a:solidFill>
                <a:latin typeface="Calibri"/>
              </a:defRPr>
            </a:pPr>
            <a:endParaRPr lang="ru-RU"/>
          </a:p>
        </c:txPr>
        <c:crossAx val="53880704"/>
        <c:crosses val="autoZero"/>
        <c:crossBetween val="between"/>
      </c:valAx>
      <c:spPr>
        <a:solidFill>
          <a:srgbClr val="FFFFFF"/>
        </a:solidFill>
        <a:ln>
          <a:noFill/>
        </a:ln>
      </c:spPr>
    </c:plotArea>
    <c:legend>
      <c:legendPos val="r"/>
      <c:spPr>
        <a:noFill/>
        <a:ln>
          <a:noFill/>
        </a:ln>
      </c:spPr>
    </c:legend>
    <c:plotVisOnly val="1"/>
    <c:dispBlanksAs val="gap"/>
    <c:showDLblsOverMax val="1"/>
  </c:chart>
  <c:spPr>
    <a:solidFill>
      <a:srgbClr val="FFFFFF"/>
    </a:solidFill>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label 0</c:f>
              <c:strCache>
                <c:ptCount val="1"/>
                <c:pt idx="0">
                  <c:v>Констатирующий этап</c:v>
                </c:pt>
              </c:strCache>
            </c:strRef>
          </c:tx>
          <c:spPr>
            <a:solidFill>
              <a:srgbClr val="4F81BD"/>
            </a:solidFill>
            <a:ln>
              <a:noFill/>
            </a:ln>
          </c:spPr>
          <c:dLbls>
            <c:dLblPos val="outEnd"/>
            <c:showVal val="1"/>
            <c:showBubbleSize val="1"/>
          </c:dLbls>
          <c:cat>
            <c:strRef>
              <c:f>categories</c:f>
              <c:strCache>
                <c:ptCount val="3"/>
                <c:pt idx="0">
                  <c:v>Высокий </c:v>
                </c:pt>
                <c:pt idx="1">
                  <c:v>Средний</c:v>
                </c:pt>
                <c:pt idx="2">
                  <c:v>Низкий</c:v>
                </c:pt>
              </c:strCache>
            </c:strRef>
          </c:cat>
          <c:val>
            <c:numRef>
              <c:f>0</c:f>
              <c:numCache>
                <c:formatCode>General</c:formatCode>
                <c:ptCount val="3"/>
                <c:pt idx="0">
                  <c:v>0</c:v>
                </c:pt>
                <c:pt idx="1">
                  <c:v>22</c:v>
                </c:pt>
                <c:pt idx="2">
                  <c:v>3</c:v>
                </c:pt>
              </c:numCache>
            </c:numRef>
          </c:val>
        </c:ser>
        <c:ser>
          <c:idx val="1"/>
          <c:order val="1"/>
          <c:tx>
            <c:strRef>
              <c:f>label 1</c:f>
              <c:strCache>
                <c:ptCount val="1"/>
                <c:pt idx="0">
                  <c:v>Контрольный этап</c:v>
                </c:pt>
              </c:strCache>
            </c:strRef>
          </c:tx>
          <c:spPr>
            <a:solidFill>
              <a:srgbClr val="C0504D"/>
            </a:solidFill>
            <a:ln>
              <a:noFill/>
            </a:ln>
          </c:spPr>
          <c:dLbls>
            <c:dLblPos val="outEnd"/>
            <c:showVal val="1"/>
            <c:showBubbleSize val="1"/>
          </c:dLbls>
          <c:cat>
            <c:strRef>
              <c:f>categories</c:f>
              <c:strCache>
                <c:ptCount val="3"/>
                <c:pt idx="0">
                  <c:v>Высокий </c:v>
                </c:pt>
                <c:pt idx="1">
                  <c:v>Средний</c:v>
                </c:pt>
                <c:pt idx="2">
                  <c:v>Низкий</c:v>
                </c:pt>
              </c:strCache>
            </c:strRef>
          </c:cat>
          <c:val>
            <c:numRef>
              <c:f>1</c:f>
              <c:numCache>
                <c:formatCode>General</c:formatCode>
                <c:ptCount val="3"/>
                <c:pt idx="0">
                  <c:v>0</c:v>
                </c:pt>
                <c:pt idx="1">
                  <c:v>17</c:v>
                </c:pt>
                <c:pt idx="2">
                  <c:v>8</c:v>
                </c:pt>
              </c:numCache>
            </c:numRef>
          </c:val>
        </c:ser>
        <c:dLbls/>
        <c:gapWidth val="100"/>
        <c:axId val="53932416"/>
        <c:axId val="53933952"/>
      </c:barChart>
      <c:catAx>
        <c:axId val="53932416"/>
        <c:scaling>
          <c:orientation val="minMax"/>
        </c:scaling>
        <c:axPos val="b"/>
        <c:numFmt formatCode="dd\.mm\.yyyy" sourceLinked="1"/>
        <c:tickLblPos val="nextTo"/>
        <c:spPr>
          <a:ln w="9360">
            <a:solidFill>
              <a:srgbClr val="878787"/>
            </a:solidFill>
            <a:round/>
          </a:ln>
        </c:spPr>
        <c:txPr>
          <a:bodyPr/>
          <a:lstStyle/>
          <a:p>
            <a:pPr>
              <a:defRPr sz="1000" spc="-1">
                <a:solidFill>
                  <a:srgbClr val="000000"/>
                </a:solidFill>
                <a:latin typeface="Calibri"/>
              </a:defRPr>
            </a:pPr>
            <a:endParaRPr lang="ru-RU"/>
          </a:p>
        </c:txPr>
        <c:crossAx val="53933952"/>
        <c:crosses val="autoZero"/>
        <c:auto val="1"/>
        <c:lblAlgn val="ctr"/>
        <c:lblOffset val="100"/>
        <c:noMultiLvlLbl val="1"/>
      </c:catAx>
      <c:valAx>
        <c:axId val="53933952"/>
        <c:scaling>
          <c:orientation val="minMax"/>
        </c:scaling>
        <c:axPos val="l"/>
        <c:majorGridlines>
          <c:spPr>
            <a:ln w="9360">
              <a:solidFill>
                <a:srgbClr val="878787"/>
              </a:solidFill>
              <a:round/>
            </a:ln>
          </c:spPr>
        </c:majorGridlines>
        <c:numFmt formatCode="General" sourceLinked="0"/>
        <c:tickLblPos val="nextTo"/>
        <c:spPr>
          <a:ln w="9360">
            <a:solidFill>
              <a:srgbClr val="878787"/>
            </a:solidFill>
            <a:round/>
          </a:ln>
        </c:spPr>
        <c:txPr>
          <a:bodyPr/>
          <a:lstStyle/>
          <a:p>
            <a:pPr>
              <a:defRPr sz="1000" spc="-1">
                <a:solidFill>
                  <a:srgbClr val="000000"/>
                </a:solidFill>
                <a:latin typeface="Calibri"/>
              </a:defRPr>
            </a:pPr>
            <a:endParaRPr lang="ru-RU"/>
          </a:p>
        </c:txPr>
        <c:crossAx val="53932416"/>
        <c:crosses val="autoZero"/>
        <c:crossBetween val="between"/>
      </c:valAx>
      <c:spPr>
        <a:solidFill>
          <a:srgbClr val="FFFFFF"/>
        </a:solidFill>
        <a:ln>
          <a:noFill/>
        </a:ln>
      </c:spPr>
    </c:plotArea>
    <c:legend>
      <c:legendPos val="r"/>
      <c:layout/>
      <c:spPr>
        <a:noFill/>
        <a:ln>
          <a:noFill/>
        </a:ln>
      </c:spPr>
    </c:legend>
    <c:plotVisOnly val="1"/>
    <c:dispBlanksAs val="gap"/>
    <c:showDLblsOverMax val="1"/>
  </c:chart>
  <c:spPr>
    <a:solidFill>
      <a:srgbClr val="FFFFFF"/>
    </a:solidFill>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A08FB-17C5-4DE8-B1EC-1D375BD3A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62</Pages>
  <Words>13105</Words>
  <Characters>74700</Characters>
  <Application>Microsoft Office Word</Application>
  <DocSecurity>0</DocSecurity>
  <Lines>622</Lines>
  <Paragraphs>175</Paragraphs>
  <ScaleCrop>false</ScaleCrop>
  <Company/>
  <LinksUpToDate>false</LinksUpToDate>
  <CharactersWithSpaces>87630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1</dc:creator>
  <cp:lastModifiedBy>Лаборатория</cp:lastModifiedBy>
  <cp:revision>6</cp:revision>
  <cp:lastPrinted>2016-05-26T14:23:00Z</cp:lastPrinted>
  <dcterms:created xsi:type="dcterms:W3CDTF">2016-06-16T02:30:00Z</dcterms:created>
  <dcterms:modified xsi:type="dcterms:W3CDTF">2016-06-17T05:20:00Z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