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BEEC1" w14:textId="77777777" w:rsidR="00D0518E" w:rsidRPr="00116D07" w:rsidRDefault="00D0518E" w:rsidP="00D0518E"/>
    <w:tbl>
      <w:tblPr>
        <w:tblW w:w="10049" w:type="dxa"/>
        <w:tblInd w:w="124" w:type="dxa"/>
        <w:tblLayout w:type="fixed"/>
        <w:tblLook w:val="04A0" w:firstRow="1" w:lastRow="0" w:firstColumn="1" w:lastColumn="0" w:noHBand="0" w:noVBand="1"/>
      </w:tblPr>
      <w:tblGrid>
        <w:gridCol w:w="10049"/>
      </w:tblGrid>
      <w:tr w:rsidR="00D0518E" w:rsidRPr="00895907" w14:paraId="38555524" w14:textId="77777777" w:rsidTr="00EB0CBC">
        <w:trPr>
          <w:trHeight w:val="86"/>
        </w:trPr>
        <w:tc>
          <w:tcPr>
            <w:tcW w:w="10049" w:type="dxa"/>
            <w:hideMark/>
          </w:tcPr>
          <w:p w14:paraId="2DC34C5D" w14:textId="77777777" w:rsidR="00D0518E" w:rsidRPr="001953D6" w:rsidRDefault="00D0518E" w:rsidP="00EB0CBC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1953D6">
              <w:rPr>
                <w:b/>
                <w:sz w:val="28"/>
                <w:szCs w:val="28"/>
              </w:rPr>
              <w:t>МИНИСТЕРСТВО ПРОСВЕЩЕНИЯ РОССИЙСКОЙ ФЕДЕРАЦИИ</w:t>
            </w:r>
          </w:p>
        </w:tc>
      </w:tr>
      <w:tr w:rsidR="00D0518E" w:rsidRPr="00895907" w14:paraId="14884B1F" w14:textId="77777777" w:rsidTr="00EB0CBC">
        <w:trPr>
          <w:trHeight w:val="86"/>
        </w:trPr>
        <w:tc>
          <w:tcPr>
            <w:tcW w:w="10049" w:type="dxa"/>
            <w:hideMark/>
          </w:tcPr>
          <w:p w14:paraId="3CB01940" w14:textId="77777777" w:rsidR="00D0518E" w:rsidRPr="00895907" w:rsidRDefault="00D0518E" w:rsidP="00EB0CBC">
            <w:pPr>
              <w:jc w:val="center"/>
              <w:rPr>
                <w:sz w:val="28"/>
                <w:szCs w:val="28"/>
              </w:rPr>
            </w:pPr>
            <w:r w:rsidRPr="0089590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</w:p>
          <w:p w14:paraId="4AC5778D" w14:textId="77777777" w:rsidR="00D0518E" w:rsidRPr="00895907" w:rsidRDefault="00D0518E" w:rsidP="00EB0CBC">
            <w:pPr>
              <w:jc w:val="center"/>
              <w:rPr>
                <w:sz w:val="28"/>
                <w:szCs w:val="28"/>
              </w:rPr>
            </w:pPr>
            <w:r w:rsidRPr="00895907">
              <w:rPr>
                <w:sz w:val="28"/>
                <w:szCs w:val="28"/>
              </w:rPr>
              <w:t>высшего образования</w:t>
            </w:r>
          </w:p>
        </w:tc>
      </w:tr>
      <w:tr w:rsidR="00D0518E" w:rsidRPr="00895907" w14:paraId="1506D2E5" w14:textId="77777777" w:rsidTr="00EB0CBC">
        <w:trPr>
          <w:trHeight w:val="303"/>
        </w:trPr>
        <w:tc>
          <w:tcPr>
            <w:tcW w:w="10049" w:type="dxa"/>
            <w:hideMark/>
          </w:tcPr>
          <w:p w14:paraId="4BB69125" w14:textId="77777777" w:rsidR="00D0518E" w:rsidRDefault="00D0518E" w:rsidP="00EB0CBC">
            <w:pPr>
              <w:tabs>
                <w:tab w:val="left" w:pos="25"/>
              </w:tabs>
              <w:snapToGrid w:val="0"/>
              <w:ind w:left="18" w:right="5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caps/>
                <w:sz w:val="28"/>
                <w:szCs w:val="28"/>
              </w:rPr>
              <w:t>«</w:t>
            </w:r>
            <w:r w:rsidRPr="00895907">
              <w:rPr>
                <w:bCs/>
                <w:sz w:val="28"/>
                <w:szCs w:val="28"/>
              </w:rPr>
              <w:t xml:space="preserve">красноярский государственный педагогический университет </w:t>
            </w:r>
          </w:p>
          <w:p w14:paraId="35EB0AB7" w14:textId="77777777" w:rsidR="00D0518E" w:rsidRPr="00895907" w:rsidRDefault="00D0518E" w:rsidP="00EB0CBC">
            <w:pPr>
              <w:tabs>
                <w:tab w:val="left" w:pos="25"/>
              </w:tabs>
              <w:snapToGrid w:val="0"/>
              <w:ind w:left="18" w:right="5"/>
              <w:jc w:val="center"/>
              <w:rPr>
                <w:bCs/>
                <w:sz w:val="28"/>
                <w:szCs w:val="28"/>
              </w:rPr>
            </w:pPr>
            <w:r w:rsidRPr="00895907">
              <w:rPr>
                <w:bCs/>
                <w:sz w:val="28"/>
                <w:szCs w:val="28"/>
              </w:rPr>
              <w:t>им. В.П. Астафьева»</w:t>
            </w:r>
          </w:p>
        </w:tc>
      </w:tr>
    </w:tbl>
    <w:p w14:paraId="41D54873" w14:textId="77777777" w:rsidR="00D0518E" w:rsidRPr="00116D07" w:rsidRDefault="00D0518E" w:rsidP="00D0518E">
      <w:pPr>
        <w:spacing w:line="360" w:lineRule="auto"/>
        <w:jc w:val="center"/>
        <w:rPr>
          <w:sz w:val="28"/>
          <w:szCs w:val="28"/>
        </w:rPr>
      </w:pPr>
    </w:p>
    <w:p w14:paraId="2E493287" w14:textId="77777777" w:rsidR="00D0518E" w:rsidRPr="00B05C37" w:rsidRDefault="00D0518E" w:rsidP="00D0518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Институт/факультет/департамент </w:t>
      </w:r>
      <w:r w:rsidRPr="001953D6">
        <w:rPr>
          <w:sz w:val="28"/>
          <w:szCs w:val="28"/>
          <w:u w:val="single"/>
        </w:rPr>
        <w:t>Факультет биологии, географии и химии</w:t>
      </w:r>
    </w:p>
    <w:p w14:paraId="49243B36" w14:textId="2FA3F11A" w:rsidR="00D0518E" w:rsidRDefault="00D0518E" w:rsidP="00D0518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Кафедра-разработчик </w:t>
      </w:r>
      <w:r w:rsidRPr="001953D6">
        <w:rPr>
          <w:sz w:val="28"/>
          <w:szCs w:val="28"/>
          <w:u w:val="single"/>
        </w:rPr>
        <w:t xml:space="preserve">Кафедра биологии, химии и </w:t>
      </w:r>
      <w:r w:rsidR="007D4755" w:rsidRPr="007D4755">
        <w:rPr>
          <w:sz w:val="28"/>
          <w:szCs w:val="28"/>
          <w:u w:val="single"/>
        </w:rPr>
        <w:t>методики обучения</w:t>
      </w:r>
    </w:p>
    <w:p w14:paraId="0E005C1D" w14:textId="77777777" w:rsidR="00D0518E" w:rsidRDefault="00D0518E" w:rsidP="00D0518E">
      <w:pPr>
        <w:pStyle w:val="a5"/>
      </w:pPr>
    </w:p>
    <w:p w14:paraId="52DEE23B" w14:textId="77777777" w:rsidR="00D0518E" w:rsidRPr="00D0518E" w:rsidRDefault="00D0518E" w:rsidP="00D0518E">
      <w:pPr>
        <w:pStyle w:val="a6"/>
      </w:pPr>
    </w:p>
    <w:tbl>
      <w:tblPr>
        <w:tblW w:w="9214" w:type="dxa"/>
        <w:tblInd w:w="675" w:type="dxa"/>
        <w:tblLook w:val="04A0" w:firstRow="1" w:lastRow="0" w:firstColumn="1" w:lastColumn="0" w:noHBand="0" w:noVBand="1"/>
      </w:tblPr>
      <w:tblGrid>
        <w:gridCol w:w="4785"/>
        <w:gridCol w:w="4429"/>
      </w:tblGrid>
      <w:tr w:rsidR="00D0518E" w:rsidRPr="003355EE" w14:paraId="68E2EAFA" w14:textId="77777777" w:rsidTr="00EB0CBC">
        <w:trPr>
          <w:trHeight w:val="2556"/>
        </w:trPr>
        <w:tc>
          <w:tcPr>
            <w:tcW w:w="4785" w:type="dxa"/>
          </w:tcPr>
          <w:p w14:paraId="3EDA81AD" w14:textId="77777777" w:rsidR="00D0518E" w:rsidRPr="003355EE" w:rsidRDefault="00D0518E" w:rsidP="00EB0CBC">
            <w:pPr>
              <w:rPr>
                <w:color w:val="000000"/>
                <w:sz w:val="24"/>
                <w:szCs w:val="24"/>
              </w:rPr>
            </w:pPr>
            <w:r w:rsidRPr="003355EE">
              <w:rPr>
                <w:color w:val="000000"/>
                <w:sz w:val="24"/>
                <w:szCs w:val="24"/>
              </w:rPr>
              <w:t>УТВЕРЖДЕНО</w:t>
            </w:r>
          </w:p>
          <w:p w14:paraId="5FADAC14" w14:textId="77777777" w:rsidR="00D0518E" w:rsidRPr="003355EE" w:rsidRDefault="00D0518E" w:rsidP="00EB0CBC">
            <w:pPr>
              <w:rPr>
                <w:color w:val="000000"/>
                <w:sz w:val="24"/>
                <w:szCs w:val="24"/>
              </w:rPr>
            </w:pPr>
            <w:r w:rsidRPr="003355EE">
              <w:rPr>
                <w:color w:val="000000"/>
                <w:sz w:val="24"/>
                <w:szCs w:val="24"/>
              </w:rPr>
              <w:t>на заседании кафедры</w:t>
            </w:r>
          </w:p>
          <w:p w14:paraId="24AF5A20" w14:textId="243A2935" w:rsidR="00D0518E" w:rsidRPr="003355EE" w:rsidRDefault="00D0518E" w:rsidP="00EB0CBC">
            <w:pPr>
              <w:rPr>
                <w:color w:val="000000"/>
                <w:sz w:val="24"/>
                <w:szCs w:val="24"/>
              </w:rPr>
            </w:pPr>
            <w:r w:rsidRPr="003355EE">
              <w:rPr>
                <w:color w:val="000000"/>
                <w:sz w:val="24"/>
                <w:szCs w:val="24"/>
              </w:rPr>
              <w:t>Протокол №</w:t>
            </w:r>
            <w:r w:rsidR="00CE3FEB">
              <w:rPr>
                <w:color w:val="000000"/>
                <w:sz w:val="24"/>
                <w:szCs w:val="24"/>
              </w:rPr>
              <w:t>__</w:t>
            </w:r>
          </w:p>
          <w:p w14:paraId="762155D0" w14:textId="48F097F8" w:rsidR="00D0518E" w:rsidRPr="003355EE" w:rsidRDefault="00D0518E" w:rsidP="00EB0CB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</w:t>
            </w:r>
            <w:r w:rsidR="00CE3FEB"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="00CE3FEB"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</w:rPr>
              <w:t xml:space="preserve"> 202</w:t>
            </w:r>
            <w:r w:rsidR="00CE3FEB">
              <w:rPr>
                <w:color w:val="000000"/>
                <w:sz w:val="24"/>
                <w:szCs w:val="24"/>
              </w:rPr>
              <w:t>6</w:t>
            </w:r>
            <w:r w:rsidRPr="003355EE">
              <w:rPr>
                <w:color w:val="000000"/>
                <w:sz w:val="24"/>
                <w:szCs w:val="24"/>
              </w:rPr>
              <w:t xml:space="preserve"> г.</w:t>
            </w:r>
          </w:p>
          <w:p w14:paraId="77E604BF" w14:textId="77777777" w:rsidR="00D0518E" w:rsidRDefault="00D0518E" w:rsidP="00EB0CBC">
            <w:pPr>
              <w:tabs>
                <w:tab w:val="right" w:pos="4569"/>
              </w:tabs>
              <w:rPr>
                <w:color w:val="000000"/>
                <w:sz w:val="24"/>
                <w:szCs w:val="24"/>
              </w:rPr>
            </w:pPr>
            <w:r w:rsidRPr="003355EE">
              <w:rPr>
                <w:color w:val="000000"/>
                <w:sz w:val="24"/>
                <w:szCs w:val="24"/>
              </w:rPr>
              <w:t>Заведующий кафедрой</w:t>
            </w:r>
          </w:p>
          <w:p w14:paraId="4E50FAB6" w14:textId="77777777" w:rsidR="00D0518E" w:rsidRPr="003355EE" w:rsidRDefault="00D0518E" w:rsidP="00EB0CBC">
            <w:pPr>
              <w:tabs>
                <w:tab w:val="right" w:pos="4569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Е.М. Антипова</w:t>
            </w:r>
            <w:r w:rsidRPr="003355E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29" w:type="dxa"/>
          </w:tcPr>
          <w:p w14:paraId="13AF048B" w14:textId="77777777" w:rsidR="00D0518E" w:rsidRPr="003355EE" w:rsidRDefault="00D0518E" w:rsidP="00EB0CBC">
            <w:pPr>
              <w:rPr>
                <w:color w:val="000000"/>
                <w:sz w:val="24"/>
                <w:szCs w:val="24"/>
              </w:rPr>
            </w:pPr>
            <w:r w:rsidRPr="003355EE">
              <w:rPr>
                <w:color w:val="000000"/>
                <w:sz w:val="24"/>
                <w:szCs w:val="24"/>
              </w:rPr>
              <w:t>ОДОБРЕНО</w:t>
            </w:r>
          </w:p>
          <w:p w14:paraId="3C4DF59A" w14:textId="77777777" w:rsidR="00D0518E" w:rsidRPr="003355EE" w:rsidRDefault="00D0518E" w:rsidP="00EB0CBC">
            <w:pPr>
              <w:rPr>
                <w:color w:val="000000"/>
                <w:sz w:val="24"/>
                <w:szCs w:val="24"/>
              </w:rPr>
            </w:pPr>
            <w:r w:rsidRPr="003355EE">
              <w:rPr>
                <w:color w:val="000000"/>
                <w:sz w:val="24"/>
                <w:szCs w:val="24"/>
              </w:rPr>
              <w:t>На заседании научно-методического совета специальности (направления подготовки)</w:t>
            </w:r>
          </w:p>
          <w:p w14:paraId="15D3FC20" w14:textId="736A30FD" w:rsidR="00D0518E" w:rsidRPr="003355EE" w:rsidRDefault="00D0518E" w:rsidP="00EB0CBC">
            <w:pPr>
              <w:rPr>
                <w:color w:val="000000"/>
                <w:sz w:val="24"/>
                <w:szCs w:val="24"/>
              </w:rPr>
            </w:pPr>
            <w:r w:rsidRPr="003355EE">
              <w:rPr>
                <w:color w:val="000000"/>
                <w:sz w:val="24"/>
                <w:szCs w:val="24"/>
              </w:rPr>
              <w:t>Протокол №</w:t>
            </w:r>
            <w:r w:rsidR="00CE3FEB">
              <w:rPr>
                <w:color w:val="000000"/>
                <w:sz w:val="24"/>
                <w:szCs w:val="24"/>
              </w:rPr>
              <w:t>__</w:t>
            </w:r>
          </w:p>
          <w:p w14:paraId="007C0FAD" w14:textId="788FF4BD" w:rsidR="00D0518E" w:rsidRPr="003355EE" w:rsidRDefault="00D0518E" w:rsidP="00EB0CB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</w:t>
            </w:r>
            <w:r w:rsidR="00CE3FEB">
              <w:rPr>
                <w:color w:val="000000"/>
                <w:sz w:val="24"/>
                <w:szCs w:val="24"/>
              </w:rPr>
              <w:t>__</w:t>
            </w:r>
            <w:r w:rsidRPr="003355EE">
              <w:rPr>
                <w:color w:val="000000"/>
                <w:sz w:val="24"/>
                <w:szCs w:val="24"/>
              </w:rPr>
              <w:t xml:space="preserve">» </w:t>
            </w:r>
            <w:r w:rsidR="00CE3FEB"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</w:rPr>
              <w:t xml:space="preserve"> 202</w:t>
            </w:r>
            <w:r w:rsidR="00CE3FEB">
              <w:rPr>
                <w:color w:val="000000"/>
                <w:sz w:val="24"/>
                <w:szCs w:val="24"/>
              </w:rPr>
              <w:t>6</w:t>
            </w:r>
            <w:r w:rsidRPr="003355EE">
              <w:rPr>
                <w:color w:val="000000"/>
                <w:sz w:val="24"/>
                <w:szCs w:val="24"/>
              </w:rPr>
              <w:t xml:space="preserve"> г.</w:t>
            </w:r>
          </w:p>
          <w:p w14:paraId="32720E3B" w14:textId="77777777" w:rsidR="00D0518E" w:rsidRPr="003355EE" w:rsidRDefault="00D0518E" w:rsidP="00EB0CBC">
            <w:pPr>
              <w:rPr>
                <w:color w:val="000000"/>
                <w:sz w:val="24"/>
                <w:szCs w:val="24"/>
              </w:rPr>
            </w:pPr>
            <w:r w:rsidRPr="003355EE">
              <w:rPr>
                <w:color w:val="000000"/>
                <w:sz w:val="24"/>
                <w:szCs w:val="24"/>
              </w:rPr>
              <w:t>Председатель НМСС (Н)</w:t>
            </w:r>
          </w:p>
          <w:p w14:paraId="5C98B19E" w14:textId="77777777" w:rsidR="00D0518E" w:rsidRPr="003355EE" w:rsidRDefault="00D0518E" w:rsidP="00EB0CB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Н.М. Горленко</w:t>
            </w:r>
          </w:p>
        </w:tc>
      </w:tr>
    </w:tbl>
    <w:p w14:paraId="645D629E" w14:textId="77777777" w:rsidR="00D0518E" w:rsidRDefault="00D0518E" w:rsidP="00D0518E">
      <w:pPr>
        <w:pStyle w:val="a6"/>
      </w:pPr>
    </w:p>
    <w:p w14:paraId="6D9D3384" w14:textId="77777777" w:rsidR="00D0518E" w:rsidRPr="00832F61" w:rsidRDefault="00D0518E" w:rsidP="00D0518E">
      <w:pPr>
        <w:pStyle w:val="a6"/>
        <w:rPr>
          <w:u w:val="single"/>
        </w:rPr>
      </w:pPr>
    </w:p>
    <w:p w14:paraId="42CE5347" w14:textId="77777777" w:rsidR="00D0518E" w:rsidRPr="00B05C37" w:rsidRDefault="00D0518E" w:rsidP="00D0518E">
      <w:pPr>
        <w:pStyle w:val="a8"/>
        <w:tabs>
          <w:tab w:val="center" w:pos="4819"/>
          <w:tab w:val="left" w:pos="5700"/>
        </w:tabs>
        <w:jc w:val="left"/>
        <w:rPr>
          <w:b/>
          <w:szCs w:val="28"/>
        </w:rPr>
      </w:pPr>
      <w:r w:rsidRPr="00B05C37">
        <w:rPr>
          <w:szCs w:val="28"/>
        </w:rPr>
        <w:tab/>
      </w:r>
      <w:r w:rsidRPr="00B05C37">
        <w:rPr>
          <w:b/>
          <w:szCs w:val="28"/>
        </w:rPr>
        <w:t>ФОНД ОЦЕНОЧНЫХ СРЕДСТВ</w:t>
      </w:r>
    </w:p>
    <w:p w14:paraId="005D9C3F" w14:textId="77777777" w:rsidR="00D0518E" w:rsidRDefault="00D0518E" w:rsidP="00D0518E">
      <w:pPr>
        <w:jc w:val="center"/>
        <w:rPr>
          <w:color w:val="000000"/>
          <w:sz w:val="28"/>
          <w:szCs w:val="28"/>
        </w:rPr>
      </w:pPr>
      <w:r w:rsidRPr="00B05C37">
        <w:rPr>
          <w:color w:val="000000"/>
          <w:sz w:val="28"/>
          <w:szCs w:val="28"/>
        </w:rPr>
        <w:t xml:space="preserve">для проведения текущего контроля </w:t>
      </w:r>
      <w:r>
        <w:rPr>
          <w:color w:val="000000"/>
          <w:sz w:val="28"/>
          <w:szCs w:val="28"/>
        </w:rPr>
        <w:t xml:space="preserve">успеваемости </w:t>
      </w:r>
    </w:p>
    <w:p w14:paraId="223FBB03" w14:textId="77777777" w:rsidR="00D0518E" w:rsidRDefault="00D0518E" w:rsidP="00D0518E">
      <w:pPr>
        <w:jc w:val="center"/>
        <w:rPr>
          <w:color w:val="000000"/>
          <w:sz w:val="28"/>
          <w:szCs w:val="28"/>
        </w:rPr>
      </w:pPr>
      <w:r w:rsidRPr="00B05C37">
        <w:rPr>
          <w:color w:val="000000"/>
          <w:sz w:val="28"/>
          <w:szCs w:val="28"/>
        </w:rPr>
        <w:t xml:space="preserve">и промежуточной аттестации обучающихся </w:t>
      </w:r>
    </w:p>
    <w:p w14:paraId="7598B5BA" w14:textId="796FFBEA" w:rsidR="002D0966" w:rsidRPr="00B05C37" w:rsidRDefault="002D0966" w:rsidP="002D0966">
      <w:pPr>
        <w:jc w:val="center"/>
        <w:rPr>
          <w:color w:val="000000"/>
          <w:sz w:val="28"/>
          <w:szCs w:val="28"/>
        </w:rPr>
      </w:pPr>
      <w:r w:rsidRPr="00B05C37">
        <w:rPr>
          <w:color w:val="000000"/>
          <w:sz w:val="28"/>
          <w:szCs w:val="28"/>
        </w:rPr>
        <w:t xml:space="preserve">по </w:t>
      </w:r>
      <w:r w:rsidR="003658B1">
        <w:rPr>
          <w:color w:val="000000"/>
          <w:sz w:val="28"/>
          <w:szCs w:val="28"/>
        </w:rPr>
        <w:t>практике</w:t>
      </w:r>
      <w:r w:rsidRPr="00B05C37">
        <w:rPr>
          <w:color w:val="000000"/>
          <w:sz w:val="28"/>
          <w:szCs w:val="28"/>
        </w:rPr>
        <w:t xml:space="preserve"> «</w:t>
      </w:r>
      <w:r w:rsidR="003658B1" w:rsidRPr="003658B1">
        <w:rPr>
          <w:color w:val="000000"/>
          <w:sz w:val="28"/>
          <w:szCs w:val="28"/>
          <w:shd w:val="clear" w:color="auto" w:fill="FFFFFF"/>
        </w:rPr>
        <w:t>Технологическая (проектно-технологическая) практика</w:t>
      </w:r>
      <w:r w:rsidRPr="00B05C37">
        <w:rPr>
          <w:color w:val="000000"/>
          <w:sz w:val="28"/>
          <w:szCs w:val="28"/>
        </w:rPr>
        <w:t>»</w:t>
      </w:r>
    </w:p>
    <w:p w14:paraId="7E809F6C" w14:textId="77777777" w:rsidR="002D0966" w:rsidRPr="00B05C37" w:rsidRDefault="002D0966" w:rsidP="002D0966">
      <w:pPr>
        <w:pStyle w:val="a5"/>
        <w:rPr>
          <w:sz w:val="28"/>
          <w:szCs w:val="28"/>
        </w:rPr>
      </w:pPr>
    </w:p>
    <w:p w14:paraId="2770E002" w14:textId="77777777" w:rsidR="002D0966" w:rsidRPr="00B05C37" w:rsidRDefault="002D0966" w:rsidP="002D0966">
      <w:pPr>
        <w:pStyle w:val="a8"/>
        <w:rPr>
          <w:szCs w:val="28"/>
        </w:rPr>
      </w:pPr>
    </w:p>
    <w:p w14:paraId="304E6440" w14:textId="404C6AA5" w:rsidR="002D0966" w:rsidRPr="00B05C37" w:rsidRDefault="002D0966" w:rsidP="002D0966">
      <w:pPr>
        <w:jc w:val="center"/>
        <w:rPr>
          <w:bCs/>
          <w:sz w:val="28"/>
          <w:szCs w:val="28"/>
        </w:rPr>
      </w:pPr>
      <w:r w:rsidRPr="00B05C37">
        <w:rPr>
          <w:bCs/>
          <w:sz w:val="28"/>
          <w:szCs w:val="28"/>
        </w:rPr>
        <w:t>Направление подготовки</w:t>
      </w:r>
      <w:r w:rsidRPr="00B05C37">
        <w:rPr>
          <w:sz w:val="28"/>
          <w:szCs w:val="28"/>
        </w:rPr>
        <w:t xml:space="preserve"> </w:t>
      </w:r>
      <w:r w:rsidRPr="00B05C37">
        <w:rPr>
          <w:bCs/>
          <w:sz w:val="28"/>
          <w:szCs w:val="28"/>
        </w:rPr>
        <w:t>44.0</w:t>
      </w:r>
      <w:r w:rsidR="00CE3FEB">
        <w:rPr>
          <w:bCs/>
          <w:sz w:val="28"/>
          <w:szCs w:val="28"/>
        </w:rPr>
        <w:t>4</w:t>
      </w:r>
      <w:r w:rsidRPr="00B05C37">
        <w:rPr>
          <w:bCs/>
          <w:sz w:val="28"/>
          <w:szCs w:val="28"/>
        </w:rPr>
        <w:t>.0</w:t>
      </w:r>
      <w:r w:rsidR="00CE3FEB">
        <w:rPr>
          <w:bCs/>
          <w:sz w:val="28"/>
          <w:szCs w:val="28"/>
        </w:rPr>
        <w:t>1</w:t>
      </w:r>
      <w:r w:rsidRPr="00B05C37">
        <w:rPr>
          <w:bCs/>
          <w:sz w:val="28"/>
          <w:szCs w:val="28"/>
        </w:rPr>
        <w:t xml:space="preserve"> Педагогическое образование </w:t>
      </w:r>
    </w:p>
    <w:p w14:paraId="4A68B594" w14:textId="77777777" w:rsidR="002D0966" w:rsidRPr="00B05C37" w:rsidRDefault="002D0966" w:rsidP="002D0966">
      <w:pPr>
        <w:jc w:val="center"/>
        <w:rPr>
          <w:bCs/>
          <w:sz w:val="28"/>
          <w:szCs w:val="28"/>
        </w:rPr>
      </w:pPr>
      <w:r w:rsidRPr="00B05C37">
        <w:rPr>
          <w:bCs/>
          <w:sz w:val="28"/>
          <w:szCs w:val="28"/>
        </w:rPr>
        <w:t>(с двумя профилями подготовки)</w:t>
      </w:r>
    </w:p>
    <w:p w14:paraId="3815B9EA" w14:textId="77777777" w:rsidR="006E70B3" w:rsidRPr="006E70B3" w:rsidRDefault="002D0966" w:rsidP="006E70B3">
      <w:pPr>
        <w:ind w:right="-427"/>
        <w:jc w:val="center"/>
        <w:rPr>
          <w:bCs/>
          <w:sz w:val="28"/>
          <w:szCs w:val="28"/>
          <w:lang w:eastAsia="hi-IN" w:bidi="hi-IN"/>
        </w:rPr>
      </w:pPr>
      <w:r w:rsidRPr="00B05C37">
        <w:rPr>
          <w:bCs/>
          <w:sz w:val="28"/>
          <w:szCs w:val="28"/>
          <w:lang w:eastAsia="hi-IN" w:bidi="hi-IN"/>
        </w:rPr>
        <w:t xml:space="preserve">Направленность (профиль) образовательной программы </w:t>
      </w:r>
    </w:p>
    <w:p w14:paraId="2B4AE612" w14:textId="77777777" w:rsidR="006E70B3" w:rsidRDefault="006E70B3" w:rsidP="006E70B3">
      <w:pPr>
        <w:ind w:right="-427"/>
        <w:jc w:val="center"/>
        <w:rPr>
          <w:bCs/>
          <w:sz w:val="28"/>
          <w:szCs w:val="28"/>
          <w:lang w:eastAsia="hi-IN" w:bidi="hi-IN"/>
        </w:rPr>
      </w:pPr>
      <w:r w:rsidRPr="006E70B3">
        <w:rPr>
          <w:bCs/>
          <w:sz w:val="28"/>
          <w:szCs w:val="28"/>
          <w:lang w:eastAsia="hi-IN" w:bidi="hi-IN"/>
        </w:rPr>
        <w:t>Современное химическое образование: фундаментальный и прикладной аспекты</w:t>
      </w:r>
    </w:p>
    <w:p w14:paraId="6FD2A790" w14:textId="7368FDFA" w:rsidR="002D0966" w:rsidRPr="00B05C37" w:rsidRDefault="006E70B3" w:rsidP="006E70B3">
      <w:pPr>
        <w:ind w:right="-427"/>
        <w:jc w:val="center"/>
        <w:rPr>
          <w:bCs/>
          <w:i/>
          <w:iCs/>
          <w:sz w:val="28"/>
          <w:szCs w:val="28"/>
        </w:rPr>
      </w:pPr>
      <w:r w:rsidRPr="006E70B3">
        <w:rPr>
          <w:bCs/>
          <w:sz w:val="28"/>
          <w:szCs w:val="28"/>
          <w:lang w:eastAsia="hi-IN" w:bidi="hi-IN"/>
        </w:rPr>
        <w:t>Квалификация магистр</w:t>
      </w:r>
    </w:p>
    <w:p w14:paraId="7F733313" w14:textId="77777777" w:rsidR="002D0966" w:rsidRPr="00B05C37" w:rsidRDefault="002D0966" w:rsidP="002D0966">
      <w:pPr>
        <w:pStyle w:val="a8"/>
        <w:rPr>
          <w:bCs/>
          <w:caps/>
          <w:szCs w:val="28"/>
        </w:rPr>
      </w:pPr>
    </w:p>
    <w:p w14:paraId="017B522C" w14:textId="77777777" w:rsidR="002D0966" w:rsidRPr="00B05C37" w:rsidRDefault="002D0966" w:rsidP="002D0966">
      <w:pPr>
        <w:jc w:val="center"/>
        <w:rPr>
          <w:sz w:val="28"/>
          <w:szCs w:val="28"/>
        </w:rPr>
      </w:pPr>
    </w:p>
    <w:p w14:paraId="730C159B" w14:textId="77777777" w:rsidR="002D0966" w:rsidRPr="00B05C37" w:rsidRDefault="002D0966" w:rsidP="002D0966">
      <w:pPr>
        <w:jc w:val="center"/>
        <w:rPr>
          <w:sz w:val="28"/>
          <w:szCs w:val="28"/>
        </w:rPr>
      </w:pPr>
    </w:p>
    <w:p w14:paraId="31A5E148" w14:textId="77777777" w:rsidR="002D0966" w:rsidRPr="002F438A" w:rsidRDefault="002D0966" w:rsidP="002D0966">
      <w:pPr>
        <w:jc w:val="center"/>
        <w:rPr>
          <w:sz w:val="28"/>
          <w:szCs w:val="28"/>
        </w:rPr>
      </w:pPr>
    </w:p>
    <w:p w14:paraId="43C063D8" w14:textId="77777777" w:rsidR="002D0966" w:rsidRPr="00B05C37" w:rsidRDefault="002D0966" w:rsidP="002D0966">
      <w:pPr>
        <w:jc w:val="center"/>
        <w:rPr>
          <w:color w:val="000000"/>
          <w:sz w:val="28"/>
          <w:szCs w:val="28"/>
        </w:rPr>
      </w:pPr>
    </w:p>
    <w:p w14:paraId="46C32365" w14:textId="77777777" w:rsidR="002D0966" w:rsidRDefault="002D0966" w:rsidP="002D0966">
      <w:pPr>
        <w:jc w:val="center"/>
        <w:rPr>
          <w:color w:val="000000"/>
          <w:sz w:val="28"/>
          <w:szCs w:val="28"/>
        </w:rPr>
      </w:pPr>
    </w:p>
    <w:p w14:paraId="4731AFEF" w14:textId="77777777" w:rsidR="002D0966" w:rsidRPr="00B05C37" w:rsidRDefault="002D0966" w:rsidP="002D0966">
      <w:pPr>
        <w:jc w:val="center"/>
        <w:rPr>
          <w:color w:val="000000"/>
          <w:sz w:val="28"/>
          <w:szCs w:val="28"/>
        </w:rPr>
      </w:pPr>
    </w:p>
    <w:p w14:paraId="58374049" w14:textId="77777777" w:rsidR="002D0966" w:rsidRPr="00B05C37" w:rsidRDefault="002D0966" w:rsidP="002D0966">
      <w:pPr>
        <w:rPr>
          <w:noProof/>
          <w:color w:val="000000"/>
          <w:sz w:val="28"/>
          <w:szCs w:val="28"/>
        </w:rPr>
      </w:pPr>
      <w:r w:rsidRPr="00B05C37">
        <w:rPr>
          <w:noProof/>
          <w:color w:val="000000"/>
          <w:sz w:val="28"/>
          <w:szCs w:val="28"/>
        </w:rPr>
        <w:t xml:space="preserve">Составитель: </w:t>
      </w:r>
      <w:r>
        <w:rPr>
          <w:noProof/>
          <w:color w:val="000000"/>
          <w:sz w:val="28"/>
          <w:szCs w:val="28"/>
        </w:rPr>
        <w:t xml:space="preserve">Ромашкова </w:t>
      </w:r>
      <w:r w:rsidRPr="00B05C37">
        <w:rPr>
          <w:noProof/>
          <w:color w:val="000000"/>
          <w:sz w:val="28"/>
          <w:szCs w:val="28"/>
        </w:rPr>
        <w:t>Ю.Г.</w:t>
      </w:r>
    </w:p>
    <w:p w14:paraId="717B4E3F" w14:textId="0AFEC64D" w:rsidR="00040D94" w:rsidRDefault="00040D94"/>
    <w:p w14:paraId="114363F2" w14:textId="77777777" w:rsidR="00783A3F" w:rsidRDefault="00783A3F">
      <w:pPr>
        <w:suppressAutoHyphens w:val="0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05D92AB1" w14:textId="77777777" w:rsidR="005335B8" w:rsidRDefault="005335B8" w:rsidP="005335B8">
      <w:pPr>
        <w:suppressAutoHyphens w:val="0"/>
        <w:spacing w:after="240" w:line="360" w:lineRule="auto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1. Назначение фонда оценочных средств</w:t>
      </w:r>
    </w:p>
    <w:p w14:paraId="77476C43" w14:textId="28ACC2C9" w:rsidR="005335B8" w:rsidRDefault="005335B8" w:rsidP="005335B8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>
        <w:rPr>
          <w:b/>
          <w:sz w:val="24"/>
          <w:szCs w:val="24"/>
        </w:rPr>
        <w:t>Целью</w:t>
      </w:r>
      <w:r>
        <w:rPr>
          <w:sz w:val="24"/>
          <w:szCs w:val="24"/>
        </w:rPr>
        <w:t xml:space="preserve"> </w:t>
      </w:r>
      <w:r w:rsidRPr="004715AF">
        <w:rPr>
          <w:sz w:val="24"/>
          <w:szCs w:val="24"/>
        </w:rPr>
        <w:t>создания ФОС является</w:t>
      </w:r>
      <w:r>
        <w:rPr>
          <w:sz w:val="24"/>
          <w:szCs w:val="24"/>
        </w:rPr>
        <w:t xml:space="preserve"> установление соответствия учебных достижений запланированным результатам обучения и требованиям рабочей программы дисциплины.</w:t>
      </w:r>
    </w:p>
    <w:p w14:paraId="0A114DBD" w14:textId="77777777" w:rsidR="005335B8" w:rsidRDefault="005335B8" w:rsidP="005335B8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ФОС разработан на основании нормативных </w:t>
      </w:r>
      <w:r w:rsidRPr="0068584F">
        <w:rPr>
          <w:b/>
          <w:sz w:val="24"/>
          <w:szCs w:val="24"/>
        </w:rPr>
        <w:t>документов</w:t>
      </w:r>
      <w:r>
        <w:rPr>
          <w:sz w:val="24"/>
          <w:szCs w:val="24"/>
        </w:rPr>
        <w:t xml:space="preserve">: </w:t>
      </w:r>
    </w:p>
    <w:p w14:paraId="54E007D4" w14:textId="77777777" w:rsidR="005335B8" w:rsidRPr="00A64DBA" w:rsidRDefault="005335B8" w:rsidP="005335B8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A64DBA">
        <w:rPr>
          <w:color w:val="000000"/>
          <w:sz w:val="24"/>
          <w:szCs w:val="24"/>
        </w:rPr>
        <w:t>– федерального государственного образовательного стандарта высшего образования по направлен</w:t>
      </w:r>
      <w:r>
        <w:rPr>
          <w:color w:val="000000"/>
          <w:sz w:val="24"/>
          <w:szCs w:val="24"/>
        </w:rPr>
        <w:t xml:space="preserve">ию подготовки </w:t>
      </w:r>
      <w:r w:rsidRPr="00A64DBA">
        <w:rPr>
          <w:color w:val="000000"/>
          <w:sz w:val="24"/>
          <w:szCs w:val="24"/>
        </w:rPr>
        <w:t>44.03.05 Педагогическое образование (с двумя профилями подготовки) (уровень бакалавриата), утвержденным приказом Министерством образования и науки Российской федерации от 9 февраля 2016 г. № 91;</w:t>
      </w:r>
    </w:p>
    <w:p w14:paraId="31992463" w14:textId="2BFF2887" w:rsidR="005335B8" w:rsidRDefault="005335B8" w:rsidP="005335B8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A64DBA">
        <w:rPr>
          <w:color w:val="000000"/>
          <w:sz w:val="24"/>
          <w:szCs w:val="24"/>
        </w:rPr>
        <w:t>– образовательной программы «</w:t>
      </w:r>
      <w:r w:rsidR="006E70B3" w:rsidRPr="006E70B3">
        <w:rPr>
          <w:color w:val="000000"/>
          <w:sz w:val="24"/>
          <w:szCs w:val="24"/>
        </w:rPr>
        <w:t>Современное химическое образование: фундаментальный и прикладной аспекты», очной формы обучения высшего образования по направлению подготовки 44.04.01 Педагогическое образование</w:t>
      </w:r>
      <w:r w:rsidRPr="00A64DBA">
        <w:rPr>
          <w:color w:val="000000"/>
          <w:sz w:val="24"/>
          <w:szCs w:val="24"/>
        </w:rPr>
        <w:t>;</w:t>
      </w:r>
    </w:p>
    <w:p w14:paraId="5B15B1AB" w14:textId="222645FE" w:rsidR="005335B8" w:rsidRDefault="005335B8" w:rsidP="005335B8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A64DBA">
        <w:rPr>
          <w:color w:val="000000"/>
          <w:sz w:val="24"/>
          <w:szCs w:val="24"/>
        </w:rPr>
        <w:t>–</w:t>
      </w:r>
      <w:r w:rsidRPr="00D82928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</w:t>
      </w:r>
      <w:r w:rsidRPr="00A64DBA">
        <w:rPr>
          <w:color w:val="000000"/>
          <w:sz w:val="24"/>
          <w:szCs w:val="24"/>
        </w:rPr>
        <w:t>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бакалавриата, программам специалитета, программам магистратуры, программам подготовки научно-педагогических кадров в аспирантуре –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</w:t>
      </w:r>
      <w:r w:rsidR="006E70B3">
        <w:rPr>
          <w:color w:val="000000"/>
          <w:sz w:val="24"/>
          <w:szCs w:val="24"/>
        </w:rPr>
        <w:t> </w:t>
      </w:r>
      <w:r w:rsidRPr="00A64DBA">
        <w:rPr>
          <w:color w:val="000000"/>
          <w:sz w:val="24"/>
          <w:szCs w:val="24"/>
        </w:rPr>
        <w:t>Астафьева» утвержденного приказом ректора № 297 (п) от 28.04.2018.</w:t>
      </w:r>
    </w:p>
    <w:p w14:paraId="6A4DE6CD" w14:textId="2F74F1CD" w:rsidR="005335B8" w:rsidRPr="0068584F" w:rsidRDefault="005335B8" w:rsidP="005335B8">
      <w:pPr>
        <w:spacing w:before="240" w:after="24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2. Перечень компетенций</w:t>
      </w:r>
      <w:r w:rsidRPr="004715AF">
        <w:rPr>
          <w:b/>
          <w:sz w:val="24"/>
          <w:szCs w:val="24"/>
        </w:rPr>
        <w:t>, подлежащих формированию в рамках</w:t>
      </w:r>
      <w:r>
        <w:rPr>
          <w:b/>
          <w:sz w:val="24"/>
          <w:szCs w:val="24"/>
        </w:rPr>
        <w:t xml:space="preserve"> </w:t>
      </w:r>
      <w:r w:rsidR="003658B1">
        <w:rPr>
          <w:b/>
          <w:sz w:val="24"/>
          <w:szCs w:val="24"/>
        </w:rPr>
        <w:t>практики</w:t>
      </w:r>
      <w:r>
        <w:rPr>
          <w:sz w:val="24"/>
          <w:szCs w:val="24"/>
        </w:rPr>
        <w:t>.</w:t>
      </w:r>
    </w:p>
    <w:p w14:paraId="499C4613" w14:textId="3157E708" w:rsidR="005335B8" w:rsidRDefault="005335B8" w:rsidP="005335B8">
      <w:pPr>
        <w:spacing w:line="360" w:lineRule="auto"/>
        <w:jc w:val="both"/>
        <w:rPr>
          <w:sz w:val="24"/>
          <w:szCs w:val="24"/>
        </w:rPr>
      </w:pPr>
      <w:r w:rsidRPr="0068584F">
        <w:rPr>
          <w:b/>
          <w:sz w:val="24"/>
          <w:szCs w:val="24"/>
        </w:rPr>
        <w:t>2.1. Перечень компетенций</w:t>
      </w:r>
      <w:r>
        <w:rPr>
          <w:sz w:val="24"/>
          <w:szCs w:val="24"/>
        </w:rPr>
        <w:t xml:space="preserve">, формируемых в процессе изучения дисциплины: </w:t>
      </w:r>
    </w:p>
    <w:p w14:paraId="4C5BE9E9" w14:textId="77777777" w:rsidR="006E70B3" w:rsidRPr="006E70B3" w:rsidRDefault="006E70B3" w:rsidP="006E70B3">
      <w:pPr>
        <w:suppressAutoHyphens w:val="0"/>
        <w:spacing w:line="360" w:lineRule="auto"/>
        <w:jc w:val="both"/>
        <w:rPr>
          <w:color w:val="000000"/>
          <w:sz w:val="24"/>
          <w:szCs w:val="24"/>
        </w:rPr>
      </w:pPr>
      <w:r w:rsidRPr="006E70B3">
        <w:rPr>
          <w:color w:val="000000"/>
          <w:sz w:val="24"/>
          <w:szCs w:val="24"/>
        </w:rPr>
        <w:t xml:space="preserve">ПК-3: Способен организовывать научно-исследовательскую деятельность обучающихся; </w:t>
      </w:r>
    </w:p>
    <w:p w14:paraId="7D297D09" w14:textId="16C87197" w:rsidR="006E70B3" w:rsidRPr="006E70B3" w:rsidRDefault="006E70B3" w:rsidP="006E70B3">
      <w:pPr>
        <w:pStyle w:val="aa"/>
        <w:numPr>
          <w:ilvl w:val="0"/>
          <w:numId w:val="16"/>
        </w:numPr>
        <w:suppressAutoHyphens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70B3">
        <w:rPr>
          <w:rFonts w:ascii="Times New Roman" w:hAnsi="Times New Roman" w:cs="Times New Roman"/>
          <w:color w:val="000000"/>
          <w:sz w:val="24"/>
          <w:szCs w:val="24"/>
        </w:rPr>
        <w:t xml:space="preserve">ПК-3.1: Знает: теоретические основы и технологии организации научно-исследовательской и проектной деятельности </w:t>
      </w:r>
    </w:p>
    <w:p w14:paraId="3BAEC9F7" w14:textId="631DCC95" w:rsidR="006E70B3" w:rsidRPr="006E70B3" w:rsidRDefault="006E70B3" w:rsidP="006E70B3">
      <w:pPr>
        <w:pStyle w:val="aa"/>
        <w:numPr>
          <w:ilvl w:val="0"/>
          <w:numId w:val="16"/>
        </w:numPr>
        <w:suppressAutoHyphens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70B3">
        <w:rPr>
          <w:rFonts w:ascii="Times New Roman" w:hAnsi="Times New Roman" w:cs="Times New Roman"/>
          <w:color w:val="000000"/>
          <w:sz w:val="24"/>
          <w:szCs w:val="24"/>
        </w:rPr>
        <w:t xml:space="preserve">ПК-3.2: Умеет: подготавливать проектные и научно-исследовательские работы с учетом нормативных требований; консультировать обучающихся на всех этапах подготовки и оформления проектных, исследовательских, научных работ </w:t>
      </w:r>
    </w:p>
    <w:p w14:paraId="3B86E0C6" w14:textId="3A8808A4" w:rsidR="006E70B3" w:rsidRPr="006E70B3" w:rsidRDefault="006E70B3" w:rsidP="006E70B3">
      <w:pPr>
        <w:pStyle w:val="aa"/>
        <w:numPr>
          <w:ilvl w:val="0"/>
          <w:numId w:val="16"/>
        </w:numPr>
        <w:suppressAutoHyphens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70B3">
        <w:rPr>
          <w:rFonts w:ascii="Times New Roman" w:hAnsi="Times New Roman" w:cs="Times New Roman"/>
          <w:color w:val="000000"/>
          <w:sz w:val="24"/>
          <w:szCs w:val="24"/>
        </w:rPr>
        <w:t xml:space="preserve">ПК-3.3: Владеет навыками организации и проведения учебно-исследовательской, научно-исследовательской, проектной и иной деятельности в ходе выполнения профессиональных функций </w:t>
      </w:r>
    </w:p>
    <w:p w14:paraId="7A5457E9" w14:textId="77777777" w:rsidR="005335B8" w:rsidRPr="00745AF5" w:rsidRDefault="005335B8" w:rsidP="005335B8">
      <w:pPr>
        <w:suppressAutoHyphens w:val="0"/>
        <w:spacing w:line="360" w:lineRule="auto"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br w:type="page"/>
      </w:r>
      <w:r w:rsidRPr="00745AF5">
        <w:rPr>
          <w:b/>
          <w:sz w:val="24"/>
          <w:szCs w:val="24"/>
        </w:rPr>
        <w:lastRenderedPageBreak/>
        <w:t>3. Фонд оценочных средств для промежуточной аттестации</w:t>
      </w:r>
    </w:p>
    <w:p w14:paraId="10BD7DE8" w14:textId="52D286AB" w:rsidR="005335B8" w:rsidRPr="0098157D" w:rsidRDefault="005335B8" w:rsidP="005335B8">
      <w:pPr>
        <w:suppressAutoHyphens w:val="0"/>
        <w:spacing w:line="360" w:lineRule="auto"/>
        <w:jc w:val="both"/>
        <w:rPr>
          <w:color w:val="000000"/>
          <w:sz w:val="24"/>
          <w:szCs w:val="24"/>
        </w:rPr>
      </w:pPr>
      <w:r>
        <w:rPr>
          <w:bCs/>
          <w:sz w:val="24"/>
          <w:szCs w:val="24"/>
        </w:rPr>
        <w:t>3.</w:t>
      </w:r>
      <w:r w:rsidRPr="00745AF5">
        <w:rPr>
          <w:bCs/>
          <w:sz w:val="24"/>
          <w:szCs w:val="24"/>
        </w:rPr>
        <w:t xml:space="preserve">1. Фонды оценочных средств включают: </w:t>
      </w:r>
      <w:r w:rsidR="003658B1">
        <w:rPr>
          <w:color w:val="000000"/>
          <w:sz w:val="24"/>
          <w:szCs w:val="24"/>
        </w:rPr>
        <w:t>зачет с оценкой</w:t>
      </w:r>
      <w:r>
        <w:rPr>
          <w:color w:val="000000"/>
          <w:sz w:val="24"/>
          <w:szCs w:val="24"/>
        </w:rPr>
        <w:t>.</w:t>
      </w:r>
    </w:p>
    <w:p w14:paraId="5093F549" w14:textId="62BB68F7" w:rsidR="005335B8" w:rsidRPr="00063A80" w:rsidRDefault="005335B8" w:rsidP="005335B8">
      <w:pPr>
        <w:numPr>
          <w:ilvl w:val="0"/>
          <w:numId w:val="14"/>
        </w:numPr>
        <w:suppressAutoHyphens w:val="0"/>
        <w:spacing w:line="360" w:lineRule="auto"/>
        <w:jc w:val="both"/>
        <w:rPr>
          <w:bCs/>
          <w:sz w:val="24"/>
          <w:szCs w:val="24"/>
        </w:rPr>
      </w:pPr>
      <w:r w:rsidRPr="00745AF5">
        <w:rPr>
          <w:color w:val="000000"/>
          <w:sz w:val="24"/>
          <w:szCs w:val="24"/>
        </w:rPr>
        <w:t xml:space="preserve">оценочное средство 1 – </w:t>
      </w:r>
      <w:r>
        <w:rPr>
          <w:color w:val="000000"/>
          <w:sz w:val="24"/>
          <w:szCs w:val="24"/>
        </w:rPr>
        <w:t xml:space="preserve">вопросы к </w:t>
      </w:r>
      <w:r w:rsidR="003658B1">
        <w:rPr>
          <w:color w:val="000000"/>
          <w:sz w:val="24"/>
          <w:szCs w:val="24"/>
        </w:rPr>
        <w:t>зачету</w:t>
      </w:r>
      <w:r w:rsidRPr="00745AF5">
        <w:rPr>
          <w:bCs/>
          <w:sz w:val="24"/>
          <w:szCs w:val="24"/>
        </w:rPr>
        <w:t>.</w:t>
      </w:r>
    </w:p>
    <w:p w14:paraId="5735E0B6" w14:textId="77777777" w:rsidR="005335B8" w:rsidRPr="00745AF5" w:rsidRDefault="005335B8" w:rsidP="005335B8">
      <w:pPr>
        <w:suppressAutoHyphens w:val="0"/>
        <w:spacing w:line="360" w:lineRule="auto"/>
        <w:jc w:val="both"/>
        <w:rPr>
          <w:bCs/>
          <w:sz w:val="24"/>
          <w:szCs w:val="24"/>
        </w:rPr>
      </w:pPr>
      <w:r w:rsidRPr="00745AF5">
        <w:rPr>
          <w:bCs/>
          <w:sz w:val="24"/>
          <w:szCs w:val="24"/>
        </w:rPr>
        <w:t>3.2. Оценочные средства</w:t>
      </w:r>
    </w:p>
    <w:p w14:paraId="48FA953C" w14:textId="3A018753" w:rsidR="005335B8" w:rsidRPr="00745AF5" w:rsidRDefault="005335B8" w:rsidP="005335B8">
      <w:pPr>
        <w:suppressAutoHyphens w:val="0"/>
        <w:spacing w:line="360" w:lineRule="auto"/>
        <w:jc w:val="both"/>
        <w:rPr>
          <w:bCs/>
          <w:sz w:val="24"/>
          <w:szCs w:val="24"/>
        </w:rPr>
      </w:pPr>
      <w:r w:rsidRPr="00745AF5">
        <w:rPr>
          <w:bCs/>
          <w:sz w:val="24"/>
          <w:szCs w:val="24"/>
        </w:rPr>
        <w:t xml:space="preserve">3.2.1. Оценочное средство: </w:t>
      </w:r>
      <w:r>
        <w:rPr>
          <w:color w:val="000000"/>
          <w:sz w:val="24"/>
          <w:szCs w:val="24"/>
        </w:rPr>
        <w:t xml:space="preserve">вопросы к </w:t>
      </w:r>
      <w:r w:rsidR="003658B1" w:rsidRPr="003658B1">
        <w:rPr>
          <w:color w:val="000000"/>
          <w:sz w:val="24"/>
          <w:szCs w:val="24"/>
        </w:rPr>
        <w:t>зачету</w:t>
      </w:r>
      <w:r>
        <w:rPr>
          <w:color w:val="000000"/>
          <w:sz w:val="24"/>
          <w:szCs w:val="24"/>
        </w:rPr>
        <w:t>.</w:t>
      </w:r>
    </w:p>
    <w:p w14:paraId="503C06F2" w14:textId="77777777" w:rsidR="005335B8" w:rsidRPr="00745AF5" w:rsidRDefault="005335B8" w:rsidP="005335B8">
      <w:pPr>
        <w:spacing w:after="120" w:line="276" w:lineRule="auto"/>
        <w:jc w:val="center"/>
        <w:rPr>
          <w:bCs/>
          <w:color w:val="000000"/>
          <w:sz w:val="24"/>
          <w:szCs w:val="24"/>
        </w:rPr>
      </w:pPr>
      <w:r w:rsidRPr="00745AF5">
        <w:rPr>
          <w:bCs/>
          <w:color w:val="000000"/>
          <w:sz w:val="24"/>
          <w:szCs w:val="24"/>
        </w:rPr>
        <w:t>Критерии оценивания по оценочному средству 1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835"/>
        <w:gridCol w:w="2835"/>
        <w:gridCol w:w="2835"/>
      </w:tblGrid>
      <w:tr w:rsidR="005335B8" w:rsidRPr="00745AF5" w14:paraId="20DD1DAB" w14:textId="77777777" w:rsidTr="00EB0CBC">
        <w:tc>
          <w:tcPr>
            <w:tcW w:w="1101" w:type="dxa"/>
            <w:vMerge w:val="restart"/>
            <w:hideMark/>
          </w:tcPr>
          <w:p w14:paraId="29E35E30" w14:textId="77777777" w:rsidR="005335B8" w:rsidRPr="00745AF5" w:rsidRDefault="005335B8" w:rsidP="00EB0CBC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kern w:val="3"/>
                <w:sz w:val="24"/>
                <w:szCs w:val="24"/>
                <w:lang w:eastAsia="en-US"/>
              </w:rPr>
            </w:pPr>
            <w:r w:rsidRPr="00745AF5">
              <w:rPr>
                <w:b/>
                <w:bCs/>
                <w:color w:val="000000"/>
                <w:sz w:val="24"/>
                <w:szCs w:val="24"/>
                <w:lang w:eastAsia="en-US"/>
              </w:rPr>
              <w:t>Формируемые</w:t>
            </w:r>
          </w:p>
          <w:p w14:paraId="12A11CF9" w14:textId="77777777" w:rsidR="005335B8" w:rsidRPr="00745AF5" w:rsidRDefault="005335B8" w:rsidP="00EB0CBC">
            <w:pPr>
              <w:widowControl w:val="0"/>
              <w:autoSpaceDN w:val="0"/>
              <w:spacing w:line="276" w:lineRule="auto"/>
              <w:jc w:val="center"/>
              <w:rPr>
                <w:rFonts w:eastAsia="Arial"/>
                <w:b/>
                <w:bCs/>
                <w:color w:val="000000"/>
                <w:kern w:val="3"/>
                <w:sz w:val="24"/>
                <w:szCs w:val="24"/>
                <w:lang w:eastAsia="en-US"/>
              </w:rPr>
            </w:pPr>
            <w:r w:rsidRPr="00745AF5">
              <w:rPr>
                <w:b/>
                <w:bCs/>
                <w:color w:val="000000"/>
                <w:sz w:val="24"/>
                <w:szCs w:val="24"/>
                <w:lang w:eastAsia="en-US"/>
              </w:rPr>
              <w:t>компетенции</w:t>
            </w:r>
          </w:p>
        </w:tc>
        <w:tc>
          <w:tcPr>
            <w:tcW w:w="2835" w:type="dxa"/>
            <w:hideMark/>
          </w:tcPr>
          <w:p w14:paraId="49E14583" w14:textId="77777777" w:rsidR="005335B8" w:rsidRPr="00745AF5" w:rsidRDefault="005335B8" w:rsidP="00EB0CBC">
            <w:pPr>
              <w:widowControl w:val="0"/>
              <w:autoSpaceDN w:val="0"/>
              <w:spacing w:line="276" w:lineRule="auto"/>
              <w:jc w:val="center"/>
              <w:rPr>
                <w:rFonts w:eastAsia="Arial"/>
                <w:b/>
                <w:bCs/>
                <w:color w:val="000000"/>
                <w:kern w:val="3"/>
                <w:sz w:val="24"/>
                <w:szCs w:val="24"/>
                <w:lang w:eastAsia="en-US"/>
              </w:rPr>
            </w:pPr>
            <w:r w:rsidRPr="00745AF5">
              <w:rPr>
                <w:b/>
                <w:bCs/>
                <w:color w:val="000000"/>
                <w:sz w:val="24"/>
                <w:szCs w:val="24"/>
                <w:lang w:eastAsia="en-US"/>
              </w:rPr>
              <w:t>Продвинутый уровень сформированности компетенций</w:t>
            </w:r>
          </w:p>
        </w:tc>
        <w:tc>
          <w:tcPr>
            <w:tcW w:w="2835" w:type="dxa"/>
            <w:hideMark/>
          </w:tcPr>
          <w:p w14:paraId="62349040" w14:textId="77777777" w:rsidR="005335B8" w:rsidRPr="00745AF5" w:rsidRDefault="005335B8" w:rsidP="00EB0CBC">
            <w:pPr>
              <w:widowControl w:val="0"/>
              <w:autoSpaceDN w:val="0"/>
              <w:spacing w:line="276" w:lineRule="auto"/>
              <w:jc w:val="center"/>
              <w:rPr>
                <w:rFonts w:eastAsia="Arial"/>
                <w:b/>
                <w:bCs/>
                <w:color w:val="000000"/>
                <w:kern w:val="3"/>
                <w:sz w:val="24"/>
                <w:szCs w:val="24"/>
                <w:lang w:eastAsia="en-US"/>
              </w:rPr>
            </w:pPr>
            <w:r w:rsidRPr="00745AF5">
              <w:rPr>
                <w:b/>
                <w:bCs/>
                <w:color w:val="000000"/>
                <w:sz w:val="24"/>
                <w:szCs w:val="24"/>
                <w:lang w:eastAsia="en-US"/>
              </w:rPr>
              <w:t>Базовый уровень сформированности компетенций</w:t>
            </w:r>
          </w:p>
        </w:tc>
        <w:tc>
          <w:tcPr>
            <w:tcW w:w="2835" w:type="dxa"/>
            <w:hideMark/>
          </w:tcPr>
          <w:p w14:paraId="158EC30A" w14:textId="77777777" w:rsidR="005335B8" w:rsidRPr="00745AF5" w:rsidRDefault="005335B8" w:rsidP="00EB0CBC">
            <w:pPr>
              <w:widowControl w:val="0"/>
              <w:autoSpaceDN w:val="0"/>
              <w:spacing w:line="276" w:lineRule="auto"/>
              <w:jc w:val="center"/>
              <w:rPr>
                <w:rFonts w:eastAsia="Arial"/>
                <w:b/>
                <w:bCs/>
                <w:color w:val="000000"/>
                <w:kern w:val="3"/>
                <w:sz w:val="24"/>
                <w:szCs w:val="24"/>
                <w:lang w:eastAsia="en-US"/>
              </w:rPr>
            </w:pPr>
            <w:r w:rsidRPr="00745AF5">
              <w:rPr>
                <w:b/>
                <w:bCs/>
                <w:color w:val="000000"/>
                <w:sz w:val="24"/>
                <w:szCs w:val="24"/>
                <w:lang w:eastAsia="en-US"/>
              </w:rPr>
              <w:t>Пороговый уровень сформированности компетенций</w:t>
            </w:r>
          </w:p>
        </w:tc>
      </w:tr>
      <w:tr w:rsidR="005335B8" w:rsidRPr="00745AF5" w14:paraId="58080944" w14:textId="77777777" w:rsidTr="00EB0CBC">
        <w:tc>
          <w:tcPr>
            <w:tcW w:w="1101" w:type="dxa"/>
            <w:vMerge/>
            <w:hideMark/>
          </w:tcPr>
          <w:p w14:paraId="5DC7E417" w14:textId="77777777" w:rsidR="005335B8" w:rsidRPr="00745AF5" w:rsidRDefault="005335B8" w:rsidP="00EB0CBC">
            <w:pPr>
              <w:spacing w:line="276" w:lineRule="auto"/>
              <w:rPr>
                <w:rFonts w:eastAsia="Arial"/>
                <w:b/>
                <w:bCs/>
                <w:color w:val="000000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hideMark/>
          </w:tcPr>
          <w:p w14:paraId="58861E52" w14:textId="77777777" w:rsidR="005335B8" w:rsidRPr="00745AF5" w:rsidRDefault="005335B8" w:rsidP="00EB0CBC">
            <w:pPr>
              <w:spacing w:line="276" w:lineRule="auto"/>
              <w:jc w:val="center"/>
              <w:rPr>
                <w:rFonts w:eastAsia="Arial"/>
                <w:color w:val="000000"/>
                <w:kern w:val="3"/>
                <w:sz w:val="24"/>
                <w:szCs w:val="24"/>
                <w:lang w:eastAsia="en-US"/>
              </w:rPr>
            </w:pPr>
            <w:r w:rsidRPr="00745AF5">
              <w:rPr>
                <w:color w:val="000000"/>
                <w:sz w:val="24"/>
                <w:szCs w:val="24"/>
                <w:lang w:eastAsia="en-US"/>
              </w:rPr>
              <w:t>(87-100 баллов)</w:t>
            </w:r>
          </w:p>
          <w:p w14:paraId="2C461312" w14:textId="77777777" w:rsidR="005335B8" w:rsidRPr="00745AF5" w:rsidRDefault="005335B8" w:rsidP="00EB0CBC">
            <w:pPr>
              <w:widowControl w:val="0"/>
              <w:autoSpaceDN w:val="0"/>
              <w:spacing w:line="276" w:lineRule="auto"/>
              <w:jc w:val="center"/>
              <w:rPr>
                <w:rFonts w:eastAsia="Arial"/>
                <w:b/>
                <w:bCs/>
                <w:color w:val="000000"/>
                <w:kern w:val="3"/>
                <w:sz w:val="24"/>
                <w:szCs w:val="24"/>
                <w:lang w:eastAsia="en-US"/>
              </w:rPr>
            </w:pPr>
            <w:r w:rsidRPr="00745AF5">
              <w:rPr>
                <w:color w:val="000000"/>
                <w:sz w:val="24"/>
                <w:szCs w:val="24"/>
                <w:lang w:eastAsia="en-US"/>
              </w:rPr>
              <w:t>отлично/зачтено</w:t>
            </w:r>
          </w:p>
        </w:tc>
        <w:tc>
          <w:tcPr>
            <w:tcW w:w="2835" w:type="dxa"/>
            <w:hideMark/>
          </w:tcPr>
          <w:p w14:paraId="175666DE" w14:textId="77777777" w:rsidR="005335B8" w:rsidRPr="00745AF5" w:rsidRDefault="005335B8" w:rsidP="00EB0CBC">
            <w:pPr>
              <w:spacing w:line="276" w:lineRule="auto"/>
              <w:jc w:val="center"/>
              <w:rPr>
                <w:rFonts w:eastAsia="Arial"/>
                <w:color w:val="000000"/>
                <w:kern w:val="3"/>
                <w:sz w:val="24"/>
                <w:szCs w:val="24"/>
                <w:lang w:eastAsia="en-US"/>
              </w:rPr>
            </w:pPr>
            <w:r w:rsidRPr="00745AF5">
              <w:rPr>
                <w:color w:val="000000"/>
                <w:sz w:val="24"/>
                <w:szCs w:val="24"/>
                <w:lang w:eastAsia="en-US"/>
              </w:rPr>
              <w:t>(73-86 баллов)</w:t>
            </w:r>
          </w:p>
          <w:p w14:paraId="68B51781" w14:textId="77777777" w:rsidR="005335B8" w:rsidRPr="00745AF5" w:rsidRDefault="005335B8" w:rsidP="00EB0CBC">
            <w:pPr>
              <w:widowControl w:val="0"/>
              <w:autoSpaceDN w:val="0"/>
              <w:spacing w:line="276" w:lineRule="auto"/>
              <w:jc w:val="center"/>
              <w:rPr>
                <w:rFonts w:eastAsia="Arial"/>
                <w:b/>
                <w:bCs/>
                <w:color w:val="000000"/>
                <w:kern w:val="3"/>
                <w:sz w:val="24"/>
                <w:szCs w:val="24"/>
                <w:lang w:eastAsia="en-US"/>
              </w:rPr>
            </w:pPr>
            <w:r w:rsidRPr="00745AF5">
              <w:rPr>
                <w:color w:val="000000"/>
                <w:sz w:val="24"/>
                <w:szCs w:val="24"/>
                <w:lang w:eastAsia="en-US"/>
              </w:rPr>
              <w:t>хорошо/зачтено</w:t>
            </w:r>
          </w:p>
        </w:tc>
        <w:tc>
          <w:tcPr>
            <w:tcW w:w="2835" w:type="dxa"/>
            <w:hideMark/>
          </w:tcPr>
          <w:p w14:paraId="0653AD4C" w14:textId="77777777" w:rsidR="005335B8" w:rsidRPr="00745AF5" w:rsidRDefault="005335B8" w:rsidP="00EB0CBC">
            <w:pPr>
              <w:spacing w:line="276" w:lineRule="auto"/>
              <w:jc w:val="center"/>
              <w:rPr>
                <w:rFonts w:eastAsia="Arial"/>
                <w:color w:val="000000"/>
                <w:kern w:val="3"/>
                <w:sz w:val="24"/>
                <w:szCs w:val="24"/>
                <w:lang w:eastAsia="en-US"/>
              </w:rPr>
            </w:pPr>
            <w:r w:rsidRPr="00745AF5">
              <w:rPr>
                <w:color w:val="000000"/>
                <w:sz w:val="24"/>
                <w:szCs w:val="24"/>
                <w:lang w:eastAsia="en-US"/>
              </w:rPr>
              <w:t>(60-72 балла)*</w:t>
            </w:r>
          </w:p>
          <w:p w14:paraId="532BF2A2" w14:textId="77777777" w:rsidR="005335B8" w:rsidRPr="00745AF5" w:rsidRDefault="005335B8" w:rsidP="00EB0CBC">
            <w:pPr>
              <w:widowControl w:val="0"/>
              <w:autoSpaceDN w:val="0"/>
              <w:spacing w:line="276" w:lineRule="auto"/>
              <w:jc w:val="center"/>
              <w:rPr>
                <w:rFonts w:eastAsia="Arial"/>
                <w:b/>
                <w:bCs/>
                <w:color w:val="000000"/>
                <w:kern w:val="3"/>
                <w:sz w:val="24"/>
                <w:szCs w:val="24"/>
                <w:lang w:eastAsia="en-US"/>
              </w:rPr>
            </w:pPr>
            <w:r w:rsidRPr="00745AF5">
              <w:rPr>
                <w:color w:val="000000"/>
                <w:sz w:val="24"/>
                <w:szCs w:val="24"/>
                <w:lang w:eastAsia="en-US"/>
              </w:rPr>
              <w:t>удовлетворительно/зачтено</w:t>
            </w:r>
          </w:p>
        </w:tc>
      </w:tr>
      <w:tr w:rsidR="005335B8" w:rsidRPr="00745AF5" w14:paraId="1A5EDFA6" w14:textId="77777777" w:rsidTr="00EB0CBC">
        <w:tc>
          <w:tcPr>
            <w:tcW w:w="1101" w:type="dxa"/>
          </w:tcPr>
          <w:p w14:paraId="47585C6E" w14:textId="7BBE8521" w:rsidR="005335B8" w:rsidRPr="00745AF5" w:rsidRDefault="005335B8" w:rsidP="00EB0CBC">
            <w:pPr>
              <w:spacing w:line="276" w:lineRule="auto"/>
              <w:rPr>
                <w:rFonts w:eastAsia="Arial"/>
                <w:b/>
                <w:bCs/>
                <w:color w:val="000000"/>
                <w:kern w:val="3"/>
                <w:sz w:val="24"/>
                <w:szCs w:val="24"/>
                <w:lang w:eastAsia="en-US"/>
              </w:rPr>
            </w:pPr>
            <w:r w:rsidRPr="00745AF5">
              <w:rPr>
                <w:rFonts w:eastAsia="Arial"/>
                <w:b/>
                <w:bCs/>
                <w:color w:val="000000"/>
                <w:kern w:val="3"/>
                <w:sz w:val="24"/>
                <w:szCs w:val="24"/>
                <w:lang w:eastAsia="en-US"/>
              </w:rPr>
              <w:t>ПК-</w:t>
            </w:r>
            <w:r w:rsidR="006E70B3">
              <w:rPr>
                <w:rFonts w:eastAsia="Arial"/>
                <w:b/>
                <w:bCs/>
                <w:color w:val="000000"/>
                <w:kern w:val="3"/>
                <w:sz w:val="24"/>
                <w:szCs w:val="24"/>
                <w:lang w:eastAsia="en-US"/>
              </w:rPr>
              <w:t>3</w:t>
            </w:r>
            <w:r w:rsidRPr="00745AF5">
              <w:rPr>
                <w:rFonts w:eastAsia="Arial"/>
                <w:b/>
                <w:bCs/>
                <w:color w:val="000000"/>
                <w:kern w:val="3"/>
                <w:sz w:val="24"/>
                <w:szCs w:val="24"/>
                <w:lang w:eastAsia="en-US"/>
              </w:rPr>
              <w:t>.1</w:t>
            </w:r>
          </w:p>
        </w:tc>
        <w:tc>
          <w:tcPr>
            <w:tcW w:w="2835" w:type="dxa"/>
          </w:tcPr>
          <w:p w14:paraId="23DEC2ED" w14:textId="1EB3F869" w:rsidR="005335B8" w:rsidRPr="00745AF5" w:rsidRDefault="006E70B3" w:rsidP="006E70B3">
            <w:pPr>
              <w:pStyle w:val="Default"/>
            </w:pPr>
            <w:r>
              <w:rPr>
                <w:sz w:val="23"/>
                <w:szCs w:val="23"/>
              </w:rPr>
              <w:t xml:space="preserve">Знает на продвинутом уровне теоретические основы и технологии организации научно-исследовательской и проектной деятельности </w:t>
            </w:r>
          </w:p>
        </w:tc>
        <w:tc>
          <w:tcPr>
            <w:tcW w:w="2835" w:type="dxa"/>
          </w:tcPr>
          <w:p w14:paraId="33E8C535" w14:textId="4889BB4D" w:rsidR="005335B8" w:rsidRPr="006E70B3" w:rsidRDefault="006E70B3" w:rsidP="006E70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Знает на базовом уровне теоретические основы и технологии организации научно-исследовательской и проектной деятельности </w:t>
            </w:r>
          </w:p>
        </w:tc>
        <w:tc>
          <w:tcPr>
            <w:tcW w:w="2835" w:type="dxa"/>
          </w:tcPr>
          <w:p w14:paraId="03E24432" w14:textId="531FE665" w:rsidR="005335B8" w:rsidRPr="006E70B3" w:rsidRDefault="006E70B3" w:rsidP="006E70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Знает на пороговом уровне теоретические основы и технологии организации научно-исследовательской и проектной деятельности </w:t>
            </w:r>
          </w:p>
        </w:tc>
      </w:tr>
      <w:tr w:rsidR="005335B8" w:rsidRPr="00745AF5" w14:paraId="115E1565" w14:textId="77777777" w:rsidTr="00EB0CBC">
        <w:tc>
          <w:tcPr>
            <w:tcW w:w="1101" w:type="dxa"/>
          </w:tcPr>
          <w:p w14:paraId="44B6A099" w14:textId="26F618FE" w:rsidR="005335B8" w:rsidRPr="00745AF5" w:rsidRDefault="005335B8" w:rsidP="00EB0CBC">
            <w:pPr>
              <w:spacing w:line="276" w:lineRule="auto"/>
              <w:rPr>
                <w:rFonts w:eastAsia="Arial"/>
                <w:b/>
                <w:bCs/>
                <w:color w:val="000000"/>
                <w:kern w:val="3"/>
                <w:sz w:val="24"/>
                <w:szCs w:val="24"/>
                <w:lang w:eastAsia="en-US"/>
              </w:rPr>
            </w:pPr>
            <w:r w:rsidRPr="00745AF5">
              <w:rPr>
                <w:rFonts w:eastAsia="Arial"/>
                <w:b/>
                <w:bCs/>
                <w:color w:val="000000"/>
                <w:kern w:val="3"/>
                <w:sz w:val="24"/>
                <w:szCs w:val="24"/>
                <w:lang w:eastAsia="en-US"/>
              </w:rPr>
              <w:t>ПК-</w:t>
            </w:r>
            <w:r w:rsidR="006E70B3">
              <w:rPr>
                <w:rFonts w:eastAsia="Arial"/>
                <w:b/>
                <w:bCs/>
                <w:color w:val="000000"/>
                <w:kern w:val="3"/>
                <w:sz w:val="24"/>
                <w:szCs w:val="24"/>
                <w:lang w:eastAsia="en-US"/>
              </w:rPr>
              <w:t>3</w:t>
            </w:r>
            <w:r w:rsidRPr="00745AF5">
              <w:rPr>
                <w:rFonts w:eastAsia="Arial"/>
                <w:b/>
                <w:bCs/>
                <w:color w:val="000000"/>
                <w:kern w:val="3"/>
                <w:sz w:val="24"/>
                <w:szCs w:val="24"/>
                <w:lang w:eastAsia="en-US"/>
              </w:rPr>
              <w:t>.2</w:t>
            </w:r>
          </w:p>
        </w:tc>
        <w:tc>
          <w:tcPr>
            <w:tcW w:w="2835" w:type="dxa"/>
          </w:tcPr>
          <w:p w14:paraId="2D3BD763" w14:textId="357A0324" w:rsidR="005335B8" w:rsidRPr="006E70B3" w:rsidRDefault="006E70B3" w:rsidP="006E70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Умеет на продвинутом уровне подготавливать проектные и научно-исследовательские работы с учетом нормативных требований; консультировать обучающихся на всех этапах подготовки и оформления проектных, исследовательских, научных работ </w:t>
            </w:r>
          </w:p>
        </w:tc>
        <w:tc>
          <w:tcPr>
            <w:tcW w:w="2835" w:type="dxa"/>
          </w:tcPr>
          <w:p w14:paraId="6BC2C794" w14:textId="7D71BF43" w:rsidR="005335B8" w:rsidRPr="006E70B3" w:rsidRDefault="006E70B3" w:rsidP="006E70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Умеет на базовом уровне подготавливать проектные и научно-исследовательские работы с учетом нормативных требований; консультировать обучающихся на всех этапах подготовки и оформления проектных, исследовательских, научных работ </w:t>
            </w:r>
          </w:p>
        </w:tc>
        <w:tc>
          <w:tcPr>
            <w:tcW w:w="2835" w:type="dxa"/>
          </w:tcPr>
          <w:p w14:paraId="2A6F7812" w14:textId="068BC287" w:rsidR="005335B8" w:rsidRPr="006E70B3" w:rsidRDefault="006E70B3" w:rsidP="006E70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Умеет на пороговом уровне подготавливать проектные и научно-исследовательские работы с учетом нормативных требований; консультировать обучающихся на всех этапах подготовки и оформления проектных, исследовательских, научных работ </w:t>
            </w:r>
          </w:p>
        </w:tc>
      </w:tr>
      <w:tr w:rsidR="005335B8" w:rsidRPr="00745AF5" w14:paraId="5F449984" w14:textId="77777777" w:rsidTr="00EB0CBC">
        <w:trPr>
          <w:trHeight w:val="325"/>
        </w:trPr>
        <w:tc>
          <w:tcPr>
            <w:tcW w:w="1101" w:type="dxa"/>
          </w:tcPr>
          <w:p w14:paraId="616788C6" w14:textId="3A51234D" w:rsidR="005335B8" w:rsidRPr="00745AF5" w:rsidRDefault="005335B8" w:rsidP="00EB0CBC">
            <w:pPr>
              <w:spacing w:line="276" w:lineRule="auto"/>
              <w:rPr>
                <w:rFonts w:eastAsia="Arial"/>
                <w:b/>
                <w:bCs/>
                <w:color w:val="000000"/>
                <w:kern w:val="3"/>
                <w:sz w:val="24"/>
                <w:szCs w:val="24"/>
                <w:lang w:eastAsia="en-US"/>
              </w:rPr>
            </w:pPr>
            <w:r w:rsidRPr="00745AF5">
              <w:rPr>
                <w:rFonts w:eastAsia="Arial"/>
                <w:b/>
                <w:bCs/>
                <w:color w:val="000000"/>
                <w:kern w:val="3"/>
                <w:sz w:val="24"/>
                <w:szCs w:val="24"/>
                <w:lang w:eastAsia="en-US"/>
              </w:rPr>
              <w:t>ПК-</w:t>
            </w:r>
            <w:r w:rsidR="006E70B3">
              <w:rPr>
                <w:rFonts w:eastAsia="Arial"/>
                <w:b/>
                <w:bCs/>
                <w:color w:val="000000"/>
                <w:kern w:val="3"/>
                <w:sz w:val="24"/>
                <w:szCs w:val="24"/>
                <w:lang w:eastAsia="en-US"/>
              </w:rPr>
              <w:t>3</w:t>
            </w:r>
            <w:r w:rsidRPr="00745AF5">
              <w:rPr>
                <w:rFonts w:eastAsia="Arial"/>
                <w:b/>
                <w:bCs/>
                <w:color w:val="000000"/>
                <w:kern w:val="3"/>
                <w:sz w:val="24"/>
                <w:szCs w:val="24"/>
                <w:lang w:eastAsia="en-US"/>
              </w:rPr>
              <w:t>.3</w:t>
            </w:r>
          </w:p>
        </w:tc>
        <w:tc>
          <w:tcPr>
            <w:tcW w:w="2835" w:type="dxa"/>
          </w:tcPr>
          <w:p w14:paraId="5BF6FFE6" w14:textId="2AC1CC4C" w:rsidR="005335B8" w:rsidRPr="006E70B3" w:rsidRDefault="006E70B3" w:rsidP="006E70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Владеет продвинутыми навыками организации и проведения учебно-исследовательской, научно-исследовательской, проектной и иной деятельности в ходе выполнения профессиональных функций </w:t>
            </w:r>
          </w:p>
        </w:tc>
        <w:tc>
          <w:tcPr>
            <w:tcW w:w="2835" w:type="dxa"/>
          </w:tcPr>
          <w:p w14:paraId="2DC410F1" w14:textId="52FFD8FB" w:rsidR="005335B8" w:rsidRPr="006E70B3" w:rsidRDefault="006E70B3" w:rsidP="006E70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Владеет базовыми навыками организации и проведения учебно-исследовательской, научно-исследовательской, проектной и иной деятельности в ходе выполнения профессиональных функций </w:t>
            </w:r>
          </w:p>
        </w:tc>
        <w:tc>
          <w:tcPr>
            <w:tcW w:w="2835" w:type="dxa"/>
          </w:tcPr>
          <w:p w14:paraId="55CAC717" w14:textId="0B4B3EF1" w:rsidR="005335B8" w:rsidRPr="006E70B3" w:rsidRDefault="006E70B3" w:rsidP="006E70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Владеет начальными навыками организации и проведения учебно-исследовательской, научно-исследовательской, проектной и иной деятельности в ходе выполнения профессиональных функций </w:t>
            </w:r>
          </w:p>
        </w:tc>
      </w:tr>
    </w:tbl>
    <w:p w14:paraId="65C246D3" w14:textId="77777777" w:rsidR="005335B8" w:rsidRDefault="005335B8" w:rsidP="005335B8">
      <w:pPr>
        <w:spacing w:line="360" w:lineRule="auto"/>
        <w:jc w:val="both"/>
        <w:rPr>
          <w:b/>
          <w:sz w:val="24"/>
          <w:szCs w:val="24"/>
        </w:rPr>
      </w:pPr>
    </w:p>
    <w:p w14:paraId="6923FFBD" w14:textId="77777777" w:rsidR="005335B8" w:rsidRPr="00273676" w:rsidRDefault="005335B8" w:rsidP="005335B8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273676">
        <w:rPr>
          <w:b/>
          <w:sz w:val="24"/>
          <w:szCs w:val="24"/>
        </w:rPr>
        <w:lastRenderedPageBreak/>
        <w:t>4. Фонд оценочных средств для текущего контроля успеваемости</w:t>
      </w:r>
    </w:p>
    <w:p w14:paraId="2516F5DD" w14:textId="77777777" w:rsidR="005335B8" w:rsidRDefault="005335B8" w:rsidP="005335B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4.1. Фонды оценочных средств включают:</w:t>
      </w:r>
    </w:p>
    <w:p w14:paraId="00DBB0FF" w14:textId="552B7EAC" w:rsidR="005335B8" w:rsidRPr="00745AF5" w:rsidRDefault="005335B8" w:rsidP="005335B8">
      <w:pPr>
        <w:numPr>
          <w:ilvl w:val="0"/>
          <w:numId w:val="15"/>
        </w:numPr>
        <w:spacing w:line="360" w:lineRule="auto"/>
        <w:jc w:val="both"/>
        <w:rPr>
          <w:color w:val="000000"/>
          <w:sz w:val="24"/>
          <w:szCs w:val="24"/>
        </w:rPr>
      </w:pPr>
      <w:r w:rsidRPr="00745AF5">
        <w:rPr>
          <w:color w:val="000000"/>
          <w:sz w:val="24"/>
          <w:szCs w:val="24"/>
        </w:rPr>
        <w:t xml:space="preserve">оценочное средство </w:t>
      </w:r>
      <w:r w:rsidR="006E70B3">
        <w:rPr>
          <w:color w:val="000000"/>
          <w:sz w:val="24"/>
          <w:szCs w:val="24"/>
        </w:rPr>
        <w:t>2</w:t>
      </w:r>
      <w:r w:rsidRPr="00745AF5">
        <w:rPr>
          <w:color w:val="000000"/>
          <w:sz w:val="24"/>
          <w:szCs w:val="24"/>
        </w:rPr>
        <w:t xml:space="preserve"> – </w:t>
      </w:r>
      <w:r>
        <w:rPr>
          <w:color w:val="000000"/>
          <w:sz w:val="24"/>
          <w:szCs w:val="24"/>
        </w:rPr>
        <w:t>о</w:t>
      </w:r>
      <w:r w:rsidRPr="0022584E">
        <w:rPr>
          <w:color w:val="000000"/>
          <w:sz w:val="24"/>
          <w:szCs w:val="24"/>
        </w:rPr>
        <w:t>тчет</w:t>
      </w:r>
      <w:r>
        <w:rPr>
          <w:color w:val="000000"/>
          <w:sz w:val="24"/>
          <w:szCs w:val="24"/>
        </w:rPr>
        <w:t>ы</w:t>
      </w:r>
      <w:r w:rsidRPr="0022584E">
        <w:rPr>
          <w:color w:val="000000"/>
          <w:sz w:val="24"/>
          <w:szCs w:val="24"/>
        </w:rPr>
        <w:t xml:space="preserve"> по </w:t>
      </w:r>
      <w:r w:rsidR="00AD56B7">
        <w:rPr>
          <w:color w:val="000000"/>
          <w:sz w:val="24"/>
          <w:szCs w:val="24"/>
        </w:rPr>
        <w:t>практическим</w:t>
      </w:r>
      <w:r w:rsidRPr="0022584E">
        <w:rPr>
          <w:color w:val="000000"/>
          <w:sz w:val="24"/>
          <w:szCs w:val="24"/>
        </w:rPr>
        <w:t xml:space="preserve"> работам</w:t>
      </w:r>
      <w:r w:rsidRPr="00745AF5">
        <w:rPr>
          <w:color w:val="000000"/>
          <w:sz w:val="24"/>
          <w:szCs w:val="24"/>
        </w:rPr>
        <w:t>,</w:t>
      </w:r>
    </w:p>
    <w:p w14:paraId="0721D300" w14:textId="3FA5A793" w:rsidR="005335B8" w:rsidRPr="00745AF5" w:rsidRDefault="005335B8" w:rsidP="005335B8">
      <w:pPr>
        <w:numPr>
          <w:ilvl w:val="0"/>
          <w:numId w:val="15"/>
        </w:numPr>
        <w:spacing w:line="360" w:lineRule="auto"/>
        <w:jc w:val="both"/>
        <w:rPr>
          <w:color w:val="000000"/>
          <w:sz w:val="24"/>
          <w:szCs w:val="24"/>
        </w:rPr>
      </w:pPr>
      <w:r w:rsidRPr="00745AF5">
        <w:rPr>
          <w:color w:val="000000"/>
          <w:sz w:val="24"/>
          <w:szCs w:val="24"/>
        </w:rPr>
        <w:t xml:space="preserve">оценочное средство </w:t>
      </w:r>
      <w:r w:rsidR="006E70B3">
        <w:rPr>
          <w:color w:val="000000"/>
          <w:sz w:val="24"/>
          <w:szCs w:val="24"/>
        </w:rPr>
        <w:t>3</w:t>
      </w:r>
      <w:r w:rsidRPr="00745AF5">
        <w:rPr>
          <w:color w:val="000000"/>
          <w:sz w:val="24"/>
          <w:szCs w:val="24"/>
        </w:rPr>
        <w:t xml:space="preserve"> – </w:t>
      </w:r>
      <w:r w:rsidR="003658B1" w:rsidRPr="003658B1">
        <w:rPr>
          <w:color w:val="000000"/>
          <w:sz w:val="24"/>
          <w:szCs w:val="24"/>
        </w:rPr>
        <w:t>индивидуальное задание</w:t>
      </w:r>
      <w:r w:rsidR="003658B1">
        <w:rPr>
          <w:color w:val="000000"/>
          <w:sz w:val="24"/>
          <w:szCs w:val="24"/>
        </w:rPr>
        <w:t xml:space="preserve"> №1</w:t>
      </w:r>
      <w:r w:rsidRPr="00745AF5">
        <w:rPr>
          <w:color w:val="000000"/>
          <w:sz w:val="24"/>
          <w:szCs w:val="24"/>
        </w:rPr>
        <w:t>,</w:t>
      </w:r>
    </w:p>
    <w:p w14:paraId="37A8487F" w14:textId="5B87B7A7" w:rsidR="005335B8" w:rsidRDefault="005335B8" w:rsidP="005335B8">
      <w:pPr>
        <w:numPr>
          <w:ilvl w:val="0"/>
          <w:numId w:val="15"/>
        </w:numPr>
        <w:spacing w:line="360" w:lineRule="auto"/>
        <w:jc w:val="both"/>
        <w:rPr>
          <w:color w:val="000000"/>
          <w:sz w:val="24"/>
          <w:szCs w:val="24"/>
        </w:rPr>
      </w:pPr>
      <w:r w:rsidRPr="00745AF5">
        <w:rPr>
          <w:color w:val="000000"/>
          <w:sz w:val="24"/>
          <w:szCs w:val="24"/>
        </w:rPr>
        <w:t xml:space="preserve">оценочное средство </w:t>
      </w:r>
      <w:r w:rsidR="006E70B3">
        <w:rPr>
          <w:color w:val="000000"/>
          <w:sz w:val="24"/>
          <w:szCs w:val="24"/>
        </w:rPr>
        <w:t>4</w:t>
      </w:r>
      <w:r w:rsidRPr="00745AF5">
        <w:rPr>
          <w:color w:val="000000"/>
          <w:sz w:val="24"/>
          <w:szCs w:val="24"/>
        </w:rPr>
        <w:t xml:space="preserve"> – </w:t>
      </w:r>
      <w:r>
        <w:rPr>
          <w:color w:val="000000"/>
          <w:sz w:val="24"/>
          <w:szCs w:val="24"/>
        </w:rPr>
        <w:t>и</w:t>
      </w:r>
      <w:r w:rsidRPr="009C73BD">
        <w:rPr>
          <w:color w:val="000000"/>
          <w:sz w:val="24"/>
          <w:szCs w:val="24"/>
        </w:rPr>
        <w:t>ндивидуальное задание</w:t>
      </w:r>
      <w:r w:rsidR="003658B1">
        <w:rPr>
          <w:color w:val="000000"/>
          <w:sz w:val="24"/>
          <w:szCs w:val="24"/>
        </w:rPr>
        <w:t xml:space="preserve"> №2</w:t>
      </w:r>
      <w:r w:rsidR="006E70B3">
        <w:rPr>
          <w:color w:val="000000"/>
          <w:sz w:val="24"/>
          <w:szCs w:val="24"/>
        </w:rPr>
        <w:t>.</w:t>
      </w:r>
    </w:p>
    <w:p w14:paraId="15C23BEC" w14:textId="77777777" w:rsidR="005335B8" w:rsidRDefault="005335B8" w:rsidP="005335B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4.2. Критерии оценивания</w:t>
      </w:r>
    </w:p>
    <w:p w14:paraId="57819171" w14:textId="2CF15A67" w:rsidR="005335B8" w:rsidRDefault="005335B8" w:rsidP="005335B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4.2.1. Критерии оценивания см. в технологической карте рейтинга </w:t>
      </w:r>
      <w:r w:rsidRPr="00745AF5">
        <w:rPr>
          <w:sz w:val="24"/>
          <w:szCs w:val="24"/>
        </w:rPr>
        <w:t xml:space="preserve">по </w:t>
      </w:r>
      <w:r>
        <w:rPr>
          <w:sz w:val="24"/>
          <w:szCs w:val="24"/>
        </w:rPr>
        <w:t>дисциплине.</w:t>
      </w:r>
    </w:p>
    <w:p w14:paraId="279B0303" w14:textId="1BC6A1B6" w:rsidR="005335B8" w:rsidRPr="005D5502" w:rsidRDefault="005335B8" w:rsidP="006E70B3">
      <w:pPr>
        <w:spacing w:after="240"/>
        <w:jc w:val="both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>4.2.</w:t>
      </w:r>
      <w:r w:rsidR="006E70B3">
        <w:rPr>
          <w:sz w:val="24"/>
          <w:szCs w:val="24"/>
        </w:rPr>
        <w:t>2</w:t>
      </w:r>
      <w:r>
        <w:rPr>
          <w:sz w:val="24"/>
          <w:szCs w:val="24"/>
        </w:rPr>
        <w:t xml:space="preserve">. Критерии оценивания по оценочному </w:t>
      </w:r>
      <w:r w:rsidRPr="005D5502">
        <w:rPr>
          <w:color w:val="000000"/>
          <w:sz w:val="24"/>
          <w:szCs w:val="24"/>
        </w:rPr>
        <w:t xml:space="preserve">средству </w:t>
      </w:r>
      <w:r w:rsidR="006E70B3">
        <w:rPr>
          <w:b/>
          <w:color w:val="000000"/>
          <w:sz w:val="24"/>
          <w:szCs w:val="24"/>
          <w:u w:val="single"/>
        </w:rPr>
        <w:t>2</w:t>
      </w:r>
      <w:r w:rsidRPr="005D5502">
        <w:rPr>
          <w:b/>
          <w:color w:val="000000"/>
          <w:sz w:val="24"/>
          <w:szCs w:val="24"/>
          <w:u w:val="single"/>
        </w:rPr>
        <w:t xml:space="preserve"> –</w:t>
      </w:r>
      <w:r>
        <w:rPr>
          <w:b/>
          <w:color w:val="000000"/>
          <w:sz w:val="24"/>
          <w:szCs w:val="24"/>
          <w:u w:val="single"/>
        </w:rPr>
        <w:t xml:space="preserve"> </w:t>
      </w:r>
      <w:r>
        <w:rPr>
          <w:b/>
          <w:bCs/>
          <w:color w:val="000000"/>
          <w:sz w:val="24"/>
          <w:szCs w:val="24"/>
          <w:u w:val="single"/>
        </w:rPr>
        <w:t>отчеты по лабораторным работам</w:t>
      </w:r>
      <w:r w:rsidRPr="005D5502">
        <w:rPr>
          <w:b/>
          <w:bCs/>
          <w:color w:val="000000"/>
          <w:sz w:val="24"/>
          <w:szCs w:val="24"/>
          <w:u w:val="single"/>
        </w:rPr>
        <w:t>.</w:t>
      </w:r>
    </w:p>
    <w:tbl>
      <w:tblPr>
        <w:tblW w:w="989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01"/>
        <w:gridCol w:w="2693"/>
      </w:tblGrid>
      <w:tr w:rsidR="005335B8" w:rsidRPr="00262C08" w14:paraId="1AC8DCD2" w14:textId="77777777" w:rsidTr="00EB0CBC">
        <w:trPr>
          <w:trHeight w:val="569"/>
        </w:trPr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CF6282" w14:textId="77777777" w:rsidR="005335B8" w:rsidRPr="009A729D" w:rsidRDefault="005335B8" w:rsidP="00EB0CBC">
            <w:pPr>
              <w:jc w:val="center"/>
              <w:rPr>
                <w:color w:val="000000"/>
                <w:sz w:val="24"/>
                <w:szCs w:val="24"/>
              </w:rPr>
            </w:pPr>
            <w:r w:rsidRPr="009A729D">
              <w:rPr>
                <w:color w:val="000000"/>
                <w:sz w:val="24"/>
                <w:szCs w:val="24"/>
              </w:rPr>
              <w:t>Критерии оценивания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2D597" w14:textId="77777777" w:rsidR="005335B8" w:rsidRPr="009A729D" w:rsidRDefault="005335B8" w:rsidP="00EB0CBC">
            <w:pPr>
              <w:jc w:val="center"/>
              <w:rPr>
                <w:color w:val="000000"/>
                <w:sz w:val="24"/>
                <w:szCs w:val="24"/>
              </w:rPr>
            </w:pPr>
            <w:r w:rsidRPr="009A729D">
              <w:rPr>
                <w:color w:val="000000"/>
                <w:sz w:val="24"/>
                <w:szCs w:val="24"/>
              </w:rPr>
              <w:t>Количество баллов (вклад в рейтинг)</w:t>
            </w:r>
          </w:p>
        </w:tc>
      </w:tr>
      <w:tr w:rsidR="005335B8" w:rsidRPr="00262C08" w14:paraId="0423C757" w14:textId="77777777" w:rsidTr="00EB0CBC">
        <w:trPr>
          <w:trHeight w:val="285"/>
        </w:trPr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CC36E6" w14:textId="77777777" w:rsidR="005335B8" w:rsidRPr="00804784" w:rsidRDefault="005335B8" w:rsidP="00EB0CBC">
            <w:pPr>
              <w:jc w:val="both"/>
              <w:rPr>
                <w:color w:val="000000"/>
                <w:sz w:val="24"/>
                <w:szCs w:val="24"/>
              </w:rPr>
            </w:pPr>
            <w:r w:rsidRPr="00804784">
              <w:rPr>
                <w:color w:val="000000"/>
                <w:sz w:val="24"/>
                <w:szCs w:val="24"/>
              </w:rPr>
              <w:t>Выполнение работы согласно инструкции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E625" w14:textId="77777777" w:rsidR="005335B8" w:rsidRPr="008C2252" w:rsidRDefault="005335B8" w:rsidP="00EB0CB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5335B8" w:rsidRPr="00262C08" w14:paraId="16F37D33" w14:textId="77777777" w:rsidTr="00EB0CBC">
        <w:trPr>
          <w:trHeight w:val="285"/>
        </w:trPr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A2FEAD" w14:textId="77777777" w:rsidR="005335B8" w:rsidRPr="00804784" w:rsidRDefault="005335B8" w:rsidP="00EB0CBC">
            <w:pPr>
              <w:jc w:val="both"/>
              <w:rPr>
                <w:color w:val="000000"/>
                <w:sz w:val="24"/>
                <w:szCs w:val="24"/>
              </w:rPr>
            </w:pPr>
            <w:r w:rsidRPr="00804784">
              <w:rPr>
                <w:color w:val="000000"/>
                <w:sz w:val="24"/>
                <w:szCs w:val="24"/>
              </w:rPr>
              <w:t>Оформление согласно требованиям</w:t>
            </w:r>
            <w:r>
              <w:rPr>
                <w:color w:val="000000"/>
                <w:sz w:val="24"/>
                <w:szCs w:val="24"/>
              </w:rPr>
              <w:t xml:space="preserve"> плана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11F87" w14:textId="2C6DE194" w:rsidR="005335B8" w:rsidRPr="008C2252" w:rsidRDefault="002C0C3A" w:rsidP="00EB0CB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5335B8" w:rsidRPr="00262C08" w14:paraId="575087FE" w14:textId="77777777" w:rsidTr="00EB0CBC">
        <w:trPr>
          <w:trHeight w:val="285"/>
        </w:trPr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16CA5F" w14:textId="77777777" w:rsidR="005335B8" w:rsidRPr="00804784" w:rsidRDefault="005335B8" w:rsidP="00EB0CB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Получение результатов, соответствующих цели работы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64E0" w14:textId="77777777" w:rsidR="005335B8" w:rsidRPr="008C2252" w:rsidRDefault="005335B8" w:rsidP="00EB0CB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5335B8" w:rsidRPr="00262C08" w14:paraId="4FC60A3C" w14:textId="77777777" w:rsidTr="00EB0CBC">
        <w:trPr>
          <w:trHeight w:val="285"/>
        </w:trPr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7DF1F7" w14:textId="77777777" w:rsidR="005335B8" w:rsidRPr="00804784" w:rsidRDefault="005335B8" w:rsidP="00EB0CB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Самостоятельное</w:t>
            </w:r>
            <w:r w:rsidRPr="0080478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формулирование</w:t>
            </w:r>
            <w:r w:rsidRPr="00804784">
              <w:rPr>
                <w:color w:val="000000"/>
                <w:sz w:val="24"/>
                <w:szCs w:val="24"/>
              </w:rPr>
              <w:t xml:space="preserve"> вывод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870A3" w14:textId="77777777" w:rsidR="005335B8" w:rsidRPr="008C2252" w:rsidRDefault="005335B8" w:rsidP="00EB0CB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5335B8" w:rsidRPr="00262C08" w14:paraId="22E832DC" w14:textId="77777777" w:rsidTr="00EB0CBC">
        <w:trPr>
          <w:trHeight w:val="299"/>
        </w:trPr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8384A6" w14:textId="77777777" w:rsidR="005335B8" w:rsidRPr="00262C08" w:rsidRDefault="005335B8" w:rsidP="00EB0CB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8C2252">
              <w:rPr>
                <w:color w:val="000000"/>
                <w:sz w:val="24"/>
                <w:szCs w:val="24"/>
              </w:rPr>
              <w:t>акс</w:t>
            </w:r>
            <w:r>
              <w:rPr>
                <w:color w:val="000000"/>
                <w:sz w:val="24"/>
                <w:szCs w:val="24"/>
              </w:rPr>
              <w:t>имальный балл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4C0DF" w14:textId="092ACCEB" w:rsidR="005335B8" w:rsidRPr="008C2252" w:rsidRDefault="002C0C3A" w:rsidP="00EB0CB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</w:tbl>
    <w:p w14:paraId="40F3E189" w14:textId="4F5F39E4" w:rsidR="005335B8" w:rsidRPr="005D5502" w:rsidRDefault="005335B8" w:rsidP="005335B8">
      <w:pPr>
        <w:spacing w:before="240" w:after="240"/>
        <w:jc w:val="both"/>
        <w:rPr>
          <w:b/>
          <w:color w:val="000000"/>
          <w:sz w:val="24"/>
          <w:szCs w:val="24"/>
          <w:u w:val="single"/>
        </w:rPr>
      </w:pPr>
      <w:r>
        <w:rPr>
          <w:sz w:val="24"/>
          <w:szCs w:val="24"/>
        </w:rPr>
        <w:t>4.2.</w:t>
      </w:r>
      <w:r w:rsidR="002C0C3A">
        <w:rPr>
          <w:sz w:val="24"/>
          <w:szCs w:val="24"/>
        </w:rPr>
        <w:t>3</w:t>
      </w:r>
      <w:r>
        <w:rPr>
          <w:sz w:val="24"/>
          <w:szCs w:val="24"/>
        </w:rPr>
        <w:t xml:space="preserve">. Критерии оценивания по оценочному </w:t>
      </w:r>
      <w:r w:rsidRPr="005D5502">
        <w:rPr>
          <w:color w:val="000000"/>
          <w:sz w:val="24"/>
          <w:szCs w:val="24"/>
        </w:rPr>
        <w:t xml:space="preserve">средству </w:t>
      </w:r>
      <w:r w:rsidR="002C0C3A">
        <w:rPr>
          <w:b/>
          <w:color w:val="000000"/>
          <w:sz w:val="24"/>
          <w:szCs w:val="24"/>
          <w:u w:val="single"/>
        </w:rPr>
        <w:t>3</w:t>
      </w:r>
      <w:r w:rsidRPr="005D5502">
        <w:rPr>
          <w:b/>
          <w:color w:val="000000"/>
          <w:sz w:val="24"/>
          <w:szCs w:val="24"/>
          <w:u w:val="single"/>
        </w:rPr>
        <w:t xml:space="preserve"> – </w:t>
      </w:r>
      <w:r w:rsidR="003658B1" w:rsidRPr="003658B1">
        <w:rPr>
          <w:b/>
          <w:color w:val="000000"/>
          <w:sz w:val="24"/>
          <w:szCs w:val="24"/>
          <w:u w:val="single"/>
        </w:rPr>
        <w:t>индивидуальное задание</w:t>
      </w:r>
      <w:r w:rsidR="003658B1">
        <w:rPr>
          <w:b/>
          <w:color w:val="000000"/>
          <w:sz w:val="24"/>
          <w:szCs w:val="24"/>
          <w:u w:val="single"/>
        </w:rPr>
        <w:t xml:space="preserve"> №1</w:t>
      </w:r>
      <w:r w:rsidRPr="005D5502">
        <w:rPr>
          <w:b/>
          <w:color w:val="000000"/>
          <w:sz w:val="24"/>
          <w:szCs w:val="24"/>
          <w:u w:val="single"/>
        </w:rPr>
        <w:t>.</w:t>
      </w:r>
    </w:p>
    <w:tbl>
      <w:tblPr>
        <w:tblW w:w="989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01"/>
        <w:gridCol w:w="2693"/>
      </w:tblGrid>
      <w:tr w:rsidR="005335B8" w:rsidRPr="00FF6A05" w14:paraId="5B04D770" w14:textId="77777777" w:rsidTr="00EB0CBC">
        <w:trPr>
          <w:trHeight w:val="569"/>
        </w:trPr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72026C6" w14:textId="77777777" w:rsidR="005335B8" w:rsidRPr="00FF6A05" w:rsidRDefault="005335B8" w:rsidP="00EB0CBC">
            <w:pPr>
              <w:jc w:val="center"/>
              <w:rPr>
                <w:color w:val="000000"/>
                <w:sz w:val="24"/>
                <w:szCs w:val="24"/>
              </w:rPr>
            </w:pPr>
            <w:r w:rsidRPr="00FF6A05">
              <w:rPr>
                <w:color w:val="000000"/>
                <w:sz w:val="24"/>
                <w:szCs w:val="24"/>
              </w:rPr>
              <w:t>Критерии оценивания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C6A3F" w14:textId="77777777" w:rsidR="005335B8" w:rsidRPr="00FF6A05" w:rsidRDefault="005335B8" w:rsidP="00EB0CBC">
            <w:pPr>
              <w:jc w:val="center"/>
              <w:rPr>
                <w:color w:val="000000"/>
                <w:sz w:val="24"/>
                <w:szCs w:val="24"/>
              </w:rPr>
            </w:pPr>
            <w:r w:rsidRPr="00FF6A05">
              <w:rPr>
                <w:color w:val="000000"/>
                <w:sz w:val="24"/>
                <w:szCs w:val="24"/>
              </w:rPr>
              <w:t>Количество баллов (вклад в рейтинг)</w:t>
            </w:r>
          </w:p>
        </w:tc>
      </w:tr>
      <w:tr w:rsidR="005335B8" w:rsidRPr="00FF6A05" w14:paraId="2A25583B" w14:textId="77777777" w:rsidTr="00EB0CBC">
        <w:trPr>
          <w:trHeight w:val="285"/>
        </w:trPr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C9DABF" w14:textId="42C27E9B" w:rsidR="005335B8" w:rsidRPr="00FF6A05" w:rsidRDefault="002C0C3A" w:rsidP="00EB0CBC">
            <w:pPr>
              <w:jc w:val="both"/>
              <w:rPr>
                <w:color w:val="000000"/>
                <w:sz w:val="24"/>
                <w:szCs w:val="24"/>
              </w:rPr>
            </w:pPr>
            <w:r w:rsidRPr="002C0C3A">
              <w:rPr>
                <w:color w:val="000000"/>
                <w:sz w:val="24"/>
                <w:szCs w:val="24"/>
              </w:rPr>
              <w:t>За каждое верно выполненное задание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9C347" w14:textId="59E5CE07" w:rsidR="005335B8" w:rsidRPr="00FF6A05" w:rsidRDefault="003658B1" w:rsidP="00EB0CB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5335B8" w:rsidRPr="00FF6A05" w14:paraId="4ADB7C92" w14:textId="77777777" w:rsidTr="00EB0CBC">
        <w:trPr>
          <w:trHeight w:val="299"/>
        </w:trPr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B69650" w14:textId="7D54C924" w:rsidR="005335B8" w:rsidRPr="00FF6A05" w:rsidRDefault="005335B8" w:rsidP="00EB0CBC">
            <w:pPr>
              <w:jc w:val="both"/>
              <w:rPr>
                <w:color w:val="000000"/>
                <w:sz w:val="24"/>
                <w:szCs w:val="24"/>
              </w:rPr>
            </w:pPr>
            <w:r w:rsidRPr="00FF6A05">
              <w:rPr>
                <w:color w:val="000000"/>
                <w:sz w:val="24"/>
                <w:szCs w:val="24"/>
              </w:rPr>
              <w:t>Максимальный балл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174D1" w14:textId="7E0F18EA" w:rsidR="005335B8" w:rsidRPr="00FF6A05" w:rsidRDefault="002C0C3A" w:rsidP="00EB0CB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</w:tbl>
    <w:p w14:paraId="6146D69C" w14:textId="17068C1D" w:rsidR="005335B8" w:rsidRPr="005D5502" w:rsidRDefault="005335B8" w:rsidP="005335B8">
      <w:pPr>
        <w:spacing w:before="240" w:after="240"/>
        <w:jc w:val="both"/>
        <w:rPr>
          <w:b/>
          <w:color w:val="000000"/>
          <w:sz w:val="24"/>
          <w:szCs w:val="24"/>
          <w:u w:val="single"/>
        </w:rPr>
      </w:pPr>
      <w:r>
        <w:rPr>
          <w:sz w:val="24"/>
          <w:szCs w:val="24"/>
        </w:rPr>
        <w:t>4.2.</w:t>
      </w:r>
      <w:r w:rsidR="002C0C3A">
        <w:rPr>
          <w:sz w:val="24"/>
          <w:szCs w:val="24"/>
        </w:rPr>
        <w:t>4</w:t>
      </w:r>
      <w:r>
        <w:rPr>
          <w:sz w:val="24"/>
          <w:szCs w:val="24"/>
        </w:rPr>
        <w:t xml:space="preserve">. Критерии оценивания по оценочному </w:t>
      </w:r>
      <w:r w:rsidRPr="005D5502">
        <w:rPr>
          <w:color w:val="000000"/>
          <w:sz w:val="24"/>
          <w:szCs w:val="24"/>
        </w:rPr>
        <w:t xml:space="preserve">средству </w:t>
      </w:r>
      <w:r w:rsidR="002C0C3A">
        <w:rPr>
          <w:b/>
          <w:color w:val="000000"/>
          <w:sz w:val="24"/>
          <w:szCs w:val="24"/>
          <w:u w:val="single"/>
        </w:rPr>
        <w:t>4</w:t>
      </w:r>
      <w:r w:rsidRPr="005D5502">
        <w:rPr>
          <w:b/>
          <w:color w:val="000000"/>
          <w:sz w:val="24"/>
          <w:szCs w:val="24"/>
          <w:u w:val="single"/>
        </w:rPr>
        <w:t xml:space="preserve"> – </w:t>
      </w:r>
      <w:r w:rsidR="00683172" w:rsidRPr="00236477">
        <w:rPr>
          <w:b/>
          <w:color w:val="000000"/>
          <w:sz w:val="24"/>
          <w:szCs w:val="24"/>
          <w:u w:val="single"/>
        </w:rPr>
        <w:t>индивидуальное задание</w:t>
      </w:r>
      <w:r w:rsidR="003658B1">
        <w:rPr>
          <w:b/>
          <w:color w:val="000000"/>
          <w:sz w:val="24"/>
          <w:szCs w:val="24"/>
          <w:u w:val="single"/>
        </w:rPr>
        <w:t xml:space="preserve"> №2</w:t>
      </w:r>
      <w:r w:rsidRPr="005D5502">
        <w:rPr>
          <w:b/>
          <w:color w:val="000000"/>
          <w:sz w:val="24"/>
          <w:szCs w:val="24"/>
          <w:u w:val="single"/>
        </w:rPr>
        <w:t>.</w:t>
      </w:r>
    </w:p>
    <w:tbl>
      <w:tblPr>
        <w:tblW w:w="989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01"/>
        <w:gridCol w:w="2693"/>
      </w:tblGrid>
      <w:tr w:rsidR="005335B8" w:rsidRPr="00FF6A05" w14:paraId="33FBB0A7" w14:textId="77777777" w:rsidTr="00EB0CBC">
        <w:trPr>
          <w:trHeight w:val="569"/>
        </w:trPr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5A41C40" w14:textId="77777777" w:rsidR="005335B8" w:rsidRPr="00FF6A05" w:rsidRDefault="005335B8" w:rsidP="00EB0CBC">
            <w:pPr>
              <w:jc w:val="center"/>
              <w:rPr>
                <w:color w:val="000000"/>
                <w:sz w:val="24"/>
                <w:szCs w:val="24"/>
              </w:rPr>
            </w:pPr>
            <w:r w:rsidRPr="00FF6A05">
              <w:rPr>
                <w:color w:val="000000"/>
                <w:sz w:val="24"/>
                <w:szCs w:val="24"/>
              </w:rPr>
              <w:t>Критерии оценивания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CAD93" w14:textId="77777777" w:rsidR="005335B8" w:rsidRPr="00FF6A05" w:rsidRDefault="005335B8" w:rsidP="00EB0CBC">
            <w:pPr>
              <w:jc w:val="center"/>
              <w:rPr>
                <w:color w:val="000000"/>
                <w:sz w:val="24"/>
                <w:szCs w:val="24"/>
              </w:rPr>
            </w:pPr>
            <w:r w:rsidRPr="00FF6A05">
              <w:rPr>
                <w:color w:val="000000"/>
                <w:sz w:val="24"/>
                <w:szCs w:val="24"/>
              </w:rPr>
              <w:t>Количество баллов (вклад в рейтинг)</w:t>
            </w:r>
          </w:p>
        </w:tc>
      </w:tr>
      <w:tr w:rsidR="005335B8" w:rsidRPr="00FF6A05" w14:paraId="468A34DB" w14:textId="77777777" w:rsidTr="00EB0CBC">
        <w:trPr>
          <w:trHeight w:val="285"/>
        </w:trPr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B4BEBF" w14:textId="77777777" w:rsidR="005335B8" w:rsidRPr="00FF6A05" w:rsidRDefault="005335B8" w:rsidP="00EB0CB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 каждое в</w:t>
            </w:r>
            <w:r w:rsidRPr="00FF6A05">
              <w:rPr>
                <w:color w:val="000000"/>
                <w:sz w:val="24"/>
                <w:szCs w:val="24"/>
              </w:rPr>
              <w:t xml:space="preserve">ерно </w:t>
            </w:r>
            <w:r>
              <w:rPr>
                <w:color w:val="000000"/>
                <w:sz w:val="24"/>
                <w:szCs w:val="24"/>
              </w:rPr>
              <w:t>выполненное</w:t>
            </w:r>
            <w:r w:rsidRPr="00FF6A0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задание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69B8D" w14:textId="0473E1AB" w:rsidR="005335B8" w:rsidRPr="00FF6A05" w:rsidRDefault="002C0C3A" w:rsidP="00EB0CB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5335B8" w:rsidRPr="00FF6A05" w14:paraId="66908487" w14:textId="77777777" w:rsidTr="00EB0CBC">
        <w:trPr>
          <w:trHeight w:val="299"/>
        </w:trPr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1A9E15" w14:textId="114448BC" w:rsidR="005335B8" w:rsidRPr="00FF6A05" w:rsidRDefault="005335B8" w:rsidP="00EB0CBC">
            <w:pPr>
              <w:jc w:val="both"/>
              <w:rPr>
                <w:color w:val="000000"/>
                <w:sz w:val="24"/>
                <w:szCs w:val="24"/>
              </w:rPr>
            </w:pPr>
            <w:r w:rsidRPr="00FF6A05">
              <w:rPr>
                <w:color w:val="000000"/>
                <w:sz w:val="24"/>
                <w:szCs w:val="24"/>
              </w:rPr>
              <w:t>Максимальный балл</w:t>
            </w:r>
            <w:r>
              <w:rPr>
                <w:color w:val="000000"/>
                <w:sz w:val="24"/>
                <w:szCs w:val="24"/>
              </w:rPr>
              <w:t xml:space="preserve"> (за </w:t>
            </w:r>
            <w:r w:rsidR="002C0C3A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задани</w:t>
            </w:r>
            <w:r w:rsidR="00683172">
              <w:rPr>
                <w:color w:val="000000"/>
                <w:sz w:val="24"/>
                <w:szCs w:val="24"/>
              </w:rPr>
              <w:t>й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F7460" w14:textId="4093F021" w:rsidR="005335B8" w:rsidRPr="00FF6A05" w:rsidRDefault="002C0C3A" w:rsidP="00EB0CB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</w:tbl>
    <w:p w14:paraId="58492F7E" w14:textId="77777777" w:rsidR="002C0C3A" w:rsidRDefault="002C0C3A" w:rsidP="00D0518E">
      <w:pPr>
        <w:spacing w:line="360" w:lineRule="auto"/>
        <w:jc w:val="center"/>
        <w:rPr>
          <w:b/>
          <w:sz w:val="24"/>
          <w:szCs w:val="24"/>
        </w:rPr>
      </w:pPr>
    </w:p>
    <w:p w14:paraId="50271C1C" w14:textId="6228F4EE" w:rsidR="00D0518E" w:rsidRPr="00775D5B" w:rsidRDefault="005335B8" w:rsidP="00D0518E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D0518E" w:rsidRPr="00775D5B">
        <w:rPr>
          <w:b/>
          <w:sz w:val="24"/>
          <w:szCs w:val="24"/>
        </w:rPr>
        <w:lastRenderedPageBreak/>
        <w:t>5. Оценочные средства (контрольно-измерительные материалы)</w:t>
      </w:r>
    </w:p>
    <w:p w14:paraId="076E373A" w14:textId="77777777" w:rsidR="00D0518E" w:rsidRPr="00775D5B" w:rsidRDefault="00D0518E" w:rsidP="00D0518E">
      <w:pPr>
        <w:spacing w:line="360" w:lineRule="auto"/>
        <w:jc w:val="center"/>
        <w:rPr>
          <w:b/>
          <w:sz w:val="24"/>
          <w:szCs w:val="24"/>
        </w:rPr>
      </w:pPr>
      <w:r w:rsidRPr="00775D5B">
        <w:rPr>
          <w:b/>
          <w:sz w:val="24"/>
          <w:szCs w:val="24"/>
        </w:rPr>
        <w:t>5.1. Оценочные средства для промежуточной аттестации</w:t>
      </w:r>
    </w:p>
    <w:p w14:paraId="2A496E29" w14:textId="77777777" w:rsidR="00D0518E" w:rsidRPr="00775D5B" w:rsidRDefault="00D0518E" w:rsidP="00D0518E">
      <w:pPr>
        <w:spacing w:line="360" w:lineRule="auto"/>
        <w:ind w:firstLine="709"/>
        <w:jc w:val="center"/>
        <w:rPr>
          <w:b/>
          <w:sz w:val="24"/>
          <w:szCs w:val="24"/>
        </w:rPr>
      </w:pPr>
    </w:p>
    <w:p w14:paraId="5E13D650" w14:textId="54A15743" w:rsidR="00D0518E" w:rsidRPr="00775D5B" w:rsidRDefault="00D0518E" w:rsidP="00D0518E">
      <w:pPr>
        <w:spacing w:line="360" w:lineRule="auto"/>
        <w:jc w:val="center"/>
        <w:rPr>
          <w:b/>
          <w:sz w:val="24"/>
          <w:szCs w:val="24"/>
        </w:rPr>
      </w:pPr>
      <w:r w:rsidRPr="00775D5B">
        <w:rPr>
          <w:b/>
          <w:sz w:val="24"/>
          <w:szCs w:val="24"/>
        </w:rPr>
        <w:t xml:space="preserve">5.1.1. </w:t>
      </w:r>
      <w:r w:rsidRPr="0069236D">
        <w:rPr>
          <w:b/>
          <w:sz w:val="24"/>
          <w:szCs w:val="24"/>
        </w:rPr>
        <w:t xml:space="preserve">Типовые вопросы к </w:t>
      </w:r>
      <w:r w:rsidR="003658B1">
        <w:rPr>
          <w:b/>
          <w:sz w:val="24"/>
          <w:szCs w:val="24"/>
        </w:rPr>
        <w:t>зачету</w:t>
      </w:r>
      <w:r w:rsidRPr="0069236D">
        <w:rPr>
          <w:b/>
          <w:sz w:val="24"/>
          <w:szCs w:val="24"/>
        </w:rPr>
        <w:t xml:space="preserve"> </w:t>
      </w:r>
      <w:r w:rsidRPr="00775D5B">
        <w:rPr>
          <w:b/>
          <w:sz w:val="24"/>
          <w:szCs w:val="24"/>
        </w:rPr>
        <w:t>(</w:t>
      </w:r>
      <w:r w:rsidRPr="00775D5B">
        <w:rPr>
          <w:b/>
          <w:color w:val="000000"/>
          <w:sz w:val="24"/>
          <w:szCs w:val="24"/>
        </w:rPr>
        <w:t>оценочное средство №</w:t>
      </w:r>
      <w:r w:rsidRPr="00775D5B">
        <w:rPr>
          <w:b/>
          <w:sz w:val="24"/>
          <w:szCs w:val="24"/>
        </w:rPr>
        <w:t>1)</w:t>
      </w:r>
    </w:p>
    <w:p w14:paraId="37BE68AE" w14:textId="77777777" w:rsidR="00D0518E" w:rsidRPr="003658B1" w:rsidRDefault="00D0518E" w:rsidP="003658B1">
      <w:pPr>
        <w:pStyle w:val="Standard"/>
        <w:spacing w:after="6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605A33" w14:textId="77777777" w:rsidR="003658B1" w:rsidRPr="003658B1" w:rsidRDefault="003658B1" w:rsidP="003658B1">
      <w:pPr>
        <w:pStyle w:val="aa"/>
        <w:numPr>
          <w:ilvl w:val="0"/>
          <w:numId w:val="19"/>
        </w:numPr>
        <w:suppressAutoHyphens w:val="0"/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58B1">
        <w:rPr>
          <w:rFonts w:ascii="Times New Roman" w:hAnsi="Times New Roman" w:cs="Times New Roman"/>
          <w:color w:val="000000" w:themeColor="text1"/>
          <w:sz w:val="24"/>
          <w:szCs w:val="24"/>
        </w:rPr>
        <w:t>Этапы формирования твердых фаз (в растворах, расплавах, газовой фазе). Гомо- и гетерогенное зародышеобразование.</w:t>
      </w:r>
    </w:p>
    <w:p w14:paraId="74715707" w14:textId="77777777" w:rsidR="003658B1" w:rsidRPr="003658B1" w:rsidRDefault="003658B1" w:rsidP="003658B1">
      <w:pPr>
        <w:pStyle w:val="aa"/>
        <w:numPr>
          <w:ilvl w:val="0"/>
          <w:numId w:val="19"/>
        </w:numPr>
        <w:suppressAutoHyphens w:val="0"/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58B1">
        <w:rPr>
          <w:rFonts w:ascii="Times New Roman" w:hAnsi="Times New Roman" w:cs="Times New Roman"/>
          <w:color w:val="000000" w:themeColor="text1"/>
          <w:sz w:val="24"/>
          <w:szCs w:val="24"/>
        </w:rPr>
        <w:t>Классификация физических и химических процессов, используемых в неорганическом синтезе. Обоснование возможности и рациональности метода синтеза требуемого вещества с заданной структурой.</w:t>
      </w:r>
    </w:p>
    <w:p w14:paraId="3B24952A" w14:textId="77777777" w:rsidR="003658B1" w:rsidRPr="003658B1" w:rsidRDefault="003658B1" w:rsidP="003658B1">
      <w:pPr>
        <w:pStyle w:val="aa"/>
        <w:numPr>
          <w:ilvl w:val="0"/>
          <w:numId w:val="19"/>
        </w:numPr>
        <w:suppressAutoHyphens w:val="0"/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58B1">
        <w:rPr>
          <w:rFonts w:ascii="Times New Roman" w:hAnsi="Times New Roman" w:cs="Times New Roman"/>
          <w:color w:val="000000" w:themeColor="text1"/>
          <w:sz w:val="24"/>
          <w:szCs w:val="24"/>
        </w:rPr>
        <w:t>Растворители, растворимость. Зависимость растворимости от природы растворяемого вещества и растворителя Классификация растворителей. Донорные и акцепторные числа растворителей. Принципы выбора растворителей для синтеза.</w:t>
      </w:r>
    </w:p>
    <w:p w14:paraId="057B3C36" w14:textId="77777777" w:rsidR="003658B1" w:rsidRPr="003658B1" w:rsidRDefault="003658B1" w:rsidP="003658B1">
      <w:pPr>
        <w:pStyle w:val="aa"/>
        <w:numPr>
          <w:ilvl w:val="0"/>
          <w:numId w:val="19"/>
        </w:numPr>
        <w:suppressAutoHyphens w:val="0"/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58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Механизмы гомо- и </w:t>
      </w:r>
      <w:proofErr w:type="spellStart"/>
      <w:r w:rsidRPr="003658B1">
        <w:rPr>
          <w:rFonts w:ascii="Times New Roman" w:hAnsi="Times New Roman" w:cs="Times New Roman"/>
          <w:color w:val="000000" w:themeColor="text1"/>
          <w:sz w:val="24"/>
          <w:szCs w:val="24"/>
        </w:rPr>
        <w:t>гетеромолекулярной</w:t>
      </w:r>
      <w:proofErr w:type="spellEnd"/>
      <w:r w:rsidRPr="003658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ассоциации, гомо- и </w:t>
      </w:r>
      <w:proofErr w:type="spellStart"/>
      <w:r w:rsidRPr="003658B1">
        <w:rPr>
          <w:rFonts w:ascii="Times New Roman" w:hAnsi="Times New Roman" w:cs="Times New Roman"/>
          <w:color w:val="000000" w:themeColor="text1"/>
          <w:sz w:val="24"/>
          <w:szCs w:val="24"/>
        </w:rPr>
        <w:t>гетероионизации</w:t>
      </w:r>
      <w:proofErr w:type="spellEnd"/>
      <w:r w:rsidRPr="003658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молекул растворителя и растворенного вещества. Физические процессы и химические процессы, сопровождающие (осложняющие) процесс растворения веществ.</w:t>
      </w:r>
    </w:p>
    <w:p w14:paraId="63C18FD3" w14:textId="77777777" w:rsidR="003658B1" w:rsidRPr="003658B1" w:rsidRDefault="003658B1" w:rsidP="003658B1">
      <w:pPr>
        <w:pStyle w:val="aa"/>
        <w:numPr>
          <w:ilvl w:val="0"/>
          <w:numId w:val="19"/>
        </w:numPr>
        <w:suppressAutoHyphens w:val="0"/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58B1">
        <w:rPr>
          <w:rFonts w:ascii="Times New Roman" w:hAnsi="Times New Roman" w:cs="Times New Roman"/>
          <w:color w:val="000000" w:themeColor="text1"/>
          <w:sz w:val="24"/>
          <w:szCs w:val="24"/>
        </w:rPr>
        <w:t>Способы получения коллоидных растворов, их устойчивость, методы стабилизации. Состав коллоидных частиц.</w:t>
      </w:r>
    </w:p>
    <w:p w14:paraId="13B771F0" w14:textId="77777777" w:rsidR="003658B1" w:rsidRPr="003658B1" w:rsidRDefault="003658B1" w:rsidP="003658B1">
      <w:pPr>
        <w:pStyle w:val="aa"/>
        <w:numPr>
          <w:ilvl w:val="0"/>
          <w:numId w:val="19"/>
        </w:numPr>
        <w:suppressAutoHyphens w:val="0"/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658B1">
        <w:rPr>
          <w:rFonts w:ascii="Times New Roman" w:hAnsi="Times New Roman" w:cs="Times New Roman"/>
          <w:color w:val="000000" w:themeColor="text1"/>
          <w:sz w:val="24"/>
          <w:szCs w:val="24"/>
        </w:rPr>
        <w:t>Агрегативная</w:t>
      </w:r>
      <w:proofErr w:type="spellEnd"/>
      <w:r w:rsidRPr="003658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кинетическая устойчивость золей, фазовая и поверхностная устойчивость частиц дисперсной фазы. От чего зависят эти типы устойчивости, чем определяются? Какие воздействия нарушают устойчивость золей. Эмпирические закономерности коагуляции золей электролитами. Стабилизация частиц золей, вещества-стабилизаторы. Контроль размеров и формы частиц.</w:t>
      </w:r>
    </w:p>
    <w:p w14:paraId="7F9AC752" w14:textId="77777777" w:rsidR="003658B1" w:rsidRPr="003658B1" w:rsidRDefault="003658B1" w:rsidP="003658B1">
      <w:pPr>
        <w:pStyle w:val="aa"/>
        <w:numPr>
          <w:ilvl w:val="0"/>
          <w:numId w:val="19"/>
        </w:numPr>
        <w:suppressAutoHyphens w:val="0"/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58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Составы растворов для получения гелей. Стадии химических превращений при получении гелей. Механизмы </w:t>
      </w:r>
      <w:proofErr w:type="spellStart"/>
      <w:r w:rsidRPr="003658B1">
        <w:rPr>
          <w:rFonts w:ascii="Times New Roman" w:hAnsi="Times New Roman" w:cs="Times New Roman"/>
          <w:color w:val="000000" w:themeColor="text1"/>
          <w:sz w:val="24"/>
          <w:szCs w:val="24"/>
        </w:rPr>
        <w:t>сополикондесации</w:t>
      </w:r>
      <w:proofErr w:type="spellEnd"/>
      <w:r w:rsidRPr="003658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гидролизованных </w:t>
      </w:r>
      <w:proofErr w:type="spellStart"/>
      <w:r w:rsidRPr="003658B1">
        <w:rPr>
          <w:rFonts w:ascii="Times New Roman" w:hAnsi="Times New Roman" w:cs="Times New Roman"/>
          <w:color w:val="000000" w:themeColor="text1"/>
          <w:sz w:val="24"/>
          <w:szCs w:val="24"/>
        </w:rPr>
        <w:t>алкоксидов</w:t>
      </w:r>
      <w:proofErr w:type="spellEnd"/>
      <w:r w:rsidRPr="003658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3658B1">
        <w:rPr>
          <w:rFonts w:ascii="Times New Roman" w:hAnsi="Times New Roman" w:cs="Times New Roman"/>
          <w:color w:val="000000" w:themeColor="text1"/>
          <w:sz w:val="24"/>
          <w:szCs w:val="24"/>
        </w:rPr>
        <w:t>Синерезис</w:t>
      </w:r>
      <w:proofErr w:type="spellEnd"/>
      <w:r w:rsidRPr="003658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Применение </w:t>
      </w:r>
      <w:proofErr w:type="spellStart"/>
      <w:r w:rsidRPr="003658B1">
        <w:rPr>
          <w:rFonts w:ascii="Times New Roman" w:hAnsi="Times New Roman" w:cs="Times New Roman"/>
          <w:color w:val="000000" w:themeColor="text1"/>
          <w:sz w:val="24"/>
          <w:szCs w:val="24"/>
        </w:rPr>
        <w:t>крерогелей</w:t>
      </w:r>
      <w:proofErr w:type="spellEnd"/>
      <w:r w:rsidRPr="003658B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FDD8B66" w14:textId="77777777" w:rsidR="003658B1" w:rsidRPr="003658B1" w:rsidRDefault="003658B1" w:rsidP="003658B1">
      <w:pPr>
        <w:pStyle w:val="aa"/>
        <w:numPr>
          <w:ilvl w:val="0"/>
          <w:numId w:val="19"/>
        </w:numPr>
        <w:suppressAutoHyphens w:val="0"/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58B1">
        <w:rPr>
          <w:rFonts w:ascii="Times New Roman" w:hAnsi="Times New Roman" w:cs="Times New Roman"/>
          <w:color w:val="000000" w:themeColor="text1"/>
          <w:sz w:val="24"/>
          <w:szCs w:val="24"/>
        </w:rPr>
        <w:t>Анализ диаграмм растворимости неорганических веществ в воде. Выбор условий кристаллизации твердой фазы. Способы приготовления пересыщенных растворов. Метастабильные и лабильные растворы.</w:t>
      </w:r>
    </w:p>
    <w:p w14:paraId="2139B693" w14:textId="77777777" w:rsidR="003658B1" w:rsidRPr="003658B1" w:rsidRDefault="003658B1" w:rsidP="003658B1">
      <w:pPr>
        <w:pStyle w:val="aa"/>
        <w:numPr>
          <w:ilvl w:val="0"/>
          <w:numId w:val="19"/>
        </w:numPr>
        <w:suppressAutoHyphens w:val="0"/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58B1">
        <w:rPr>
          <w:rFonts w:ascii="Times New Roman" w:hAnsi="Times New Roman" w:cs="Times New Roman"/>
          <w:color w:val="000000" w:themeColor="text1"/>
          <w:sz w:val="24"/>
          <w:szCs w:val="24"/>
        </w:rPr>
        <w:t>Преимущества и недостатки получения монокристаллов или поликристаллических неорганических веществ в растворах. Дефекты монокристаллов, выращенных в растворах. Полиморфизм, изоморфизм, изодиморфизм.</w:t>
      </w:r>
    </w:p>
    <w:p w14:paraId="3E1DFC3F" w14:textId="77777777" w:rsidR="003658B1" w:rsidRPr="003658B1" w:rsidRDefault="003658B1" w:rsidP="003658B1">
      <w:pPr>
        <w:pStyle w:val="aa"/>
        <w:numPr>
          <w:ilvl w:val="0"/>
          <w:numId w:val="19"/>
        </w:numPr>
        <w:suppressAutoHyphens w:val="0"/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58B1">
        <w:rPr>
          <w:rFonts w:ascii="Times New Roman" w:hAnsi="Times New Roman" w:cs="Times New Roman"/>
          <w:color w:val="000000" w:themeColor="text1"/>
          <w:sz w:val="24"/>
          <w:szCs w:val="24"/>
        </w:rPr>
        <w:t>Выращивание кристаллов в геле (механизм выращивания кристаллов). Схема устройства, порядок операций.</w:t>
      </w:r>
    </w:p>
    <w:p w14:paraId="1F62C45F" w14:textId="77777777" w:rsidR="003658B1" w:rsidRPr="003658B1" w:rsidRDefault="003658B1" w:rsidP="003658B1">
      <w:pPr>
        <w:pStyle w:val="aa"/>
        <w:numPr>
          <w:ilvl w:val="0"/>
          <w:numId w:val="19"/>
        </w:numPr>
        <w:suppressAutoHyphens w:val="0"/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58B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Принцип электрохимического синтеза. Законы электрохимического синтеза. Оборудование для проведения электрохимического синтеза. Механизм электрохимического восстановления Ni(II), окисления </w:t>
      </w:r>
      <w:proofErr w:type="spellStart"/>
      <w:r w:rsidRPr="003658B1">
        <w:rPr>
          <w:rFonts w:ascii="Times New Roman" w:hAnsi="Times New Roman" w:cs="Times New Roman"/>
          <w:color w:val="000000" w:themeColor="text1"/>
          <w:sz w:val="24"/>
          <w:szCs w:val="24"/>
        </w:rPr>
        <w:t>Sn</w:t>
      </w:r>
      <w:proofErr w:type="spellEnd"/>
      <w:r w:rsidRPr="003658B1">
        <w:rPr>
          <w:rFonts w:ascii="Times New Roman" w:hAnsi="Times New Roman" w:cs="Times New Roman"/>
          <w:color w:val="000000" w:themeColor="text1"/>
          <w:sz w:val="24"/>
          <w:szCs w:val="24"/>
        </w:rPr>
        <w:t>(II) вводном растворе.</w:t>
      </w:r>
    </w:p>
    <w:p w14:paraId="2B142EEE" w14:textId="77777777" w:rsidR="003658B1" w:rsidRPr="003658B1" w:rsidRDefault="003658B1" w:rsidP="003658B1">
      <w:pPr>
        <w:pStyle w:val="aa"/>
        <w:numPr>
          <w:ilvl w:val="0"/>
          <w:numId w:val="19"/>
        </w:numPr>
        <w:suppressAutoHyphens w:val="0"/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58B1">
        <w:rPr>
          <w:rFonts w:ascii="Times New Roman" w:hAnsi="Times New Roman" w:cs="Times New Roman"/>
          <w:color w:val="000000" w:themeColor="text1"/>
          <w:sz w:val="24"/>
          <w:szCs w:val="24"/>
        </w:rPr>
        <w:t>Влияние природы катиона, аниона, концентрации ионов металлов, рН, плотность тока, рабочей температуры электролита, наличие в растворе ПАВ на качество формирующихся металлических покрытий, выход металла потоку.</w:t>
      </w:r>
    </w:p>
    <w:p w14:paraId="40591FB3" w14:textId="77777777" w:rsidR="003658B1" w:rsidRPr="003658B1" w:rsidRDefault="003658B1" w:rsidP="003658B1">
      <w:pPr>
        <w:pStyle w:val="aa"/>
        <w:numPr>
          <w:ilvl w:val="0"/>
          <w:numId w:val="19"/>
        </w:numPr>
        <w:suppressAutoHyphens w:val="0"/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58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Получение </w:t>
      </w:r>
      <w:proofErr w:type="spellStart"/>
      <w:r w:rsidRPr="003658B1">
        <w:rPr>
          <w:rFonts w:ascii="Times New Roman" w:hAnsi="Times New Roman" w:cs="Times New Roman"/>
          <w:color w:val="000000" w:themeColor="text1"/>
          <w:sz w:val="24"/>
          <w:szCs w:val="24"/>
        </w:rPr>
        <w:t>нанопроволок</w:t>
      </w:r>
      <w:proofErr w:type="spellEnd"/>
      <w:r w:rsidRPr="003658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металлов с использованием метода электрохимического синтеза. Условия получения порошков металлов(монокристаллов металлов).</w:t>
      </w:r>
    </w:p>
    <w:p w14:paraId="3621FB8E" w14:textId="77777777" w:rsidR="003658B1" w:rsidRPr="003658B1" w:rsidRDefault="003658B1" w:rsidP="003658B1">
      <w:pPr>
        <w:pStyle w:val="aa"/>
        <w:numPr>
          <w:ilvl w:val="0"/>
          <w:numId w:val="19"/>
        </w:numPr>
        <w:suppressAutoHyphens w:val="0"/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58B1">
        <w:rPr>
          <w:rFonts w:ascii="Times New Roman" w:hAnsi="Times New Roman" w:cs="Times New Roman"/>
          <w:color w:val="000000" w:themeColor="text1"/>
          <w:sz w:val="24"/>
          <w:szCs w:val="24"/>
        </w:rPr>
        <w:t>Электрохимический синтез гипохлоритов, хлоратов, перхлоратов. Процессы, протекающие на катоде и аноде.</w:t>
      </w:r>
    </w:p>
    <w:p w14:paraId="50BC5525" w14:textId="77777777" w:rsidR="003658B1" w:rsidRPr="003658B1" w:rsidRDefault="003658B1" w:rsidP="003658B1">
      <w:pPr>
        <w:pStyle w:val="aa"/>
        <w:numPr>
          <w:ilvl w:val="0"/>
          <w:numId w:val="19"/>
        </w:numPr>
        <w:suppressAutoHyphens w:val="0"/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58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Сходство и отличия синтеза, осуществляемого с использованием методов механохимии и </w:t>
      </w:r>
      <w:proofErr w:type="spellStart"/>
      <w:r w:rsidRPr="003658B1">
        <w:rPr>
          <w:rFonts w:ascii="Times New Roman" w:hAnsi="Times New Roman" w:cs="Times New Roman"/>
          <w:color w:val="000000" w:themeColor="text1"/>
          <w:sz w:val="24"/>
          <w:szCs w:val="24"/>
        </w:rPr>
        <w:t>сонохимии</w:t>
      </w:r>
      <w:proofErr w:type="spellEnd"/>
      <w:r w:rsidRPr="003658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системе реагентов содержащих только твердофазные реагенты.</w:t>
      </w:r>
    </w:p>
    <w:p w14:paraId="66F7902F" w14:textId="77777777" w:rsidR="00D0518E" w:rsidRDefault="00D0518E" w:rsidP="00D0518E">
      <w:pPr>
        <w:spacing w:line="360" w:lineRule="auto"/>
        <w:rPr>
          <w:sz w:val="24"/>
          <w:szCs w:val="24"/>
        </w:rPr>
      </w:pPr>
    </w:p>
    <w:p w14:paraId="2850A4CC" w14:textId="77777777" w:rsidR="00D0518E" w:rsidRDefault="00D0518E" w:rsidP="00D0518E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746B02">
        <w:rPr>
          <w:b/>
          <w:sz w:val="24"/>
          <w:szCs w:val="24"/>
        </w:rPr>
        <w:t>.2. Оценочные средства для</w:t>
      </w:r>
      <w:r>
        <w:rPr>
          <w:b/>
          <w:sz w:val="24"/>
          <w:szCs w:val="24"/>
        </w:rPr>
        <w:t xml:space="preserve"> текущего контроля успеваемости</w:t>
      </w:r>
    </w:p>
    <w:p w14:paraId="38CEEBDE" w14:textId="77777777" w:rsidR="00D0518E" w:rsidRPr="00746B02" w:rsidRDefault="00D0518E" w:rsidP="00D0518E">
      <w:pPr>
        <w:spacing w:line="360" w:lineRule="auto"/>
        <w:jc w:val="center"/>
        <w:rPr>
          <w:b/>
          <w:sz w:val="24"/>
          <w:szCs w:val="24"/>
        </w:rPr>
      </w:pPr>
    </w:p>
    <w:p w14:paraId="1AC40D5F" w14:textId="55EA4EB5" w:rsidR="00D0518E" w:rsidRPr="0069236D" w:rsidRDefault="00D0518E" w:rsidP="00D0518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746B02">
        <w:rPr>
          <w:b/>
          <w:sz w:val="24"/>
          <w:szCs w:val="24"/>
        </w:rPr>
        <w:t>.2.</w:t>
      </w:r>
      <w:r>
        <w:rPr>
          <w:b/>
          <w:sz w:val="24"/>
          <w:szCs w:val="24"/>
        </w:rPr>
        <w:t>3</w:t>
      </w:r>
      <w:r w:rsidRPr="00746B02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Отчеты по</w:t>
      </w:r>
      <w:r w:rsidRPr="00746B02">
        <w:rPr>
          <w:b/>
          <w:sz w:val="24"/>
          <w:szCs w:val="24"/>
        </w:rPr>
        <w:t xml:space="preserve"> </w:t>
      </w:r>
      <w:r w:rsidR="00AD56B7">
        <w:rPr>
          <w:b/>
          <w:sz w:val="24"/>
          <w:szCs w:val="24"/>
        </w:rPr>
        <w:t>практическим</w:t>
      </w:r>
      <w:r>
        <w:rPr>
          <w:b/>
          <w:sz w:val="24"/>
          <w:szCs w:val="24"/>
        </w:rPr>
        <w:t xml:space="preserve"> работам (</w:t>
      </w:r>
      <w:r w:rsidRPr="00E47CBF">
        <w:rPr>
          <w:b/>
          <w:color w:val="000000"/>
          <w:sz w:val="24"/>
          <w:szCs w:val="24"/>
        </w:rPr>
        <w:t>оценочное средство №</w:t>
      </w:r>
      <w:r w:rsidR="00AD56B7">
        <w:rPr>
          <w:b/>
          <w:color w:val="000000"/>
          <w:sz w:val="24"/>
          <w:szCs w:val="24"/>
        </w:rPr>
        <w:t>2</w:t>
      </w:r>
      <w:r>
        <w:rPr>
          <w:b/>
          <w:sz w:val="24"/>
          <w:szCs w:val="24"/>
        </w:rPr>
        <w:t>)</w:t>
      </w:r>
    </w:p>
    <w:p w14:paraId="6E41C442" w14:textId="2D0F1CB2" w:rsidR="00D0518E" w:rsidRPr="0022584E" w:rsidRDefault="00D0518E" w:rsidP="00D0518E">
      <w:pPr>
        <w:spacing w:line="360" w:lineRule="auto"/>
        <w:ind w:left="709"/>
        <w:jc w:val="center"/>
        <w:rPr>
          <w:sz w:val="24"/>
          <w:szCs w:val="24"/>
        </w:rPr>
      </w:pPr>
      <w:r w:rsidRPr="0022584E">
        <w:rPr>
          <w:sz w:val="24"/>
          <w:szCs w:val="24"/>
        </w:rPr>
        <w:t xml:space="preserve">План отчета по </w:t>
      </w:r>
      <w:r w:rsidR="00AD56B7">
        <w:rPr>
          <w:sz w:val="24"/>
          <w:szCs w:val="24"/>
        </w:rPr>
        <w:t>практической</w:t>
      </w:r>
      <w:r w:rsidRPr="0022584E">
        <w:rPr>
          <w:sz w:val="24"/>
          <w:szCs w:val="24"/>
        </w:rPr>
        <w:t xml:space="preserve"> работе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5748"/>
      </w:tblGrid>
      <w:tr w:rsidR="00D0518E" w:rsidRPr="004F2DC5" w14:paraId="1E89FA2B" w14:textId="77777777" w:rsidTr="00EB0CBC">
        <w:tc>
          <w:tcPr>
            <w:tcW w:w="3397" w:type="dxa"/>
          </w:tcPr>
          <w:p w14:paraId="6C131481" w14:textId="0B4CD3CA" w:rsidR="00D0518E" w:rsidRPr="004F2DC5" w:rsidRDefault="00D0518E" w:rsidP="00EB0CB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F2DC5">
              <w:rPr>
                <w:sz w:val="24"/>
                <w:szCs w:val="24"/>
              </w:rPr>
              <w:t xml:space="preserve">Тема </w:t>
            </w:r>
            <w:r w:rsidR="00AD56B7" w:rsidRPr="00AD56B7">
              <w:rPr>
                <w:sz w:val="24"/>
                <w:szCs w:val="24"/>
              </w:rPr>
              <w:t xml:space="preserve">практической </w:t>
            </w:r>
            <w:r w:rsidRPr="004F2DC5">
              <w:rPr>
                <w:sz w:val="24"/>
                <w:szCs w:val="24"/>
              </w:rPr>
              <w:t>работы</w:t>
            </w:r>
          </w:p>
        </w:tc>
        <w:tc>
          <w:tcPr>
            <w:tcW w:w="5748" w:type="dxa"/>
          </w:tcPr>
          <w:p w14:paraId="330694DF" w14:textId="77777777" w:rsidR="00D0518E" w:rsidRPr="004F2DC5" w:rsidRDefault="00D0518E" w:rsidP="00EB0CB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D0518E" w:rsidRPr="004F2DC5" w14:paraId="430A501E" w14:textId="77777777" w:rsidTr="00EB0CBC">
        <w:tc>
          <w:tcPr>
            <w:tcW w:w="3397" w:type="dxa"/>
          </w:tcPr>
          <w:p w14:paraId="2E4EFE37" w14:textId="1EC8BDAB" w:rsidR="00D0518E" w:rsidRPr="004F2DC5" w:rsidRDefault="00D0518E" w:rsidP="00EB0CB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F2DC5">
              <w:rPr>
                <w:sz w:val="24"/>
                <w:szCs w:val="24"/>
              </w:rPr>
              <w:t xml:space="preserve">Цель </w:t>
            </w:r>
            <w:r w:rsidR="00AD56B7" w:rsidRPr="00AD56B7">
              <w:rPr>
                <w:sz w:val="24"/>
                <w:szCs w:val="24"/>
              </w:rPr>
              <w:t xml:space="preserve">практической </w:t>
            </w:r>
            <w:r w:rsidRPr="004F2DC5">
              <w:rPr>
                <w:sz w:val="24"/>
                <w:szCs w:val="24"/>
              </w:rPr>
              <w:t>работы</w:t>
            </w:r>
          </w:p>
        </w:tc>
        <w:tc>
          <w:tcPr>
            <w:tcW w:w="5748" w:type="dxa"/>
          </w:tcPr>
          <w:p w14:paraId="277B5F78" w14:textId="77777777" w:rsidR="00D0518E" w:rsidRPr="004F2DC5" w:rsidRDefault="00D0518E" w:rsidP="00EB0CB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D0518E" w:rsidRPr="004F2DC5" w14:paraId="63DDE769" w14:textId="77777777" w:rsidTr="00EB0CBC">
        <w:tc>
          <w:tcPr>
            <w:tcW w:w="3397" w:type="dxa"/>
          </w:tcPr>
          <w:p w14:paraId="7DB05A59" w14:textId="7FBAE1D8" w:rsidR="00D0518E" w:rsidRPr="004F2DC5" w:rsidRDefault="00D0518E" w:rsidP="00EB0CB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F2DC5">
              <w:rPr>
                <w:sz w:val="24"/>
                <w:szCs w:val="24"/>
              </w:rPr>
              <w:t xml:space="preserve">Задачи </w:t>
            </w:r>
            <w:r w:rsidR="00AD56B7" w:rsidRPr="00AD56B7">
              <w:rPr>
                <w:sz w:val="24"/>
                <w:szCs w:val="24"/>
              </w:rPr>
              <w:t xml:space="preserve">практической </w:t>
            </w:r>
            <w:r w:rsidRPr="004F2DC5">
              <w:rPr>
                <w:sz w:val="24"/>
                <w:szCs w:val="24"/>
              </w:rPr>
              <w:t>работы</w:t>
            </w:r>
          </w:p>
        </w:tc>
        <w:tc>
          <w:tcPr>
            <w:tcW w:w="5748" w:type="dxa"/>
          </w:tcPr>
          <w:p w14:paraId="71870529" w14:textId="77777777" w:rsidR="00D0518E" w:rsidRPr="004F2DC5" w:rsidRDefault="00D0518E" w:rsidP="00EB0CB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D0518E" w:rsidRPr="004F2DC5" w14:paraId="1C3A943D" w14:textId="77777777" w:rsidTr="00EB0CBC">
        <w:tc>
          <w:tcPr>
            <w:tcW w:w="3397" w:type="dxa"/>
          </w:tcPr>
          <w:p w14:paraId="5303882D" w14:textId="77777777" w:rsidR="00D0518E" w:rsidRPr="004F2DC5" w:rsidRDefault="00D0518E" w:rsidP="00EB0CB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F2DC5">
              <w:rPr>
                <w:sz w:val="24"/>
                <w:szCs w:val="24"/>
              </w:rPr>
              <w:t>Материалы и оборудование</w:t>
            </w:r>
          </w:p>
        </w:tc>
        <w:tc>
          <w:tcPr>
            <w:tcW w:w="5748" w:type="dxa"/>
          </w:tcPr>
          <w:p w14:paraId="498C08CE" w14:textId="77777777" w:rsidR="00D0518E" w:rsidRPr="004F2DC5" w:rsidRDefault="00D0518E" w:rsidP="00EB0CB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D0518E" w:rsidRPr="004F2DC5" w14:paraId="17F48553" w14:textId="77777777" w:rsidTr="00EB0CBC">
        <w:tc>
          <w:tcPr>
            <w:tcW w:w="3397" w:type="dxa"/>
          </w:tcPr>
          <w:p w14:paraId="0E55B3FE" w14:textId="77777777" w:rsidR="00D0518E" w:rsidRPr="004F2DC5" w:rsidRDefault="00D0518E" w:rsidP="00EB0CB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F2DC5">
              <w:rPr>
                <w:sz w:val="24"/>
                <w:szCs w:val="24"/>
              </w:rPr>
              <w:t>Реактивы</w:t>
            </w:r>
          </w:p>
        </w:tc>
        <w:tc>
          <w:tcPr>
            <w:tcW w:w="5748" w:type="dxa"/>
          </w:tcPr>
          <w:p w14:paraId="08E6C3DC" w14:textId="77777777" w:rsidR="00D0518E" w:rsidRPr="004F2DC5" w:rsidRDefault="00D0518E" w:rsidP="00EB0CB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D0518E" w:rsidRPr="004F2DC5" w14:paraId="3D9FB1C6" w14:textId="77777777" w:rsidTr="00EB0CBC">
        <w:tc>
          <w:tcPr>
            <w:tcW w:w="3397" w:type="dxa"/>
          </w:tcPr>
          <w:p w14:paraId="1AAB6FAF" w14:textId="77777777" w:rsidR="00D0518E" w:rsidRPr="004F2DC5" w:rsidRDefault="00D0518E" w:rsidP="00EB0CB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F2DC5">
              <w:rPr>
                <w:sz w:val="24"/>
                <w:szCs w:val="24"/>
              </w:rPr>
              <w:t>Ход работы</w:t>
            </w:r>
          </w:p>
        </w:tc>
        <w:tc>
          <w:tcPr>
            <w:tcW w:w="5748" w:type="dxa"/>
          </w:tcPr>
          <w:p w14:paraId="3DE85EB2" w14:textId="77777777" w:rsidR="00D0518E" w:rsidRPr="004F2DC5" w:rsidRDefault="00D0518E" w:rsidP="00EB0CB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F2DC5">
              <w:rPr>
                <w:sz w:val="24"/>
                <w:szCs w:val="24"/>
              </w:rPr>
              <w:t>1. Уравнения реакций и расчет количеств исходных веществ.</w:t>
            </w:r>
          </w:p>
          <w:p w14:paraId="1685AF81" w14:textId="77777777" w:rsidR="00D0518E" w:rsidRPr="004F2DC5" w:rsidRDefault="00D0518E" w:rsidP="00EB0CB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F2DC5">
              <w:rPr>
                <w:sz w:val="24"/>
                <w:szCs w:val="24"/>
              </w:rPr>
              <w:t>2. Рисунки химических установок для синтеза.</w:t>
            </w:r>
          </w:p>
          <w:p w14:paraId="21AA9D5D" w14:textId="77777777" w:rsidR="00D0518E" w:rsidRPr="004F2DC5" w:rsidRDefault="00D0518E" w:rsidP="00EB0CB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F2DC5">
              <w:rPr>
                <w:sz w:val="24"/>
                <w:szCs w:val="24"/>
              </w:rPr>
              <w:t>3. Описание хода работы.</w:t>
            </w:r>
          </w:p>
          <w:p w14:paraId="2963C6CA" w14:textId="77777777" w:rsidR="00D0518E" w:rsidRPr="004F2DC5" w:rsidRDefault="00D0518E" w:rsidP="00EB0CB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F2DC5">
              <w:rPr>
                <w:sz w:val="24"/>
                <w:szCs w:val="24"/>
              </w:rPr>
              <w:t>4. Наблюдения и результаты.</w:t>
            </w:r>
          </w:p>
          <w:p w14:paraId="73CDEA3A" w14:textId="77777777" w:rsidR="00D0518E" w:rsidRPr="004F2DC5" w:rsidRDefault="00D0518E" w:rsidP="00EB0CB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F2DC5">
              <w:rPr>
                <w:sz w:val="24"/>
                <w:szCs w:val="24"/>
              </w:rPr>
              <w:t>5. Расчет количеств продуктов реакции и определение выхода продуктов реакции.</w:t>
            </w:r>
          </w:p>
        </w:tc>
      </w:tr>
      <w:tr w:rsidR="00D0518E" w:rsidRPr="004F2DC5" w14:paraId="055C91CE" w14:textId="77777777" w:rsidTr="00EB0CBC">
        <w:tc>
          <w:tcPr>
            <w:tcW w:w="3397" w:type="dxa"/>
          </w:tcPr>
          <w:p w14:paraId="3273D8C4" w14:textId="12CA1777" w:rsidR="00D0518E" w:rsidRPr="004F2DC5" w:rsidRDefault="00D0518E" w:rsidP="00EB0CB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F2DC5">
              <w:rPr>
                <w:sz w:val="24"/>
                <w:szCs w:val="24"/>
              </w:rPr>
              <w:t xml:space="preserve">Вывод по </w:t>
            </w:r>
            <w:r w:rsidR="00AD56B7" w:rsidRPr="00AD56B7">
              <w:rPr>
                <w:sz w:val="24"/>
                <w:szCs w:val="24"/>
              </w:rPr>
              <w:t xml:space="preserve">практической </w:t>
            </w:r>
            <w:r w:rsidRPr="004F2DC5">
              <w:rPr>
                <w:sz w:val="24"/>
                <w:szCs w:val="24"/>
              </w:rPr>
              <w:t>работе</w:t>
            </w:r>
          </w:p>
        </w:tc>
        <w:tc>
          <w:tcPr>
            <w:tcW w:w="5748" w:type="dxa"/>
          </w:tcPr>
          <w:p w14:paraId="214F96E5" w14:textId="77777777" w:rsidR="00D0518E" w:rsidRPr="004F2DC5" w:rsidRDefault="00D0518E" w:rsidP="00EB0CB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4B5251AB" w14:textId="77777777" w:rsidR="00D0518E" w:rsidRDefault="00D0518E" w:rsidP="00D0518E">
      <w:pPr>
        <w:spacing w:line="360" w:lineRule="auto"/>
        <w:ind w:left="709"/>
        <w:jc w:val="both"/>
        <w:rPr>
          <w:sz w:val="24"/>
          <w:szCs w:val="24"/>
        </w:rPr>
      </w:pPr>
    </w:p>
    <w:p w14:paraId="3013F20D" w14:textId="6074F332" w:rsidR="00D0518E" w:rsidRPr="00550BD1" w:rsidRDefault="00D0518E" w:rsidP="00D0518E">
      <w:pPr>
        <w:spacing w:line="360" w:lineRule="auto"/>
        <w:ind w:left="1276" w:hanging="567"/>
        <w:jc w:val="center"/>
        <w:rPr>
          <w:iCs/>
          <w:color w:val="000000"/>
          <w:sz w:val="24"/>
          <w:szCs w:val="24"/>
        </w:rPr>
      </w:pPr>
      <w:r w:rsidRPr="00550BD1">
        <w:rPr>
          <w:iCs/>
          <w:color w:val="000000"/>
          <w:sz w:val="24"/>
          <w:szCs w:val="24"/>
        </w:rPr>
        <w:t xml:space="preserve">Перечень </w:t>
      </w:r>
      <w:r w:rsidR="00AD56B7" w:rsidRPr="00AD56B7">
        <w:rPr>
          <w:iCs/>
          <w:color w:val="000000"/>
          <w:sz w:val="24"/>
          <w:szCs w:val="24"/>
        </w:rPr>
        <w:t>практическ</w:t>
      </w:r>
      <w:r w:rsidR="00AD56B7">
        <w:rPr>
          <w:iCs/>
          <w:color w:val="000000"/>
          <w:sz w:val="24"/>
          <w:szCs w:val="24"/>
        </w:rPr>
        <w:t>их</w:t>
      </w:r>
      <w:r w:rsidR="00AD56B7" w:rsidRPr="00AD56B7">
        <w:rPr>
          <w:iCs/>
          <w:color w:val="000000"/>
          <w:sz w:val="24"/>
          <w:szCs w:val="24"/>
        </w:rPr>
        <w:t xml:space="preserve"> </w:t>
      </w:r>
      <w:r w:rsidRPr="00550BD1">
        <w:rPr>
          <w:iCs/>
          <w:color w:val="000000"/>
          <w:sz w:val="24"/>
          <w:szCs w:val="24"/>
        </w:rPr>
        <w:t>работ</w:t>
      </w:r>
    </w:p>
    <w:p w14:paraId="43FECB59" w14:textId="77777777" w:rsidR="003658B1" w:rsidRPr="003658B1" w:rsidRDefault="003658B1" w:rsidP="003658B1">
      <w:pPr>
        <w:suppressAutoHyphens w:val="0"/>
        <w:spacing w:line="360" w:lineRule="auto"/>
        <w:ind w:left="709"/>
        <w:jc w:val="both"/>
        <w:rPr>
          <w:rFonts w:eastAsiaTheme="minorHAnsi"/>
          <w:iCs/>
          <w:sz w:val="24"/>
          <w:szCs w:val="24"/>
          <w:lang w:eastAsia="en-US"/>
        </w:rPr>
      </w:pPr>
      <w:r w:rsidRPr="003658B1">
        <w:rPr>
          <w:rFonts w:eastAsiaTheme="minorHAnsi"/>
          <w:iCs/>
          <w:sz w:val="24"/>
          <w:szCs w:val="24"/>
          <w:lang w:eastAsia="en-US"/>
        </w:rPr>
        <w:t>Практическая работа №1 «Правила работы в лаборатории химического синтеза. Правила техники безопасности. Химическая посуда»</w:t>
      </w:r>
    </w:p>
    <w:p w14:paraId="20CBFBB0" w14:textId="77777777" w:rsidR="003658B1" w:rsidRPr="003658B1" w:rsidRDefault="003658B1" w:rsidP="003658B1">
      <w:pPr>
        <w:suppressAutoHyphens w:val="0"/>
        <w:spacing w:line="360" w:lineRule="auto"/>
        <w:ind w:left="709"/>
        <w:jc w:val="both"/>
        <w:rPr>
          <w:rFonts w:eastAsiaTheme="minorHAnsi"/>
          <w:iCs/>
          <w:sz w:val="24"/>
          <w:szCs w:val="24"/>
          <w:lang w:eastAsia="en-US"/>
        </w:rPr>
      </w:pPr>
      <w:r w:rsidRPr="003658B1">
        <w:rPr>
          <w:rFonts w:eastAsiaTheme="minorHAnsi"/>
          <w:iCs/>
          <w:sz w:val="24"/>
          <w:szCs w:val="24"/>
          <w:lang w:eastAsia="en-US"/>
        </w:rPr>
        <w:t>Практическая работа №2 «Очистка солей методом перекристаллизации»</w:t>
      </w:r>
    </w:p>
    <w:p w14:paraId="4C83470F" w14:textId="77777777" w:rsidR="003658B1" w:rsidRPr="003658B1" w:rsidRDefault="003658B1" w:rsidP="003658B1">
      <w:pPr>
        <w:suppressAutoHyphens w:val="0"/>
        <w:spacing w:line="360" w:lineRule="auto"/>
        <w:ind w:left="709"/>
        <w:jc w:val="both"/>
        <w:rPr>
          <w:rFonts w:eastAsiaTheme="minorHAnsi"/>
          <w:iCs/>
          <w:sz w:val="24"/>
          <w:szCs w:val="24"/>
          <w:lang w:eastAsia="en-US"/>
        </w:rPr>
      </w:pPr>
      <w:r w:rsidRPr="003658B1">
        <w:rPr>
          <w:rFonts w:eastAsiaTheme="minorHAnsi"/>
          <w:iCs/>
          <w:sz w:val="24"/>
          <w:szCs w:val="24"/>
          <w:lang w:eastAsia="en-US"/>
        </w:rPr>
        <w:t>Практическая работа №3 «Очистка солей методом возгонки»</w:t>
      </w:r>
    </w:p>
    <w:p w14:paraId="6349E629" w14:textId="77777777" w:rsidR="003658B1" w:rsidRPr="003658B1" w:rsidRDefault="003658B1" w:rsidP="003658B1">
      <w:pPr>
        <w:suppressAutoHyphens w:val="0"/>
        <w:spacing w:line="360" w:lineRule="auto"/>
        <w:ind w:left="709"/>
        <w:jc w:val="both"/>
        <w:rPr>
          <w:rFonts w:eastAsiaTheme="minorHAnsi"/>
          <w:iCs/>
          <w:sz w:val="24"/>
          <w:szCs w:val="24"/>
          <w:lang w:eastAsia="en-US"/>
        </w:rPr>
      </w:pPr>
      <w:r w:rsidRPr="003658B1">
        <w:rPr>
          <w:rFonts w:eastAsiaTheme="minorHAnsi"/>
          <w:iCs/>
          <w:sz w:val="24"/>
          <w:szCs w:val="24"/>
          <w:lang w:eastAsia="en-US"/>
        </w:rPr>
        <w:t>Практическая работа №4 «Синтезы на основе реакций окисления и восстановления»</w:t>
      </w:r>
    </w:p>
    <w:p w14:paraId="250F9953" w14:textId="77777777" w:rsidR="003658B1" w:rsidRPr="003658B1" w:rsidRDefault="003658B1" w:rsidP="003658B1">
      <w:pPr>
        <w:suppressAutoHyphens w:val="0"/>
        <w:spacing w:line="360" w:lineRule="auto"/>
        <w:ind w:left="709"/>
        <w:jc w:val="both"/>
        <w:rPr>
          <w:rFonts w:eastAsiaTheme="minorHAnsi"/>
          <w:iCs/>
          <w:sz w:val="24"/>
          <w:szCs w:val="24"/>
          <w:lang w:eastAsia="en-US"/>
        </w:rPr>
      </w:pPr>
      <w:r w:rsidRPr="003658B1">
        <w:rPr>
          <w:rFonts w:eastAsiaTheme="minorHAnsi"/>
          <w:iCs/>
          <w:sz w:val="24"/>
          <w:szCs w:val="24"/>
          <w:lang w:eastAsia="en-US"/>
        </w:rPr>
        <w:t>Практическая работа №5 «Получение кислот</w:t>
      </w:r>
    </w:p>
    <w:p w14:paraId="6279C43D" w14:textId="77777777" w:rsidR="003658B1" w:rsidRPr="003658B1" w:rsidRDefault="003658B1" w:rsidP="003658B1">
      <w:pPr>
        <w:suppressAutoHyphens w:val="0"/>
        <w:spacing w:line="360" w:lineRule="auto"/>
        <w:ind w:left="709"/>
        <w:jc w:val="both"/>
        <w:rPr>
          <w:rFonts w:eastAsiaTheme="minorHAnsi"/>
          <w:iCs/>
          <w:sz w:val="24"/>
          <w:szCs w:val="24"/>
          <w:lang w:eastAsia="en-US"/>
        </w:rPr>
      </w:pPr>
      <w:r w:rsidRPr="003658B1">
        <w:rPr>
          <w:rFonts w:eastAsiaTheme="minorHAnsi"/>
          <w:iCs/>
          <w:sz w:val="24"/>
          <w:szCs w:val="24"/>
          <w:lang w:eastAsia="en-US"/>
        </w:rPr>
        <w:lastRenderedPageBreak/>
        <w:t>Практическая работа №6 «Получение гидроксидов</w:t>
      </w:r>
    </w:p>
    <w:p w14:paraId="746A561D" w14:textId="77777777" w:rsidR="003658B1" w:rsidRPr="003658B1" w:rsidRDefault="003658B1" w:rsidP="003658B1">
      <w:pPr>
        <w:suppressAutoHyphens w:val="0"/>
        <w:spacing w:line="360" w:lineRule="auto"/>
        <w:ind w:left="709"/>
        <w:jc w:val="both"/>
        <w:rPr>
          <w:rFonts w:eastAsiaTheme="minorHAnsi"/>
          <w:iCs/>
          <w:sz w:val="24"/>
          <w:szCs w:val="24"/>
          <w:lang w:eastAsia="en-US"/>
        </w:rPr>
      </w:pPr>
      <w:r w:rsidRPr="003658B1">
        <w:rPr>
          <w:rFonts w:eastAsiaTheme="minorHAnsi"/>
          <w:iCs/>
          <w:sz w:val="24"/>
          <w:szCs w:val="24"/>
          <w:lang w:eastAsia="en-US"/>
        </w:rPr>
        <w:t>Практическая работа №7 «Получение солей»</w:t>
      </w:r>
    </w:p>
    <w:p w14:paraId="2E767D57" w14:textId="77777777" w:rsidR="003658B1" w:rsidRPr="003658B1" w:rsidRDefault="003658B1" w:rsidP="003658B1">
      <w:pPr>
        <w:suppressAutoHyphens w:val="0"/>
        <w:spacing w:line="360" w:lineRule="auto"/>
        <w:ind w:left="709"/>
        <w:jc w:val="both"/>
        <w:rPr>
          <w:rFonts w:eastAsiaTheme="minorHAnsi"/>
          <w:iCs/>
          <w:sz w:val="24"/>
          <w:szCs w:val="24"/>
          <w:lang w:eastAsia="en-US"/>
        </w:rPr>
      </w:pPr>
      <w:r w:rsidRPr="003658B1">
        <w:rPr>
          <w:rFonts w:eastAsiaTheme="minorHAnsi"/>
          <w:iCs/>
          <w:sz w:val="24"/>
          <w:szCs w:val="24"/>
          <w:lang w:eastAsia="en-US"/>
        </w:rPr>
        <w:t>Практическая работа №8 «Получение неорганических пигментов»</w:t>
      </w:r>
    </w:p>
    <w:p w14:paraId="12B32E2D" w14:textId="77777777" w:rsidR="003658B1" w:rsidRPr="003658B1" w:rsidRDefault="003658B1" w:rsidP="003658B1">
      <w:pPr>
        <w:suppressAutoHyphens w:val="0"/>
        <w:spacing w:line="360" w:lineRule="auto"/>
        <w:ind w:left="709"/>
        <w:jc w:val="both"/>
        <w:rPr>
          <w:rFonts w:eastAsiaTheme="minorHAnsi"/>
          <w:iCs/>
          <w:sz w:val="24"/>
          <w:szCs w:val="24"/>
          <w:lang w:eastAsia="en-US"/>
        </w:rPr>
      </w:pPr>
      <w:r w:rsidRPr="003658B1">
        <w:rPr>
          <w:rFonts w:eastAsiaTheme="minorHAnsi"/>
          <w:iCs/>
          <w:sz w:val="24"/>
          <w:szCs w:val="24"/>
          <w:lang w:eastAsia="en-US"/>
        </w:rPr>
        <w:t>Практическая работа №9 «Получение комплексных соединений»</w:t>
      </w:r>
    </w:p>
    <w:p w14:paraId="0C2BC43A" w14:textId="77777777" w:rsidR="003658B1" w:rsidRDefault="003658B1" w:rsidP="003658B1">
      <w:pPr>
        <w:suppressAutoHyphens w:val="0"/>
        <w:spacing w:line="360" w:lineRule="auto"/>
        <w:ind w:left="709"/>
        <w:jc w:val="both"/>
        <w:rPr>
          <w:rFonts w:eastAsiaTheme="minorHAnsi"/>
          <w:iCs/>
          <w:sz w:val="24"/>
          <w:szCs w:val="24"/>
          <w:lang w:eastAsia="en-US"/>
        </w:rPr>
      </w:pPr>
      <w:r w:rsidRPr="003658B1">
        <w:rPr>
          <w:rFonts w:eastAsiaTheme="minorHAnsi"/>
          <w:iCs/>
          <w:sz w:val="24"/>
          <w:szCs w:val="24"/>
          <w:lang w:eastAsia="en-US"/>
        </w:rPr>
        <w:t>Практическая работа №10 «Синтез неорганических соединений на основе природных источников и переработки отходов»</w:t>
      </w:r>
    </w:p>
    <w:p w14:paraId="156714B2" w14:textId="0613A849" w:rsidR="00AD56B7" w:rsidRDefault="00AD56B7" w:rsidP="003658B1">
      <w:pPr>
        <w:suppressAutoHyphens w:val="0"/>
        <w:spacing w:line="360" w:lineRule="auto"/>
        <w:ind w:left="709"/>
        <w:jc w:val="both"/>
        <w:rPr>
          <w:b/>
          <w:sz w:val="24"/>
          <w:szCs w:val="24"/>
        </w:rPr>
      </w:pPr>
    </w:p>
    <w:p w14:paraId="3CE85B84" w14:textId="5E70EA34" w:rsidR="00AD56B7" w:rsidRPr="00AD56B7" w:rsidRDefault="00AD56B7" w:rsidP="00AD56B7">
      <w:pPr>
        <w:suppressAutoHyphens w:val="0"/>
        <w:spacing w:line="360" w:lineRule="auto"/>
        <w:ind w:left="851" w:hanging="851"/>
        <w:jc w:val="both"/>
        <w:rPr>
          <w:b/>
          <w:sz w:val="24"/>
          <w:szCs w:val="24"/>
        </w:rPr>
      </w:pPr>
      <w:r w:rsidRPr="00AD56B7">
        <w:rPr>
          <w:b/>
          <w:sz w:val="24"/>
          <w:szCs w:val="24"/>
        </w:rPr>
        <w:t>5.2.</w:t>
      </w:r>
      <w:r>
        <w:rPr>
          <w:b/>
          <w:sz w:val="24"/>
          <w:szCs w:val="24"/>
        </w:rPr>
        <w:t>4</w:t>
      </w:r>
      <w:r w:rsidRPr="00AD56B7">
        <w:rPr>
          <w:b/>
          <w:sz w:val="24"/>
          <w:szCs w:val="24"/>
        </w:rPr>
        <w:t xml:space="preserve">. </w:t>
      </w:r>
      <w:r w:rsidR="003658B1" w:rsidRPr="003658B1">
        <w:rPr>
          <w:b/>
          <w:sz w:val="24"/>
          <w:szCs w:val="24"/>
        </w:rPr>
        <w:t xml:space="preserve">Индивидуальное задание </w:t>
      </w:r>
      <w:r w:rsidR="003658B1">
        <w:rPr>
          <w:b/>
          <w:sz w:val="24"/>
          <w:szCs w:val="24"/>
        </w:rPr>
        <w:t xml:space="preserve">№1 </w:t>
      </w:r>
      <w:r w:rsidRPr="00AD56B7">
        <w:rPr>
          <w:b/>
          <w:sz w:val="24"/>
          <w:szCs w:val="24"/>
        </w:rPr>
        <w:t>(оценочное средство №</w:t>
      </w:r>
      <w:r>
        <w:rPr>
          <w:b/>
          <w:sz w:val="24"/>
          <w:szCs w:val="24"/>
        </w:rPr>
        <w:t>3</w:t>
      </w:r>
      <w:r w:rsidRPr="00AD56B7">
        <w:rPr>
          <w:b/>
          <w:sz w:val="24"/>
          <w:szCs w:val="24"/>
        </w:rPr>
        <w:t>)</w:t>
      </w:r>
    </w:p>
    <w:p w14:paraId="31DCAFD9" w14:textId="77777777" w:rsidR="00AD56B7" w:rsidRPr="00AD56B7" w:rsidRDefault="00AD56B7" w:rsidP="00AD56B7">
      <w:pPr>
        <w:pStyle w:val="aa"/>
        <w:spacing w:after="0" w:line="36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AD56B7">
        <w:rPr>
          <w:rFonts w:ascii="Times New Roman" w:hAnsi="Times New Roman" w:cs="Times New Roman"/>
          <w:i/>
          <w:iCs/>
          <w:sz w:val="24"/>
          <w:szCs w:val="24"/>
        </w:rPr>
        <w:t>Примерный вариант</w:t>
      </w:r>
    </w:p>
    <w:p w14:paraId="4D878C7E" w14:textId="77777777" w:rsidR="003658B1" w:rsidRPr="003658B1" w:rsidRDefault="003658B1" w:rsidP="003658B1">
      <w:pPr>
        <w:numPr>
          <w:ilvl w:val="0"/>
          <w:numId w:val="20"/>
        </w:numPr>
        <w:suppressAutoHyphens w:val="0"/>
        <w:spacing w:line="360" w:lineRule="auto"/>
        <w:ind w:left="709"/>
        <w:jc w:val="both"/>
        <w:rPr>
          <w:sz w:val="24"/>
          <w:szCs w:val="24"/>
        </w:rPr>
      </w:pPr>
      <w:bookmarkStart w:id="0" w:name="_Hlk106565489"/>
      <w:r w:rsidRPr="003658B1">
        <w:rPr>
          <w:sz w:val="24"/>
          <w:szCs w:val="24"/>
        </w:rPr>
        <w:t>Составьте схему, напишите уравнения электродных реакций, у которого один из электродов кобальтовый (а</w:t>
      </w:r>
      <w:r w:rsidRPr="003658B1">
        <w:rPr>
          <w:sz w:val="24"/>
          <w:szCs w:val="24"/>
          <w:vertAlign w:val="subscript"/>
        </w:rPr>
        <w:t>Со</w:t>
      </w:r>
      <w:r w:rsidRPr="003658B1">
        <w:rPr>
          <w:sz w:val="24"/>
          <w:szCs w:val="24"/>
          <w:vertAlign w:val="superscript"/>
        </w:rPr>
        <w:t>2+</w:t>
      </w:r>
      <w:r w:rsidRPr="003658B1">
        <w:rPr>
          <w:sz w:val="24"/>
          <w:szCs w:val="24"/>
        </w:rPr>
        <w:t>=10</w:t>
      </w:r>
      <w:r w:rsidRPr="003658B1">
        <w:rPr>
          <w:sz w:val="24"/>
          <w:szCs w:val="24"/>
          <w:vertAlign w:val="superscript"/>
        </w:rPr>
        <w:t>-1</w:t>
      </w:r>
      <w:r w:rsidRPr="003658B1">
        <w:rPr>
          <w:sz w:val="24"/>
          <w:szCs w:val="24"/>
        </w:rPr>
        <w:t xml:space="preserve"> моль/л), а другой – стандартный водородный. Рассчитайте ЭДС элемента при 25</w:t>
      </w:r>
      <w:r w:rsidRPr="003658B1">
        <w:rPr>
          <w:sz w:val="24"/>
          <w:szCs w:val="24"/>
          <w:vertAlign w:val="superscript"/>
        </w:rPr>
        <w:t>0</w:t>
      </w:r>
      <w:r w:rsidRPr="003658B1">
        <w:rPr>
          <w:sz w:val="24"/>
          <w:szCs w:val="24"/>
        </w:rPr>
        <w:t>С.</w:t>
      </w:r>
    </w:p>
    <w:p w14:paraId="64259703" w14:textId="77777777" w:rsidR="003658B1" w:rsidRPr="003658B1" w:rsidRDefault="003658B1" w:rsidP="003658B1">
      <w:pPr>
        <w:numPr>
          <w:ilvl w:val="0"/>
          <w:numId w:val="20"/>
        </w:numPr>
        <w:suppressAutoHyphens w:val="0"/>
        <w:spacing w:line="360" w:lineRule="auto"/>
        <w:ind w:left="709"/>
        <w:jc w:val="both"/>
        <w:rPr>
          <w:sz w:val="24"/>
          <w:szCs w:val="24"/>
        </w:rPr>
      </w:pPr>
      <w:r w:rsidRPr="003658B1">
        <w:rPr>
          <w:sz w:val="24"/>
          <w:szCs w:val="24"/>
        </w:rPr>
        <w:t xml:space="preserve">Закончите уравнение реакции и расставьте коэффициенты методом </w:t>
      </w:r>
      <w:proofErr w:type="spellStart"/>
      <w:r w:rsidRPr="003658B1">
        <w:rPr>
          <w:sz w:val="24"/>
          <w:szCs w:val="24"/>
        </w:rPr>
        <w:t>полуреакций</w:t>
      </w:r>
      <w:proofErr w:type="spellEnd"/>
      <w:r w:rsidRPr="003658B1">
        <w:rPr>
          <w:sz w:val="24"/>
          <w:szCs w:val="24"/>
        </w:rPr>
        <w:t xml:space="preserve">: </w:t>
      </w:r>
      <w:proofErr w:type="spellStart"/>
      <w:r w:rsidRPr="003658B1">
        <w:rPr>
          <w:sz w:val="24"/>
          <w:szCs w:val="24"/>
          <w:lang w:val="en-US"/>
        </w:rPr>
        <w:t>NaI</w:t>
      </w:r>
      <w:proofErr w:type="spellEnd"/>
      <w:r w:rsidRPr="003658B1">
        <w:rPr>
          <w:sz w:val="24"/>
          <w:szCs w:val="24"/>
        </w:rPr>
        <w:t xml:space="preserve"> + </w:t>
      </w:r>
      <w:proofErr w:type="spellStart"/>
      <w:r w:rsidRPr="003658B1">
        <w:rPr>
          <w:sz w:val="24"/>
          <w:szCs w:val="24"/>
          <w:lang w:val="en-US"/>
        </w:rPr>
        <w:t>PbO</w:t>
      </w:r>
      <w:proofErr w:type="spellEnd"/>
      <w:r w:rsidRPr="003658B1">
        <w:rPr>
          <w:sz w:val="24"/>
          <w:szCs w:val="24"/>
          <w:vertAlign w:val="subscript"/>
        </w:rPr>
        <w:t>2</w:t>
      </w:r>
      <w:r w:rsidRPr="003658B1">
        <w:rPr>
          <w:sz w:val="24"/>
          <w:szCs w:val="24"/>
        </w:rPr>
        <w:t xml:space="preserve"> + </w:t>
      </w:r>
      <w:r w:rsidRPr="003658B1">
        <w:rPr>
          <w:sz w:val="24"/>
          <w:szCs w:val="24"/>
          <w:lang w:val="en-US"/>
        </w:rPr>
        <w:t>H</w:t>
      </w:r>
      <w:r w:rsidRPr="003658B1">
        <w:rPr>
          <w:sz w:val="24"/>
          <w:szCs w:val="24"/>
          <w:vertAlign w:val="subscript"/>
        </w:rPr>
        <w:t>2</w:t>
      </w:r>
      <w:r w:rsidRPr="003658B1">
        <w:rPr>
          <w:sz w:val="24"/>
          <w:szCs w:val="24"/>
          <w:lang w:val="en-US"/>
        </w:rPr>
        <w:t>SO</w:t>
      </w:r>
      <w:r w:rsidRPr="003658B1">
        <w:rPr>
          <w:sz w:val="24"/>
          <w:szCs w:val="24"/>
          <w:vertAlign w:val="subscript"/>
        </w:rPr>
        <w:t>4</w:t>
      </w:r>
      <w:r w:rsidRPr="003658B1">
        <w:rPr>
          <w:sz w:val="24"/>
          <w:szCs w:val="24"/>
        </w:rPr>
        <w:t xml:space="preserve"> = …</w:t>
      </w:r>
    </w:p>
    <w:p w14:paraId="111F34BF" w14:textId="77777777" w:rsidR="003658B1" w:rsidRDefault="003658B1" w:rsidP="003658B1">
      <w:pPr>
        <w:numPr>
          <w:ilvl w:val="0"/>
          <w:numId w:val="20"/>
        </w:numPr>
        <w:suppressAutoHyphens w:val="0"/>
        <w:spacing w:line="360" w:lineRule="auto"/>
        <w:ind w:left="709"/>
        <w:jc w:val="both"/>
        <w:rPr>
          <w:sz w:val="24"/>
          <w:szCs w:val="24"/>
        </w:rPr>
      </w:pPr>
      <w:r w:rsidRPr="003658B1">
        <w:rPr>
          <w:sz w:val="24"/>
          <w:szCs w:val="24"/>
        </w:rPr>
        <w:t xml:space="preserve">Смесь оксида серы </w:t>
      </w:r>
      <w:r w:rsidRPr="003658B1">
        <w:rPr>
          <w:sz w:val="24"/>
          <w:szCs w:val="24"/>
          <w:lang w:val="en-US"/>
        </w:rPr>
        <w:t>IV</w:t>
      </w:r>
      <w:r w:rsidRPr="003658B1">
        <w:rPr>
          <w:sz w:val="24"/>
          <w:szCs w:val="24"/>
        </w:rPr>
        <w:t xml:space="preserve"> и оксида углерода </w:t>
      </w:r>
      <w:r w:rsidRPr="003658B1">
        <w:rPr>
          <w:sz w:val="24"/>
          <w:szCs w:val="24"/>
          <w:lang w:val="en-US"/>
        </w:rPr>
        <w:t>IV</w:t>
      </w:r>
      <w:r w:rsidRPr="003658B1">
        <w:rPr>
          <w:sz w:val="24"/>
          <w:szCs w:val="24"/>
        </w:rPr>
        <w:t xml:space="preserve">, массой 1,52 г, поглотили 33,9 мл гидроксида бария (массовая доля основания 21,4, плотность 1,18) Выпавший осадок отфильтровали. Фильтрат может прореагировать с 15,4 мл раствора серной кислоты с концентрацией 1,3 моль/л. Вычислите массовые доли газов в смеси и объем смеси (при </w:t>
      </w:r>
      <w:proofErr w:type="spellStart"/>
      <w:r w:rsidRPr="003658B1">
        <w:rPr>
          <w:sz w:val="24"/>
          <w:szCs w:val="24"/>
        </w:rPr>
        <w:t>н.у</w:t>
      </w:r>
      <w:proofErr w:type="spellEnd"/>
      <w:r w:rsidRPr="003658B1">
        <w:rPr>
          <w:sz w:val="24"/>
          <w:szCs w:val="24"/>
        </w:rPr>
        <w:t>.).</w:t>
      </w:r>
    </w:p>
    <w:p w14:paraId="0B2AB284" w14:textId="77777777" w:rsidR="003658B1" w:rsidRPr="00D118E1" w:rsidRDefault="003658B1" w:rsidP="003658B1">
      <w:pPr>
        <w:pStyle w:val="aa"/>
        <w:numPr>
          <w:ilvl w:val="0"/>
          <w:numId w:val="20"/>
        </w:numPr>
        <w:tabs>
          <w:tab w:val="left" w:pos="284"/>
        </w:tabs>
        <w:suppressAutoHyphens w:val="0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06565497"/>
      <w:r w:rsidRPr="00D118E1">
        <w:rPr>
          <w:rFonts w:ascii="Times New Roman" w:hAnsi="Times New Roman" w:cs="Times New Roman"/>
          <w:sz w:val="24"/>
          <w:szCs w:val="24"/>
        </w:rPr>
        <w:t>Рассчитайте ЭДС кислородно-метанового элемента, в котором протекает следующая реакция: СН</w:t>
      </w:r>
      <w:r w:rsidRPr="00D118E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D118E1">
        <w:rPr>
          <w:rFonts w:ascii="Times New Roman" w:hAnsi="Times New Roman" w:cs="Times New Roman"/>
          <w:sz w:val="24"/>
          <w:szCs w:val="24"/>
        </w:rPr>
        <w:t>(г) + 2О</w:t>
      </w:r>
      <w:r w:rsidRPr="00D118E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118E1">
        <w:rPr>
          <w:rFonts w:ascii="Times New Roman" w:hAnsi="Times New Roman" w:cs="Times New Roman"/>
          <w:sz w:val="24"/>
          <w:szCs w:val="24"/>
        </w:rPr>
        <w:t>(г) = СО</w:t>
      </w:r>
      <w:r w:rsidRPr="00D118E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118E1">
        <w:rPr>
          <w:rFonts w:ascii="Times New Roman" w:hAnsi="Times New Roman" w:cs="Times New Roman"/>
          <w:sz w:val="24"/>
          <w:szCs w:val="24"/>
        </w:rPr>
        <w:t>(г) + 2Н</w:t>
      </w:r>
      <w:r w:rsidRPr="00D118E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118E1">
        <w:rPr>
          <w:rFonts w:ascii="Times New Roman" w:hAnsi="Times New Roman" w:cs="Times New Roman"/>
          <w:sz w:val="24"/>
          <w:szCs w:val="24"/>
        </w:rPr>
        <w:t>О(г) при 298 К. Вычислите константу равновесия данной реакции.</w:t>
      </w:r>
    </w:p>
    <w:p w14:paraId="5FE24138" w14:textId="77777777" w:rsidR="003658B1" w:rsidRPr="00D118E1" w:rsidRDefault="003658B1" w:rsidP="003658B1">
      <w:pPr>
        <w:pStyle w:val="aa"/>
        <w:numPr>
          <w:ilvl w:val="0"/>
          <w:numId w:val="20"/>
        </w:numPr>
        <w:tabs>
          <w:tab w:val="left" w:pos="284"/>
        </w:tabs>
        <w:suppressAutoHyphens w:val="0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118E1">
        <w:rPr>
          <w:rFonts w:ascii="Times New Roman" w:hAnsi="Times New Roman" w:cs="Times New Roman"/>
          <w:sz w:val="24"/>
          <w:szCs w:val="24"/>
        </w:rPr>
        <w:t xml:space="preserve">Смесь порошкообразных серебра и меди, массой 4,52 г, нагрели с избытком концентрированной серной кислоты. Выделившийся при этом газ поглотили 34,9 мл раствора гидроксида бария (массовая доля основания 20,4%, плотность 1,20). Выпавший осадок отфильтровали. На полную нейтрализацию фильтрата израсходовали 18 мл соляной кислоты с концентрацией 1,67 моль/л. Вычислите массовые доли металлов в смеси и объем газа при </w:t>
      </w:r>
      <w:proofErr w:type="spellStart"/>
      <w:r w:rsidRPr="00D118E1">
        <w:rPr>
          <w:rFonts w:ascii="Times New Roman" w:hAnsi="Times New Roman" w:cs="Times New Roman"/>
          <w:sz w:val="24"/>
          <w:szCs w:val="24"/>
        </w:rPr>
        <w:t>н.у</w:t>
      </w:r>
      <w:proofErr w:type="spellEnd"/>
      <w:r w:rsidRPr="00D118E1">
        <w:rPr>
          <w:rFonts w:ascii="Times New Roman" w:hAnsi="Times New Roman" w:cs="Times New Roman"/>
          <w:sz w:val="24"/>
          <w:szCs w:val="24"/>
        </w:rPr>
        <w:t>., выделившегося при действии кислоты на металлы.</w:t>
      </w:r>
    </w:p>
    <w:bookmarkEnd w:id="1"/>
    <w:bookmarkEnd w:id="0"/>
    <w:p w14:paraId="748E1D44" w14:textId="77777777" w:rsidR="00AD56B7" w:rsidRPr="00AD56B7" w:rsidRDefault="00AD56B7" w:rsidP="00AD56B7">
      <w:pPr>
        <w:suppressAutoHyphens w:val="0"/>
        <w:spacing w:line="360" w:lineRule="auto"/>
        <w:ind w:left="851" w:hanging="851"/>
        <w:jc w:val="both"/>
        <w:rPr>
          <w:sz w:val="24"/>
          <w:szCs w:val="24"/>
        </w:rPr>
      </w:pPr>
    </w:p>
    <w:p w14:paraId="47967316" w14:textId="24A052A1" w:rsidR="00D0518E" w:rsidRPr="0069236D" w:rsidRDefault="00D0518E" w:rsidP="00D0518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746B02">
        <w:rPr>
          <w:b/>
          <w:sz w:val="24"/>
          <w:szCs w:val="24"/>
        </w:rPr>
        <w:t>.2.</w:t>
      </w:r>
      <w:r>
        <w:rPr>
          <w:b/>
          <w:sz w:val="24"/>
          <w:szCs w:val="24"/>
        </w:rPr>
        <w:t>5</w:t>
      </w:r>
      <w:r w:rsidRPr="0069236D">
        <w:rPr>
          <w:b/>
          <w:sz w:val="24"/>
          <w:szCs w:val="24"/>
        </w:rPr>
        <w:t>. Индивидуальное задание</w:t>
      </w:r>
      <w:r>
        <w:rPr>
          <w:b/>
          <w:sz w:val="24"/>
          <w:szCs w:val="24"/>
        </w:rPr>
        <w:t xml:space="preserve"> </w:t>
      </w:r>
      <w:r w:rsidR="003658B1">
        <w:rPr>
          <w:b/>
          <w:sz w:val="24"/>
          <w:szCs w:val="24"/>
        </w:rPr>
        <w:t xml:space="preserve">№2 </w:t>
      </w:r>
      <w:r>
        <w:rPr>
          <w:b/>
          <w:sz w:val="24"/>
          <w:szCs w:val="24"/>
        </w:rPr>
        <w:t>(</w:t>
      </w:r>
      <w:r w:rsidRPr="00E47CBF">
        <w:rPr>
          <w:b/>
          <w:color w:val="000000"/>
          <w:sz w:val="24"/>
          <w:szCs w:val="24"/>
        </w:rPr>
        <w:t>оценочное средство №</w:t>
      </w:r>
      <w:r>
        <w:rPr>
          <w:b/>
          <w:color w:val="000000"/>
          <w:sz w:val="24"/>
          <w:szCs w:val="24"/>
        </w:rPr>
        <w:t>6</w:t>
      </w:r>
      <w:r>
        <w:rPr>
          <w:b/>
          <w:sz w:val="24"/>
          <w:szCs w:val="24"/>
        </w:rPr>
        <w:t>)</w:t>
      </w:r>
    </w:p>
    <w:p w14:paraId="67A0C1CA" w14:textId="77777777" w:rsidR="00783A3F" w:rsidRDefault="00783A3F" w:rsidP="00783A3F">
      <w:pPr>
        <w:pStyle w:val="aa"/>
        <w:spacing w:after="0" w:line="360" w:lineRule="auto"/>
        <w:ind w:left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AD56B7">
        <w:rPr>
          <w:rFonts w:ascii="Times New Roman" w:hAnsi="Times New Roman" w:cs="Times New Roman"/>
          <w:i/>
          <w:iCs/>
          <w:sz w:val="24"/>
          <w:szCs w:val="24"/>
        </w:rPr>
        <w:t>Примерный вариант</w:t>
      </w:r>
    </w:p>
    <w:p w14:paraId="4EA6B229" w14:textId="2F797DC0" w:rsidR="003658B1" w:rsidRPr="003658B1" w:rsidRDefault="003658B1" w:rsidP="003658B1">
      <w:pPr>
        <w:pStyle w:val="aa"/>
        <w:numPr>
          <w:ilvl w:val="0"/>
          <w:numId w:val="6"/>
        </w:numPr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58B1">
        <w:rPr>
          <w:rFonts w:ascii="Times New Roman" w:hAnsi="Times New Roman" w:cs="Times New Roman"/>
          <w:sz w:val="24"/>
          <w:szCs w:val="24"/>
        </w:rPr>
        <w:t xml:space="preserve">Сколько граммов сульфата натрия и мл воды следует взять </w:t>
      </w:r>
      <w:r w:rsidRPr="003658B1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58B1">
        <w:rPr>
          <w:rFonts w:ascii="Times New Roman" w:hAnsi="Times New Roman" w:cs="Times New Roman"/>
          <w:sz w:val="24"/>
          <w:szCs w:val="24"/>
        </w:rPr>
        <w:t>приготовления</w:t>
      </w:r>
      <w:r w:rsidRPr="003658B1">
        <w:rPr>
          <w:rFonts w:ascii="Times New Roman" w:hAnsi="Times New Roman" w:cs="Times New Roman"/>
          <w:sz w:val="24"/>
          <w:szCs w:val="24"/>
        </w:rPr>
        <w:t xml:space="preserve"> насыщенного при 20 </w:t>
      </w:r>
      <w:r w:rsidRPr="003658B1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3658B1">
        <w:rPr>
          <w:rFonts w:ascii="Times New Roman" w:hAnsi="Times New Roman" w:cs="Times New Roman"/>
          <w:sz w:val="24"/>
          <w:szCs w:val="24"/>
        </w:rPr>
        <w:t>С (16%, плотность 1,141 г/см</w:t>
      </w:r>
      <w:r w:rsidRPr="003658B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658B1">
        <w:rPr>
          <w:rFonts w:ascii="Times New Roman" w:hAnsi="Times New Roman" w:cs="Times New Roman"/>
          <w:sz w:val="24"/>
          <w:szCs w:val="24"/>
        </w:rPr>
        <w:t>) раствора объемом 1,5 л. Чему равна растворимость сульфат натрия при этой температуре.</w:t>
      </w:r>
    </w:p>
    <w:p w14:paraId="6C0D9E2B" w14:textId="77777777" w:rsidR="003658B1" w:rsidRPr="003658B1" w:rsidRDefault="003658B1" w:rsidP="003658B1">
      <w:pPr>
        <w:pStyle w:val="aa"/>
        <w:numPr>
          <w:ilvl w:val="0"/>
          <w:numId w:val="6"/>
        </w:numPr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58B1">
        <w:rPr>
          <w:rFonts w:ascii="Times New Roman" w:hAnsi="Times New Roman" w:cs="Times New Roman"/>
          <w:sz w:val="24"/>
          <w:szCs w:val="24"/>
        </w:rPr>
        <w:t>При 293 К и р = 101 кПа растворимость сероводорода в воде равна 2,58 (м</w:t>
      </w:r>
      <w:r w:rsidRPr="003658B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658B1">
        <w:rPr>
          <w:rFonts w:ascii="Times New Roman" w:hAnsi="Times New Roman" w:cs="Times New Roman"/>
          <w:sz w:val="24"/>
          <w:szCs w:val="24"/>
        </w:rPr>
        <w:t>/м</w:t>
      </w:r>
      <w:r w:rsidRPr="003658B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658B1">
        <w:rPr>
          <w:rFonts w:ascii="Times New Roman" w:hAnsi="Times New Roman" w:cs="Times New Roman"/>
          <w:sz w:val="24"/>
          <w:szCs w:val="24"/>
        </w:rPr>
        <w:t xml:space="preserve"> воды). Рассчитайте массовую долю сероводорода в таком растворе.</w:t>
      </w:r>
    </w:p>
    <w:p w14:paraId="6179CF34" w14:textId="77777777" w:rsidR="003658B1" w:rsidRPr="003658B1" w:rsidRDefault="003658B1" w:rsidP="003658B1">
      <w:pPr>
        <w:pStyle w:val="aa"/>
        <w:numPr>
          <w:ilvl w:val="0"/>
          <w:numId w:val="6"/>
        </w:numPr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58B1">
        <w:rPr>
          <w:rFonts w:ascii="Times New Roman" w:hAnsi="Times New Roman" w:cs="Times New Roman"/>
          <w:sz w:val="24"/>
          <w:szCs w:val="24"/>
        </w:rPr>
        <w:lastRenderedPageBreak/>
        <w:t xml:space="preserve">Рассчитать электродные потенциалы магния в растворе его соли при концентрациях иона </w:t>
      </w:r>
      <w:r w:rsidRPr="003658B1">
        <w:rPr>
          <w:rFonts w:ascii="Times New Roman" w:hAnsi="Times New Roman" w:cs="Times New Roman"/>
          <w:sz w:val="24"/>
          <w:szCs w:val="24"/>
          <w:lang w:val="en-US"/>
        </w:rPr>
        <w:t>Mg</w:t>
      </w:r>
      <w:r w:rsidRPr="003658B1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3658B1">
        <w:rPr>
          <w:rFonts w:ascii="Times New Roman" w:hAnsi="Times New Roman" w:cs="Times New Roman"/>
          <w:sz w:val="24"/>
          <w:szCs w:val="24"/>
        </w:rPr>
        <w:t xml:space="preserve">  0,1; 0,01 и 0,001 моль/л.</w:t>
      </w:r>
    </w:p>
    <w:p w14:paraId="769CF9AC" w14:textId="77777777" w:rsidR="003658B1" w:rsidRPr="003658B1" w:rsidRDefault="003658B1" w:rsidP="003658B1">
      <w:pPr>
        <w:pStyle w:val="aa"/>
        <w:numPr>
          <w:ilvl w:val="0"/>
          <w:numId w:val="6"/>
        </w:numPr>
        <w:suppressAutoHyphens w:val="0"/>
        <w:autoSpaceDE w:val="0"/>
        <w:autoSpaceDN w:val="0"/>
        <w:adjustRightInd w:val="0"/>
        <w:spacing w:line="360" w:lineRule="auto"/>
        <w:ind w:left="709"/>
        <w:jc w:val="both"/>
        <w:rPr>
          <w:rFonts w:ascii="Times New Roman" w:eastAsia="TimesNewRoman" w:hAnsi="Times New Roman" w:cs="Times New Roman"/>
          <w:color w:val="000000"/>
          <w:sz w:val="24"/>
          <w:szCs w:val="24"/>
        </w:rPr>
      </w:pPr>
      <w:r w:rsidRPr="003658B1">
        <w:rPr>
          <w:rFonts w:ascii="Times New Roman" w:eastAsia="TimesNewRoman" w:hAnsi="Times New Roman" w:cs="Times New Roman"/>
          <w:color w:val="000000"/>
          <w:sz w:val="24"/>
          <w:szCs w:val="24"/>
        </w:rPr>
        <w:t>В растворе присутствуют соединения состава K</w:t>
      </w:r>
      <w:r w:rsidRPr="003658B1">
        <w:rPr>
          <w:rFonts w:ascii="Times New Roman" w:eastAsia="TimesNewRoman" w:hAnsi="Times New Roman" w:cs="Times New Roman"/>
          <w:color w:val="000000"/>
          <w:sz w:val="24"/>
          <w:szCs w:val="24"/>
          <w:vertAlign w:val="subscript"/>
        </w:rPr>
        <w:t>2</w:t>
      </w:r>
      <w:r w:rsidRPr="003658B1">
        <w:rPr>
          <w:rFonts w:ascii="Times New Roman" w:eastAsia="TimesNewRoman" w:hAnsi="Times New Roman" w:cs="Times New Roman"/>
          <w:color w:val="000000"/>
          <w:sz w:val="24"/>
          <w:szCs w:val="24"/>
        </w:rPr>
        <w:t>MnO</w:t>
      </w:r>
      <w:r w:rsidRPr="003658B1">
        <w:rPr>
          <w:rFonts w:ascii="Times New Roman" w:eastAsia="TimesNewRoman" w:hAnsi="Times New Roman" w:cs="Times New Roman"/>
          <w:color w:val="000000"/>
          <w:sz w:val="24"/>
          <w:szCs w:val="24"/>
          <w:vertAlign w:val="subscript"/>
        </w:rPr>
        <w:t>4</w:t>
      </w:r>
      <w:r w:rsidRPr="003658B1">
        <w:rPr>
          <w:rFonts w:ascii="Times New Roman" w:eastAsia="TimesNewRoman" w:hAnsi="Times New Roman" w:cs="Times New Roman"/>
          <w:color w:val="000000"/>
          <w:sz w:val="24"/>
          <w:szCs w:val="24"/>
        </w:rPr>
        <w:t>, [</w:t>
      </w:r>
      <w:r w:rsidRPr="003658B1">
        <w:rPr>
          <w:rFonts w:ascii="Times New Roman" w:eastAsia="TimesNewRoman" w:hAnsi="Times New Roman" w:cs="Times New Roman"/>
          <w:color w:val="000000"/>
          <w:sz w:val="24"/>
          <w:szCs w:val="24"/>
          <w:lang w:val="en-US"/>
        </w:rPr>
        <w:t>Ag</w:t>
      </w:r>
      <w:r w:rsidRPr="003658B1">
        <w:rPr>
          <w:rFonts w:ascii="Times New Roman" w:eastAsia="TimesNewRoman" w:hAnsi="Times New Roman" w:cs="Times New Roman"/>
          <w:color w:val="000000"/>
          <w:sz w:val="24"/>
          <w:szCs w:val="24"/>
        </w:rPr>
        <w:t>(</w:t>
      </w:r>
      <w:r w:rsidRPr="003658B1">
        <w:rPr>
          <w:rFonts w:ascii="Times New Roman" w:eastAsia="TimesNewRoman" w:hAnsi="Times New Roman" w:cs="Times New Roman"/>
          <w:color w:val="000000"/>
          <w:sz w:val="24"/>
          <w:szCs w:val="24"/>
          <w:lang w:val="en-US"/>
        </w:rPr>
        <w:t>NH</w:t>
      </w:r>
      <w:r w:rsidRPr="003658B1">
        <w:rPr>
          <w:rFonts w:ascii="Times New Roman" w:eastAsia="TimesNewRoman" w:hAnsi="Times New Roman" w:cs="Times New Roman"/>
          <w:color w:val="000000"/>
          <w:sz w:val="24"/>
          <w:szCs w:val="24"/>
          <w:vertAlign w:val="subscript"/>
        </w:rPr>
        <w:t>3</w:t>
      </w:r>
      <w:r w:rsidRPr="003658B1">
        <w:rPr>
          <w:rFonts w:ascii="Times New Roman" w:eastAsia="TimesNewRoman" w:hAnsi="Times New Roman" w:cs="Times New Roman"/>
          <w:color w:val="000000"/>
          <w:sz w:val="24"/>
          <w:szCs w:val="24"/>
        </w:rPr>
        <w:t>)</w:t>
      </w:r>
      <w:r w:rsidRPr="003658B1">
        <w:rPr>
          <w:rFonts w:ascii="Times New Roman" w:eastAsia="TimesNewRoman" w:hAnsi="Times New Roman" w:cs="Times New Roman"/>
          <w:color w:val="000000"/>
          <w:sz w:val="24"/>
          <w:szCs w:val="24"/>
          <w:vertAlign w:val="subscript"/>
        </w:rPr>
        <w:t>2</w:t>
      </w:r>
      <w:r w:rsidRPr="003658B1">
        <w:rPr>
          <w:rFonts w:ascii="Times New Roman" w:eastAsia="TimesNewRoman" w:hAnsi="Times New Roman" w:cs="Times New Roman"/>
          <w:color w:val="000000"/>
          <w:sz w:val="24"/>
          <w:szCs w:val="24"/>
        </w:rPr>
        <w:t>]</w:t>
      </w:r>
      <w:r w:rsidRPr="003658B1">
        <w:rPr>
          <w:rFonts w:ascii="Times New Roman" w:eastAsia="TimesNewRoman" w:hAnsi="Times New Roman" w:cs="Times New Roman"/>
          <w:color w:val="000000"/>
          <w:sz w:val="24"/>
          <w:szCs w:val="24"/>
          <w:lang w:val="en-US"/>
        </w:rPr>
        <w:t>OH</w:t>
      </w:r>
      <w:r w:rsidRPr="003658B1"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, </w:t>
      </w:r>
      <w:r w:rsidRPr="003658B1">
        <w:rPr>
          <w:rFonts w:ascii="Times New Roman" w:eastAsia="TimesNewRoman" w:hAnsi="Times New Roman" w:cs="Times New Roman"/>
          <w:color w:val="000000"/>
          <w:sz w:val="24"/>
          <w:szCs w:val="24"/>
          <w:lang w:val="en-US"/>
        </w:rPr>
        <w:t>K</w:t>
      </w:r>
      <w:r w:rsidRPr="003658B1">
        <w:rPr>
          <w:rFonts w:ascii="Times New Roman" w:eastAsia="TimesNewRoman" w:hAnsi="Times New Roman" w:cs="Times New Roman"/>
          <w:color w:val="000000"/>
          <w:sz w:val="24"/>
          <w:szCs w:val="24"/>
          <w:vertAlign w:val="subscript"/>
        </w:rPr>
        <w:t>2</w:t>
      </w:r>
      <w:r w:rsidRPr="003658B1">
        <w:rPr>
          <w:rFonts w:ascii="Times New Roman" w:eastAsia="TimesNewRoman" w:hAnsi="Times New Roman" w:cs="Times New Roman"/>
          <w:color w:val="000000"/>
          <w:sz w:val="24"/>
          <w:szCs w:val="24"/>
        </w:rPr>
        <w:t>[</w:t>
      </w:r>
      <w:r w:rsidRPr="003658B1">
        <w:rPr>
          <w:rFonts w:ascii="Times New Roman" w:eastAsia="TimesNewRoman" w:hAnsi="Times New Roman" w:cs="Times New Roman"/>
          <w:color w:val="000000"/>
          <w:sz w:val="24"/>
          <w:szCs w:val="24"/>
          <w:lang w:val="en-US"/>
        </w:rPr>
        <w:t>Zn</w:t>
      </w:r>
      <w:r w:rsidRPr="003658B1">
        <w:rPr>
          <w:rFonts w:ascii="Times New Roman" w:eastAsia="TimesNewRoman" w:hAnsi="Times New Roman" w:cs="Times New Roman"/>
          <w:color w:val="000000"/>
          <w:sz w:val="24"/>
          <w:szCs w:val="24"/>
        </w:rPr>
        <w:t>(</w:t>
      </w:r>
      <w:r w:rsidRPr="003658B1">
        <w:rPr>
          <w:rFonts w:ascii="Times New Roman" w:eastAsia="TimesNewRoman" w:hAnsi="Times New Roman" w:cs="Times New Roman"/>
          <w:color w:val="000000"/>
          <w:sz w:val="24"/>
          <w:szCs w:val="24"/>
          <w:lang w:val="en-US"/>
        </w:rPr>
        <w:t>OH</w:t>
      </w:r>
      <w:r w:rsidRPr="003658B1">
        <w:rPr>
          <w:rFonts w:ascii="Times New Roman" w:eastAsia="TimesNewRoman" w:hAnsi="Times New Roman" w:cs="Times New Roman"/>
          <w:color w:val="000000"/>
          <w:sz w:val="24"/>
          <w:szCs w:val="24"/>
        </w:rPr>
        <w:t>)</w:t>
      </w:r>
      <w:r w:rsidRPr="003658B1">
        <w:rPr>
          <w:rFonts w:ascii="Times New Roman" w:eastAsia="TimesNewRoman" w:hAnsi="Times New Roman" w:cs="Times New Roman"/>
          <w:color w:val="000000"/>
          <w:sz w:val="24"/>
          <w:szCs w:val="24"/>
          <w:vertAlign w:val="subscript"/>
        </w:rPr>
        <w:t>4</w:t>
      </w:r>
      <w:r w:rsidRPr="003658B1"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] и </w:t>
      </w:r>
      <w:r w:rsidRPr="003658B1">
        <w:rPr>
          <w:rFonts w:ascii="Times New Roman" w:eastAsia="TimesNewRoman" w:hAnsi="Times New Roman" w:cs="Times New Roman"/>
          <w:color w:val="000000"/>
          <w:sz w:val="24"/>
          <w:szCs w:val="24"/>
          <w:lang w:val="en-US"/>
        </w:rPr>
        <w:t>K</w:t>
      </w:r>
      <w:r w:rsidRPr="003658B1">
        <w:rPr>
          <w:rFonts w:ascii="Times New Roman" w:eastAsia="TimesNewRoman" w:hAnsi="Times New Roman" w:cs="Times New Roman"/>
          <w:color w:val="000000"/>
          <w:sz w:val="24"/>
          <w:szCs w:val="24"/>
        </w:rPr>
        <w:t>[</w:t>
      </w:r>
      <w:r w:rsidRPr="003658B1">
        <w:rPr>
          <w:rFonts w:ascii="Times New Roman" w:eastAsia="TimesNewRoman" w:hAnsi="Times New Roman" w:cs="Times New Roman"/>
          <w:color w:val="000000"/>
          <w:sz w:val="24"/>
          <w:szCs w:val="24"/>
          <w:lang w:val="en-US"/>
        </w:rPr>
        <w:t>Al</w:t>
      </w:r>
      <w:r w:rsidRPr="003658B1">
        <w:rPr>
          <w:rFonts w:ascii="Times New Roman" w:eastAsia="TimesNewRoman" w:hAnsi="Times New Roman" w:cs="Times New Roman"/>
          <w:color w:val="000000"/>
          <w:sz w:val="24"/>
          <w:szCs w:val="24"/>
        </w:rPr>
        <w:t>(</w:t>
      </w:r>
      <w:r w:rsidRPr="003658B1">
        <w:rPr>
          <w:rFonts w:ascii="Times New Roman" w:eastAsia="TimesNewRoman" w:hAnsi="Times New Roman" w:cs="Times New Roman"/>
          <w:color w:val="000000"/>
          <w:sz w:val="24"/>
          <w:szCs w:val="24"/>
          <w:lang w:val="en-US"/>
        </w:rPr>
        <w:t>OH</w:t>
      </w:r>
      <w:r w:rsidRPr="003658B1">
        <w:rPr>
          <w:rFonts w:ascii="Times New Roman" w:eastAsia="TimesNewRoman" w:hAnsi="Times New Roman" w:cs="Times New Roman"/>
          <w:color w:val="000000"/>
          <w:sz w:val="24"/>
          <w:szCs w:val="24"/>
        </w:rPr>
        <w:t>)</w:t>
      </w:r>
      <w:r w:rsidRPr="003658B1">
        <w:rPr>
          <w:rFonts w:ascii="Times New Roman" w:eastAsia="TimesNewRoman" w:hAnsi="Times New Roman" w:cs="Times New Roman"/>
          <w:color w:val="000000"/>
          <w:sz w:val="24"/>
          <w:szCs w:val="24"/>
          <w:vertAlign w:val="subscript"/>
        </w:rPr>
        <w:t>4</w:t>
      </w:r>
      <w:r w:rsidRPr="003658B1">
        <w:rPr>
          <w:rFonts w:ascii="Times New Roman" w:eastAsia="TimesNewRoman" w:hAnsi="Times New Roman" w:cs="Times New Roman"/>
          <w:color w:val="000000"/>
          <w:sz w:val="24"/>
          <w:szCs w:val="24"/>
        </w:rPr>
        <w:t>(</w:t>
      </w:r>
      <w:r w:rsidRPr="003658B1">
        <w:rPr>
          <w:rFonts w:ascii="Times New Roman" w:eastAsia="TimesNewRoman" w:hAnsi="Times New Roman" w:cs="Times New Roman"/>
          <w:color w:val="000000"/>
          <w:sz w:val="24"/>
          <w:szCs w:val="24"/>
          <w:lang w:val="en-US"/>
        </w:rPr>
        <w:t>H</w:t>
      </w:r>
      <w:r w:rsidRPr="003658B1">
        <w:rPr>
          <w:rFonts w:ascii="Times New Roman" w:eastAsia="TimesNewRoman" w:hAnsi="Times New Roman" w:cs="Times New Roman"/>
          <w:color w:val="000000"/>
          <w:sz w:val="24"/>
          <w:szCs w:val="24"/>
          <w:vertAlign w:val="subscript"/>
        </w:rPr>
        <w:t>2</w:t>
      </w:r>
      <w:r w:rsidRPr="003658B1">
        <w:rPr>
          <w:rFonts w:ascii="Times New Roman" w:eastAsia="TimesNewRoman" w:hAnsi="Times New Roman" w:cs="Times New Roman"/>
          <w:color w:val="000000"/>
          <w:sz w:val="24"/>
          <w:szCs w:val="24"/>
          <w:lang w:val="en-US"/>
        </w:rPr>
        <w:t>O</w:t>
      </w:r>
      <w:r w:rsidRPr="003658B1">
        <w:rPr>
          <w:rFonts w:ascii="Times New Roman" w:eastAsia="TimesNewRoman" w:hAnsi="Times New Roman" w:cs="Times New Roman"/>
          <w:color w:val="000000"/>
          <w:sz w:val="24"/>
          <w:szCs w:val="24"/>
        </w:rPr>
        <w:t>)</w:t>
      </w:r>
      <w:r w:rsidRPr="003658B1">
        <w:rPr>
          <w:rFonts w:ascii="Times New Roman" w:eastAsia="TimesNewRoman" w:hAnsi="Times New Roman" w:cs="Times New Roman"/>
          <w:color w:val="000000"/>
          <w:sz w:val="24"/>
          <w:szCs w:val="24"/>
          <w:vertAlign w:val="subscript"/>
        </w:rPr>
        <w:t>2</w:t>
      </w:r>
      <w:r w:rsidRPr="003658B1">
        <w:rPr>
          <w:rFonts w:ascii="Times New Roman" w:eastAsia="TimesNewRoman" w:hAnsi="Times New Roman" w:cs="Times New Roman"/>
          <w:color w:val="000000"/>
          <w:sz w:val="24"/>
          <w:szCs w:val="24"/>
        </w:rPr>
        <w:t>]. Предложите способы отделения соединений переходных элементов от алюминия. Выделите марганец в виде карбонила, цинк в виде сульфида, серебро в виде оксида Ag</w:t>
      </w:r>
      <w:r w:rsidRPr="003658B1">
        <w:rPr>
          <w:rFonts w:ascii="Times New Roman" w:eastAsia="TimesNewRoman" w:hAnsi="Times New Roman" w:cs="Times New Roman"/>
          <w:color w:val="000000"/>
          <w:sz w:val="24"/>
          <w:szCs w:val="24"/>
          <w:vertAlign w:val="subscript"/>
        </w:rPr>
        <w:t>2</w:t>
      </w:r>
      <w:r w:rsidRPr="003658B1">
        <w:rPr>
          <w:rFonts w:ascii="Times New Roman" w:eastAsia="TimesNewRoman" w:hAnsi="Times New Roman" w:cs="Times New Roman"/>
          <w:color w:val="000000"/>
          <w:sz w:val="24"/>
          <w:szCs w:val="24"/>
        </w:rPr>
        <w:t>O. Напишите уравнения всех предложенных вами реакций.</w:t>
      </w:r>
    </w:p>
    <w:p w14:paraId="7F233ADC" w14:textId="0E5D6E05" w:rsidR="003658B1" w:rsidRPr="003658B1" w:rsidRDefault="003658B1" w:rsidP="003658B1">
      <w:pPr>
        <w:pStyle w:val="aa"/>
        <w:numPr>
          <w:ilvl w:val="0"/>
          <w:numId w:val="6"/>
        </w:numPr>
        <w:suppressAutoHyphens w:val="0"/>
        <w:autoSpaceDE w:val="0"/>
        <w:autoSpaceDN w:val="0"/>
        <w:adjustRightInd w:val="0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658B1"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Смесь содержит кристаллические вещества: </w:t>
      </w:r>
      <w:proofErr w:type="spellStart"/>
      <w:r w:rsidRPr="003658B1">
        <w:rPr>
          <w:rFonts w:ascii="Times New Roman" w:eastAsia="TimesNewRoman" w:hAnsi="Times New Roman" w:cs="Times New Roman"/>
          <w:color w:val="000000"/>
          <w:sz w:val="24"/>
          <w:szCs w:val="24"/>
        </w:rPr>
        <w:t>CuCl</w:t>
      </w:r>
      <w:proofErr w:type="spellEnd"/>
      <w:r w:rsidRPr="003658B1"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658B1">
        <w:rPr>
          <w:rFonts w:ascii="Times New Roman" w:eastAsia="TimesNewRoman" w:hAnsi="Times New Roman" w:cs="Times New Roman"/>
          <w:color w:val="000000"/>
          <w:sz w:val="24"/>
          <w:szCs w:val="24"/>
        </w:rPr>
        <w:t>AgCl</w:t>
      </w:r>
      <w:proofErr w:type="spellEnd"/>
      <w:r w:rsidRPr="003658B1">
        <w:rPr>
          <w:rFonts w:ascii="Times New Roman" w:eastAsia="TimesNewRoman" w:hAnsi="Times New Roman" w:cs="Times New Roman"/>
          <w:color w:val="000000"/>
          <w:sz w:val="24"/>
          <w:szCs w:val="24"/>
        </w:rPr>
        <w:t>, HgCl</w:t>
      </w:r>
      <w:r w:rsidRPr="003658B1">
        <w:rPr>
          <w:rFonts w:ascii="Times New Roman" w:eastAsia="TimesNewRoman" w:hAnsi="Times New Roman" w:cs="Times New Roman"/>
          <w:color w:val="000000"/>
          <w:sz w:val="24"/>
          <w:szCs w:val="24"/>
          <w:vertAlign w:val="subscript"/>
        </w:rPr>
        <w:t>2</w:t>
      </w:r>
      <w:r w:rsidRPr="003658B1">
        <w:rPr>
          <w:rFonts w:ascii="Times New Roman" w:eastAsia="TimesNewRoman" w:hAnsi="Times New Roman" w:cs="Times New Roman"/>
          <w:color w:val="000000"/>
          <w:sz w:val="24"/>
          <w:szCs w:val="24"/>
        </w:rPr>
        <w:t>. Предложите химический способ разделения указанной смеси солей, выделив медь в виде CuSO</w:t>
      </w:r>
      <w:r w:rsidRPr="003658B1">
        <w:rPr>
          <w:rFonts w:ascii="Times New Roman" w:eastAsia="TimesNewRoman" w:hAnsi="Times New Roman" w:cs="Times New Roman"/>
          <w:color w:val="000000"/>
          <w:sz w:val="24"/>
          <w:szCs w:val="24"/>
          <w:vertAlign w:val="subscript"/>
        </w:rPr>
        <w:t>4</w:t>
      </w:r>
      <w:r w:rsidRPr="003658B1">
        <w:rPr>
          <w:rFonts w:ascii="Times New Roman" w:eastAsia="TimesNewRoman" w:hAnsi="Times New Roman" w:cs="Times New Roman"/>
          <w:color w:val="000000"/>
          <w:sz w:val="24"/>
          <w:szCs w:val="24"/>
        </w:rPr>
        <w:t>·5H2O, ртуть в виде [Hg</w:t>
      </w:r>
      <w:r w:rsidRPr="003658B1">
        <w:rPr>
          <w:rFonts w:ascii="Times New Roman" w:eastAsia="TimesNewRoman" w:hAnsi="Times New Roman" w:cs="Times New Roman"/>
          <w:color w:val="000000"/>
          <w:sz w:val="24"/>
          <w:szCs w:val="24"/>
          <w:vertAlign w:val="subscript"/>
        </w:rPr>
        <w:t>2</w:t>
      </w:r>
      <w:r w:rsidRPr="003658B1">
        <w:rPr>
          <w:rFonts w:ascii="Times New Roman" w:eastAsia="TimesNewRoman" w:hAnsi="Times New Roman" w:cs="Times New Roman"/>
          <w:color w:val="000000"/>
          <w:sz w:val="24"/>
          <w:szCs w:val="24"/>
        </w:rPr>
        <w:t>N]I·H</w:t>
      </w:r>
      <w:r w:rsidRPr="003658B1">
        <w:rPr>
          <w:rFonts w:ascii="Times New Roman" w:eastAsia="TimesNewRoman" w:hAnsi="Times New Roman" w:cs="Times New Roman"/>
          <w:color w:val="000000"/>
          <w:sz w:val="24"/>
          <w:szCs w:val="24"/>
          <w:vertAlign w:val="subscript"/>
        </w:rPr>
        <w:t>2</w:t>
      </w:r>
      <w:r w:rsidRPr="003658B1"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O, а серебро в форме простого вещества. Напишите уравнения всех предложенных вами реакций. </w:t>
      </w:r>
    </w:p>
    <w:p w14:paraId="45C98176" w14:textId="77777777" w:rsidR="003658B1" w:rsidRPr="003658B1" w:rsidRDefault="003658B1" w:rsidP="003658B1">
      <w:pPr>
        <w:pStyle w:val="aa"/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3658B1" w:rsidRPr="003658B1" w:rsidSect="002D096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596393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EA67C83"/>
    <w:multiLevelType w:val="multilevel"/>
    <w:tmpl w:val="F288F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04A71D6"/>
    <w:multiLevelType w:val="multilevel"/>
    <w:tmpl w:val="031E00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85F6D04"/>
    <w:multiLevelType w:val="hybridMultilevel"/>
    <w:tmpl w:val="04A478D4"/>
    <w:lvl w:ilvl="0" w:tplc="FFFFFFFF">
      <w:start w:val="1"/>
      <w:numFmt w:val="decimal"/>
      <w:lvlText w:val="%1."/>
      <w:lvlJc w:val="left"/>
      <w:pPr>
        <w:ind w:left="7449" w:hanging="360"/>
      </w:pPr>
    </w:lvl>
    <w:lvl w:ilvl="1" w:tplc="FFFFFFFF" w:tentative="1">
      <w:start w:val="1"/>
      <w:numFmt w:val="lowerLetter"/>
      <w:lvlText w:val="%2."/>
      <w:lvlJc w:val="left"/>
      <w:pPr>
        <w:ind w:left="8169" w:hanging="360"/>
      </w:pPr>
    </w:lvl>
    <w:lvl w:ilvl="2" w:tplc="FFFFFFFF" w:tentative="1">
      <w:start w:val="1"/>
      <w:numFmt w:val="lowerRoman"/>
      <w:lvlText w:val="%3."/>
      <w:lvlJc w:val="right"/>
      <w:pPr>
        <w:ind w:left="8889" w:hanging="180"/>
      </w:pPr>
    </w:lvl>
    <w:lvl w:ilvl="3" w:tplc="FFFFFFFF" w:tentative="1">
      <w:start w:val="1"/>
      <w:numFmt w:val="decimal"/>
      <w:lvlText w:val="%4."/>
      <w:lvlJc w:val="left"/>
      <w:pPr>
        <w:ind w:left="9609" w:hanging="360"/>
      </w:pPr>
    </w:lvl>
    <w:lvl w:ilvl="4" w:tplc="FFFFFFFF" w:tentative="1">
      <w:start w:val="1"/>
      <w:numFmt w:val="lowerLetter"/>
      <w:lvlText w:val="%5."/>
      <w:lvlJc w:val="left"/>
      <w:pPr>
        <w:ind w:left="10329" w:hanging="360"/>
      </w:pPr>
    </w:lvl>
    <w:lvl w:ilvl="5" w:tplc="FFFFFFFF" w:tentative="1">
      <w:start w:val="1"/>
      <w:numFmt w:val="lowerRoman"/>
      <w:lvlText w:val="%6."/>
      <w:lvlJc w:val="right"/>
      <w:pPr>
        <w:ind w:left="11049" w:hanging="180"/>
      </w:pPr>
    </w:lvl>
    <w:lvl w:ilvl="6" w:tplc="FFFFFFFF" w:tentative="1">
      <w:start w:val="1"/>
      <w:numFmt w:val="decimal"/>
      <w:lvlText w:val="%7."/>
      <w:lvlJc w:val="left"/>
      <w:pPr>
        <w:ind w:left="11769" w:hanging="360"/>
      </w:pPr>
    </w:lvl>
    <w:lvl w:ilvl="7" w:tplc="FFFFFFFF" w:tentative="1">
      <w:start w:val="1"/>
      <w:numFmt w:val="lowerLetter"/>
      <w:lvlText w:val="%8."/>
      <w:lvlJc w:val="left"/>
      <w:pPr>
        <w:ind w:left="12489" w:hanging="360"/>
      </w:pPr>
    </w:lvl>
    <w:lvl w:ilvl="8" w:tplc="FFFFFFFF" w:tentative="1">
      <w:start w:val="1"/>
      <w:numFmt w:val="lowerRoman"/>
      <w:lvlText w:val="%9."/>
      <w:lvlJc w:val="right"/>
      <w:pPr>
        <w:ind w:left="13209" w:hanging="180"/>
      </w:pPr>
    </w:lvl>
  </w:abstractNum>
  <w:abstractNum w:abstractNumId="4" w15:restartNumberingAfterBreak="0">
    <w:nsid w:val="296012E1"/>
    <w:multiLevelType w:val="hybridMultilevel"/>
    <w:tmpl w:val="71ECFBF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9804398"/>
    <w:multiLevelType w:val="multilevel"/>
    <w:tmpl w:val="AB22D912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AE543FD"/>
    <w:multiLevelType w:val="hybridMultilevel"/>
    <w:tmpl w:val="04A478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E257F1F"/>
    <w:multiLevelType w:val="multilevel"/>
    <w:tmpl w:val="031E00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B7A003A"/>
    <w:multiLevelType w:val="hybridMultilevel"/>
    <w:tmpl w:val="9E5E1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665622"/>
    <w:multiLevelType w:val="hybridMultilevel"/>
    <w:tmpl w:val="2878ED08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9C9495B"/>
    <w:multiLevelType w:val="multilevel"/>
    <w:tmpl w:val="CB38A4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5221580"/>
    <w:multiLevelType w:val="hybridMultilevel"/>
    <w:tmpl w:val="E70E9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D71A19"/>
    <w:multiLevelType w:val="hybridMultilevel"/>
    <w:tmpl w:val="BD0CE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AE2AD3"/>
    <w:multiLevelType w:val="hybridMultilevel"/>
    <w:tmpl w:val="2878ED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1AB7018"/>
    <w:multiLevelType w:val="multilevel"/>
    <w:tmpl w:val="2C7AD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73C77225"/>
    <w:multiLevelType w:val="hybridMultilevel"/>
    <w:tmpl w:val="17289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9E7531"/>
    <w:multiLevelType w:val="hybridMultilevel"/>
    <w:tmpl w:val="74FEC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5304886">
    <w:abstractNumId w:val="0"/>
  </w:num>
  <w:num w:numId="2" w16cid:durableId="1620867771">
    <w:abstractNumId w:val="14"/>
  </w:num>
  <w:num w:numId="3" w16cid:durableId="843323854">
    <w:abstractNumId w:val="1"/>
  </w:num>
  <w:num w:numId="4" w16cid:durableId="968557812">
    <w:abstractNumId w:val="5"/>
  </w:num>
  <w:num w:numId="5" w16cid:durableId="633408073">
    <w:abstractNumId w:val="6"/>
  </w:num>
  <w:num w:numId="6" w16cid:durableId="878974166">
    <w:abstractNumId w:val="13"/>
  </w:num>
  <w:num w:numId="7" w16cid:durableId="383797397">
    <w:abstractNumId w:val="2"/>
  </w:num>
  <w:num w:numId="8" w16cid:durableId="1323775776">
    <w:abstractNumId w:val="7"/>
  </w:num>
  <w:num w:numId="9" w16cid:durableId="1896700767">
    <w:abstractNumId w:val="0"/>
  </w:num>
  <w:num w:numId="10" w16cid:durableId="8078241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00968831">
    <w:abstractNumId w:val="10"/>
  </w:num>
  <w:num w:numId="12" w16cid:durableId="15281768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508180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3931298">
    <w:abstractNumId w:val="12"/>
  </w:num>
  <w:num w:numId="15" w16cid:durableId="1211727269">
    <w:abstractNumId w:val="4"/>
  </w:num>
  <w:num w:numId="16" w16cid:durableId="1658268156">
    <w:abstractNumId w:val="11"/>
  </w:num>
  <w:num w:numId="17" w16cid:durableId="559513377">
    <w:abstractNumId w:val="16"/>
  </w:num>
  <w:num w:numId="18" w16cid:durableId="1004014073">
    <w:abstractNumId w:val="8"/>
  </w:num>
  <w:num w:numId="19" w16cid:durableId="1888376771">
    <w:abstractNumId w:val="15"/>
  </w:num>
  <w:num w:numId="20" w16cid:durableId="2120223323">
    <w:abstractNumId w:val="3"/>
  </w:num>
  <w:num w:numId="21" w16cid:durableId="4163679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966"/>
    <w:rsid w:val="00040D94"/>
    <w:rsid w:val="00272BA5"/>
    <w:rsid w:val="002C0C3A"/>
    <w:rsid w:val="002D0966"/>
    <w:rsid w:val="002D75BB"/>
    <w:rsid w:val="00347524"/>
    <w:rsid w:val="003658B1"/>
    <w:rsid w:val="005335B8"/>
    <w:rsid w:val="00583340"/>
    <w:rsid w:val="005B404F"/>
    <w:rsid w:val="0066771E"/>
    <w:rsid w:val="00683172"/>
    <w:rsid w:val="006E70B3"/>
    <w:rsid w:val="00783A3F"/>
    <w:rsid w:val="007B101D"/>
    <w:rsid w:val="007D4755"/>
    <w:rsid w:val="007F0B44"/>
    <w:rsid w:val="0080246F"/>
    <w:rsid w:val="009671B6"/>
    <w:rsid w:val="009A6F3D"/>
    <w:rsid w:val="00A97862"/>
    <w:rsid w:val="00AD56B7"/>
    <w:rsid w:val="00AF1F34"/>
    <w:rsid w:val="00C23D4E"/>
    <w:rsid w:val="00C70B58"/>
    <w:rsid w:val="00CE3FEB"/>
    <w:rsid w:val="00D0518E"/>
    <w:rsid w:val="00D9666C"/>
    <w:rsid w:val="00ED5BC0"/>
    <w:rsid w:val="00FE169C"/>
    <w:rsid w:val="00FE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4167AD"/>
  <w15:chartTrackingRefBased/>
  <w15:docId w15:val="{0D803E4B-494A-41EF-8DCE-3F2A1FB0B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8"/>
        <w:szCs w:val="3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0966"/>
    <w:pPr>
      <w:suppressAutoHyphens/>
      <w:spacing w:line="240" w:lineRule="auto"/>
      <w:jc w:val="left"/>
    </w:pPr>
    <w:rPr>
      <w:rFonts w:eastAsia="Times New Roman"/>
      <w:color w:val="auto"/>
      <w:sz w:val="20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2D0966"/>
    <w:pPr>
      <w:keepNext/>
      <w:numPr>
        <w:ilvl w:val="1"/>
        <w:numId w:val="1"/>
      </w:numPr>
      <w:spacing w:before="240" w:after="60"/>
      <w:outlineLvl w:val="1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link w:val="a4"/>
    <w:qFormat/>
    <w:rsid w:val="00AF1F34"/>
    <w:pPr>
      <w:spacing w:before="120" w:after="280"/>
    </w:pPr>
  </w:style>
  <w:style w:type="character" w:customStyle="1" w:styleId="a4">
    <w:name w:val="Мой стиль Знак"/>
    <w:basedOn w:val="a0"/>
    <w:link w:val="a3"/>
    <w:rsid w:val="00AF1F34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rsid w:val="002D0966"/>
    <w:rPr>
      <w:rFonts w:eastAsia="Times New Roman"/>
      <w:color w:val="auto"/>
      <w:sz w:val="20"/>
      <w:szCs w:val="20"/>
      <w:lang w:eastAsia="ru-RU"/>
    </w:rPr>
  </w:style>
  <w:style w:type="paragraph" w:styleId="a5">
    <w:name w:val="Subtitle"/>
    <w:basedOn w:val="a"/>
    <w:next w:val="a6"/>
    <w:link w:val="1"/>
    <w:qFormat/>
    <w:rsid w:val="002D0966"/>
    <w:pPr>
      <w:spacing w:after="60"/>
      <w:jc w:val="center"/>
    </w:pPr>
    <w:rPr>
      <w:rFonts w:ascii="Arial" w:hAnsi="Arial" w:cs="Arial"/>
    </w:rPr>
  </w:style>
  <w:style w:type="character" w:customStyle="1" w:styleId="a7">
    <w:name w:val="Подзаголовок Знак"/>
    <w:basedOn w:val="a0"/>
    <w:uiPriority w:val="11"/>
    <w:rsid w:val="002D09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ru-RU"/>
    </w:rPr>
  </w:style>
  <w:style w:type="paragraph" w:styleId="a8">
    <w:name w:val="caption"/>
    <w:basedOn w:val="a"/>
    <w:next w:val="a5"/>
    <w:semiHidden/>
    <w:unhideWhenUsed/>
    <w:qFormat/>
    <w:rsid w:val="002D0966"/>
    <w:pPr>
      <w:jc w:val="center"/>
    </w:pPr>
    <w:rPr>
      <w:sz w:val="28"/>
    </w:rPr>
  </w:style>
  <w:style w:type="character" w:customStyle="1" w:styleId="1">
    <w:name w:val="Подзаголовок Знак1"/>
    <w:link w:val="a5"/>
    <w:locked/>
    <w:rsid w:val="002D0966"/>
    <w:rPr>
      <w:rFonts w:ascii="Arial" w:eastAsia="Times New Roman" w:hAnsi="Arial" w:cs="Arial"/>
      <w:color w:val="auto"/>
      <w:sz w:val="20"/>
      <w:szCs w:val="20"/>
      <w:lang w:eastAsia="ru-RU"/>
    </w:rPr>
  </w:style>
  <w:style w:type="paragraph" w:styleId="a6">
    <w:name w:val="Body Text"/>
    <w:basedOn w:val="a"/>
    <w:link w:val="a9"/>
    <w:uiPriority w:val="99"/>
    <w:semiHidden/>
    <w:unhideWhenUsed/>
    <w:rsid w:val="002D0966"/>
    <w:pPr>
      <w:spacing w:after="120"/>
    </w:pPr>
  </w:style>
  <w:style w:type="character" w:customStyle="1" w:styleId="a9">
    <w:name w:val="Основной текст Знак"/>
    <w:basedOn w:val="a0"/>
    <w:link w:val="a6"/>
    <w:uiPriority w:val="99"/>
    <w:semiHidden/>
    <w:rsid w:val="002D0966"/>
    <w:rPr>
      <w:rFonts w:eastAsia="Times New Roman"/>
      <w:color w:val="auto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783A3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qFormat/>
    <w:rsid w:val="00783A3F"/>
    <w:pPr>
      <w:suppressAutoHyphens/>
      <w:spacing w:after="200" w:line="276" w:lineRule="auto"/>
      <w:jc w:val="left"/>
      <w:textAlignment w:val="baseline"/>
    </w:pPr>
    <w:rPr>
      <w:rFonts w:asciiTheme="minorHAnsi" w:hAnsiTheme="minorHAnsi" w:cs="Calibri"/>
      <w:color w:val="auto"/>
      <w:sz w:val="22"/>
      <w:szCs w:val="22"/>
      <w:lang w:eastAsia="zh-CN"/>
    </w:rPr>
  </w:style>
  <w:style w:type="paragraph" w:customStyle="1" w:styleId="Default">
    <w:name w:val="Default"/>
    <w:rsid w:val="006E70B3"/>
    <w:pPr>
      <w:autoSpaceDE w:val="0"/>
      <w:autoSpaceDN w:val="0"/>
      <w:adjustRightInd w:val="0"/>
      <w:spacing w:line="240" w:lineRule="auto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8</Pages>
  <Words>1936</Words>
  <Characters>11038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Ромашкова</dc:creator>
  <cp:keywords/>
  <dc:description/>
  <cp:lastModifiedBy>Юлия Ромашкова</cp:lastModifiedBy>
  <cp:revision>16</cp:revision>
  <dcterms:created xsi:type="dcterms:W3CDTF">2022-06-18T12:51:00Z</dcterms:created>
  <dcterms:modified xsi:type="dcterms:W3CDTF">2026-03-10T20:15:00Z</dcterms:modified>
</cp:coreProperties>
</file>