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5"/>
        <w:gridCol w:w="737"/>
        <w:gridCol w:w="57"/>
        <w:gridCol w:w="73"/>
        <w:gridCol w:w="143"/>
        <w:gridCol w:w="284"/>
        <w:gridCol w:w="180"/>
        <w:gridCol w:w="541"/>
        <w:gridCol w:w="143"/>
        <w:gridCol w:w="53"/>
        <w:gridCol w:w="384"/>
        <w:gridCol w:w="568"/>
        <w:gridCol w:w="1273"/>
        <w:gridCol w:w="157"/>
        <w:gridCol w:w="138"/>
        <w:gridCol w:w="3687"/>
      </w:tblGrid>
      <w:tr w:rsidR="00EF4E1F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EF4E1F">
        <w:trPr>
          <w:trHeight w:hRule="exact" w:val="142"/>
        </w:trPr>
        <w:tc>
          <w:tcPr>
            <w:tcW w:w="42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1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 w:rsidRPr="00DC0D26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федеральное государственное бюджетное образовательное учреждение </w:t>
            </w:r>
            <w:proofErr w:type="gramStart"/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высшего</w:t>
            </w:r>
            <w:proofErr w:type="gramEnd"/>
          </w:p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EF4E1F" w:rsidRPr="00DC0D26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EF4E1F" w:rsidRPr="00DC0D26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 w:rsidRPr="00DC0D26">
        <w:trPr>
          <w:trHeight w:hRule="exact" w:val="850"/>
        </w:trPr>
        <w:tc>
          <w:tcPr>
            <w:tcW w:w="42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41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>
        <w:trPr>
          <w:trHeight w:hRule="exact" w:val="98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УЧЕБНАЯ ПРАКТИКА</w:t>
            </w:r>
          </w:p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Музейная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  <w:t>практика</w:t>
            </w:r>
            <w:proofErr w:type="spellEnd"/>
          </w:p>
        </w:tc>
      </w:tr>
      <w:tr w:rsidR="00EF4E1F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val="ru-RU"/>
              </w:rPr>
              <w:t xml:space="preserve"> практики</w:t>
            </w:r>
          </w:p>
        </w:tc>
      </w:tr>
      <w:tr w:rsidR="00EF4E1F" w:rsidRPr="00DC0D26">
        <w:trPr>
          <w:trHeight w:hRule="exact" w:val="283"/>
        </w:trPr>
        <w:tc>
          <w:tcPr>
            <w:tcW w:w="42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 Кафедра художественно-эстетического образования</w:t>
            </w:r>
          </w:p>
        </w:tc>
      </w:tr>
      <w:tr w:rsidR="00EF4E1F" w:rsidRPr="00DC0D26">
        <w:trPr>
          <w:trHeight w:hRule="exact" w:val="142"/>
        </w:trPr>
        <w:tc>
          <w:tcPr>
            <w:tcW w:w="42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41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 w:rsidRPr="00DC0D26">
        <w:trPr>
          <w:trHeight w:hRule="exact" w:val="283"/>
        </w:trPr>
        <w:tc>
          <w:tcPr>
            <w:tcW w:w="42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44.03.01 Изобразительное искусство (о, 2026).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:rsidR="00EF4E1F" w:rsidRPr="00DC0D26" w:rsidRDefault="00DC0D2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44.03.01 Педагогическое образование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 Изобразительное искусство</w:t>
            </w:r>
          </w:p>
        </w:tc>
      </w:tr>
      <w:tr w:rsidR="00EF4E1F" w:rsidRPr="00DC0D26">
        <w:trPr>
          <w:trHeight w:hRule="exact" w:val="404"/>
        </w:trPr>
        <w:tc>
          <w:tcPr>
            <w:tcW w:w="42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 w:rsidRPr="00DC0D26">
        <w:trPr>
          <w:trHeight w:hRule="exact" w:val="142"/>
        </w:trPr>
        <w:tc>
          <w:tcPr>
            <w:tcW w:w="42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2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41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>
        <w:trPr>
          <w:trHeight w:hRule="exact" w:val="283"/>
        </w:trPr>
        <w:tc>
          <w:tcPr>
            <w:tcW w:w="42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EF4E1F">
        <w:trPr>
          <w:trHeight w:hRule="exact" w:val="283"/>
        </w:trPr>
        <w:tc>
          <w:tcPr>
            <w:tcW w:w="42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очная</w:t>
            </w:r>
            <w:proofErr w:type="spellEnd"/>
          </w:p>
        </w:tc>
      </w:tr>
      <w:tr w:rsidR="00EF4E1F">
        <w:trPr>
          <w:trHeight w:hRule="exact" w:val="283"/>
        </w:trPr>
        <w:tc>
          <w:tcPr>
            <w:tcW w:w="42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14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ЗЕТ</w:t>
            </w:r>
          </w:p>
        </w:tc>
        <w:tc>
          <w:tcPr>
            <w:tcW w:w="56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284"/>
        </w:trPr>
        <w:tc>
          <w:tcPr>
            <w:tcW w:w="42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17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1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7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EF4E1F">
        <w:trPr>
          <w:trHeight w:hRule="exact" w:val="283"/>
        </w:trPr>
        <w:tc>
          <w:tcPr>
            <w:tcW w:w="42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17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1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F4E1F">
        <w:trPr>
          <w:trHeight w:hRule="exact" w:val="283"/>
        </w:trPr>
        <w:tc>
          <w:tcPr>
            <w:tcW w:w="42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17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1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283"/>
        </w:trPr>
        <w:tc>
          <w:tcPr>
            <w:tcW w:w="42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7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1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97,85</w:t>
            </w:r>
          </w:p>
        </w:tc>
        <w:tc>
          <w:tcPr>
            <w:tcW w:w="127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 w:rsidRPr="00DC0D26">
        <w:trPr>
          <w:trHeight w:hRule="exact" w:val="142"/>
        </w:trPr>
        <w:tc>
          <w:tcPr>
            <w:tcW w:w="42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8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8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>
        <w:trPr>
          <w:trHeight w:hRule="exact" w:val="284"/>
        </w:trPr>
        <w:tc>
          <w:tcPr>
            <w:tcW w:w="42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142"/>
        </w:trPr>
        <w:tc>
          <w:tcPr>
            <w:tcW w:w="42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8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8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284"/>
        </w:trPr>
        <w:tc>
          <w:tcPr>
            <w:tcW w:w="42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7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41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 w:rsidRPr="00DC0D26">
        <w:trPr>
          <w:trHeight w:hRule="exact" w:val="285"/>
        </w:trPr>
        <w:tc>
          <w:tcPr>
            <w:tcW w:w="639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Распределение часов </w:t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по семестрам</w:t>
            </w:r>
          </w:p>
        </w:tc>
        <w:tc>
          <w:tcPr>
            <w:tcW w:w="138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4E1F" w:rsidRPr="00DC0D26" w:rsidRDefault="00DC0D26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:rsidR="00EF4E1F" w:rsidRPr="00DC0D26" w:rsidRDefault="00DC0D26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145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4E1F" w:rsidRDefault="00DC0D26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 (1.1)</w:t>
            </w:r>
          </w:p>
        </w:tc>
        <w:tc>
          <w:tcPr>
            <w:tcW w:w="311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4E1F" w:rsidRDefault="00DC0D26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4E1F" w:rsidRDefault="00DC0D26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311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4E1F" w:rsidRDefault="00DC0D26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4E1F" w:rsidRDefault="00DC0D26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4E1F" w:rsidRDefault="00DC0D26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4E1F" w:rsidRDefault="00DC0D26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2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4E1F" w:rsidRDefault="00DC0D26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Лабораторные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Pr="00DC0D26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на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промежуточную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аттестацию (зачет)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2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Pr="00DC0D26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</w:t>
            </w:r>
            <w:r w:rsidRPr="00DC0D26">
              <w:rPr>
                <w:lang w:val="ru-RU"/>
              </w:rPr>
              <w:br/>
            </w:r>
            <w:proofErr w:type="spell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</w:t>
            </w: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.п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одготовки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107,85</w:t>
            </w: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107,85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107,85</w:t>
            </w:r>
          </w:p>
        </w:tc>
        <w:tc>
          <w:tcPr>
            <w:tcW w:w="2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107,85</w:t>
            </w: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2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10,15</w:t>
            </w: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10,15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10,15</w:t>
            </w:r>
          </w:p>
        </w:tc>
        <w:tc>
          <w:tcPr>
            <w:tcW w:w="2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10,15</w:t>
            </w: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97,85</w:t>
            </w: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97,85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97,85</w:t>
            </w:r>
          </w:p>
        </w:tc>
        <w:tc>
          <w:tcPr>
            <w:tcW w:w="2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97,85</w:t>
            </w: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7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23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:rsidR="00EF4E1F" w:rsidRDefault="00DC0D26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3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EF4E1F" w:rsidRDefault="00DC0D26">
      <w:pPr>
        <w:rPr>
          <w:sz w:val="0"/>
          <w:szCs w:val="0"/>
        </w:rPr>
      </w:pPr>
      <w:r>
        <w:br w:type="page"/>
      </w:r>
    </w:p>
    <w:p w:rsidR="00EF4E1F" w:rsidRDefault="00EF4E1F">
      <w:pPr>
        <w:sectPr w:rsidR="00EF4E1F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1986"/>
        <w:gridCol w:w="3970"/>
        <w:gridCol w:w="1007"/>
      </w:tblGrid>
      <w:tr w:rsidR="00EF4E1F" w:rsidTr="00DC0D26">
        <w:trPr>
          <w:trHeight w:hRule="exact" w:val="284"/>
        </w:trPr>
        <w:tc>
          <w:tcPr>
            <w:tcW w:w="3842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EF4E1F" w:rsidTr="00DC0D26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 w:rsidRPr="00DC0D26" w:rsidTr="00DC0D26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DC0D2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</w:t>
            </w:r>
            <w:proofErr w:type="gramStart"/>
            <w:r w:rsidRPr="00DC0D2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.ф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илос.н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., Доцент, Дмитриева </w:t>
            </w:r>
            <w:r w:rsidRPr="00DC0D2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Наталья </w:t>
            </w:r>
            <w:proofErr w:type="spellStart"/>
            <w:r w:rsidRPr="00DC0D2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Юрьевна;к.филос.н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., доцент, Смолина Майя Гавриловна _________________</w:t>
            </w:r>
          </w:p>
        </w:tc>
      </w:tr>
      <w:tr w:rsidR="00EF4E1F" w:rsidRPr="00DC0D26" w:rsidTr="00DC0D26">
        <w:trPr>
          <w:trHeight w:hRule="exact" w:val="1418"/>
        </w:trPr>
        <w:tc>
          <w:tcPr>
            <w:tcW w:w="3842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 w:rsidTr="00DC0D26">
        <w:trPr>
          <w:trHeight w:hRule="exact" w:val="284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 w:rsidTr="00DC0D26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EF4E1F" w:rsidTr="00DC0D26">
        <w:trPr>
          <w:trHeight w:hRule="exact" w:val="283"/>
        </w:trPr>
        <w:tc>
          <w:tcPr>
            <w:tcW w:w="3842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 w:rsidRPr="00DC0D26" w:rsidTr="00DC0D26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соответствии с ФГОС ВО:</w:t>
            </w:r>
          </w:p>
        </w:tc>
        <w:tc>
          <w:tcPr>
            <w:tcW w:w="397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 w:rsidRPr="00DC0D26" w:rsidTr="00DC0D26">
        <w:trPr>
          <w:trHeight w:hRule="exact" w:val="48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Федеральный государственный образовательный стандарт высшего образования - </w:t>
            </w:r>
            <w:proofErr w:type="spell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бакалавриат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направлению подготовки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44.03.01 Педагогическое образование (приказ </w:t>
            </w:r>
            <w:proofErr w:type="spell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Минобрнауки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России от 22.02.2018 г. № 121)</w:t>
            </w:r>
          </w:p>
        </w:tc>
      </w:tr>
      <w:tr w:rsidR="00EF4E1F" w:rsidRPr="00DC0D26" w:rsidTr="00DC0D26">
        <w:trPr>
          <w:trHeight w:hRule="exact" w:val="283"/>
        </w:trPr>
        <w:tc>
          <w:tcPr>
            <w:tcW w:w="3842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 w:rsidRPr="00DC0D26" w:rsidTr="00DC0D26">
        <w:trPr>
          <w:trHeight w:hRule="exact" w:val="283"/>
        </w:trPr>
        <w:tc>
          <w:tcPr>
            <w:tcW w:w="5828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на основании учебного плана:</w:t>
            </w:r>
          </w:p>
        </w:tc>
        <w:tc>
          <w:tcPr>
            <w:tcW w:w="397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 w:rsidRPr="00DC0D26" w:rsidTr="00DC0D26">
        <w:trPr>
          <w:trHeight w:hRule="exact" w:val="488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44.03.01 Педагогическое образование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Направленность (профиль) образовательной программы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Изобразительное искусство</w:t>
            </w:r>
          </w:p>
        </w:tc>
      </w:tr>
      <w:tr w:rsidR="00EF4E1F" w:rsidRPr="00DC0D26" w:rsidTr="00DC0D26">
        <w:trPr>
          <w:trHeight w:hRule="exact" w:val="425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24.06.2026 протокол № 8.</w:t>
            </w:r>
          </w:p>
        </w:tc>
      </w:tr>
      <w:tr w:rsidR="00EF4E1F" w:rsidRPr="00DC0D26" w:rsidTr="00DC0D26">
        <w:trPr>
          <w:trHeight w:hRule="exact" w:val="567"/>
        </w:trPr>
        <w:tc>
          <w:tcPr>
            <w:tcW w:w="3842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 w:rsidRPr="00DC0D26" w:rsidTr="00DC0D26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EF4E1F" w:rsidRPr="00DC0D26" w:rsidTr="00DC0D26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EF4E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EF4E1F" w:rsidRPr="00DC0D26" w:rsidTr="00DC0D26">
        <w:trPr>
          <w:trHeight w:hRule="exact" w:val="283"/>
        </w:trPr>
        <w:tc>
          <w:tcPr>
            <w:tcW w:w="3842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 w:rsidRPr="00DC0D26" w:rsidTr="00DC0D26">
        <w:trPr>
          <w:trHeight w:hRule="exact" w:val="712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06.05.2026 г. № 9</w:t>
            </w:r>
          </w:p>
          <w:p w:rsidR="00EF4E1F" w:rsidRPr="00DC0D26" w:rsidRDefault="00EF4E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</w:t>
            </w:r>
            <w:proofErr w:type="spell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.п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ед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наук Людмила Анатольевна </w:t>
            </w:r>
            <w:proofErr w:type="spell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Маковец</w:t>
            </w:r>
            <w:proofErr w:type="spellEnd"/>
          </w:p>
        </w:tc>
      </w:tr>
      <w:tr w:rsidR="00EF4E1F" w:rsidRPr="00DC0D26" w:rsidTr="00DC0D26">
        <w:trPr>
          <w:trHeight w:hRule="exact" w:val="283"/>
        </w:trPr>
        <w:tc>
          <w:tcPr>
            <w:tcW w:w="3842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C0D26" w:rsidRPr="00DC0D26" w:rsidTr="00DC0D26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C0D26" w:rsidRPr="000D46AC" w:rsidRDefault="00DC0D26" w:rsidP="00C4368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46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едании НМС УГ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С), протокол № 4</w:t>
            </w:r>
            <w:r w:rsidRPr="000D46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от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14.05.2026 г.</w:t>
            </w:r>
          </w:p>
        </w:tc>
      </w:tr>
      <w:tr w:rsidR="00DC0D26" w:rsidRPr="00DC0D26" w:rsidTr="00DC0D26">
        <w:trPr>
          <w:trHeight w:hRule="exact" w:val="142"/>
        </w:trPr>
        <w:tc>
          <w:tcPr>
            <w:tcW w:w="3842" w:type="dxa"/>
          </w:tcPr>
          <w:p w:rsidR="00DC0D26" w:rsidRPr="000D46AC" w:rsidRDefault="00DC0D26" w:rsidP="00C4368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:rsidR="00DC0D26" w:rsidRPr="000D46AC" w:rsidRDefault="00DC0D26" w:rsidP="00C4368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:rsidR="00DC0D26" w:rsidRPr="000D46AC" w:rsidRDefault="00DC0D26" w:rsidP="00C4368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</w:tcPr>
          <w:p w:rsidR="00DC0D26" w:rsidRPr="000D46AC" w:rsidRDefault="00DC0D26" w:rsidP="00C43688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DC0D26" w:rsidRPr="00DC0D26" w:rsidTr="00DC0D26">
        <w:trPr>
          <w:trHeight w:hRule="exact" w:val="283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C0D26" w:rsidRPr="000D46AC" w:rsidRDefault="00DC0D26" w:rsidP="00C4368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46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</w:t>
            </w:r>
            <w:proofErr w:type="gramStart"/>
            <w:r w:rsidRPr="000D46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Н(</w:t>
            </w:r>
            <w:proofErr w:type="gramEnd"/>
            <w:r w:rsidRPr="000D46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к.филос.н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Дмитриева Н.Ю. </w:t>
            </w:r>
          </w:p>
        </w:tc>
      </w:tr>
      <w:tr w:rsidR="00DC0D26" w:rsidTr="00DC0D26">
        <w:trPr>
          <w:trHeight w:hRule="exact" w:val="284"/>
        </w:trPr>
        <w:tc>
          <w:tcPr>
            <w:tcW w:w="1080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C0D26" w:rsidRPr="000D46AC" w:rsidRDefault="00DC0D26" w:rsidP="00C43688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0D46A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Протокол от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14.05.2026 г. № 4</w:t>
            </w:r>
          </w:p>
          <w:p w:rsidR="00DC0D26" w:rsidRDefault="00DC0D26" w:rsidP="00C43688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</w:tbl>
    <w:p w:rsidR="00EF4E1F" w:rsidRDefault="00DC0D26">
      <w:pPr>
        <w:rPr>
          <w:sz w:val="0"/>
          <w:szCs w:val="0"/>
        </w:rPr>
      </w:pPr>
      <w:r>
        <w:br w:type="page"/>
      </w:r>
      <w:bookmarkStart w:id="0" w:name="_GoBack"/>
      <w:bookmarkEnd w:id="0"/>
    </w:p>
    <w:p w:rsidR="00EF4E1F" w:rsidRDefault="00EF4E1F">
      <w:pPr>
        <w:sectPr w:rsidR="00EF4E1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71"/>
        <w:gridCol w:w="568"/>
        <w:gridCol w:w="6380"/>
        <w:gridCol w:w="1007"/>
      </w:tblGrid>
      <w:tr w:rsidR="00EF4E1F">
        <w:trPr>
          <w:trHeight w:hRule="exact" w:val="284"/>
        </w:trPr>
        <w:tc>
          <w:tcPr>
            <w:tcW w:w="76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EF4E1F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EF4E1F" w:rsidRPr="00DC0D26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 культуры взаимодействия с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музейными организациями в образовательных и педагогических целях</w:t>
            </w:r>
          </w:p>
        </w:tc>
      </w:tr>
      <w:tr w:rsidR="00EF4E1F" w:rsidRPr="00DC0D26">
        <w:trPr>
          <w:trHeight w:hRule="exact" w:val="284"/>
        </w:trPr>
        <w:tc>
          <w:tcPr>
            <w:tcW w:w="76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 w:rsidRPr="00DC0D26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EF4E1F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Б2.В.01.01</w:t>
            </w:r>
          </w:p>
        </w:tc>
      </w:tr>
      <w:tr w:rsidR="00EF4E1F" w:rsidRPr="00DC0D26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EF4E1F" w:rsidRPr="00DC0D26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Арт-технологии в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современной школе</w:t>
            </w:r>
          </w:p>
        </w:tc>
      </w:tr>
      <w:tr w:rsidR="00EF4E1F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визуально-пространственных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искусств</w:t>
            </w:r>
            <w:proofErr w:type="spellEnd"/>
          </w:p>
        </w:tc>
      </w:tr>
      <w:tr w:rsidR="00EF4E1F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профессию</w:t>
            </w:r>
            <w:proofErr w:type="spellEnd"/>
          </w:p>
        </w:tc>
      </w:tr>
      <w:tr w:rsidR="00EF4E1F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риторика</w:t>
            </w:r>
            <w:proofErr w:type="spellEnd"/>
          </w:p>
        </w:tc>
      </w:tr>
      <w:tr w:rsidR="00EF4E1F" w:rsidRPr="00DC0D26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EF4E1F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Художественная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культура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Красноярского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края</w:t>
            </w:r>
            <w:proofErr w:type="spellEnd"/>
          </w:p>
        </w:tc>
      </w:tr>
      <w:tr w:rsidR="00EF4E1F" w:rsidRPr="00DC0D26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декоративно-прикладному искусству</w:t>
            </w:r>
          </w:p>
        </w:tc>
      </w:tr>
      <w:tr w:rsidR="00EF4E1F" w:rsidRPr="00DC0D26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мастерство учителя изобразительного искусства</w:t>
            </w:r>
          </w:p>
        </w:tc>
      </w:tr>
      <w:tr w:rsidR="00EF4E1F" w:rsidRPr="00DC0D26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Арт-технологии в современной школе</w:t>
            </w:r>
          </w:p>
        </w:tc>
      </w:tr>
      <w:tr w:rsidR="00EF4E1F" w:rsidRPr="00DC0D26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Организация работы со способными и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одарёнными детьми</w:t>
            </w:r>
          </w:p>
        </w:tc>
      </w:tr>
      <w:tr w:rsidR="00EF4E1F">
        <w:trPr>
          <w:trHeight w:hRule="exact" w:val="29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стажерская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EF4E1F" w:rsidRPr="00DC0D26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обучения (образование по профилю)</w:t>
            </w:r>
          </w:p>
        </w:tc>
      </w:tr>
      <w:tr w:rsidR="00EF4E1F" w:rsidRPr="00DC0D26">
        <w:trPr>
          <w:trHeight w:hRule="exact" w:val="142"/>
        </w:trPr>
        <w:tc>
          <w:tcPr>
            <w:tcW w:w="76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 w:rsidRPr="00DC0D26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EF4E1F" w:rsidRPr="00DC0D26">
        <w:trPr>
          <w:trHeight w:hRule="exact" w:val="31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ПК-2: </w:t>
            </w:r>
            <w:proofErr w:type="gramStart"/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Способен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осуществлять целенаправленную воспитательную деятельность</w:t>
            </w:r>
          </w:p>
        </w:tc>
      </w:tr>
      <w:tr w:rsidR="00EF4E1F" w:rsidRPr="00DC0D26">
        <w:trPr>
          <w:trHeight w:hRule="exact" w:val="71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ПК-2.2:</w:t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Демонстрирует способы организации и оценки различных видов внеурочной деятельности ребенка (учебной,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игровой, трудовой, спортивной, художественной и т.д.), методы и формы организации коллективных творческих дел,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экскурсий, походов, экспедиций и других мер</w:t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оприятий (по выбору)</w:t>
            </w:r>
          </w:p>
        </w:tc>
      </w:tr>
      <w:tr w:rsidR="00EF4E1F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F4E1F" w:rsidRPr="00DC0D26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способы организации и оценки различных видов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ребенка (учебной, игровой, трудовой, спортивной,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художественной и т.д.), методы и формы организации коллективных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творческих дел,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экскурсий, походов, экспедиций и других мероприятий (по выбору)</w:t>
            </w:r>
          </w:p>
        </w:tc>
      </w:tr>
      <w:tr w:rsidR="00EF4E1F" w:rsidRPr="00DC0D26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способы организации и оценки различных видов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ребенка (учебной, игровой, трудовой, спортивной,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художественной и т.д.),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методы и формы организации коллективных творческих дел,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экскурсий, походов, экспедиций и других мероприятий (по выбору)</w:t>
            </w:r>
          </w:p>
        </w:tc>
      </w:tr>
      <w:tr w:rsidR="00EF4E1F" w:rsidRPr="00DC0D26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знает способы организации и оценки различных видов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ребенка (учебной, игровой, тр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удовой, спортивной,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художественной и т.д.), методы и формы организации коллективных творческих дел,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экскурсий, походов, экспедиций и других мероприятий (по выбору)</w:t>
            </w:r>
          </w:p>
        </w:tc>
      </w:tr>
      <w:tr w:rsidR="00EF4E1F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F4E1F" w:rsidRPr="00DC0D26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продвинутом уровне умеет применять способы организации и оценки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внеурочной деятельности ребенка (учебной, игровой, трудовой, спортивной,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художественной и т.д.), методы и формы организации коллективных творческих дел,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экскурсий, походов, экспедиций и других мероприятий (по выбору)</w:t>
            </w:r>
          </w:p>
        </w:tc>
      </w:tr>
      <w:tr w:rsidR="00EF4E1F" w:rsidRPr="00DC0D26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уровне умеет применять способы организации и оценки различных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внеурочной деятельности ребенка (учебной, игровой, трудовой, спортивной,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художественной и т.д.), методы и формы организации коллективных творческих дел,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экскурсий, походов, экспедиций и д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ругих мероприятий (по выбору)</w:t>
            </w:r>
          </w:p>
        </w:tc>
      </w:tr>
      <w:tr w:rsidR="00EF4E1F" w:rsidRPr="00DC0D26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применять способы организации и оценки различных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внеурочной деятельности ребенка (учебной, игровой, трудовой, спортивной,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художественной и т.д.), методы и формы организации коллективных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творческих дел,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экскурсий, походов, экспедиций и других мероприятий (по выбору)</w:t>
            </w:r>
          </w:p>
        </w:tc>
      </w:tr>
      <w:tr w:rsidR="00EF4E1F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F4E1F" w:rsidRPr="00DC0D26">
        <w:trPr>
          <w:trHeight w:hRule="exact" w:val="9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способами организации и оценки различных видов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ребенка (учебной, игровой, трудовой, спортивной,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худо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жественной и т.д.), методами и формами организации коллективных творческих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дел, экскурсий, походов, экспедиций и других мероприятий (по выбору)</w:t>
            </w:r>
          </w:p>
        </w:tc>
      </w:tr>
      <w:tr w:rsidR="00EF4E1F" w:rsidRPr="00DC0D26">
        <w:trPr>
          <w:trHeight w:hRule="exact" w:val="567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способами организации и оценки различных видов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внеурочной деятельности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 (учебной, игровой, трудовой, спортивной,</w:t>
            </w:r>
            <w:proofErr w:type="gramEnd"/>
          </w:p>
        </w:tc>
      </w:tr>
    </w:tbl>
    <w:p w:rsidR="00EF4E1F" w:rsidRPr="00DC0D26" w:rsidRDefault="00DC0D26">
      <w:pPr>
        <w:rPr>
          <w:sz w:val="0"/>
          <w:szCs w:val="0"/>
          <w:lang w:val="ru-RU"/>
        </w:rPr>
      </w:pPr>
      <w:r w:rsidRPr="00DC0D26">
        <w:rPr>
          <w:lang w:val="ru-RU"/>
        </w:rPr>
        <w:br w:type="page"/>
      </w:r>
    </w:p>
    <w:p w:rsidR="00EF4E1F" w:rsidRPr="00DC0D26" w:rsidRDefault="00EF4E1F">
      <w:pPr>
        <w:rPr>
          <w:lang w:val="ru-RU"/>
        </w:rPr>
        <w:sectPr w:rsidR="00EF4E1F" w:rsidRPr="00DC0D2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6380"/>
        <w:gridCol w:w="1007"/>
      </w:tblGrid>
      <w:tr w:rsidR="00EF4E1F">
        <w:trPr>
          <w:trHeight w:hRule="exact" w:val="284"/>
        </w:trPr>
        <w:tc>
          <w:tcPr>
            <w:tcW w:w="340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EF4E1F" w:rsidRPr="00DC0D26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художественной и т.д.), методами и формами организации коллективных творческих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дел, экскурсий, походов, экспедиций и других мероприятий (по выбору)</w:t>
            </w:r>
          </w:p>
        </w:tc>
      </w:tr>
      <w:tr w:rsidR="00EF4E1F" w:rsidRPr="00DC0D26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 владеет способами организации и оценки различных видов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внеурочной деятельности ребенка (учебной, игровой, трудовой, спортивной,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художественной и т.д.), методами и формами организации коллективных творческих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дел, экскурсий, походов, экспедиций и друг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их мероприятий (по выбору)</w:t>
            </w:r>
          </w:p>
        </w:tc>
      </w:tr>
      <w:tr w:rsidR="00EF4E1F" w:rsidRPr="00DC0D26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ПК-3: </w:t>
            </w:r>
            <w:proofErr w:type="gramStart"/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Способен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формировать развивающую образовательную среду для достижения личностных, предметных и</w:t>
            </w:r>
            <w:r w:rsidRPr="00DC0D26">
              <w:rPr>
                <w:lang w:val="ru-RU"/>
              </w:rPr>
              <w:br/>
            </w:r>
            <w:proofErr w:type="spellStart"/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метапредметных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результатов обучения средствами преподаваемых учебных предметов</w:t>
            </w:r>
          </w:p>
        </w:tc>
      </w:tr>
      <w:tr w:rsidR="00EF4E1F" w:rsidRPr="00DC0D26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ПК-3.1: Владеет способами интеграции учебных </w:t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предметов для организации развивающей учебной деятельности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(исследовательской, проектной, групповой и др.)</w:t>
            </w:r>
          </w:p>
        </w:tc>
      </w:tr>
      <w:tr w:rsidR="00EF4E1F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способы интеграции учебных предметов для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организации развивающей учебной деятельности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(исследовательской, проектной,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групповой и др.)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способы интеграции учебных предметов для организации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развивающей учебной деятельности (исследовательской, проектной, групповой и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др.)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уровне знает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 интеграции учебных предметов для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развивающей учебной деятельности (исследовательской, проектной,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групповой и др.)</w:t>
            </w:r>
          </w:p>
        </w:tc>
      </w:tr>
      <w:tr w:rsidR="00EF4E1F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применять  способы интеграции учебных предметов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организации развивающей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учебной деятельности (исследовательской,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проектной, групповой и др.)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применять  способы интеграции учебных предметов для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развивающей учебной деятельности (исследовательской, проектной,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групповой и др.)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умеет применять  способы интеграции учебных предметов для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развивающей учебной деятельности (исследовательской, проектной,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групповой и др.)</w:t>
            </w:r>
          </w:p>
        </w:tc>
      </w:tr>
      <w:tr w:rsidR="00EF4E1F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владеет способами интеграции уче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бных предметов для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развивающей учебной деятельности (исследовательской, проектной,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групповой и др.)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способами интеграции учебных предметов для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развивающей учебной деятельности (исследовательской,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проектной,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групповой и др.)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способами интеграции учебных предметов для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 развивающей учебной деятельности (исследовательской, проектной,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групповой и др.)</w:t>
            </w:r>
          </w:p>
        </w:tc>
      </w:tr>
      <w:tr w:rsidR="00EF4E1F" w:rsidRPr="00DC0D26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ПК-3.2: Использует образовательный потенциал </w:t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социокультурной среды региона в преподавании (предмета по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профилю) в учебной и во внеурочной деятельности</w:t>
            </w:r>
          </w:p>
        </w:tc>
      </w:tr>
      <w:tr w:rsidR="00EF4E1F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знает образовательный потенциал социокультурной среды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региона в преподавании (предмета по профилю) в учебной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во внеурочной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знает образовательный потенциал социокультурной среды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 в преподавании (предмета по профилю) в учебной и во внеурочной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уровне знает образовательный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потенциал социокультурной среды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 в преподавании (предмета по профилю) в учебной и во внеурочной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F4E1F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продвинутом уровне умеет использовать образовательный потенциал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социокультурной среды региона в преподавании (предмета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профилю) в учебной и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внеурочной деятельности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умеет использовать образовательный потенциал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социокультурной среды региона в преподавании (предмета по профилю) в учебной и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внеурочной деятельности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пороговом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 умеет использовать образовательный потенциал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социокультурной среды региона в преподавании (предмета по профилю) в учебной и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внеурочной деятельности</w:t>
            </w:r>
          </w:p>
        </w:tc>
      </w:tr>
      <w:tr w:rsidR="00EF4E1F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</w:tbl>
    <w:p w:rsidR="00EF4E1F" w:rsidRDefault="00DC0D26">
      <w:pPr>
        <w:rPr>
          <w:sz w:val="0"/>
          <w:szCs w:val="0"/>
        </w:rPr>
      </w:pPr>
      <w:r>
        <w:br w:type="page"/>
      </w:r>
    </w:p>
    <w:p w:rsidR="00EF4E1F" w:rsidRDefault="00EF4E1F">
      <w:pPr>
        <w:sectPr w:rsidR="00EF4E1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2377"/>
        <w:gridCol w:w="1124"/>
        <w:gridCol w:w="1003"/>
        <w:gridCol w:w="721"/>
        <w:gridCol w:w="1146"/>
        <w:gridCol w:w="1286"/>
        <w:gridCol w:w="719"/>
        <w:gridCol w:w="423"/>
        <w:gridCol w:w="1007"/>
      </w:tblGrid>
      <w:tr w:rsidR="00EF4E1F">
        <w:trPr>
          <w:trHeight w:hRule="exact" w:val="284"/>
        </w:trPr>
        <w:tc>
          <w:tcPr>
            <w:tcW w:w="99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продвинутом уровне владеет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 потенциалом социокультурной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региона в преподавании (предмета по профилю) в учебной и во внеурочной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базовом уровне владеет образовательным потенциалом социокультурной среды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 в преподавании (предмета по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профилю) в учебной и во внеурочной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F4E1F" w:rsidRPr="00DC0D26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пороговом уровне владеет образовательным потенциалом социокультурной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среды региона в преподавании (предмета по профилю) в учебной и во внеурочной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</w:p>
        </w:tc>
      </w:tr>
      <w:tr w:rsidR="00EF4E1F" w:rsidRPr="00DC0D26">
        <w:trPr>
          <w:trHeight w:hRule="exact" w:val="142"/>
        </w:trPr>
        <w:tc>
          <w:tcPr>
            <w:tcW w:w="99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EF4E1F" w:rsidRPr="00DC0D26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4. СТРУКТУРА И </w:t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СОДЕРЖАНИЕ ДИСЦИПЛИНЫ (МОДУЛЯ)</w:t>
            </w:r>
          </w:p>
        </w:tc>
      </w:tr>
      <w:tr w:rsidR="00EF4E1F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EF4E1F">
        <w:trPr>
          <w:trHeight w:hRule="exact" w:val="28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F4E1F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Музейная среда. Музей и его структура.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Особенности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музейного дела. Правила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сохранения экспонатов.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Современные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креативные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индустрии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музейном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лабораторным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работам</w:t>
            </w:r>
            <w:proofErr w:type="spellEnd"/>
          </w:p>
        </w:tc>
      </w:tr>
      <w:tr w:rsidR="00EF4E1F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 музеев Красноярского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края. Знакомство с музеями и историей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региона. 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лабораторным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работам</w:t>
            </w:r>
            <w:proofErr w:type="spellEnd"/>
          </w:p>
        </w:tc>
      </w:tr>
      <w:tr w:rsidR="00EF4E1F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Музейная педагогика. Возможности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проектного метода обучения,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 в музее. Организация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игровой, учебной и художественной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видов деятельности в музее.  /</w:t>
            </w:r>
            <w:proofErr w:type="spellStart"/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Лаб</w:t>
            </w:r>
            <w:proofErr w:type="spellEnd"/>
            <w:proofErr w:type="gram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Беседа</w:t>
            </w:r>
            <w:proofErr w:type="spellEnd"/>
          </w:p>
        </w:tc>
      </w:tr>
      <w:tr w:rsidR="00EF4E1F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и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формы проведения экскурсий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внеурочных занятий по искусству в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музее.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Беседа</w:t>
            </w:r>
            <w:proofErr w:type="spellEnd"/>
          </w:p>
        </w:tc>
      </w:tr>
      <w:tr w:rsidR="00EF4E1F">
        <w:trPr>
          <w:trHeight w:hRule="exact" w:val="93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 текста экскурсии по залам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музея, организация и проведение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экскурсии, </w:t>
            </w:r>
            <w:proofErr w:type="spell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взаимооценка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экскурсий,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отчета. 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97,85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Письменная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</w:tr>
      <w:tr w:rsidR="00EF4E1F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EF4E1F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 отчета по практике /КРЗ/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0,15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Защита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практике</w:t>
            </w:r>
            <w:proofErr w:type="spellEnd"/>
          </w:p>
        </w:tc>
      </w:tr>
      <w:tr w:rsidR="00EF4E1F">
        <w:trPr>
          <w:trHeight w:hRule="exact" w:val="284"/>
        </w:trPr>
        <w:tc>
          <w:tcPr>
            <w:tcW w:w="99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11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>
        <w:trPr>
          <w:trHeight w:hRule="exact" w:val="425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EF4E1F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EF4E1F" w:rsidRPr="00DC0D26">
        <w:trPr>
          <w:trHeight w:hRule="exact" w:val="295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по лабораторным работам: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1) необходимо дать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 музею, составить словарь музейной терминологии, поговорить с сотрудниками музея и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узнать как можно больше о музейном деле, правилах хранения экспонатов, структуре и функциях музея, музее в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современном мире, креативных и цифровых технологиях в м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узее.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далее - нужно познакомиться с уникальными коллекциями регионального музея, фондами  сделать описание и анализ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одного из экспонатов.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сделать описание и анализ одного из экспонатов.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Беседа по музейной педагогике: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какие формы педагогики возможн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 в пространстве музея?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какие типы внеурочных занятий можно осуществить?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какие методы можно использовать при проведении учебного занятия в музее?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какие учебные предметы можно интегрировать?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5) каковы способы интеграции учебных предметов?</w:t>
            </w:r>
          </w:p>
        </w:tc>
      </w:tr>
      <w:tr w:rsidR="00EF4E1F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EF4E1F" w:rsidRPr="00DC0D26">
        <w:trPr>
          <w:trHeight w:hRule="exact" w:val="93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Письменная работа представляет собой: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создание текста планируемой экскурсии по залам музея и описание метода оценки экскурсий.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создание сценария образовательно-игрового события в пространстве музея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3) создание сценария (плана)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учебного мероприятия, интегрирующего несколько учебных предметов</w:t>
            </w:r>
          </w:p>
        </w:tc>
      </w:tr>
      <w:tr w:rsidR="00EF4E1F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EF4E1F">
        <w:trPr>
          <w:trHeight w:hRule="exact" w:val="96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по музейной практике является итоговой работой и включает в себя 4 части: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Дневник практики (описание хронологии практики и результатов),</w:t>
            </w:r>
          </w:p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Те</w:t>
            </w: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кст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оведенной экскурсии (или сценарий, план события) с указанием количества слушателей и их возраст.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Результаты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взаимооценки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экскурсии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:rsidR="00EF4E1F" w:rsidRDefault="00DC0D26">
      <w:pPr>
        <w:rPr>
          <w:sz w:val="0"/>
          <w:szCs w:val="0"/>
        </w:rPr>
      </w:pPr>
      <w:r>
        <w:br w:type="page"/>
      </w:r>
    </w:p>
    <w:p w:rsidR="00EF4E1F" w:rsidRDefault="00EF4E1F">
      <w:pPr>
        <w:sectPr w:rsidR="00EF4E1F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1996"/>
        <w:gridCol w:w="5385"/>
        <w:gridCol w:w="1698"/>
        <w:gridCol w:w="1006"/>
      </w:tblGrid>
      <w:tr w:rsidR="00EF4E1F">
        <w:trPr>
          <w:trHeight w:hRule="exact" w:val="284"/>
        </w:trPr>
        <w:tc>
          <w:tcPr>
            <w:tcW w:w="71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EF4E1F" w:rsidRPr="00DC0D26">
        <w:trPr>
          <w:trHeight w:hRule="exact" w:val="1161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3) Описание и анализ одного из экспонатов. Описание самого регионального музея в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социокультурном контексте региона,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рефлексия образовательного потенциала коллекций.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4) Резюме, в котором подводятся итоги: что такое музей, как он устроен, какие педагогические возможности, личное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отношение к музейной практике, собственные рассуждения о ре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зультатах.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сопровождается титульным листом и списком литературы, сдается в скоросшивателе.</w:t>
            </w:r>
          </w:p>
        </w:tc>
      </w:tr>
      <w:tr w:rsidR="00EF4E1F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EF4E1F">
        <w:trPr>
          <w:trHeight w:hRule="exact" w:val="1161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1) Дневник практики (описание хронологии практики и результатов)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2) Те</w:t>
            </w: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кст пр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оведенной экскурсии (или сценарий, план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события) с указанием количества слушателей и их возраст. Результаты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взаимооценки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экскурсии.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3) Описание и анализ одного из экспонатов. Описание самого регионального музея в социокультурном контексте региона,</w:t>
            </w:r>
          </w:p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рефлексия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потенциала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коллекций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EF4E1F">
        <w:trPr>
          <w:trHeight w:hRule="exact" w:val="283"/>
        </w:trPr>
        <w:tc>
          <w:tcPr>
            <w:tcW w:w="710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EF4E1F" w:rsidRDefault="00EF4E1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EF4E1F" w:rsidRPr="00DC0D26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EF4E1F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EF4E1F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EF4E1F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EF4E1F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EF4E1F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Стрельникова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М. А.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Музееведение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учебно-методическое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пособие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Елец: Елецкий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университет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И.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Бунина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2006</w:t>
            </w:r>
          </w:p>
        </w:tc>
      </w:tr>
      <w:tr w:rsidR="00EF4E1F" w:rsidRPr="00DC0D26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Каченя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 М.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Музейная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пособие</w:t>
            </w:r>
            <w:proofErr w:type="spellEnd"/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Челябинск: Челябинская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государственная академия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 и искусств, 2015</w:t>
            </w:r>
          </w:p>
        </w:tc>
      </w:tr>
      <w:tr w:rsidR="00EF4E1F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Глушкова П. В.,</w:t>
            </w:r>
            <w:r w:rsidRPr="00DC0D26">
              <w:rPr>
                <w:lang w:val="ru-RU"/>
              </w:rPr>
              <w:br/>
            </w:r>
            <w:proofErr w:type="spell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Кимеева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Т. И.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Музеология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история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культуры народов Сибири: учебник для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Юрайт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2022</w:t>
            </w:r>
          </w:p>
        </w:tc>
      </w:tr>
      <w:tr w:rsidR="00EF4E1F" w:rsidRPr="00DC0D26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EF4E1F" w:rsidRPr="00DC0D26">
        <w:trPr>
          <w:trHeight w:hRule="exact" w:val="141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Для освоения дисциплины необходим компьютер с графической операционной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системой, офисным пакетом приложений,</w:t>
            </w:r>
            <w:r w:rsidRPr="00DC0D26">
              <w:rPr>
                <w:lang w:val="ru-RU"/>
              </w:rPr>
              <w:br/>
            </w: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интернет-браузером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EF4E1F" w:rsidRPr="00DC0D26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</w:t>
            </w: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ем</w:t>
            </w:r>
          </w:p>
        </w:tc>
      </w:tr>
      <w:tr w:rsidR="00EF4E1F" w:rsidRPr="00DC0D26">
        <w:trPr>
          <w:trHeight w:hRule="exact" w:val="226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Индивидуальный неограниченный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доступ.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Режим доступа: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</w:t>
            </w:r>
            <w:proofErr w:type="spell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Антиплагиат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Режим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доступа: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EF4E1F" w:rsidRPr="00DC0D26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EF4E1F" w:rsidTr="00DC0D26">
        <w:trPr>
          <w:trHeight w:hRule="exact" w:val="255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овательном учреждении высшего образования «Красноярский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  <w:proofErr w:type="gramEnd"/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ые аудитории для проведения занятий лекционного типа, занятий семинарского типа, курсового проектирования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тоятельной работы </w:t>
            </w: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EF4E1F" w:rsidRPr="00DC0D26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8. МЕТОДИЧЕСКИЕ УКАЗАНИЯ ДЛЯ </w:t>
            </w:r>
            <w:proofErr w:type="gramStart"/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ПО ОСВОЕНИЮ ДИСЦИПЛИНЫ (МОДУЛЯ)</w:t>
            </w:r>
          </w:p>
        </w:tc>
      </w:tr>
      <w:tr w:rsidR="00EF4E1F" w:rsidRPr="00DC0D26">
        <w:trPr>
          <w:trHeight w:hRule="exact" w:val="365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 xml:space="preserve">Методические указания для </w:t>
            </w: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по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освоению практики.</w:t>
            </w:r>
          </w:p>
          <w:p w:rsidR="00EF4E1F" w:rsidRPr="00DC0D26" w:rsidRDefault="00EF4E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Во время музейной практики </w:t>
            </w: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</w:t>
            </w:r>
            <w:proofErr w:type="gram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предлагается познакомиться с музейными организациями регионального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уровня, способами сохранения культурно-исторического наследия, а также музейно-педагогическими возможностями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данных организаций.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 время музейной практики студенту необходимо глубоко погрузиться в одну из музейных площадок города (функционал,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структуру, </w:t>
            </w:r>
            <w:proofErr w:type="spell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экспозиционирование</w:t>
            </w:r>
            <w:proofErr w:type="spellEnd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сохранение) и проработать культурно-воспитательные формы организации внеурочного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занятия.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 отчете необходимо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подробно описать свою деятельность и проанализировать возможности музея как пространство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воспитательной практики, выявить образовательные возможности погружения в социально-культурный контекст бытования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региона. Студенту предоставляется возможность попробо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вать себя в ролях  музейного сотрудника, экскурсовода,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исследователя-краеведа, искусствоведа. Завершающим этапом является защита отчета о практике, в котором он анализирует</w:t>
            </w:r>
            <w:r w:rsidRPr="00DC0D26">
              <w:rPr>
                <w:lang w:val="ru-RU"/>
              </w:rPr>
              <w:br/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полученный опыт.</w:t>
            </w:r>
          </w:p>
          <w:p w:rsidR="00EF4E1F" w:rsidRPr="00DC0D26" w:rsidRDefault="00EF4E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составлению анализа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музейного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экспоната</w:t>
            </w:r>
          </w:p>
        </w:tc>
      </w:tr>
    </w:tbl>
    <w:p w:rsidR="00EF4E1F" w:rsidRPr="00DC0D26" w:rsidRDefault="00DC0D26">
      <w:pPr>
        <w:rPr>
          <w:sz w:val="0"/>
          <w:szCs w:val="0"/>
          <w:lang w:val="ru-RU"/>
        </w:rPr>
      </w:pPr>
      <w:r w:rsidRPr="00DC0D26">
        <w:rPr>
          <w:lang w:val="ru-RU"/>
        </w:rPr>
        <w:br w:type="page"/>
      </w:r>
    </w:p>
    <w:p w:rsidR="00EF4E1F" w:rsidRPr="00DC0D26" w:rsidRDefault="00EF4E1F">
      <w:pPr>
        <w:rPr>
          <w:lang w:val="ru-RU"/>
        </w:rPr>
        <w:sectPr w:rsidR="00EF4E1F" w:rsidRPr="00DC0D2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1007"/>
      </w:tblGrid>
      <w:tr w:rsidR="00EF4E1F">
        <w:trPr>
          <w:trHeight w:hRule="exact" w:val="284"/>
        </w:trPr>
        <w:tc>
          <w:tcPr>
            <w:tcW w:w="9782" w:type="dxa"/>
          </w:tcPr>
          <w:p w:rsidR="00EF4E1F" w:rsidRPr="00DC0D26" w:rsidRDefault="00EF4E1F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:rsidR="00EF4E1F" w:rsidRDefault="00DC0D26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EF4E1F">
        <w:trPr>
          <w:trHeight w:hRule="exact" w:val="3627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F4E1F" w:rsidRPr="00DC0D26" w:rsidRDefault="00EF4E1F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1.Выбрать понравившееся произведение изобразительного искусства одного из музеев города (живопись, скульптура,</w:t>
            </w:r>
            <w:proofErr w:type="gramEnd"/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графика, декоративно-прикладного искусство);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Обозначить время создания произведения;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Стиль,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характерный данной эпохе;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Краткая характеристика творчества автора;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Вид и жанр, в котором выполнено произведение;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Основное содержание произведения, определить его место среди других работ этого автора или рассматриваемого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периода (если нет автора)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;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Раскрыть композицию, основные композиционные приемы, используемые автором, цель их использования и достижение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результата;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При анализе живописного произведения рассмотреть цветовую гамму, роль цвета в данной работе; графического –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тональные приемы; 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скульптуре – роль ракурса, приемы в использовании объема, светотени; в работе декоративно-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прикладного искусства – материал, приемы орнаментации;</w:t>
            </w:r>
          </w:p>
          <w:p w:rsidR="00EF4E1F" w:rsidRPr="00DC0D26" w:rsidRDefault="00DC0D26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В заключении рассказать о значении этого произведения в музейной коллекции, историю и время поступления э</w:t>
            </w:r>
            <w:r w:rsidRPr="00DC0D2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кспоната</w:t>
            </w:r>
          </w:p>
          <w:p w:rsidR="00EF4E1F" w:rsidRDefault="00DC0D26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музей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:rsidR="00EF4E1F" w:rsidRDefault="00DC0D26">
      <w:r>
        <w:rPr>
          <w:color w:val="FFFFFF"/>
          <w:sz w:val="2"/>
          <w:szCs w:val="2"/>
        </w:rPr>
        <w:t>.</w:t>
      </w:r>
    </w:p>
    <w:sectPr w:rsidR="00EF4E1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D31453"/>
    <w:rsid w:val="00DC0D26"/>
    <w:rsid w:val="00E209E2"/>
    <w:rsid w:val="00E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2792</Words>
  <Characters>15920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2026-2027_44_03_01 Изобразительное искусство (о_ 2026)_plx_Музейная практика_Изобразительное искусство</vt:lpstr>
      <vt:lpstr>Page1</vt:lpstr>
    </vt:vector>
  </TitlesOfParts>
  <Company>*</Company>
  <LinksUpToDate>false</LinksUpToDate>
  <CharactersWithSpaces>18675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2026-2027_44_03_01 Изобразительное искусство (о_ 2026)_plx_Музейная практика_Изобразительное искусство</dc:title>
  <dc:creator>FastReport.NET</dc:creator>
  <cp:lastModifiedBy>Asus</cp:lastModifiedBy>
  <cp:revision>2</cp:revision>
  <dcterms:created xsi:type="dcterms:W3CDTF">2026-05-10T08:04:00Z</dcterms:created>
  <dcterms:modified xsi:type="dcterms:W3CDTF">2026-05-10T08:04:00Z</dcterms:modified>
</cp:coreProperties>
</file>