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3D" w:rsidRDefault="00BF693D" w:rsidP="00DC7719">
      <w:pPr>
        <w:spacing w:line="240" w:lineRule="auto"/>
        <w:jc w:val="both"/>
        <w:rPr>
          <w:rFonts w:cs="Times New Roman"/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Тема </w:t>
      </w:r>
      <w:r w:rsidRPr="00B90F33">
        <w:rPr>
          <w:sz w:val="28"/>
          <w:szCs w:val="28"/>
        </w:rPr>
        <w:t xml:space="preserve">« </w:t>
      </w:r>
    </w:p>
    <w:p w:rsidR="00E57D3B" w:rsidRDefault="00E57D3B" w:rsidP="00E57D3B">
      <w:pPr>
        <w:pStyle w:val="Standard"/>
        <w:suppressAutoHyphens w:val="0"/>
        <w:spacing w:after="200"/>
        <w:jc w:val="center"/>
        <w:rPr>
          <w:b/>
          <w:sz w:val="28"/>
          <w:szCs w:val="28"/>
          <w:lang w:val="ru-RU" w:eastAsia="en-US" w:bidi="en-US"/>
        </w:rPr>
      </w:pPr>
      <w:r>
        <w:rPr>
          <w:b/>
          <w:sz w:val="28"/>
          <w:szCs w:val="28"/>
          <w:lang w:val="ru-RU"/>
        </w:rPr>
        <w:t>МИНИСТЕРСТВО ОБРАЗОВАНИЯ И НАУКИ РФ</w:t>
      </w:r>
    </w:p>
    <w:p w:rsidR="00E57D3B" w:rsidRDefault="00E57D3B" w:rsidP="00E57D3B">
      <w:pPr>
        <w:pStyle w:val="Standard"/>
        <w:shd w:val="clear" w:color="auto" w:fill="FFFFFF"/>
        <w:autoSpaceDE w:val="0"/>
        <w:jc w:val="center"/>
        <w:rPr>
          <w:b/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федеральное бюджетное образовательное учреждение высшего образования</w:t>
      </w:r>
    </w:p>
    <w:p w:rsidR="00E57D3B" w:rsidRDefault="00E57D3B" w:rsidP="00E57D3B">
      <w:pPr>
        <w:pStyle w:val="Standard"/>
        <w:shd w:val="clear" w:color="auto" w:fill="FFFFFF"/>
        <w:autoSpaceDE w:val="0"/>
        <w:jc w:val="center"/>
        <w:rPr>
          <w:b/>
          <w:color w:val="000000"/>
          <w:sz w:val="20"/>
          <w:szCs w:val="20"/>
          <w:lang w:val="ru-RU"/>
        </w:rPr>
      </w:pPr>
    </w:p>
    <w:p w:rsidR="00E57D3B" w:rsidRDefault="00E57D3B" w:rsidP="00E57D3B">
      <w:pPr>
        <w:pStyle w:val="Standard"/>
        <w:shd w:val="clear" w:color="auto" w:fill="FFFFFF"/>
        <w:autoSpaceDE w:val="0"/>
        <w:jc w:val="center"/>
        <w:rPr>
          <w:lang w:val="ru-RU"/>
        </w:rPr>
      </w:pPr>
      <w:r>
        <w:rPr>
          <w:b/>
          <w:sz w:val="18"/>
          <w:szCs w:val="18"/>
          <w:lang w:val="ru-RU"/>
        </w:rPr>
        <w:t xml:space="preserve">КРАСНОЯРСКИЙ ГОСУДАРСТВЕННЫЙ ПЕДАГОГИЧЕСКИЙ </w:t>
      </w:r>
      <w:proofErr w:type="gramStart"/>
      <w:r>
        <w:rPr>
          <w:b/>
          <w:sz w:val="18"/>
          <w:szCs w:val="18"/>
          <w:lang w:val="ru-RU"/>
        </w:rPr>
        <w:t>УНИВЕРСИТЕТ  им.</w:t>
      </w:r>
      <w:proofErr w:type="gramEnd"/>
      <w:r>
        <w:rPr>
          <w:b/>
          <w:sz w:val="18"/>
          <w:szCs w:val="18"/>
          <w:lang w:val="ru-RU"/>
        </w:rPr>
        <w:t xml:space="preserve"> В.П.АСТАФЬЕВА</w:t>
      </w:r>
    </w:p>
    <w:p w:rsidR="00E57D3B" w:rsidRDefault="00E57D3B" w:rsidP="00E57D3B">
      <w:pPr>
        <w:pStyle w:val="Standard"/>
        <w:shd w:val="clear" w:color="auto" w:fill="FFFFFF"/>
        <w:autoSpaceDE w:val="0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(КГПУ им. В.П. Астафьева)</w:t>
      </w:r>
    </w:p>
    <w:p w:rsidR="00E57D3B" w:rsidRDefault="00E57D3B" w:rsidP="00E57D3B">
      <w:pPr>
        <w:pStyle w:val="Standard"/>
        <w:shd w:val="clear" w:color="auto" w:fill="FFFFFF"/>
        <w:autoSpaceDE w:val="0"/>
        <w:jc w:val="center"/>
        <w:rPr>
          <w:sz w:val="18"/>
          <w:szCs w:val="18"/>
          <w:lang w:val="ru-RU"/>
        </w:rPr>
      </w:pPr>
    </w:p>
    <w:p w:rsidR="00E57D3B" w:rsidRDefault="00E57D3B" w:rsidP="00E57D3B">
      <w:pPr>
        <w:pStyle w:val="Standard"/>
        <w:jc w:val="center"/>
        <w:rPr>
          <w:sz w:val="18"/>
          <w:szCs w:val="18"/>
          <w:lang w:val="ru-RU"/>
        </w:rPr>
      </w:pPr>
    </w:p>
    <w:p w:rsidR="00E57D3B" w:rsidRDefault="00E57D3B" w:rsidP="00E57D3B">
      <w:pPr>
        <w:pStyle w:val="Standard"/>
        <w:rPr>
          <w:lang w:val="ru-RU"/>
        </w:rPr>
      </w:pPr>
      <w:r>
        <w:rPr>
          <w:lang w:val="ru-RU"/>
        </w:rPr>
        <w:t xml:space="preserve">Институт физической культуры, спорта и </w:t>
      </w:r>
      <w:proofErr w:type="gramStart"/>
      <w:r>
        <w:rPr>
          <w:lang w:val="ru-RU"/>
        </w:rPr>
        <w:t>здоровья  им.</w:t>
      </w:r>
      <w:proofErr w:type="gramEnd"/>
      <w:r>
        <w:rPr>
          <w:lang w:val="ru-RU"/>
        </w:rPr>
        <w:t xml:space="preserve"> И.С. Ярыгина</w:t>
      </w:r>
    </w:p>
    <w:p w:rsidR="00E57D3B" w:rsidRDefault="00E57D3B" w:rsidP="00E57D3B">
      <w:pPr>
        <w:pStyle w:val="Standard"/>
        <w:rPr>
          <w:lang w:val="ru-RU"/>
        </w:rPr>
      </w:pPr>
    </w:p>
    <w:p w:rsidR="00E57D3B" w:rsidRDefault="00E57D3B" w:rsidP="00E57D3B">
      <w:pPr>
        <w:pStyle w:val="Standard"/>
        <w:shd w:val="clear" w:color="auto" w:fill="FFFFFF"/>
        <w:autoSpaceDE w:val="0"/>
        <w:rPr>
          <w:lang w:val="ru-RU"/>
        </w:rPr>
      </w:pPr>
      <w:r>
        <w:rPr>
          <w:lang w:val="ru-RU"/>
        </w:rPr>
        <w:t xml:space="preserve">Кафедра теории и методики медико-биологических основ и </w:t>
      </w:r>
      <w:r>
        <w:rPr>
          <w:color w:val="000000"/>
          <w:lang w:val="ru-RU"/>
        </w:rPr>
        <w:t>безопасности жизнедеятельности</w:t>
      </w:r>
    </w:p>
    <w:p w:rsidR="00E57D3B" w:rsidRDefault="00E57D3B" w:rsidP="00E57D3B">
      <w:pPr>
        <w:pStyle w:val="Standard"/>
        <w:shd w:val="clear" w:color="auto" w:fill="FFFFFF"/>
        <w:autoSpaceDE w:val="0"/>
        <w:jc w:val="both"/>
        <w:rPr>
          <w:color w:val="000000"/>
          <w:lang w:val="ru-RU"/>
        </w:rPr>
      </w:pPr>
    </w:p>
    <w:p w:rsidR="00E57D3B" w:rsidRDefault="00E57D3B" w:rsidP="00E57D3B">
      <w:pPr>
        <w:pStyle w:val="Standard"/>
        <w:rPr>
          <w:lang w:val="ru-RU"/>
        </w:rPr>
      </w:pPr>
      <w:proofErr w:type="gramStart"/>
      <w:r>
        <w:rPr>
          <w:lang w:val="ru-RU"/>
        </w:rPr>
        <w:t>Специальность  050104.65</w:t>
      </w:r>
      <w:proofErr w:type="gramEnd"/>
      <w:r>
        <w:rPr>
          <w:lang w:val="ru-RU"/>
        </w:rPr>
        <w:t xml:space="preserve"> Безопасность жизнедеятельности </w:t>
      </w:r>
    </w:p>
    <w:p w:rsidR="00E57D3B" w:rsidRDefault="00E57D3B" w:rsidP="00E57D3B">
      <w:pPr>
        <w:pStyle w:val="Standard"/>
        <w:rPr>
          <w:lang w:val="ru-RU"/>
        </w:rPr>
      </w:pPr>
    </w:p>
    <w:p w:rsidR="00E57D3B" w:rsidRDefault="00E57D3B" w:rsidP="00E57D3B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ДОПУЩЕНА К </w:t>
      </w:r>
      <w:proofErr w:type="gramStart"/>
      <w:r>
        <w:rPr>
          <w:lang w:val="ru-RU"/>
        </w:rPr>
        <w:t>ЗАЩИТЕ</w:t>
      </w:r>
      <w:r>
        <w:rPr>
          <w:b/>
          <w:bCs/>
          <w:sz w:val="30"/>
          <w:szCs w:val="30"/>
          <w:lang w:val="ru-RU"/>
        </w:rPr>
        <w:t>:</w:t>
      </w:r>
      <w:r>
        <w:rPr>
          <w:sz w:val="28"/>
          <w:szCs w:val="28"/>
          <w:lang w:val="ru-RU"/>
        </w:rPr>
        <w:br/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                                                                   зав. кафедрой: к.б.н., доцент </w:t>
      </w:r>
    </w:p>
    <w:p w:rsidR="00E57D3B" w:rsidRDefault="00E57D3B" w:rsidP="00E57D3B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____________   </w:t>
      </w:r>
      <w:proofErr w:type="spellStart"/>
      <w:r>
        <w:rPr>
          <w:lang w:val="ru-RU"/>
        </w:rPr>
        <w:t>Колпакова</w:t>
      </w:r>
      <w:proofErr w:type="spellEnd"/>
      <w:r>
        <w:rPr>
          <w:lang w:val="ru-RU"/>
        </w:rPr>
        <w:t xml:space="preserve"> Т.В.</w:t>
      </w:r>
      <w:r>
        <w:rPr>
          <w:lang w:val="ru-RU"/>
        </w:rPr>
        <w:br/>
        <w:t xml:space="preserve">                                                                         «____</w:t>
      </w:r>
      <w:proofErr w:type="gramStart"/>
      <w:r>
        <w:rPr>
          <w:lang w:val="ru-RU"/>
        </w:rPr>
        <w:t>_»  _</w:t>
      </w:r>
      <w:proofErr w:type="gramEnd"/>
      <w:r>
        <w:rPr>
          <w:lang w:val="ru-RU"/>
        </w:rPr>
        <w:t>___________2015г</w:t>
      </w:r>
    </w:p>
    <w:p w:rsidR="00E57D3B" w:rsidRDefault="00E57D3B" w:rsidP="00E57D3B">
      <w:pPr>
        <w:pStyle w:val="Standard"/>
        <w:jc w:val="center"/>
        <w:rPr>
          <w:lang w:val="ru-RU"/>
        </w:rPr>
      </w:pPr>
    </w:p>
    <w:p w:rsidR="00E57D3B" w:rsidRDefault="00E57D3B" w:rsidP="00E57D3B">
      <w:pPr>
        <w:pStyle w:val="Standard"/>
        <w:jc w:val="center"/>
        <w:rPr>
          <w:lang w:val="ru-RU"/>
        </w:rPr>
      </w:pPr>
    </w:p>
    <w:p w:rsidR="00E57D3B" w:rsidRDefault="00E57D3B" w:rsidP="00E57D3B">
      <w:pPr>
        <w:pStyle w:val="Standard"/>
        <w:jc w:val="center"/>
        <w:rPr>
          <w:lang w:val="ru-RU"/>
        </w:rPr>
      </w:pPr>
    </w:p>
    <w:p w:rsidR="00E57D3B" w:rsidRDefault="00E57D3B" w:rsidP="00E57D3B">
      <w:pPr>
        <w:pStyle w:val="Standard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Выпускная квалификационная работа</w:t>
      </w:r>
    </w:p>
    <w:p w:rsidR="00E57D3B" w:rsidRPr="00E57D3B" w:rsidRDefault="00E57D3B" w:rsidP="00E57D3B">
      <w:pPr>
        <w:pStyle w:val="Standard"/>
        <w:jc w:val="center"/>
        <w:rPr>
          <w:b/>
          <w:sz w:val="30"/>
          <w:szCs w:val="30"/>
          <w:lang w:val="ru-RU"/>
        </w:rPr>
      </w:pPr>
    </w:p>
    <w:p w:rsidR="00E57D3B" w:rsidRPr="00E57D3B" w:rsidRDefault="00E57D3B" w:rsidP="00E57D3B">
      <w:pPr>
        <w:pStyle w:val="Standard"/>
        <w:jc w:val="center"/>
        <w:rPr>
          <w:b/>
          <w:bCs/>
          <w:sz w:val="36"/>
          <w:szCs w:val="36"/>
          <w:lang w:val="ru-RU"/>
        </w:rPr>
      </w:pPr>
      <w:proofErr w:type="spellStart"/>
      <w:r w:rsidRPr="00E57D3B">
        <w:rPr>
          <w:b/>
          <w:sz w:val="28"/>
          <w:szCs w:val="28"/>
        </w:rPr>
        <w:t>Повышение</w:t>
      </w:r>
      <w:proofErr w:type="spellEnd"/>
      <w:r w:rsidRPr="00E57D3B">
        <w:rPr>
          <w:b/>
          <w:sz w:val="28"/>
          <w:szCs w:val="28"/>
        </w:rPr>
        <w:t xml:space="preserve"> </w:t>
      </w:r>
      <w:proofErr w:type="spellStart"/>
      <w:r w:rsidRPr="00E57D3B">
        <w:rPr>
          <w:b/>
          <w:sz w:val="28"/>
          <w:szCs w:val="28"/>
        </w:rPr>
        <w:t>эффективности</w:t>
      </w:r>
      <w:proofErr w:type="spellEnd"/>
      <w:r w:rsidRPr="00E57D3B">
        <w:rPr>
          <w:b/>
          <w:sz w:val="28"/>
          <w:szCs w:val="28"/>
        </w:rPr>
        <w:t xml:space="preserve"> </w:t>
      </w:r>
      <w:proofErr w:type="spellStart"/>
      <w:r w:rsidRPr="00E57D3B">
        <w:rPr>
          <w:b/>
          <w:sz w:val="28"/>
          <w:szCs w:val="28"/>
        </w:rPr>
        <w:t>обучения</w:t>
      </w:r>
      <w:proofErr w:type="spellEnd"/>
      <w:r w:rsidRPr="00E57D3B">
        <w:rPr>
          <w:b/>
          <w:sz w:val="28"/>
          <w:szCs w:val="28"/>
        </w:rPr>
        <w:t xml:space="preserve"> </w:t>
      </w:r>
      <w:proofErr w:type="spellStart"/>
      <w:r w:rsidRPr="00E57D3B">
        <w:rPr>
          <w:b/>
          <w:sz w:val="28"/>
          <w:szCs w:val="28"/>
        </w:rPr>
        <w:t>учащихся</w:t>
      </w:r>
      <w:proofErr w:type="spellEnd"/>
      <w:r w:rsidRPr="00E57D3B">
        <w:rPr>
          <w:b/>
          <w:sz w:val="28"/>
          <w:szCs w:val="28"/>
        </w:rPr>
        <w:t xml:space="preserve"> 9-х </w:t>
      </w:r>
      <w:proofErr w:type="spellStart"/>
      <w:r w:rsidRPr="00E57D3B">
        <w:rPr>
          <w:b/>
          <w:sz w:val="28"/>
          <w:szCs w:val="28"/>
        </w:rPr>
        <w:t>классов</w:t>
      </w:r>
      <w:proofErr w:type="spellEnd"/>
      <w:r w:rsidRPr="00E57D3B">
        <w:rPr>
          <w:b/>
          <w:sz w:val="28"/>
          <w:szCs w:val="28"/>
        </w:rPr>
        <w:t xml:space="preserve"> </w:t>
      </w:r>
      <w:proofErr w:type="spellStart"/>
      <w:r w:rsidRPr="00E57D3B">
        <w:rPr>
          <w:b/>
          <w:sz w:val="28"/>
          <w:szCs w:val="28"/>
        </w:rPr>
        <w:t>действиям</w:t>
      </w:r>
      <w:proofErr w:type="spellEnd"/>
      <w:r w:rsidRPr="00E57D3B">
        <w:rPr>
          <w:b/>
          <w:sz w:val="28"/>
          <w:szCs w:val="28"/>
        </w:rPr>
        <w:t xml:space="preserve">  в </w:t>
      </w:r>
      <w:proofErr w:type="spellStart"/>
      <w:r w:rsidRPr="00E57D3B">
        <w:rPr>
          <w:b/>
          <w:sz w:val="28"/>
          <w:szCs w:val="28"/>
        </w:rPr>
        <w:t>условиях</w:t>
      </w:r>
      <w:proofErr w:type="spellEnd"/>
      <w:r w:rsidRPr="00E57D3B">
        <w:rPr>
          <w:b/>
          <w:sz w:val="28"/>
          <w:szCs w:val="28"/>
        </w:rPr>
        <w:t xml:space="preserve"> </w:t>
      </w:r>
      <w:proofErr w:type="spellStart"/>
      <w:r w:rsidRPr="00E57D3B">
        <w:rPr>
          <w:b/>
          <w:sz w:val="28"/>
          <w:szCs w:val="28"/>
        </w:rPr>
        <w:t>радиационной</w:t>
      </w:r>
      <w:proofErr w:type="spellEnd"/>
      <w:r w:rsidRPr="00E57D3B">
        <w:rPr>
          <w:b/>
          <w:sz w:val="28"/>
          <w:szCs w:val="28"/>
        </w:rPr>
        <w:t xml:space="preserve"> </w:t>
      </w:r>
      <w:proofErr w:type="spellStart"/>
      <w:r w:rsidRPr="00E57D3B">
        <w:rPr>
          <w:b/>
          <w:sz w:val="28"/>
          <w:szCs w:val="28"/>
        </w:rPr>
        <w:t>опасности</w:t>
      </w:r>
      <w:proofErr w:type="spellEnd"/>
      <w:r w:rsidRPr="00E57D3B">
        <w:rPr>
          <w:b/>
          <w:sz w:val="28"/>
          <w:szCs w:val="28"/>
        </w:rPr>
        <w:t xml:space="preserve"> </w:t>
      </w:r>
      <w:proofErr w:type="spellStart"/>
      <w:r w:rsidRPr="00E57D3B">
        <w:rPr>
          <w:b/>
          <w:sz w:val="28"/>
          <w:szCs w:val="28"/>
        </w:rPr>
        <w:t>посредством</w:t>
      </w:r>
      <w:proofErr w:type="spellEnd"/>
      <w:r w:rsidRPr="00E57D3B">
        <w:rPr>
          <w:b/>
          <w:sz w:val="28"/>
          <w:szCs w:val="28"/>
        </w:rPr>
        <w:t xml:space="preserve"> </w:t>
      </w:r>
      <w:proofErr w:type="spellStart"/>
      <w:r w:rsidRPr="00E57D3B">
        <w:rPr>
          <w:b/>
          <w:sz w:val="28"/>
          <w:szCs w:val="28"/>
        </w:rPr>
        <w:t>применения</w:t>
      </w:r>
      <w:proofErr w:type="spellEnd"/>
      <w:r w:rsidRPr="00E57D3B">
        <w:rPr>
          <w:b/>
          <w:sz w:val="28"/>
          <w:szCs w:val="28"/>
        </w:rPr>
        <w:t xml:space="preserve">  </w:t>
      </w:r>
      <w:proofErr w:type="spellStart"/>
      <w:r w:rsidRPr="00E57D3B">
        <w:rPr>
          <w:b/>
          <w:sz w:val="28"/>
          <w:szCs w:val="28"/>
        </w:rPr>
        <w:t>внеклассных</w:t>
      </w:r>
      <w:proofErr w:type="spellEnd"/>
      <w:r w:rsidRPr="00E57D3B">
        <w:rPr>
          <w:b/>
          <w:sz w:val="28"/>
          <w:szCs w:val="28"/>
        </w:rPr>
        <w:t xml:space="preserve"> </w:t>
      </w:r>
      <w:proofErr w:type="spellStart"/>
      <w:r w:rsidRPr="00E57D3B">
        <w:rPr>
          <w:b/>
          <w:sz w:val="28"/>
          <w:szCs w:val="28"/>
        </w:rPr>
        <w:t>форм</w:t>
      </w:r>
      <w:proofErr w:type="spellEnd"/>
      <w:r w:rsidRPr="00E57D3B">
        <w:rPr>
          <w:b/>
          <w:sz w:val="28"/>
          <w:szCs w:val="28"/>
        </w:rPr>
        <w:t xml:space="preserve"> </w:t>
      </w:r>
      <w:proofErr w:type="spellStart"/>
      <w:r w:rsidRPr="00E57D3B">
        <w:rPr>
          <w:b/>
          <w:sz w:val="28"/>
          <w:szCs w:val="28"/>
        </w:rPr>
        <w:t>обучения</w:t>
      </w:r>
      <w:proofErr w:type="spellEnd"/>
    </w:p>
    <w:p w:rsidR="00E57D3B" w:rsidRDefault="00E57D3B" w:rsidP="00E57D3B">
      <w:pPr>
        <w:pStyle w:val="Standard"/>
        <w:shd w:val="clear" w:color="auto" w:fill="FFFFFF"/>
        <w:tabs>
          <w:tab w:val="left" w:pos="840"/>
          <w:tab w:val="center" w:pos="4677"/>
        </w:tabs>
        <w:autoSpaceDE w:val="0"/>
        <w:rPr>
          <w:color w:val="000000"/>
          <w:lang w:val="ru-RU"/>
        </w:rPr>
      </w:pPr>
    </w:p>
    <w:p w:rsidR="00E57D3B" w:rsidRDefault="00E57D3B" w:rsidP="00E57D3B">
      <w:pPr>
        <w:pStyle w:val="Standard"/>
        <w:shd w:val="clear" w:color="auto" w:fill="FFFFFF"/>
        <w:tabs>
          <w:tab w:val="left" w:pos="840"/>
          <w:tab w:val="center" w:pos="4677"/>
        </w:tabs>
        <w:autoSpaceDE w:val="0"/>
        <w:rPr>
          <w:b/>
          <w:color w:val="000000"/>
          <w:lang w:val="ru-RU"/>
        </w:rPr>
      </w:pPr>
      <w:proofErr w:type="gramStart"/>
      <w:r>
        <w:rPr>
          <w:color w:val="000000"/>
          <w:lang w:val="ru-RU"/>
        </w:rPr>
        <w:t>Выполнил  студент</w:t>
      </w:r>
      <w:proofErr w:type="gramEnd"/>
      <w:r>
        <w:rPr>
          <w:color w:val="000000"/>
          <w:lang w:val="ru-RU"/>
        </w:rPr>
        <w:t xml:space="preserve"> 6 курса НО – 5,5</w:t>
      </w:r>
      <w:r>
        <w:rPr>
          <w:b/>
          <w:color w:val="000000"/>
          <w:lang w:val="ru-RU"/>
        </w:rPr>
        <w:t xml:space="preserve">              ______________________     </w:t>
      </w:r>
      <w:proofErr w:type="spellStart"/>
      <w:r>
        <w:rPr>
          <w:color w:val="000000"/>
          <w:lang w:val="ru-RU"/>
        </w:rPr>
        <w:t>Вингерт</w:t>
      </w:r>
      <w:proofErr w:type="spellEnd"/>
      <w:r>
        <w:rPr>
          <w:color w:val="000000"/>
          <w:lang w:val="ru-RU"/>
        </w:rPr>
        <w:t xml:space="preserve"> Р.А.</w:t>
      </w:r>
      <w:r>
        <w:rPr>
          <w:color w:val="000000"/>
          <w:lang w:val="ru-RU"/>
        </w:rPr>
        <w:t xml:space="preserve">           </w:t>
      </w:r>
    </w:p>
    <w:p w:rsidR="00E57D3B" w:rsidRDefault="00E57D3B" w:rsidP="00E57D3B">
      <w:pPr>
        <w:pStyle w:val="Standard"/>
        <w:shd w:val="clear" w:color="auto" w:fill="FFFFFF"/>
        <w:tabs>
          <w:tab w:val="left" w:pos="840"/>
          <w:tab w:val="center" w:pos="4677"/>
        </w:tabs>
        <w:autoSpaceDE w:val="0"/>
        <w:rPr>
          <w:lang w:val="ru-RU"/>
        </w:rPr>
      </w:pPr>
    </w:p>
    <w:p w:rsidR="00E57D3B" w:rsidRDefault="00E57D3B" w:rsidP="00E57D3B">
      <w:pPr>
        <w:pStyle w:val="Standard"/>
        <w:shd w:val="clear" w:color="auto" w:fill="FFFFFF"/>
        <w:tabs>
          <w:tab w:val="left" w:pos="840"/>
          <w:tab w:val="center" w:pos="4677"/>
        </w:tabs>
        <w:autoSpaceDE w:val="0"/>
        <w:rPr>
          <w:color w:val="000000"/>
          <w:u w:val="single"/>
          <w:lang w:val="ru-RU"/>
        </w:rPr>
      </w:pPr>
      <w:r>
        <w:rPr>
          <w:color w:val="000000"/>
          <w:lang w:val="ru-RU"/>
        </w:rPr>
        <w:t xml:space="preserve">Форма обучения </w:t>
      </w:r>
      <w:r>
        <w:rPr>
          <w:color w:val="000000"/>
          <w:u w:val="single"/>
          <w:lang w:val="ru-RU"/>
        </w:rPr>
        <w:t>_______заочная________</w:t>
      </w:r>
    </w:p>
    <w:p w:rsidR="00E57D3B" w:rsidRDefault="00E57D3B" w:rsidP="00E57D3B">
      <w:pPr>
        <w:pStyle w:val="Standard"/>
        <w:shd w:val="clear" w:color="auto" w:fill="FFFFFF"/>
        <w:tabs>
          <w:tab w:val="left" w:pos="840"/>
          <w:tab w:val="center" w:pos="4677"/>
        </w:tabs>
        <w:autoSpaceDE w:val="0"/>
        <w:rPr>
          <w:color w:val="000000"/>
          <w:lang w:val="ru-RU"/>
        </w:rPr>
      </w:pPr>
    </w:p>
    <w:p w:rsidR="00E57D3B" w:rsidRDefault="00E57D3B" w:rsidP="00E57D3B">
      <w:pPr>
        <w:pStyle w:val="Standard"/>
        <w:shd w:val="clear" w:color="auto" w:fill="FFFFFF"/>
        <w:tabs>
          <w:tab w:val="left" w:pos="840"/>
          <w:tab w:val="center" w:pos="4677"/>
        </w:tabs>
        <w:autoSpaceDE w:val="0"/>
        <w:rPr>
          <w:lang w:val="ru-RU"/>
        </w:rPr>
      </w:pPr>
      <w:r>
        <w:rPr>
          <w:color w:val="000000"/>
          <w:lang w:val="ru-RU"/>
        </w:rPr>
        <w:t xml:space="preserve">Научный </w:t>
      </w:r>
      <w:proofErr w:type="gramStart"/>
      <w:r>
        <w:rPr>
          <w:color w:val="000000"/>
          <w:lang w:val="ru-RU"/>
        </w:rPr>
        <w:t xml:space="preserve">руководитель: </w:t>
      </w:r>
      <w:r>
        <w:rPr>
          <w:lang w:val="ru-RU"/>
        </w:rPr>
        <w:t xml:space="preserve"> доцент</w:t>
      </w:r>
      <w:proofErr w:type="gramEnd"/>
      <w:r>
        <w:rPr>
          <w:lang w:val="ru-RU"/>
        </w:rPr>
        <w:t xml:space="preserve"> кафедры</w:t>
      </w:r>
      <w:r>
        <w:rPr>
          <w:lang w:val="ru-RU"/>
        </w:rPr>
        <w:t xml:space="preserve"> </w:t>
      </w:r>
      <w:proofErr w:type="spellStart"/>
      <w:r>
        <w:t>теории</w:t>
      </w:r>
      <w:proofErr w:type="spellEnd"/>
      <w:r>
        <w:t xml:space="preserve"> и</w:t>
      </w:r>
    </w:p>
    <w:p w:rsidR="00E57D3B" w:rsidRDefault="00E57D3B" w:rsidP="00E57D3B">
      <w:pPr>
        <w:pStyle w:val="Standard"/>
        <w:shd w:val="clear" w:color="auto" w:fill="FFFFFF"/>
        <w:tabs>
          <w:tab w:val="left" w:pos="840"/>
          <w:tab w:val="center" w:pos="4677"/>
        </w:tabs>
        <w:autoSpaceDE w:val="0"/>
        <w:rPr>
          <w:color w:val="000000"/>
          <w:lang w:val="ru-RU"/>
        </w:rPr>
      </w:pPr>
      <w:r>
        <w:rPr>
          <w:lang w:val="ru-RU"/>
        </w:rPr>
        <w:t>методики МБО И БЖ</w:t>
      </w:r>
      <w:r>
        <w:rPr>
          <w:sz w:val="28"/>
          <w:szCs w:val="28"/>
          <w:lang w:val="ru-RU"/>
        </w:rPr>
        <w:t xml:space="preserve">                    </w:t>
      </w:r>
      <w:r>
        <w:rPr>
          <w:lang w:val="ru-RU"/>
        </w:rPr>
        <w:t xml:space="preserve">               _______________________    </w:t>
      </w:r>
      <w:r>
        <w:rPr>
          <w:color w:val="000000"/>
          <w:lang w:val="ru-RU"/>
        </w:rPr>
        <w:t xml:space="preserve">Луценко Е. В. </w:t>
      </w:r>
      <w:r>
        <w:rPr>
          <w:lang w:val="ru-RU"/>
        </w:rPr>
        <w:t xml:space="preserve">                                   </w:t>
      </w:r>
    </w:p>
    <w:p w:rsidR="00E57D3B" w:rsidRDefault="00E57D3B" w:rsidP="00E57D3B">
      <w:pPr>
        <w:pStyle w:val="Standard"/>
        <w:rPr>
          <w:lang w:val="ru-RU"/>
        </w:rPr>
      </w:pP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</w:p>
    <w:p w:rsidR="00E57D3B" w:rsidRDefault="00E57D3B" w:rsidP="00E57D3B">
      <w:pPr>
        <w:pStyle w:val="Standard"/>
        <w:shd w:val="clear" w:color="auto" w:fill="FFFFFF"/>
        <w:autoSpaceDE w:val="0"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t>Рецензент:  Ст.</w:t>
      </w:r>
      <w:proofErr w:type="gramEnd"/>
      <w:r>
        <w:rPr>
          <w:color w:val="000000"/>
          <w:lang w:val="ru-RU"/>
        </w:rPr>
        <w:t xml:space="preserve"> преподаватель                        _______________________    Муравьева О. Н.                           </w:t>
      </w:r>
    </w:p>
    <w:p w:rsidR="00E57D3B" w:rsidRDefault="00E57D3B" w:rsidP="00E57D3B">
      <w:pPr>
        <w:pStyle w:val="Standard"/>
        <w:spacing w:line="360" w:lineRule="auto"/>
        <w:jc w:val="both"/>
        <w:rPr>
          <w:lang w:val="ru-RU"/>
        </w:rPr>
      </w:pPr>
    </w:p>
    <w:p w:rsidR="00E57D3B" w:rsidRDefault="00E57D3B" w:rsidP="00E57D3B">
      <w:pPr>
        <w:pStyle w:val="Standard"/>
        <w:spacing w:line="360" w:lineRule="auto"/>
        <w:jc w:val="both"/>
        <w:rPr>
          <w:lang w:val="ru-RU"/>
        </w:rPr>
      </w:pPr>
    </w:p>
    <w:p w:rsidR="00E57D3B" w:rsidRDefault="00E57D3B" w:rsidP="00E57D3B">
      <w:pPr>
        <w:pStyle w:val="Standard"/>
        <w:spacing w:line="360" w:lineRule="auto"/>
        <w:jc w:val="both"/>
        <w:rPr>
          <w:lang w:val="ru-RU"/>
        </w:rPr>
      </w:pPr>
      <w:r>
        <w:rPr>
          <w:lang w:val="ru-RU"/>
        </w:rPr>
        <w:t xml:space="preserve">Дата </w:t>
      </w:r>
      <w:proofErr w:type="gramStart"/>
      <w:r>
        <w:rPr>
          <w:lang w:val="ru-RU"/>
        </w:rPr>
        <w:t>защиты  «</w:t>
      </w:r>
      <w:proofErr w:type="gramEnd"/>
      <w:r>
        <w:rPr>
          <w:lang w:val="ru-RU"/>
        </w:rPr>
        <w:t>____» ____________</w:t>
      </w:r>
    </w:p>
    <w:p w:rsidR="00E57D3B" w:rsidRDefault="00E57D3B" w:rsidP="00E57D3B">
      <w:pPr>
        <w:pStyle w:val="Standard"/>
        <w:spacing w:line="360" w:lineRule="auto"/>
        <w:jc w:val="both"/>
        <w:rPr>
          <w:lang w:val="ru-RU"/>
        </w:rPr>
      </w:pPr>
      <w:proofErr w:type="gramStart"/>
      <w:r>
        <w:rPr>
          <w:lang w:val="ru-RU"/>
        </w:rPr>
        <w:t>Оценка  _</w:t>
      </w:r>
      <w:proofErr w:type="gramEnd"/>
      <w:r>
        <w:rPr>
          <w:lang w:val="ru-RU"/>
        </w:rPr>
        <w:t>_________________</w:t>
      </w:r>
    </w:p>
    <w:p w:rsidR="00E57D3B" w:rsidRDefault="00E57D3B" w:rsidP="00E57D3B">
      <w:pPr>
        <w:pStyle w:val="Standard"/>
        <w:spacing w:line="360" w:lineRule="auto"/>
        <w:jc w:val="both"/>
        <w:rPr>
          <w:lang w:val="ru-RU"/>
        </w:rPr>
      </w:pPr>
    </w:p>
    <w:p w:rsidR="00E57D3B" w:rsidRDefault="00E57D3B" w:rsidP="00E57D3B">
      <w:pPr>
        <w:pStyle w:val="Standard"/>
        <w:spacing w:line="360" w:lineRule="auto"/>
        <w:rPr>
          <w:lang w:val="ru-RU"/>
        </w:rPr>
      </w:pPr>
    </w:p>
    <w:p w:rsidR="00E57D3B" w:rsidRDefault="00E57D3B" w:rsidP="00E57D3B">
      <w:pPr>
        <w:pStyle w:val="Standard"/>
        <w:spacing w:line="360" w:lineRule="auto"/>
        <w:rPr>
          <w:lang w:val="ru-RU"/>
        </w:rPr>
      </w:pPr>
    </w:p>
    <w:p w:rsidR="00E57D3B" w:rsidRDefault="00E57D3B" w:rsidP="00E57D3B">
      <w:pPr>
        <w:pStyle w:val="Standard"/>
        <w:spacing w:line="360" w:lineRule="auto"/>
        <w:jc w:val="center"/>
        <w:rPr>
          <w:lang w:val="ru-RU"/>
        </w:rPr>
      </w:pPr>
      <w:r>
        <w:rPr>
          <w:lang w:val="ru-RU"/>
        </w:rPr>
        <w:t xml:space="preserve">Красноярск </w:t>
      </w:r>
      <w:r>
        <w:rPr>
          <w:lang w:val="ru-RU"/>
        </w:rPr>
        <w:br/>
        <w:t xml:space="preserve">  2015</w:t>
      </w:r>
    </w:p>
    <w:p w:rsidR="00E57D3B" w:rsidRDefault="00E57D3B" w:rsidP="00DC7719">
      <w:pPr>
        <w:spacing w:line="240" w:lineRule="auto"/>
        <w:jc w:val="both"/>
        <w:rPr>
          <w:rFonts w:cs="Times New Roman"/>
          <w:b/>
          <w:sz w:val="28"/>
          <w:szCs w:val="28"/>
        </w:rPr>
      </w:pPr>
    </w:p>
    <w:p w:rsidR="00B265F4" w:rsidRDefault="00B265F4" w:rsidP="00DC7719">
      <w:pPr>
        <w:spacing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СОДЕРЖАНИЕ </w:t>
      </w:r>
    </w:p>
    <w:p w:rsidR="00DC7719" w:rsidRDefault="00DC7719" w:rsidP="00DC7719">
      <w:pPr>
        <w:spacing w:line="240" w:lineRule="auto"/>
        <w:jc w:val="both"/>
        <w:rPr>
          <w:rFonts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1080"/>
      </w:tblGrid>
      <w:tr w:rsidR="00DC7719" w:rsidTr="001D7CCA">
        <w:trPr>
          <w:trHeight w:val="46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19" w:rsidRDefault="00DC7719" w:rsidP="001E273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темы, раздела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19" w:rsidRDefault="00DC7719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Стр.</w:t>
            </w:r>
          </w:p>
        </w:tc>
      </w:tr>
      <w:tr w:rsidR="00CF2EC6" w:rsidTr="001D7CCA">
        <w:trPr>
          <w:trHeight w:val="462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CF2EC6" w:rsidP="001E273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Введение.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CF2EC6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F2EC6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Pr="00CF2EC6" w:rsidRDefault="00CF2EC6" w:rsidP="001E2733">
            <w:pPr>
              <w:tabs>
                <w:tab w:val="left" w:pos="720"/>
              </w:tabs>
              <w:suppressAutoHyphens w:val="0"/>
              <w:spacing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F2E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Глава 1.</w:t>
            </w:r>
            <w:r w:rsidR="003A7AB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CF2EC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Анализ радиационных аварий и катастроф на потенциально опасных радиационных объектах и их последствий.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D353A9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CF2EC6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Pr="00134014" w:rsidRDefault="00134014" w:rsidP="001E2733">
            <w:pPr>
              <w:suppressAutoHyphens w:val="0"/>
              <w:spacing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4014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1.1. Источники радиационного заражения в мирное время. Радиационные потенциально опасные объекты (РОО)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D353A9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CF2EC6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Pr="003A7ABB" w:rsidRDefault="003A7ABB" w:rsidP="001E2733">
            <w:pPr>
              <w:suppressAutoHyphens w:val="0"/>
              <w:spacing w:line="24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3A7AB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1.2.  Ионизирующие излучения и их воздействие на организм человека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D353A9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CF2EC6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Pr="003A7ABB" w:rsidRDefault="00134014" w:rsidP="001E2733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A7ABB">
              <w:rPr>
                <w:rFonts w:cs="Times New Roman"/>
                <w:sz w:val="28"/>
                <w:szCs w:val="28"/>
              </w:rPr>
              <w:t>Г</w:t>
            </w:r>
            <w:r w:rsidR="001E2733">
              <w:rPr>
                <w:rFonts w:cs="Times New Roman"/>
                <w:sz w:val="28"/>
                <w:szCs w:val="28"/>
              </w:rPr>
              <w:t>лава</w:t>
            </w:r>
            <w:r w:rsidRPr="003A7ABB">
              <w:rPr>
                <w:rFonts w:cs="Times New Roman"/>
                <w:sz w:val="28"/>
                <w:szCs w:val="28"/>
              </w:rPr>
              <w:t xml:space="preserve"> 2. Анализ применения </w:t>
            </w:r>
            <w:proofErr w:type="gramStart"/>
            <w:r w:rsidRPr="003A7ABB">
              <w:rPr>
                <w:rFonts w:cs="Times New Roman"/>
                <w:sz w:val="28"/>
                <w:szCs w:val="28"/>
              </w:rPr>
              <w:t>внеклассных  форм</w:t>
            </w:r>
            <w:proofErr w:type="gramEnd"/>
            <w:r w:rsidRPr="003A7ABB">
              <w:rPr>
                <w:rFonts w:cs="Times New Roman"/>
                <w:sz w:val="28"/>
                <w:szCs w:val="28"/>
              </w:rPr>
              <w:t xml:space="preserve"> организации обучения безопасности жизнедеятельности, в рамках преподавания курса ОБЖ в общеобразовательной школе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D353A9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CF2EC6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Pr="003A7ABB" w:rsidRDefault="00134014" w:rsidP="001E2733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3A7ABB">
              <w:rPr>
                <w:rFonts w:cs="Times New Roman"/>
                <w:sz w:val="28"/>
                <w:szCs w:val="28"/>
              </w:rPr>
              <w:t>2.1. Организация обучения безопасности жизнеде</w:t>
            </w:r>
            <w:r w:rsidR="003A7ABB">
              <w:rPr>
                <w:rFonts w:cs="Times New Roman"/>
                <w:sz w:val="28"/>
                <w:szCs w:val="28"/>
              </w:rPr>
              <w:t xml:space="preserve">ятельности в современной школе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D353A9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CF2EC6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3A7ABB" w:rsidP="001E273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  <w:r w:rsidRPr="00134014">
              <w:rPr>
                <w:rFonts w:cs="Times New Roman"/>
                <w:color w:val="000000" w:themeColor="text1"/>
                <w:sz w:val="28"/>
                <w:szCs w:val="28"/>
              </w:rPr>
              <w:t>.2. Использование внеурочных форм обучения в образовательном процессе по безопасности жизнедеятельности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D353A9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CF2EC6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Pr="003A7ABB" w:rsidRDefault="003A7ABB" w:rsidP="001E2733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3A7ABB">
              <w:rPr>
                <w:rFonts w:cs="Times New Roman"/>
                <w:sz w:val="28"/>
                <w:szCs w:val="28"/>
              </w:rPr>
              <w:t xml:space="preserve">2.3. Внешкольная работы по безопасности жизнедеятельности, как </w:t>
            </w:r>
            <w:proofErr w:type="gramStart"/>
            <w:r w:rsidRPr="003A7ABB">
              <w:rPr>
                <w:rFonts w:cs="Times New Roman"/>
                <w:sz w:val="28"/>
                <w:szCs w:val="28"/>
              </w:rPr>
              <w:t>компонент  до</w:t>
            </w:r>
            <w:r>
              <w:rPr>
                <w:rFonts w:cs="Times New Roman"/>
                <w:sz w:val="28"/>
                <w:szCs w:val="28"/>
              </w:rPr>
              <w:t>полнительного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обучения учащихся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D353A9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1E2733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3" w:rsidRPr="001E2733" w:rsidRDefault="001E2733" w:rsidP="001E2733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1E2733">
              <w:rPr>
                <w:rFonts w:cs="Times New Roman"/>
                <w:sz w:val="28"/>
                <w:szCs w:val="28"/>
              </w:rPr>
              <w:t xml:space="preserve">2.4. Анализ </w:t>
            </w:r>
            <w:proofErr w:type="gramStart"/>
            <w:r w:rsidRPr="001E2733">
              <w:rPr>
                <w:rFonts w:cs="Times New Roman"/>
                <w:sz w:val="28"/>
                <w:szCs w:val="28"/>
              </w:rPr>
              <w:t>применения  внеурочных</w:t>
            </w:r>
            <w:proofErr w:type="gramEnd"/>
            <w:r w:rsidRPr="001E2733">
              <w:rPr>
                <w:rFonts w:cs="Times New Roman"/>
                <w:sz w:val="28"/>
                <w:szCs w:val="28"/>
              </w:rPr>
              <w:t xml:space="preserve"> форм обучения радиационной безопасности в общеобразовательных школах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3" w:rsidRDefault="00D353A9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1E2733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3" w:rsidRPr="001E2733" w:rsidRDefault="001E2733" w:rsidP="001E2733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1E2733">
              <w:rPr>
                <w:rFonts w:cs="Times New Roman"/>
                <w:sz w:val="28"/>
                <w:szCs w:val="28"/>
              </w:rPr>
              <w:t>Г</w:t>
            </w:r>
            <w:r>
              <w:rPr>
                <w:rFonts w:cs="Times New Roman"/>
                <w:sz w:val="28"/>
                <w:szCs w:val="28"/>
              </w:rPr>
              <w:t>лава</w:t>
            </w:r>
            <w:r w:rsidRPr="001E2733">
              <w:rPr>
                <w:rFonts w:cs="Times New Roman"/>
                <w:sz w:val="28"/>
                <w:szCs w:val="28"/>
              </w:rPr>
              <w:t xml:space="preserve"> 3. Экспериментальная работа в общеобразовательной </w:t>
            </w:r>
            <w:proofErr w:type="gramStart"/>
            <w:r w:rsidRPr="001E2733">
              <w:rPr>
                <w:rFonts w:cs="Times New Roman"/>
                <w:sz w:val="28"/>
                <w:szCs w:val="28"/>
              </w:rPr>
              <w:t>школе  по</w:t>
            </w:r>
            <w:proofErr w:type="gramEnd"/>
            <w:r w:rsidRPr="001E2733">
              <w:rPr>
                <w:rFonts w:cs="Times New Roman"/>
                <w:sz w:val="28"/>
                <w:szCs w:val="28"/>
              </w:rPr>
              <w:t xml:space="preserve"> применению внеурочных  форм организации обучения безопасности в ЧС радиационного происхождения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3" w:rsidRDefault="00D353A9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</w:tr>
      <w:tr w:rsidR="001E2733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3" w:rsidRPr="001E2733" w:rsidRDefault="001E2733" w:rsidP="001E2733">
            <w:pPr>
              <w:pStyle w:val="13"/>
              <w:spacing w:line="240" w:lineRule="auto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1E2733">
              <w:rPr>
                <w:rFonts w:cs="Times New Roman"/>
                <w:sz w:val="28"/>
                <w:szCs w:val="28"/>
              </w:rPr>
              <w:t xml:space="preserve">3.1. Эксперимент по внедрению в образовательный процесс </w:t>
            </w:r>
            <w:proofErr w:type="gramStart"/>
            <w:r w:rsidRPr="001E2733">
              <w:rPr>
                <w:rFonts w:cs="Times New Roman"/>
                <w:sz w:val="28"/>
                <w:szCs w:val="28"/>
              </w:rPr>
              <w:t>внеурочных  форм</w:t>
            </w:r>
            <w:proofErr w:type="gramEnd"/>
            <w:r w:rsidRPr="001E2733">
              <w:rPr>
                <w:rFonts w:cs="Times New Roman"/>
                <w:sz w:val="28"/>
                <w:szCs w:val="28"/>
              </w:rPr>
              <w:t xml:space="preserve"> организации обучения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33" w:rsidRDefault="00D353A9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</w:tr>
      <w:tr w:rsidR="00DC7719" w:rsidRPr="00DC7719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19" w:rsidRPr="00DC7719" w:rsidRDefault="00DC7719" w:rsidP="00B60FC4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C7719">
              <w:rPr>
                <w:rFonts w:cs="Times New Roman"/>
                <w:sz w:val="28"/>
                <w:szCs w:val="28"/>
              </w:rPr>
              <w:t xml:space="preserve">3.2. </w:t>
            </w:r>
            <w:r w:rsidR="00B60FC4">
              <w:rPr>
                <w:rFonts w:cs="Times New Roman"/>
                <w:sz w:val="28"/>
                <w:szCs w:val="28"/>
              </w:rPr>
              <w:t>Р</w:t>
            </w:r>
            <w:r w:rsidRPr="00DC7719">
              <w:rPr>
                <w:rFonts w:cs="Times New Roman"/>
                <w:sz w:val="28"/>
                <w:szCs w:val="28"/>
              </w:rPr>
              <w:t>езультат</w:t>
            </w:r>
            <w:r w:rsidR="00B60FC4">
              <w:rPr>
                <w:rFonts w:cs="Times New Roman"/>
                <w:sz w:val="28"/>
                <w:szCs w:val="28"/>
              </w:rPr>
              <w:t>ы</w:t>
            </w:r>
            <w:r w:rsidRPr="00DC7719">
              <w:rPr>
                <w:rFonts w:cs="Times New Roman"/>
                <w:sz w:val="28"/>
                <w:szCs w:val="28"/>
              </w:rPr>
              <w:t xml:space="preserve"> исследования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19" w:rsidRPr="00DC7719" w:rsidRDefault="00B60FC4" w:rsidP="00B60FC4">
            <w:pPr>
              <w:spacing w:line="360" w:lineRule="auto"/>
              <w:ind w:hanging="6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</w:t>
            </w:r>
          </w:p>
        </w:tc>
      </w:tr>
      <w:tr w:rsidR="00AD0E94" w:rsidRPr="00DC7719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94" w:rsidRPr="00DC7719" w:rsidRDefault="00AD0E94" w:rsidP="00AD0E94">
            <w:pPr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AD0E94">
              <w:rPr>
                <w:rFonts w:cs="Times New Roman"/>
                <w:sz w:val="28"/>
                <w:szCs w:val="28"/>
              </w:rPr>
              <w:t>3.3.  Методические рекомендации по использованию дополнительных форм организации обучения безопасному поведению в условиях радиационной опасности в общеобразовательной школе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94" w:rsidRDefault="00B60FC4" w:rsidP="00B60FC4">
            <w:pPr>
              <w:spacing w:line="360" w:lineRule="auto"/>
              <w:ind w:hanging="6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</w:t>
            </w:r>
          </w:p>
        </w:tc>
      </w:tr>
      <w:tr w:rsidR="00CF2EC6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AD0E94" w:rsidP="001E273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AD0E94" w:rsidP="00327DF8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27DF8">
              <w:rPr>
                <w:color w:val="000000"/>
                <w:sz w:val="28"/>
                <w:szCs w:val="28"/>
              </w:rPr>
              <w:t>5</w:t>
            </w:r>
          </w:p>
        </w:tc>
      </w:tr>
      <w:tr w:rsidR="00CF2EC6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94" w:rsidRPr="00AD0E94" w:rsidRDefault="00AD0E94" w:rsidP="00AD0E94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AD0E94">
              <w:rPr>
                <w:rFonts w:cs="Times New Roman"/>
                <w:sz w:val="28"/>
                <w:szCs w:val="28"/>
              </w:rPr>
              <w:t xml:space="preserve">Библиографический список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327DF8" w:rsidP="00B60FC4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</w:tr>
      <w:tr w:rsidR="00CF2EC6" w:rsidTr="001D7CCA">
        <w:trPr>
          <w:trHeight w:val="4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CF2EC6" w:rsidP="00AD0E9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</w:t>
            </w:r>
            <w:r w:rsidR="00AD0E94"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C6" w:rsidRDefault="00AD0E94" w:rsidP="00327DF8">
            <w:pPr>
              <w:autoSpaceDE w:val="0"/>
              <w:autoSpaceDN w:val="0"/>
              <w:adjustRightInd w:val="0"/>
              <w:ind w:hanging="6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27DF8">
              <w:rPr>
                <w:color w:val="000000"/>
                <w:sz w:val="28"/>
                <w:szCs w:val="28"/>
              </w:rPr>
              <w:t>9</w:t>
            </w:r>
          </w:p>
        </w:tc>
      </w:tr>
    </w:tbl>
    <w:p w:rsidR="00CF2EC6" w:rsidRDefault="00CF2EC6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CF2EC6" w:rsidRDefault="00CF2EC6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CF2EC6" w:rsidRDefault="00CF2EC6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CF2EC6" w:rsidRDefault="00CF2EC6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E57D3B" w:rsidRDefault="00E57D3B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lastRenderedPageBreak/>
        <w:t>Введение</w:t>
      </w:r>
    </w:p>
    <w:p w:rsidR="00B265F4" w:rsidRPr="008B18B7" w:rsidRDefault="00B265F4" w:rsidP="00B265F4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before="220"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Научно-техническая революция</w:t>
      </w:r>
      <w:r w:rsidRPr="008B18B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Pr="008B18B7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XX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века об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условила «взрывной характер» развития антропогенного воздействия на окружающую среду. В результате, по существу, по цепному механизму в геосфере произошли такие количественные и качественные изменения, кумуляция которых привела к превращению антропогенной деятель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ности в значащий фактор не только местного и регионального, но и гло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бального масштаба.</w:t>
      </w:r>
    </w:p>
    <w:p w:rsidR="00B265F4" w:rsidRPr="008B18B7" w:rsidRDefault="00B265F4" w:rsidP="00B265F4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Это позволяет констатировать, что научно-технический прогресс не только способствовал росту производительности труда и материального благополучия, но и таил в себе немалые опасности, связанные с техногенным воздействием на окружающую среду. В итоге технологическая мощь человека обернулась сегодня глобальным экологическим кризи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сом. Человек, как часть природы, испытывая негативные воздействия через атмосферный воздух, питьевую воду, продукты питания, излучения и др., стал жертвой инициированных им же самим процессов. На фоне глобального экологического кризиса происходит разрушение генома человека, появляются новые болезни.</w:t>
      </w:r>
    </w:p>
    <w:p w:rsidR="00B265F4" w:rsidRPr="008B18B7" w:rsidRDefault="00B265F4" w:rsidP="00B265F4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Причем одним из основных источников экологической опасности и бедствий сегодня являются техногенные аварии и катастрофы. Крупней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шие аварии и катастрофы, произошедшие в последние десятилетия в Рос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сии и за рубежом, наряду с гибелью людей, огромным материальным ущербом, как правило, причиняли невосполнимый ущерб окружающей природной среде, экологическим системам ряда регионов и территорий.</w:t>
      </w:r>
    </w:p>
    <w:p w:rsidR="00B265F4" w:rsidRPr="008B18B7" w:rsidRDefault="00B265F4" w:rsidP="00B265F4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 числу наиболее тяжелых по экологическим последствиям аварий, по свидетельству ученых и специалистов, относятся: аварии на объектах ядерного топливного цикла, предприятиях 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нефте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и 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газохимических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комплексов с выбросами токсичных химических веществ и крупными пожарами, трубопроводных системах; на объектах ракетно-космических комплексов и другие [17].</w:t>
      </w:r>
    </w:p>
    <w:p w:rsidR="00B265F4" w:rsidRPr="008B18B7" w:rsidRDefault="00B265F4" w:rsidP="00B265F4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При этом важно заметить, что, как ни странно, насыщение произ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 xml:space="preserve">водства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современными системами и средствами производства и контроля не снижает риска возникновения аварий и катастроф.</w:t>
      </w:r>
    </w:p>
    <w:p w:rsidR="00B265F4" w:rsidRPr="008B18B7" w:rsidRDefault="00B265F4" w:rsidP="00B265F4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Сегодня существенно возрос риск аварий и катастроф крупных тех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 xml:space="preserve">нических систем, что связано, во-первых, с увеличением их </w:t>
      </w:r>
      <w:proofErr w:type="gram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сложности  и</w:t>
      </w:r>
      <w:proofErr w:type="gram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количества, во-вторых, с существенным повышением энергетической мощности, в-третьих, с концентрацией на единицу площади.</w:t>
      </w:r>
    </w:p>
    <w:p w:rsidR="00B265F4" w:rsidRPr="008B18B7" w:rsidRDefault="00B265F4" w:rsidP="00B265F4">
      <w:pPr>
        <w:tabs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Значительно возросли масштабы и разрушительный эффект катастро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 xml:space="preserve">фических явлений. Если в семи крупнейших катастрофах на химических предприятиях, произошедших в мире с 1959 по 1978 г., погибло 739, ранено 2647 и подвергалось эвакуации 18 тыс. человек, то </w:t>
      </w:r>
      <w:proofErr w:type="gram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в такого же рода</w:t>
      </w:r>
      <w:proofErr w:type="gram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три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надцати катастрофах, имевших место в течение 1979-1986 гг. погибло бо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лее 3,9 тыс., ранено 4,8 тыс. и было эвакуировано около 1 млн. человек.</w:t>
      </w:r>
    </w:p>
    <w:p w:rsidR="00B265F4" w:rsidRPr="008B18B7" w:rsidRDefault="00B265F4" w:rsidP="00B265F4">
      <w:pPr>
        <w:tabs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На конец</w:t>
      </w:r>
      <w:r w:rsidRPr="008B18B7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Pr="008B18B7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>XX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столетия приходится почти 50% числа погибших и 40% раненых в промышленных катастрофах, происшедших в течение века [18].</w:t>
      </w:r>
    </w:p>
    <w:p w:rsidR="00B265F4" w:rsidRDefault="00B265F4" w:rsidP="00B265F4">
      <w:pPr>
        <w:tabs>
          <w:tab w:val="left" w:pos="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Наибольшую настороженность и тревогу вызывают ядерные и ра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диационные аварии, в первую очередь аварии на АЭС. Хотя, справедли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 xml:space="preserve">вости ради, следует отметить, что за суммарный срок эксплуатации всех имеющихся в мире реакторов АЭС, равный 6000 лет, произошло лишь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четыре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крупных аварии: в Англии (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Уиндскейл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, 1957 г.), в США (Три-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Майл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Айленд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1979 г.) и в СССР (Чернобыль, 1986 г.). Наиболее </w:t>
      </w:r>
      <w:proofErr w:type="gram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тяжел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ыми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из</w:t>
      </w:r>
      <w:proofErr w:type="gram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них была авария на Чернобыльской АЭС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[11]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авария на АЭС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Фукусима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-1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B265F4" w:rsidRPr="008B18B7" w:rsidRDefault="00B265F4" w:rsidP="00B265F4">
      <w:pPr>
        <w:tabs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результате аварии в 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Уиндекейле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погибло 13 человек и оказалась загрязнена радиоактивными веществами территория 500 км</w:t>
      </w:r>
      <w:r w:rsidRPr="008B18B7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2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. Прямой ущерб аварии в Три-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Майл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Айленде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составил сумму свыше 1 млрд. долларов. При аварии на Чернобыльской АЭС погибло 30 человек, свыше 200 человек было госпитализировано и 115 тыс. человек - эвакуировано.</w:t>
      </w:r>
    </w:p>
    <w:p w:rsidR="00B265F4" w:rsidRPr="008B18B7" w:rsidRDefault="00B265F4" w:rsidP="00B265F4">
      <w:pPr>
        <w:tabs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Ущерб, нанесенный жизни и здоровью граждан, окружающей среде в результате чернобыльской </w:t>
      </w:r>
      <w:proofErr w:type="gram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трагедии  до</w:t>
      </w:r>
      <w:proofErr w:type="gram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настоящего времени не поддается исчислению.</w:t>
      </w:r>
    </w:p>
    <w:p w:rsidR="00B265F4" w:rsidRPr="008B18B7" w:rsidRDefault="00B265F4" w:rsidP="00B265F4">
      <w:pPr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lastRenderedPageBreak/>
        <w:t xml:space="preserve">Авария на </w:t>
      </w:r>
      <w:hyperlink r:id="rId6" w:tooltip="АЭС Фукусима-1" w:history="1">
        <w:r w:rsidRPr="00CD5A7B">
          <w:rPr>
            <w:rFonts w:eastAsia="Times New Roman" w:cs="Times New Roman"/>
            <w:bCs/>
            <w:kern w:val="0"/>
            <w:sz w:val="28"/>
            <w:szCs w:val="28"/>
            <w:lang w:eastAsia="ru-RU" w:bidi="ar-SA"/>
          </w:rPr>
          <w:t>АЭС Фукусима-1</w:t>
        </w:r>
      </w:hyperlink>
      <w:r>
        <w:rPr>
          <w:rFonts w:eastAsia="Times New Roman" w:cs="Times New Roman"/>
          <w:kern w:val="0"/>
          <w:sz w:val="28"/>
          <w:szCs w:val="28"/>
          <w:lang w:eastAsia="ru-RU" w:bidi="ar-SA"/>
        </w:rPr>
        <w:t> -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крупная </w:t>
      </w:r>
      <w:hyperlink r:id="rId7" w:tooltip="Радиационная авария" w:history="1">
        <w:r w:rsidRPr="008B18B7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радиационная авария</w:t>
        </w:r>
      </w:hyperlink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максимального 7-го уровня по </w:t>
      </w:r>
      <w:hyperlink r:id="rId8" w:tooltip="Международная шкала ядерных событий" w:history="1">
        <w:r w:rsidRPr="008B18B7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Международной шкале ядерных событий</w:t>
        </w:r>
      </w:hyperlink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произошедшая </w:t>
      </w:r>
      <w:hyperlink r:id="rId9" w:tooltip="11 марта" w:history="1">
        <w:r w:rsidRPr="008B18B7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11 марта</w:t>
        </w:r>
      </w:hyperlink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hyperlink r:id="rId10" w:tooltip="2011 год" w:history="1">
        <w:r w:rsidRPr="008B18B7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2011 года</w:t>
        </w:r>
      </w:hyperlink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результате </w:t>
      </w:r>
      <w:hyperlink r:id="rId11" w:tooltip="Землетрясение в Японии (2011)" w:history="1">
        <w:r w:rsidRPr="008B18B7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сильнейшего в истории Японии землетрясения</w:t>
        </w:r>
      </w:hyperlink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последовавшего за ним </w:t>
      </w:r>
      <w:hyperlink r:id="rId12" w:tooltip="Цунами" w:history="1">
        <w:r w:rsidRPr="008B18B7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цунами</w:t>
        </w:r>
      </w:hyperlink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. Землетрясение и удар цунами вывели из строя внешние средства электроснабжения и резервные дизельные генераторы, что явилось причиной неработоспособности всех систем нормального и аварийного охлаждения и привело к расплавлению активной зоны реакторов на энергоблоках 1, 2 и 3 в первые дни развития аварии. За месяц до аварии японское ведомство одобрило эксплуатацию энергоблока № 1 в течение последующих 10 лет.</w:t>
      </w:r>
    </w:p>
    <w:p w:rsidR="00B265F4" w:rsidRPr="008B18B7" w:rsidRDefault="00B265F4" w:rsidP="00B265F4">
      <w:pPr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В декабре 2013 года АЭС была официально закрыта. На территории станции продолжаются работы по ликвидации последствий аварии. Японские инженеры-ядерщики оценивают, что приведение объекта в стабильное, безопасное состояние может потребовать до 40 лет.</w:t>
      </w:r>
    </w:p>
    <w:p w:rsidR="00B265F4" w:rsidRPr="008B18B7" w:rsidRDefault="00B265F4" w:rsidP="00B265F4">
      <w:pPr>
        <w:suppressAutoHyphens w:val="0"/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Финансовый ущерб, включая затраты на ликвидацию последствий, затраты на дезактивацию и компенсации, оценивается в 100 миллиардов долларов. Поскольку работы по устранению последствий займут годы, сумма увеличится.</w:t>
      </w:r>
    </w:p>
    <w:p w:rsidR="00B265F4" w:rsidRPr="008B18B7" w:rsidRDefault="00B265F4" w:rsidP="00B265F4">
      <w:pPr>
        <w:tabs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Аварии на 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радиационно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опасных объектах сопровождались человеческими жертвами, радиоактивным загрязнением больших площадей и огромным материальным ущербом.</w:t>
      </w:r>
    </w:p>
    <w:p w:rsidR="00B265F4" w:rsidRPr="008B18B7" w:rsidRDefault="00B265F4" w:rsidP="00B265F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Поэтому среди возможных видов техногенной опасности, особенно после Три-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Майл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Айлендской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Чернобыльской аварий, выделяются ядерная и радиационная. В смысле принятия мер безопасности объ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екты с ядерной технологией рассматриваются как приоритетные, что и определяет актуальность настоящей работы. Особенно актуальны проблемы радиационной безопасности для жителей Красноярского края, где в свое время наряду с немногими регионами нашей Родины создавался ядерный щит государства.</w:t>
      </w:r>
    </w:p>
    <w:p w:rsidR="00B265F4" w:rsidRPr="008B18B7" w:rsidRDefault="00B265F4" w:rsidP="00B265F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Целью выпускной квалификационной работы</w:t>
      </w:r>
      <w:r w:rsidR="001D7CCA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D7CCA">
        <w:rPr>
          <w:rFonts w:eastAsia="Times New Roman" w:cs="Times New Roman"/>
          <w:kern w:val="0"/>
          <w:sz w:val="28"/>
          <w:szCs w:val="28"/>
          <w:lang w:eastAsia="ru-RU" w:bidi="ar-SA"/>
        </w:rPr>
        <w:t>на основе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проведени</w:t>
      </w:r>
      <w:r w:rsidR="001D7CC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я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анализа радиационных аварий и </w:t>
      </w:r>
      <w:proofErr w:type="gram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катастроф,  состояния</w:t>
      </w:r>
      <w:proofErr w:type="gram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радиационной безопасности на территории России разработ</w:t>
      </w:r>
      <w:r w:rsidR="001D7CCA">
        <w:rPr>
          <w:rFonts w:eastAsia="Times New Roman" w:cs="Times New Roman"/>
          <w:kern w:val="0"/>
          <w:sz w:val="28"/>
          <w:szCs w:val="28"/>
          <w:lang w:eastAsia="ru-RU" w:bidi="ar-SA"/>
        </w:rPr>
        <w:t>ать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предложени</w:t>
      </w:r>
      <w:r w:rsidR="001D7CCA">
        <w:rPr>
          <w:rFonts w:eastAsia="Times New Roman" w:cs="Times New Roman"/>
          <w:kern w:val="0"/>
          <w:sz w:val="28"/>
          <w:szCs w:val="28"/>
          <w:lang w:eastAsia="ru-RU" w:bidi="ar-SA"/>
        </w:rPr>
        <w:t>я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совершенствованию обучения действиям</w:t>
      </w:r>
      <w:r w:rsidR="001D7CC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учащихся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условиях </w:t>
      </w:r>
      <w:r w:rsidR="001D7CC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радиационных ЧС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 применением внеклассных форм обучения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B265F4" w:rsidRPr="008B18B7" w:rsidRDefault="00B265F4" w:rsidP="00B265F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Исходя из поставленных целей, нами определены задачи исследования:</w:t>
      </w:r>
    </w:p>
    <w:p w:rsidR="00B265F4" w:rsidRPr="008B18B7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1. Провести анализ радиационных аварий и катастроф на территории России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Красноярского края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B265F4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2. </w:t>
      </w:r>
      <w:proofErr w:type="gram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Провести  анали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з</w:t>
      </w:r>
      <w:proofErr w:type="gram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применения внеклассных форм обучения безопасного поведения в условиях радиационной опасности</w:t>
      </w:r>
    </w:p>
    <w:p w:rsidR="00B265F4" w:rsidRPr="008B18B7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3. </w:t>
      </w:r>
      <w:r>
        <w:rPr>
          <w:rFonts w:cs="Times New Roman"/>
          <w:sz w:val="28"/>
          <w:szCs w:val="28"/>
        </w:rPr>
        <w:t xml:space="preserve">Разработать методические рекомендации по использованию внеклассных форм организации обучения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действиям в условиях проявления ЧС с выбросом радиоактивных веществ.</w:t>
      </w:r>
    </w:p>
    <w:p w:rsidR="00B265F4" w:rsidRPr="008B18B7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Объект исследования: </w:t>
      </w: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образовательный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процесс</w:t>
      </w:r>
      <w:proofErr w:type="gram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обучению действиям в условиях аварий и катастроф на 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радиационно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опасных объектах.</w:t>
      </w:r>
    </w:p>
    <w:p w:rsidR="00B265F4" w:rsidRPr="008B18B7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Предметом  исследования</w:t>
      </w:r>
      <w:proofErr w:type="gram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является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применение внеклассных форм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обучения действиям в условиях проявления чрезвычайных ситуаций с выбросом радиоактивных веществ на опасных радиационных объектах.</w:t>
      </w:r>
    </w:p>
    <w:p w:rsidR="00B265F4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качестве гипотезы мы предположили, что применение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внеклассных форм обучения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 проведении занятий по вопросам защиты населения при радиационных авариях способствует повышению эффективности формирования навыков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безопасного поведения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обучаемых при действиях в условиях радиационного заражения.</w:t>
      </w:r>
    </w:p>
    <w:p w:rsidR="00B265F4" w:rsidRPr="008B18B7" w:rsidRDefault="00B265F4" w:rsidP="00B265F4">
      <w:pPr>
        <w:shd w:val="clear" w:color="auto" w:fill="FFFFFF"/>
        <w:suppressAutoHyphens w:val="0"/>
        <w:spacing w:before="14" w:line="360" w:lineRule="auto"/>
        <w:ind w:left="74" w:right="6" w:firstLine="703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работе были </w:t>
      </w:r>
      <w:r w:rsidR="001D7CC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использованы </w:t>
      </w:r>
      <w:proofErr w:type="gram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следующие  методы</w:t>
      </w:r>
      <w:proofErr w:type="gram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исследования:</w:t>
      </w:r>
    </w:p>
    <w:p w:rsidR="00B265F4" w:rsidRPr="008B18B7" w:rsidRDefault="00B265F4" w:rsidP="00B265F4">
      <w:pPr>
        <w:shd w:val="clear" w:color="auto" w:fill="FFFFFF"/>
        <w:suppressAutoHyphens w:val="0"/>
        <w:spacing w:before="14" w:line="360" w:lineRule="auto"/>
        <w:ind w:left="74" w:right="6" w:firstLine="703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- анализ и обобщение научно-методической литературы;</w:t>
      </w:r>
    </w:p>
    <w:p w:rsidR="00B265F4" w:rsidRPr="008B18B7" w:rsidRDefault="00B265F4" w:rsidP="00B265F4">
      <w:pPr>
        <w:shd w:val="clear" w:color="auto" w:fill="FFFFFF"/>
        <w:suppressAutoHyphens w:val="0"/>
        <w:spacing w:before="14" w:line="360" w:lineRule="auto"/>
        <w:ind w:left="74" w:right="6" w:firstLine="703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- анализ документальных материалов;</w:t>
      </w:r>
    </w:p>
    <w:p w:rsidR="00B265F4" w:rsidRPr="008B18B7" w:rsidRDefault="00B265F4" w:rsidP="00B265F4">
      <w:pPr>
        <w:shd w:val="clear" w:color="auto" w:fill="FFFFFF"/>
        <w:suppressAutoHyphens w:val="0"/>
        <w:spacing w:before="14" w:line="360" w:lineRule="auto"/>
        <w:ind w:left="74" w:right="6" w:firstLine="703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- математико-статистическая обработка;</w:t>
      </w:r>
    </w:p>
    <w:p w:rsidR="00B265F4" w:rsidRPr="008B18B7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- педагогическое наблюдение.</w:t>
      </w:r>
    </w:p>
    <w:p w:rsidR="00B265F4" w:rsidRPr="008B18B7" w:rsidRDefault="00B265F4" w:rsidP="00B265F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Актуальность </w:t>
      </w:r>
      <w:r w:rsidR="001D7CC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настоящей работы в современных условиях подтверждае</w:t>
      </w:r>
      <w:r w:rsidR="001D7CC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тся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тем,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что количество опасных в ядерном и радиационном отно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шении объектов постоянно растет.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начале 90-х годов насчитывалось порядка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260 </w:t>
      </w:r>
      <w:proofErr w:type="gram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АЭС,  в</w:t>
      </w:r>
      <w:proofErr w:type="gram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их составе было более 420 атомных реакторов. Они были размещены в 34 странах. В 2000 г. количество стран, имеющих </w:t>
      </w:r>
      <w:proofErr w:type="gram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АЭС,  возр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осло</w:t>
      </w:r>
      <w:proofErr w:type="gram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до 45, а ко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 xml:space="preserve">личество промышленных реакторов будет близким к 500. </w:t>
      </w:r>
      <w:r w:rsidRPr="00B265F4">
        <w:rPr>
          <w:rFonts w:eastAsia="Times New Roman" w:cs="Times New Roman"/>
          <w:kern w:val="0"/>
          <w:sz w:val="28"/>
          <w:szCs w:val="28"/>
          <w:lang w:eastAsia="ru-RU" w:bidi="ar-SA"/>
        </w:rPr>
        <w:t>[2]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</w:p>
    <w:p w:rsidR="00B265F4" w:rsidRPr="008B18B7" w:rsidRDefault="00B265F4" w:rsidP="00B265F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В мире функционирует более 120 научных центров, где имеется око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ло 500 исследовательских реакторов, работает более 50 крупных пред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приятий ядерного топливного цикла, в том числе восемь заводов и уста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новок по переработке отработанного топлива на территории Франции, США, Германии, Великобритании, Бельгии.</w:t>
      </w:r>
    </w:p>
    <w:p w:rsidR="00B265F4" w:rsidRPr="008B18B7" w:rsidRDefault="00B265F4" w:rsidP="00B265F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Количество отработанного ядерного топлива только в США и за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 xml:space="preserve">падных странах без России и стран Восточной Европы превышает 100 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тыс.т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B265F4" w:rsidRPr="008B18B7" w:rsidRDefault="00B265F4" w:rsidP="00B265F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Основные объекты ядерного топливного цикла (АЭС, заводы, специ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альные хранилища и т.п.) сосредоточены на 400 производственных пло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щадках. К ним следует добавить склады ядерных боеприпасов, количе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ство которых только в странах НАТО исчисляется сотнями.</w:t>
      </w:r>
    </w:p>
    <w:p w:rsidR="00B265F4" w:rsidRPr="008B18B7" w:rsidRDefault="00B265F4" w:rsidP="00B265F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Большое количество объектов, опасных в ядерном и радиационном отношении, находится на территории нашей страны. В России действует 9 атомных элек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тростанций, на которых находится в действии 29 энергоблоков, 113 ис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следовательских ядерных установок, 13 промышленных предприятий топливного цикла, 8 научно-исследовательских организаций, выпол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няющих технологические разработки и материаловедческие исследова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ния с использованием ядерных материалов, 9 атомных судов с объектами их обеспечения, а также около 13 тысяч других предприятий и объектов, деятельность которых связана с использованием радиоактивных веществ и изделий на их основе. Кроме того, следует отметить, что Россия обла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дает достаточно многочисленным атомным флотом, в составе которого подводные лодки и надводные корабли с ядерными энергетическими установками.</w:t>
      </w:r>
      <w:r w:rsidRPr="00E50BA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B265F4">
        <w:rPr>
          <w:rFonts w:eastAsia="Times New Roman" w:cs="Times New Roman"/>
          <w:kern w:val="0"/>
          <w:sz w:val="28"/>
          <w:szCs w:val="28"/>
          <w:lang w:eastAsia="ru-RU" w:bidi="ar-SA"/>
        </w:rPr>
        <w:t>[2]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</w:p>
    <w:p w:rsidR="00DD6A98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Новизна </w:t>
      </w:r>
      <w:proofErr w:type="gramStart"/>
      <w:r>
        <w:rPr>
          <w:rFonts w:cs="Times New Roman"/>
          <w:sz w:val="28"/>
          <w:szCs w:val="28"/>
        </w:rPr>
        <w:t>работы  заключается</w:t>
      </w:r>
      <w:proofErr w:type="gramEnd"/>
      <w:r>
        <w:rPr>
          <w:rFonts w:cs="Times New Roman"/>
          <w:sz w:val="28"/>
          <w:szCs w:val="28"/>
        </w:rPr>
        <w:t xml:space="preserve"> в</w:t>
      </w:r>
      <w:r w:rsidR="001505E3">
        <w:rPr>
          <w:rFonts w:cs="Times New Roman"/>
          <w:sz w:val="28"/>
          <w:szCs w:val="28"/>
        </w:rPr>
        <w:t xml:space="preserve"> применении</w:t>
      </w:r>
      <w:r>
        <w:rPr>
          <w:rFonts w:cs="Times New Roman"/>
          <w:sz w:val="28"/>
          <w:szCs w:val="28"/>
        </w:rPr>
        <w:t xml:space="preserve">  </w:t>
      </w:r>
      <w:proofErr w:type="spellStart"/>
      <w:r w:rsidR="00DD6A98">
        <w:rPr>
          <w:rFonts w:cs="Times New Roman"/>
          <w:sz w:val="28"/>
          <w:szCs w:val="28"/>
        </w:rPr>
        <w:t>иновационны</w:t>
      </w:r>
      <w:r w:rsidR="001505E3">
        <w:rPr>
          <w:rFonts w:cs="Times New Roman"/>
          <w:sz w:val="28"/>
          <w:szCs w:val="28"/>
        </w:rPr>
        <w:t>х</w:t>
      </w:r>
      <w:proofErr w:type="spellEnd"/>
      <w:r>
        <w:rPr>
          <w:rFonts w:cs="Times New Roman"/>
          <w:sz w:val="28"/>
          <w:szCs w:val="28"/>
        </w:rPr>
        <w:t xml:space="preserve"> внеурочны</w:t>
      </w:r>
      <w:r w:rsidR="001505E3">
        <w:rPr>
          <w:rFonts w:cs="Times New Roman"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форм организации обучения безопасности жизнедеятельности в общеобразовательной школе.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Результаты </w:t>
      </w:r>
      <w:proofErr w:type="gramStart"/>
      <w:r>
        <w:rPr>
          <w:rFonts w:cs="Times New Roman"/>
          <w:sz w:val="28"/>
          <w:szCs w:val="28"/>
        </w:rPr>
        <w:t>исследования</w:t>
      </w:r>
      <w:proofErr w:type="gramEnd"/>
      <w:r>
        <w:rPr>
          <w:rFonts w:cs="Times New Roman"/>
          <w:sz w:val="28"/>
          <w:szCs w:val="28"/>
        </w:rPr>
        <w:t xml:space="preserve"> проведенного в работе доказывают эффективность использования внеурочных форм в обучении, т.к. яв</w:t>
      </w:r>
      <w:r w:rsidR="00DD6A98">
        <w:rPr>
          <w:rFonts w:cs="Times New Roman"/>
          <w:sz w:val="28"/>
          <w:szCs w:val="28"/>
        </w:rPr>
        <w:t>ляются достоверными и обоснованн</w:t>
      </w:r>
      <w:r>
        <w:rPr>
          <w:rFonts w:cs="Times New Roman"/>
          <w:sz w:val="28"/>
          <w:szCs w:val="28"/>
        </w:rPr>
        <w:t>ы</w:t>
      </w:r>
      <w:r w:rsidR="00DD6A98">
        <w:rPr>
          <w:rFonts w:cs="Times New Roman"/>
          <w:sz w:val="28"/>
          <w:szCs w:val="28"/>
        </w:rPr>
        <w:t>ми.</w:t>
      </w:r>
      <w:r>
        <w:rPr>
          <w:rFonts w:cs="Times New Roman"/>
          <w:sz w:val="28"/>
          <w:szCs w:val="28"/>
        </w:rPr>
        <w:t xml:space="preserve"> </w:t>
      </w:r>
      <w:r w:rsidR="00DD6A98">
        <w:rPr>
          <w:rFonts w:cs="Times New Roman"/>
          <w:sz w:val="28"/>
          <w:szCs w:val="28"/>
        </w:rPr>
        <w:t xml:space="preserve"> </w:t>
      </w:r>
      <w:proofErr w:type="gramStart"/>
      <w:r w:rsidR="00DD6A98">
        <w:rPr>
          <w:rFonts w:cs="Times New Roman"/>
          <w:sz w:val="28"/>
          <w:szCs w:val="28"/>
        </w:rPr>
        <w:t xml:space="preserve">Разработанные </w:t>
      </w:r>
      <w:r>
        <w:rPr>
          <w:rFonts w:cs="Times New Roman"/>
          <w:sz w:val="28"/>
          <w:szCs w:val="28"/>
        </w:rPr>
        <w:t xml:space="preserve"> методические</w:t>
      </w:r>
      <w:proofErr w:type="gramEnd"/>
      <w:r>
        <w:rPr>
          <w:rFonts w:cs="Times New Roman"/>
          <w:sz w:val="28"/>
          <w:szCs w:val="28"/>
        </w:rPr>
        <w:t xml:space="preserve"> рекомендации имеют практическую значимость для учителей ОБЖ.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uppressAutoHyphens w:val="0"/>
        <w:spacing w:line="240" w:lineRule="auto"/>
        <w:ind w:firstLine="72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B265F4" w:rsidRDefault="00B265F4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B265F4" w:rsidRDefault="00B265F4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B265F4" w:rsidRDefault="00B265F4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B265F4" w:rsidRDefault="00B265F4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B265F4" w:rsidRDefault="00B265F4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B265F4" w:rsidRDefault="00B265F4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F2EC6" w:rsidRDefault="00CF2EC6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D353A9" w:rsidRDefault="00D353A9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D353A9" w:rsidRDefault="00D353A9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D353A9" w:rsidRDefault="00D353A9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B265F4" w:rsidRPr="00AE5656" w:rsidRDefault="00B265F4" w:rsidP="00B265F4">
      <w:pPr>
        <w:tabs>
          <w:tab w:val="left" w:pos="720"/>
        </w:tabs>
        <w:suppressAutoHyphens w:val="0"/>
        <w:spacing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Глава </w:t>
      </w:r>
      <w:r w:rsidRPr="00AE565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1.</w:t>
      </w:r>
      <w:r w:rsidR="00DD6A98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Анализ</w:t>
      </w:r>
      <w:r w:rsidRPr="00AE565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радиационных аварий и катастроф на потенциально опасных радиационных объектах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и их последствий</w:t>
      </w:r>
    </w:p>
    <w:p w:rsidR="00B265F4" w:rsidRDefault="00B265F4" w:rsidP="00B265F4">
      <w:pPr>
        <w:suppressAutoHyphens w:val="0"/>
        <w:spacing w:after="120"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B265F4" w:rsidRPr="00AE5656" w:rsidRDefault="00B265F4" w:rsidP="00B265F4">
      <w:pPr>
        <w:suppressAutoHyphens w:val="0"/>
        <w:spacing w:after="120" w:line="24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1.1. Источники радиационного заражения в мирное время. Радиационные пот</w:t>
      </w:r>
      <w:r w:rsidR="00134014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енциально опасные объекты (РОО)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Под радиационной аварией понимается потеря управления источником ионизирующего излучения, вызванная неисправностью оборудования, неправильными действиями работников (персонала, стихийными бедствиями или иными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причинами,  которые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могут привести или привели к облучению людей выше установленных норм или к радиационному загрязнению окружающей среды.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К радиационным авариям и катастрофам относятся аварии с выбросом угрозой выброса) радиоактивных веществ (РВ):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- аварии на атомных станциях (АС), атомных энергетических установках производственного и исследовательского назначения с выбросом (угрозой выброса) РВ;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-   аварии с выбросом (угрозой выброса) РВ на предприятиях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ядерно-топливного цикла;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- аварии транспортных средств и космических аппаратов с ядерными установками или грузом РВ на борту;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- аварии при промышленных и испытательных ядерных взры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вах с выбросом (угрозой выброса) РВ;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-   аварии с ядерными боеприпасами в местах их хранения или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установки;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-   утрата радиоактивных источников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Чернобыльская катастрофа показала, насколько опасными являются радиационные аварии и катастрофы. 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По подсчетам Союза «Чернобыль» только к ликвидации последствий Чернобыльской катастрофы привлекалось 835 тыс. человек. Каждый десятый из них - инвалид, каждый двадцать </w:t>
      </w:r>
      <w:proofErr w:type="gram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пятый  -</w:t>
      </w:r>
      <w:proofErr w:type="gram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ушел из жизни</w:t>
      </w:r>
      <w:r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преждевременно</w:t>
      </w: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lastRenderedPageBreak/>
        <w:t xml:space="preserve"> Больше всего пострадали ликвидаторы 1986-1987 гг.</w:t>
      </w:r>
      <w:proofErr w:type="gram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,  дети</w:t>
      </w:r>
      <w:proofErr w:type="gram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и подростки до 14 лет и те, кто родился незадолго до катастрофы и после нее. На детей и подростков особенно пагубно действовали короткоживущие радионуклиды йода. Йод, попадая в </w:t>
      </w:r>
      <w:proofErr w:type="gram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организм,  быстро</w:t>
      </w:r>
      <w:proofErr w:type="gram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накапливался в щитовидной железе. Повышенная его концентрация привела к злокачественным образованиям – раку щитовидной железы. Но это выяснилось не сразу: латентный период продолжался около 5 лет. Начиная с 1991 </w:t>
      </w:r>
      <w:proofErr w:type="gram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года,  наблюдался</w:t>
      </w:r>
      <w:proofErr w:type="gram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стремительный рост этого заболевания у детей. В Брянской, Орловской, Тульской и Калужской областях, где проживало более 1 млн. детей до 14 лет, зарегистрированы 124 случая рака щитовидной железы, вызванные радиацией [</w:t>
      </w:r>
      <w:r w:rsidRPr="00E50BA5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31</w:t>
      </w: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]. 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Возникновение радиационных </w:t>
      </w:r>
      <w:proofErr w:type="gram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аварий  возможно</w:t>
      </w:r>
      <w:proofErr w:type="gram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на </w:t>
      </w:r>
      <w:proofErr w:type="spell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радиационно</w:t>
      </w:r>
      <w:proofErr w:type="spell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опасных объектах (РОО).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Под </w:t>
      </w:r>
      <w:proofErr w:type="spell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радиационно</w:t>
      </w:r>
      <w:proofErr w:type="spell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опасным объектом понимается любой объект, в </w:t>
      </w:r>
      <w:proofErr w:type="spell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т.ч</w:t>
      </w:r>
      <w:proofErr w:type="spell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. ядерный реактор, завод, использующий ядерное топливо или перерабатывающий ядерный материал, а также место хранения ядерного материала и транспортное средство, перевозящее ядерный материал или источник ионизирующего излучения, при аварии которых могут произойти облучение, или радиоактивное загрязнение людей, сельскохозяйственных животных, а также окружающей среды.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Аварии на РОО могут сопровождаться выходом аэрозольного облака, которое распространяется по направлению ветра. Радиоактивные вещества из облака, оседая на местность, загрязняют ее.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Население, оказавшееся в зоне распространения облака, подвергается при этом внутреннему и внешнему облучению. Внешнее облучение характеризуется воздействием внешнего ионизирующего излучения. Внутреннее облучение – это действие на организм ионизирующего излучения радиоактивных веществ (РВ), попавших внутрь организма с воздухом, пищей, водой и т.п.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Радиоактивное заражение при авариях на объектах ядерной энергетики имеет ряд особенностей, основные их которых: мелкая дисперсность радиоактивных продуктов, небольшая высота подъема радиоактивного облако, </w:t>
      </w: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lastRenderedPageBreak/>
        <w:t xml:space="preserve">нередко значительная длительность радиоактивного выброса, которая при меняющемся направлении ветра создает угрозу радиоактивного загрязнения всей прилегающей к источнику аварии местности. При чем загрязнение местности имеет сложный </w:t>
      </w:r>
      <w:proofErr w:type="gram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характер  и</w:t>
      </w:r>
      <w:proofErr w:type="gram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его трудно прогнозировать в процессе аварии.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Чернобыльская катастрофа показала, что радиоактивные выпадения при подобных авариях хорошо удерживаются торфом, черноземом, суглинками и глинами, при этом до 90</w:t>
      </w:r>
      <w:proofErr w:type="gram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%  РВ</w:t>
      </w:r>
      <w:proofErr w:type="gram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, выпавших на грунт, сосредотачивается в его поверхностном слое. </w:t>
      </w:r>
      <w:proofErr w:type="spell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Газоаэрозольное</w:t>
      </w:r>
      <w:proofErr w:type="spell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облако,  распространяющееся</w:t>
      </w:r>
      <w:proofErr w:type="gram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на значительные расстояние (сотни километров), содержит изотопы йода и других легких элементов. Находясь в газообразном состоянии, они не задерживаются респираторами. </w:t>
      </w:r>
      <w:proofErr w:type="gramStart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Эти  особенности</w:t>
      </w:r>
      <w:proofErr w:type="gramEnd"/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важно учитывать при ликвидации последствий аварий на АЭС и  других  РОО.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7"/>
          <w:kern w:val="0"/>
          <w:sz w:val="28"/>
          <w:szCs w:val="28"/>
          <w:lang w:eastAsia="ru-RU" w:bidi="ar-SA"/>
        </w:rPr>
        <w:t xml:space="preserve">В настоящее время на многих объектах </w:t>
      </w:r>
      <w:r w:rsidRPr="00AE5656">
        <w:rPr>
          <w:rFonts w:eastAsia="Times New Roman" w:cs="Times New Roman"/>
          <w:color w:val="000000"/>
          <w:spacing w:val="13"/>
          <w:kern w:val="0"/>
          <w:sz w:val="28"/>
          <w:szCs w:val="28"/>
          <w:lang w:eastAsia="ru-RU" w:bidi="ar-SA"/>
        </w:rPr>
        <w:t>экономики,</w:t>
      </w:r>
      <w:r w:rsidRPr="00AE565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AE5656">
        <w:rPr>
          <w:rFonts w:eastAsia="Times New Roman" w:cs="Times New Roman"/>
          <w:color w:val="000000"/>
          <w:spacing w:val="-7"/>
          <w:kern w:val="0"/>
          <w:sz w:val="28"/>
          <w:szCs w:val="28"/>
          <w:lang w:eastAsia="ru-RU" w:bidi="ar-SA"/>
        </w:rPr>
        <w:t xml:space="preserve">военных </w:t>
      </w:r>
      <w:r w:rsidRPr="00AE5656">
        <w:rPr>
          <w:rFonts w:eastAsia="Times New Roman" w:cs="Times New Roman"/>
          <w:color w:val="000000"/>
          <w:spacing w:val="-10"/>
          <w:kern w:val="0"/>
          <w:sz w:val="28"/>
          <w:szCs w:val="28"/>
          <w:lang w:eastAsia="ru-RU" w:bidi="ar-SA"/>
        </w:rPr>
        <w:t>объектах, научных центрах и т.д. используются радиоактивные ве</w:t>
      </w:r>
      <w:r w:rsidRPr="00AE5656">
        <w:rPr>
          <w:rFonts w:eastAsia="Times New Roman" w:cs="Times New Roman"/>
          <w:color w:val="000000"/>
          <w:spacing w:val="-10"/>
          <w:kern w:val="0"/>
          <w:sz w:val="28"/>
          <w:szCs w:val="28"/>
          <w:lang w:eastAsia="ru-RU" w:bidi="ar-SA"/>
        </w:rPr>
        <w:softHyphen/>
      </w:r>
      <w:r w:rsidRPr="00AE5656">
        <w:rPr>
          <w:rFonts w:eastAsia="Times New Roman" w:cs="Times New Roman"/>
          <w:color w:val="000000"/>
          <w:spacing w:val="-12"/>
          <w:kern w:val="0"/>
          <w:sz w:val="28"/>
          <w:szCs w:val="28"/>
          <w:lang w:eastAsia="ru-RU" w:bidi="ar-SA"/>
        </w:rPr>
        <w:t>щества. Отдельные системы, блоки и устройства этих объектов пре</w:t>
      </w:r>
      <w:r w:rsidRPr="00AE5656">
        <w:rPr>
          <w:rFonts w:eastAsia="Times New Roman" w:cs="Times New Roman"/>
          <w:color w:val="000000"/>
          <w:spacing w:val="-12"/>
          <w:kern w:val="0"/>
          <w:sz w:val="28"/>
          <w:szCs w:val="28"/>
          <w:lang w:eastAsia="ru-RU" w:bidi="ar-SA"/>
        </w:rPr>
        <w:softHyphen/>
      </w:r>
      <w:r w:rsidRPr="00AE5656">
        <w:rPr>
          <w:rFonts w:eastAsia="Times New Roman" w:cs="Times New Roman"/>
          <w:color w:val="000000"/>
          <w:spacing w:val="-9"/>
          <w:kern w:val="0"/>
          <w:sz w:val="28"/>
          <w:szCs w:val="28"/>
          <w:lang w:eastAsia="ru-RU" w:bidi="ar-SA"/>
        </w:rPr>
        <w:t xml:space="preserve">образуют энергию делящихся ядер в электрическую и другие виды </w:t>
      </w: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энергий. Ряд предприятий использует радиоактивные вещества в </w:t>
      </w:r>
      <w:r w:rsidRPr="00AE5656">
        <w:rPr>
          <w:rFonts w:eastAsia="Times New Roman" w:cs="Times New Roman"/>
          <w:color w:val="000000"/>
          <w:spacing w:val="-11"/>
          <w:kern w:val="0"/>
          <w:sz w:val="28"/>
          <w:szCs w:val="28"/>
          <w:lang w:eastAsia="ru-RU" w:bidi="ar-SA"/>
        </w:rPr>
        <w:t xml:space="preserve">технологических процессах или хранит их на своей территории. Все </w:t>
      </w:r>
      <w:r w:rsidRPr="00AE5656">
        <w:rPr>
          <w:rFonts w:eastAsia="Times New Roman" w:cs="Times New Roman"/>
          <w:color w:val="000000"/>
          <w:spacing w:val="-9"/>
          <w:kern w:val="0"/>
          <w:sz w:val="28"/>
          <w:szCs w:val="28"/>
          <w:lang w:eastAsia="ru-RU" w:bidi="ar-SA"/>
        </w:rPr>
        <w:t xml:space="preserve">эти предприятия относятся к объектам с ядерными компонентами. </w:t>
      </w:r>
      <w:r w:rsidRPr="00AE5656">
        <w:rPr>
          <w:rFonts w:eastAsia="Times New Roman" w:cs="Times New Roman"/>
          <w:color w:val="000000"/>
          <w:spacing w:val="-8"/>
          <w:kern w:val="0"/>
          <w:sz w:val="28"/>
          <w:szCs w:val="28"/>
          <w:lang w:eastAsia="ru-RU" w:bidi="ar-SA"/>
        </w:rPr>
        <w:t xml:space="preserve">Однако </w:t>
      </w:r>
      <w:proofErr w:type="spellStart"/>
      <w:r w:rsidRPr="00AE5656">
        <w:rPr>
          <w:rFonts w:eastAsia="Times New Roman" w:cs="Times New Roman"/>
          <w:color w:val="000000"/>
          <w:spacing w:val="-8"/>
          <w:kern w:val="0"/>
          <w:sz w:val="28"/>
          <w:szCs w:val="28"/>
          <w:lang w:eastAsia="ru-RU" w:bidi="ar-SA"/>
        </w:rPr>
        <w:t>радиационно</w:t>
      </w:r>
      <w:proofErr w:type="spellEnd"/>
      <w:r w:rsidRPr="00AE5656">
        <w:rPr>
          <w:rFonts w:eastAsia="Times New Roman" w:cs="Times New Roman"/>
          <w:color w:val="000000"/>
          <w:spacing w:val="-8"/>
          <w:kern w:val="0"/>
          <w:sz w:val="28"/>
          <w:szCs w:val="28"/>
          <w:lang w:eastAsia="ru-RU" w:bidi="ar-SA"/>
        </w:rPr>
        <w:t xml:space="preserve"> опасными из них являются далеко не все.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10"/>
          <w:kern w:val="0"/>
          <w:sz w:val="28"/>
          <w:szCs w:val="28"/>
          <w:lang w:eastAsia="ru-RU" w:bidi="ar-SA"/>
        </w:rPr>
        <w:t xml:space="preserve">К </w:t>
      </w:r>
      <w:proofErr w:type="spellStart"/>
      <w:r w:rsidRPr="00AE5656">
        <w:rPr>
          <w:rFonts w:eastAsia="Times New Roman" w:cs="Times New Roman"/>
          <w:color w:val="000000"/>
          <w:spacing w:val="-10"/>
          <w:kern w:val="0"/>
          <w:sz w:val="28"/>
          <w:szCs w:val="28"/>
          <w:lang w:eastAsia="ru-RU" w:bidi="ar-SA"/>
        </w:rPr>
        <w:t>радиационно</w:t>
      </w:r>
      <w:proofErr w:type="spellEnd"/>
      <w:r w:rsidRPr="00AE5656">
        <w:rPr>
          <w:rFonts w:eastAsia="Times New Roman" w:cs="Times New Roman"/>
          <w:color w:val="000000"/>
          <w:spacing w:val="-10"/>
          <w:kern w:val="0"/>
          <w:sz w:val="28"/>
          <w:szCs w:val="28"/>
          <w:lang w:eastAsia="ru-RU" w:bidi="ar-SA"/>
        </w:rPr>
        <w:t xml:space="preserve"> опасным объектам относятся: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5"/>
          <w:kern w:val="0"/>
          <w:sz w:val="28"/>
          <w:szCs w:val="28"/>
          <w:lang w:eastAsia="ru-RU" w:bidi="ar-SA"/>
        </w:rPr>
        <w:t xml:space="preserve">- предприятия ядерного топливного цикла (ЯТЦ); урановой и </w:t>
      </w:r>
      <w:r w:rsidRPr="00AE5656">
        <w:rPr>
          <w:rFonts w:eastAsia="Times New Roman" w:cs="Times New Roman"/>
          <w:color w:val="000000"/>
          <w:spacing w:val="-8"/>
          <w:kern w:val="0"/>
          <w:sz w:val="28"/>
          <w:szCs w:val="28"/>
          <w:lang w:eastAsia="ru-RU" w:bidi="ar-SA"/>
        </w:rPr>
        <w:t>радиохимической промышленности, места переработки и захоро</w:t>
      </w:r>
      <w:r w:rsidRPr="00AE5656">
        <w:rPr>
          <w:rFonts w:eastAsia="Times New Roman" w:cs="Times New Roman"/>
          <w:color w:val="000000"/>
          <w:spacing w:val="-8"/>
          <w:kern w:val="0"/>
          <w:sz w:val="28"/>
          <w:szCs w:val="28"/>
          <w:lang w:eastAsia="ru-RU" w:bidi="ar-SA"/>
        </w:rPr>
        <w:softHyphen/>
        <w:t>нения радиоактивных отходов;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10"/>
          <w:kern w:val="0"/>
          <w:sz w:val="28"/>
          <w:szCs w:val="28"/>
          <w:lang w:eastAsia="ru-RU" w:bidi="ar-SA"/>
        </w:rPr>
        <w:t xml:space="preserve">- атомные станции (АС): атомные электрические станции (АЭС), </w:t>
      </w:r>
      <w:r w:rsidRPr="00AE5656">
        <w:rPr>
          <w:rFonts w:eastAsia="Times New Roman" w:cs="Times New Roman"/>
          <w:color w:val="000000"/>
          <w:spacing w:val="-8"/>
          <w:kern w:val="0"/>
          <w:sz w:val="28"/>
          <w:szCs w:val="28"/>
          <w:lang w:eastAsia="ru-RU" w:bidi="ar-SA"/>
        </w:rPr>
        <w:t>атомные теплоэлектроцентрали (АТЭЦ), атомные станции тепло</w:t>
      </w:r>
      <w:r w:rsidRPr="00AE5656">
        <w:rPr>
          <w:rFonts w:eastAsia="Times New Roman" w:cs="Times New Roman"/>
          <w:color w:val="000000"/>
          <w:spacing w:val="-8"/>
          <w:kern w:val="0"/>
          <w:sz w:val="28"/>
          <w:szCs w:val="28"/>
          <w:lang w:eastAsia="ru-RU" w:bidi="ar-SA"/>
        </w:rPr>
        <w:softHyphen/>
      </w:r>
      <w:r w:rsidRPr="00AE5656">
        <w:rPr>
          <w:rFonts w:eastAsia="Times New Roman" w:cs="Times New Roman"/>
          <w:color w:val="000000"/>
          <w:spacing w:val="-11"/>
          <w:kern w:val="0"/>
          <w:sz w:val="28"/>
          <w:szCs w:val="28"/>
          <w:lang w:eastAsia="ru-RU" w:bidi="ar-SA"/>
        </w:rPr>
        <w:t>снабжения (</w:t>
      </w:r>
      <w:r w:rsidRPr="00AE5656">
        <w:rPr>
          <w:rFonts w:eastAsia="Times New Roman" w:cs="Times New Roman"/>
          <w:color w:val="000000"/>
          <w:spacing w:val="-11"/>
          <w:kern w:val="0"/>
          <w:sz w:val="28"/>
          <w:szCs w:val="28"/>
          <w:lang w:val="en-US" w:eastAsia="ru-RU" w:bidi="ar-SA"/>
        </w:rPr>
        <w:t>ACT</w:t>
      </w:r>
      <w:r w:rsidRPr="00AE5656">
        <w:rPr>
          <w:rFonts w:eastAsia="Times New Roman" w:cs="Times New Roman"/>
          <w:color w:val="000000"/>
          <w:spacing w:val="-11"/>
          <w:kern w:val="0"/>
          <w:sz w:val="28"/>
          <w:szCs w:val="28"/>
          <w:lang w:eastAsia="ru-RU" w:bidi="ar-SA"/>
        </w:rPr>
        <w:t>);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4"/>
          <w:kern w:val="0"/>
          <w:sz w:val="28"/>
          <w:szCs w:val="28"/>
          <w:lang w:eastAsia="ru-RU" w:bidi="ar-SA"/>
        </w:rPr>
        <w:t xml:space="preserve">- объекты с ядерными энергетическими установками (ЯЭУ): </w:t>
      </w:r>
      <w:r w:rsidRPr="00AE5656">
        <w:rPr>
          <w:rFonts w:eastAsia="Times New Roman" w:cs="Times New Roman"/>
          <w:color w:val="000000"/>
          <w:spacing w:val="-7"/>
          <w:kern w:val="0"/>
          <w:sz w:val="28"/>
          <w:szCs w:val="28"/>
          <w:lang w:eastAsia="ru-RU" w:bidi="ar-SA"/>
        </w:rPr>
        <w:t xml:space="preserve">корабельными ЯЭУ, космическими ЯЭУ, войсковыми атомными </w:t>
      </w:r>
      <w:r w:rsidRPr="00AE5656">
        <w:rPr>
          <w:rFonts w:eastAsia="Times New Roman" w:cs="Times New Roman"/>
          <w:color w:val="000000"/>
          <w:spacing w:val="-9"/>
          <w:kern w:val="0"/>
          <w:sz w:val="28"/>
          <w:szCs w:val="28"/>
          <w:lang w:eastAsia="ru-RU" w:bidi="ar-SA"/>
        </w:rPr>
        <w:t>электростанциями (ВАЭС);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>- ядерные боеприпасы (ЯБ) и склады для их хранения.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color w:val="000000"/>
          <w:spacing w:val="-7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color w:val="000000"/>
          <w:spacing w:val="-10"/>
          <w:kern w:val="0"/>
          <w:sz w:val="28"/>
          <w:szCs w:val="28"/>
          <w:lang w:eastAsia="ru-RU" w:bidi="ar-SA"/>
        </w:rPr>
        <w:t xml:space="preserve">Предприятия ядерного топливного цикла осуществляют добычу </w:t>
      </w:r>
      <w:r w:rsidRPr="00AE5656">
        <w:rPr>
          <w:rFonts w:eastAsia="Times New Roman" w:cs="Times New Roman"/>
          <w:color w:val="000000"/>
          <w:spacing w:val="-7"/>
          <w:kern w:val="0"/>
          <w:sz w:val="28"/>
          <w:szCs w:val="28"/>
          <w:lang w:eastAsia="ru-RU" w:bidi="ar-SA"/>
        </w:rPr>
        <w:t>урановой руды, ее обогащение, изготовление топливных элемен</w:t>
      </w:r>
      <w:r w:rsidRPr="00AE5656">
        <w:rPr>
          <w:rFonts w:eastAsia="Times New Roman" w:cs="Times New Roman"/>
          <w:color w:val="000000"/>
          <w:spacing w:val="-7"/>
          <w:kern w:val="0"/>
          <w:sz w:val="28"/>
          <w:szCs w:val="28"/>
          <w:lang w:eastAsia="ru-RU" w:bidi="ar-SA"/>
        </w:rPr>
        <w:softHyphen/>
      </w:r>
      <w:r w:rsidRPr="00AE5656">
        <w:rPr>
          <w:rFonts w:eastAsia="Times New Roman" w:cs="Times New Roman"/>
          <w:color w:val="000000"/>
          <w:spacing w:val="-9"/>
          <w:kern w:val="0"/>
          <w:sz w:val="28"/>
          <w:szCs w:val="28"/>
          <w:lang w:eastAsia="ru-RU" w:bidi="ar-SA"/>
        </w:rPr>
        <w:t xml:space="preserve">тов для ядерных </w:t>
      </w:r>
      <w:r w:rsidRPr="00AE5656">
        <w:rPr>
          <w:rFonts w:eastAsia="Times New Roman" w:cs="Times New Roman"/>
          <w:color w:val="000000"/>
          <w:spacing w:val="-9"/>
          <w:kern w:val="0"/>
          <w:sz w:val="28"/>
          <w:szCs w:val="28"/>
          <w:lang w:eastAsia="ru-RU" w:bidi="ar-SA"/>
        </w:rPr>
        <w:lastRenderedPageBreak/>
        <w:t>энергетических реакторов (ЯЭР), переработку ра</w:t>
      </w:r>
      <w:r w:rsidRPr="00AE5656">
        <w:rPr>
          <w:rFonts w:eastAsia="Times New Roman" w:cs="Times New Roman"/>
          <w:color w:val="000000"/>
          <w:spacing w:val="-9"/>
          <w:kern w:val="0"/>
          <w:sz w:val="28"/>
          <w:szCs w:val="28"/>
          <w:lang w:eastAsia="ru-RU" w:bidi="ar-SA"/>
        </w:rPr>
        <w:softHyphen/>
      </w:r>
      <w:r w:rsidRPr="00AE5656">
        <w:rPr>
          <w:rFonts w:eastAsia="Times New Roman" w:cs="Times New Roman"/>
          <w:color w:val="000000"/>
          <w:spacing w:val="-7"/>
          <w:kern w:val="0"/>
          <w:sz w:val="28"/>
          <w:szCs w:val="28"/>
          <w:lang w:eastAsia="ru-RU" w:bidi="ar-SA"/>
        </w:rPr>
        <w:t>диоактивных отходов, их хранение и окончательное размещение.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Формирующиеся при техногенных авариях и катастрофах на </w:t>
      </w:r>
      <w:proofErr w:type="spell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радиационно</w:t>
      </w:r>
      <w:proofErr w:type="spell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опасных объектах факторы оказывают поражающее воздействие на человека и окружаю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щую среду. Они довольно разнообразны по своей физической сущности, про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цессу или явлению, обусловливающему их поражающий эффект.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радиационным  факторам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относятся: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- образование и воздействие на объекты окружающей среды радиаци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онных полей из зоны аварии на объекте с ядерной технологией;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- формирование, распространение и воздействие на объекты окру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жающей среды радиоактивных облаков, источником которых является аварийный объект с ядерной технологией;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- формирование зон радиоактивного загрязнения территорий, аква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торий и объектов;</w:t>
      </w:r>
    </w:p>
    <w:p w:rsidR="00B265F4" w:rsidRPr="00AE5656" w:rsidRDefault="00B265F4" w:rsidP="00B265F4">
      <w:pPr>
        <w:suppressAutoHyphens w:val="0"/>
        <w:spacing w:after="120" w:line="360" w:lineRule="auto"/>
        <w:ind w:left="283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1.2.  Ионизирующие излучения и их в</w:t>
      </w:r>
      <w:r w:rsidR="001A612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оздействие на организм человека</w:t>
      </w:r>
    </w:p>
    <w:p w:rsidR="00B265F4" w:rsidRPr="00AE5656" w:rsidRDefault="00B265F4" w:rsidP="00B265F4">
      <w:pPr>
        <w:tabs>
          <w:tab w:val="left" w:pos="0"/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конце 1895 г. профессором Рентгеном были открыты лучи, обладающие необычными свойствами. Они свободно проходили сквозь дерево, картон и другие предметы, не прозрачные для видимого света. В честь ученого их назвали рентгеновскими. Примерно тогда же французским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ученым  Анри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Беккерелем открыто явление радиоактивности, названное так по предложению польского физика  Марии Кюри-Склодовской.</w:t>
      </w:r>
    </w:p>
    <w:p w:rsidR="00B265F4" w:rsidRPr="00AE5656" w:rsidRDefault="00B265F4" w:rsidP="00B265F4">
      <w:pPr>
        <w:tabs>
          <w:tab w:val="left" w:pos="0"/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b/>
          <w:i/>
          <w:kern w:val="0"/>
          <w:sz w:val="28"/>
          <w:szCs w:val="28"/>
          <w:lang w:eastAsia="ru-RU" w:bidi="ar-SA"/>
        </w:rPr>
        <w:t>Радиоактивность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– это способность ряда химических элементов самопроизвольно распадаться и испускать невидимое излучение. </w:t>
      </w:r>
    </w:p>
    <w:p w:rsidR="00B265F4" w:rsidRPr="00AE5656" w:rsidRDefault="00B265F4" w:rsidP="00B265F4">
      <w:pPr>
        <w:tabs>
          <w:tab w:val="left" w:pos="0"/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i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Наукой установлено, что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радиоактивное излучение это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сложное излучение, в состав которого входят лучи трех видов, отличающиеся друг от друга проникающей способностью. Хуже всего проникающие лучи получили название </w:t>
      </w:r>
      <w:r w:rsidRPr="00AE565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альфа-лучей, 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проникающие лучше – б</w:t>
      </w:r>
      <w:r w:rsidRPr="00AE565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ета-лучей, 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лучи, имеющие наибольшую проникающую способность, - </w:t>
      </w:r>
      <w:r w:rsidRPr="00AE565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гамма-лучей.</w:t>
      </w:r>
    </w:p>
    <w:p w:rsidR="00B265F4" w:rsidRPr="00AE5656" w:rsidRDefault="00B265F4" w:rsidP="00B265F4">
      <w:pPr>
        <w:tabs>
          <w:tab w:val="left" w:pos="0"/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lastRenderedPageBreak/>
        <w:t xml:space="preserve">Альфа-лучи 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оказались потоком частиц с массой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равной  четырем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двойным положительным зарядом, т.е. потоком ядер атомов гелия.  Эти частицы вылетают из ядра со скоростью 15 000 – 20 000 км/с. Они обладают очень малой проникающей способностью. В зависимости от энергии частиц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в  воздухе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они могут пройти путь 2-9 см, в биологической ткани - 0,02-0.06 мм; полностью поглощаются листом чистой бумаги.</w:t>
      </w:r>
    </w:p>
    <w:p w:rsidR="00B265F4" w:rsidRPr="00AE5656" w:rsidRDefault="00B265F4" w:rsidP="00B265F4">
      <w:pPr>
        <w:tabs>
          <w:tab w:val="left" w:pos="0"/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>Бета-лучи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– это поток </w:t>
      </w:r>
      <w:r w:rsidRPr="00AE565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бета-частиц 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(электронов), вылетающих из ядер со скоростью света. Максимальная энергия бета-частиц радиоактивных изотопов может различаться в широких пределах от нескольких тысяч до нескольких миллионов электрон-вольт. Проникающая способность этих частиц значительно больше,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чем  у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альфа-частиц.  Бета-частицы могут пройти в воздухе до 15 м, в воде и биологической ткани – до 12мм, и алюминии до 5 мм.</w:t>
      </w:r>
    </w:p>
    <w:p w:rsidR="00B265F4" w:rsidRPr="00AE5656" w:rsidRDefault="00B265F4" w:rsidP="00B265F4">
      <w:pPr>
        <w:tabs>
          <w:tab w:val="left" w:pos="0"/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i/>
          <w:kern w:val="0"/>
          <w:sz w:val="28"/>
          <w:szCs w:val="28"/>
          <w:lang w:eastAsia="ru-RU" w:bidi="ar-SA"/>
        </w:rPr>
        <w:t xml:space="preserve">Гамма-лучи 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представляют собой электромагнитное излучение с длиной волны 10</w:t>
      </w:r>
      <w:r w:rsidRPr="00AE5656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-8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– 10</w:t>
      </w:r>
      <w:r w:rsidRPr="00AE5656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-11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см. Проникающая способность гамма-лучей очень велика, значительно больше, чем у альфа- и бета-частиц. Чтобы ослабить гамма-излучение радиоактивного кобальта вдвое, нужно установить защиту из слоя свинца толщиной 1,6 см или слоя бетона толщиной 10 см. Чем короче длина волны, тем большую проникающую способность имеют гамма-лучи. </w:t>
      </w:r>
    </w:p>
    <w:p w:rsidR="00B265F4" w:rsidRPr="00AE5656" w:rsidRDefault="00B265F4" w:rsidP="00B265F4">
      <w:pPr>
        <w:tabs>
          <w:tab w:val="left" w:pos="0"/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Под проникающей радиацией понимают поток гамма-лучей и нейтронов. </w:t>
      </w:r>
    </w:p>
    <w:p w:rsidR="00B265F4" w:rsidRPr="00590C8A" w:rsidRDefault="00B265F4" w:rsidP="00B265F4">
      <w:pPr>
        <w:tabs>
          <w:tab w:val="left" w:pos="0"/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Толщина слоя материала, после прохождения через который радиоактивность потока гамма-лучей уменьшается в два раза принято называть коэффициентом половинного ослабления материала. Коэффициенты половинного ослабления некоторых материалов приведены в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таблице  1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Pr="00590C8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[</w:t>
      </w:r>
      <w:r w:rsidRPr="00B265F4">
        <w:rPr>
          <w:rFonts w:eastAsia="Times New Roman" w:cs="Times New Roman"/>
          <w:kern w:val="0"/>
          <w:sz w:val="28"/>
          <w:szCs w:val="28"/>
          <w:lang w:eastAsia="ru-RU" w:bidi="ar-SA"/>
        </w:rPr>
        <w:t>31</w:t>
      </w:r>
      <w:r w:rsidRPr="00590C8A">
        <w:rPr>
          <w:rFonts w:eastAsia="Times New Roman" w:cs="Times New Roman"/>
          <w:kern w:val="0"/>
          <w:sz w:val="28"/>
          <w:szCs w:val="28"/>
          <w:lang w:eastAsia="ru-RU" w:bidi="ar-SA"/>
        </w:rPr>
        <w:t>]</w:t>
      </w:r>
    </w:p>
    <w:p w:rsidR="00B265F4" w:rsidRPr="00590C8A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Проникающая радиация разрушает организм человека, может вызвать у него лучевую болезнь различной степени. Повреждений, вызванных в живом организме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излучением,  будет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тем больше, чем больше энергии оно передаст тканям. Количество переданной организму энергии называется </w:t>
      </w:r>
      <w:r w:rsidRPr="00AE565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дозой. 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За единицу дозы принят </w:t>
      </w:r>
      <w:r w:rsidRPr="00AE565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рентген (Р).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590C8A">
        <w:rPr>
          <w:rFonts w:eastAsia="Times New Roman" w:cs="Times New Roman"/>
          <w:kern w:val="0"/>
          <w:sz w:val="28"/>
          <w:szCs w:val="28"/>
          <w:lang w:eastAsia="ru-RU" w:bidi="ar-SA"/>
        </w:rPr>
        <w:t>[</w:t>
      </w:r>
      <w:r w:rsidRPr="00B265F4">
        <w:rPr>
          <w:rFonts w:eastAsia="Times New Roman" w:cs="Times New Roman"/>
          <w:kern w:val="0"/>
          <w:sz w:val="28"/>
          <w:szCs w:val="28"/>
          <w:lang w:eastAsia="ru-RU" w:bidi="ar-SA"/>
        </w:rPr>
        <w:t>32</w:t>
      </w:r>
      <w:r w:rsidRPr="00590C8A">
        <w:rPr>
          <w:rFonts w:eastAsia="Times New Roman" w:cs="Times New Roman"/>
          <w:kern w:val="0"/>
          <w:sz w:val="28"/>
          <w:szCs w:val="28"/>
          <w:lang w:eastAsia="ru-RU" w:bidi="ar-SA"/>
        </w:rPr>
        <w:t>].</w:t>
      </w:r>
    </w:p>
    <w:p w:rsidR="00B265F4" w:rsidRDefault="00B265F4" w:rsidP="00B265F4">
      <w:pPr>
        <w:tabs>
          <w:tab w:val="left" w:pos="0"/>
          <w:tab w:val="left" w:pos="72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1 Р – это такая доза гамма-излучения, при котором в 1 см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 xml:space="preserve">3  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сухого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воздуха при температуре 0</w:t>
      </w:r>
      <w:r w:rsidRPr="00AE5656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 xml:space="preserve">о 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С и давлении 760 мм рт. ст. образуется 2,08 млрд пар ионов (2, 08х10</w:t>
      </w:r>
      <w:r w:rsidRPr="00AE5656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9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).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На организм действует не вся энергия излучения, а только поглощенная энергия. Поглощенная доза более точно характеризует воздействие ионизирующих лучей на   биологические ткани и измеряется во внесистемных единицах, называемых</w:t>
      </w:r>
      <w:r w:rsidRPr="00AE565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рад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.   Достоинства рада как дозиметрической единицы в том, что его можно использовать для измерения любого вида измерений в любой среде.</w:t>
      </w:r>
    </w:p>
    <w:p w:rsidR="00B265F4" w:rsidRPr="00AE5656" w:rsidRDefault="00B265F4" w:rsidP="00B265F4">
      <w:pPr>
        <w:tabs>
          <w:tab w:val="left" w:pos="0"/>
          <w:tab w:val="left" w:pos="720"/>
        </w:tabs>
        <w:suppressAutoHyphens w:val="0"/>
        <w:spacing w:line="240" w:lineRule="auto"/>
        <w:ind w:firstLine="72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Таблица  1</w:t>
      </w:r>
      <w:proofErr w:type="gramEnd"/>
    </w:p>
    <w:p w:rsidR="00B265F4" w:rsidRPr="00AE5656" w:rsidRDefault="00B265F4" w:rsidP="00B265F4">
      <w:pPr>
        <w:tabs>
          <w:tab w:val="left" w:pos="0"/>
          <w:tab w:val="left" w:pos="720"/>
        </w:tabs>
        <w:suppressAutoHyphens w:val="0"/>
        <w:spacing w:line="240" w:lineRule="auto"/>
        <w:ind w:firstLine="72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265F4" w:rsidRPr="00AE5656" w:rsidRDefault="00B265F4" w:rsidP="00B265F4">
      <w:pPr>
        <w:tabs>
          <w:tab w:val="left" w:pos="0"/>
          <w:tab w:val="left" w:pos="720"/>
        </w:tabs>
        <w:suppressAutoHyphens w:val="0"/>
        <w:spacing w:line="240" w:lineRule="auto"/>
        <w:ind w:firstLine="72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Коэффициенты половинного ослабления материалов, см</w:t>
      </w:r>
    </w:p>
    <w:p w:rsidR="00B265F4" w:rsidRPr="00AE5656" w:rsidRDefault="00B265F4" w:rsidP="00B265F4">
      <w:pPr>
        <w:tabs>
          <w:tab w:val="left" w:pos="0"/>
          <w:tab w:val="left" w:pos="720"/>
        </w:tabs>
        <w:suppressAutoHyphens w:val="0"/>
        <w:spacing w:line="240" w:lineRule="auto"/>
        <w:ind w:firstLine="72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3096"/>
        <w:gridCol w:w="3127"/>
      </w:tblGrid>
      <w:tr w:rsidR="00B265F4" w:rsidRPr="00AE5656" w:rsidTr="00734EC5">
        <w:trPr>
          <w:cantSplit/>
        </w:trPr>
        <w:tc>
          <w:tcPr>
            <w:tcW w:w="3284" w:type="dxa"/>
            <w:vMerge w:val="restart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Материал </w:t>
            </w:r>
          </w:p>
        </w:tc>
        <w:tc>
          <w:tcPr>
            <w:tcW w:w="6569" w:type="dxa"/>
            <w:gridSpan w:val="2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Проникающая радиация</w:t>
            </w:r>
          </w:p>
        </w:tc>
      </w:tr>
      <w:tr w:rsidR="00B265F4" w:rsidRPr="00AE5656" w:rsidTr="00734EC5">
        <w:trPr>
          <w:cantSplit/>
        </w:trPr>
        <w:tc>
          <w:tcPr>
            <w:tcW w:w="3284" w:type="dxa"/>
            <w:vMerge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Гамма-лучи</w:t>
            </w:r>
          </w:p>
        </w:tc>
        <w:tc>
          <w:tcPr>
            <w:tcW w:w="3285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Нейтроны </w:t>
            </w:r>
          </w:p>
        </w:tc>
      </w:tr>
      <w:tr w:rsidR="00B265F4" w:rsidRPr="00AE5656" w:rsidTr="00734EC5"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Свинец</w:t>
            </w:r>
          </w:p>
        </w:tc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1,8</w:t>
            </w:r>
          </w:p>
        </w:tc>
        <w:tc>
          <w:tcPr>
            <w:tcW w:w="3285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8,7</w:t>
            </w:r>
          </w:p>
        </w:tc>
      </w:tr>
      <w:tr w:rsidR="00B265F4" w:rsidRPr="00AE5656" w:rsidTr="00734EC5"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Сталь </w:t>
            </w:r>
          </w:p>
        </w:tc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2.8</w:t>
            </w:r>
          </w:p>
        </w:tc>
        <w:tc>
          <w:tcPr>
            <w:tcW w:w="3285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4,7</w:t>
            </w:r>
          </w:p>
        </w:tc>
      </w:tr>
      <w:tr w:rsidR="00B265F4" w:rsidRPr="00AE5656" w:rsidTr="00734EC5"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Бетон </w:t>
            </w:r>
          </w:p>
        </w:tc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3285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12</w:t>
            </w:r>
          </w:p>
        </w:tc>
      </w:tr>
      <w:tr w:rsidR="00B265F4" w:rsidRPr="00AE5656" w:rsidTr="00734EC5"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Грунт, кирпич, песок</w:t>
            </w:r>
          </w:p>
        </w:tc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3285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12</w:t>
            </w:r>
          </w:p>
        </w:tc>
      </w:tr>
      <w:tr w:rsidR="00B265F4" w:rsidRPr="00AE5656" w:rsidTr="00734EC5"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Дерево </w:t>
            </w:r>
          </w:p>
        </w:tc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30</w:t>
            </w:r>
          </w:p>
        </w:tc>
        <w:tc>
          <w:tcPr>
            <w:tcW w:w="3285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</w:tr>
      <w:tr w:rsidR="00B265F4" w:rsidRPr="00AE5656" w:rsidTr="00734EC5"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Вода </w:t>
            </w:r>
          </w:p>
        </w:tc>
        <w:tc>
          <w:tcPr>
            <w:tcW w:w="3284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23</w:t>
            </w:r>
          </w:p>
        </w:tc>
        <w:tc>
          <w:tcPr>
            <w:tcW w:w="3285" w:type="dxa"/>
          </w:tcPr>
          <w:p w:rsidR="00B265F4" w:rsidRPr="00AE5656" w:rsidRDefault="00B265F4" w:rsidP="00734EC5">
            <w:pPr>
              <w:tabs>
                <w:tab w:val="left" w:pos="0"/>
                <w:tab w:val="left" w:pos="72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</w:tbl>
    <w:p w:rsidR="00B265F4" w:rsidRPr="00AE5656" w:rsidRDefault="00B265F4" w:rsidP="00B265F4">
      <w:pPr>
        <w:tabs>
          <w:tab w:val="left" w:pos="0"/>
          <w:tab w:val="left" w:pos="720"/>
        </w:tabs>
        <w:suppressAutoHyphens w:val="0"/>
        <w:spacing w:line="240" w:lineRule="auto"/>
        <w:ind w:firstLine="72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Рад 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– это такая доза, когда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энергия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поглощенная 1 кг вещества равна 0,01 Дж. Или 105 эрг. Соотношение между рентгеном и радом зависит от материала среды (для биологической ткани 1Р = 0,93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рад)</w:t>
      </w:r>
      <w:r w:rsidRPr="00E50BA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[</w:t>
      </w:r>
      <w:proofErr w:type="gramEnd"/>
      <w:r w:rsidRPr="00E50BA5">
        <w:rPr>
          <w:rFonts w:eastAsia="Times New Roman" w:cs="Times New Roman"/>
          <w:kern w:val="0"/>
          <w:sz w:val="28"/>
          <w:szCs w:val="28"/>
          <w:lang w:eastAsia="ru-RU" w:bidi="ar-SA"/>
        </w:rPr>
        <w:t>32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].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Биологическим эквивалентом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рада  является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E565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бэр.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Надо учитывать то, что при одинаковой поглощенной дозе альфа-излучение гораздо опаснее бета-  и гамма-излучений. Если принять во внимания тот факт, что дозу следует умножить на коэффициент, отражающий способность излучения данного вида повреждать ткани организма; альфа-излучение считается при этом в 20 раз опаснее других видов излучений. Пересчитанную таким образом дозу называют </w:t>
      </w:r>
      <w:r w:rsidRPr="00AE565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эквивалентной дозой; 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системе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СИ  ее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измеряют в единицах называемых </w:t>
      </w:r>
      <w:proofErr w:type="spell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зивертами</w:t>
      </w:r>
      <w:proofErr w:type="spell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(Зв).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Следует учитывать, что одни части тела (органы, ткани) более чувствительные, чем другие: например, при одинаковой эквивалентной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дозе  облучение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возникновение рака  в легких более вероятно, чем в щитовидной железе, а облучение половых желез особенно опасны из-за риска генетических повреждений. Поэтому дозы облучения органов и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тканей  также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следует учитывать с разными коэффициентами.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Умножив эквивалентные дозы на соответствующие коэффициенты, получим </w:t>
      </w:r>
      <w:r w:rsidRPr="00AE565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эффективную эквивалентную дозу, 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отражающую суммарный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эффект  облучения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для организма, - она измеряется в </w:t>
      </w:r>
      <w:proofErr w:type="spell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зивертах</w:t>
      </w:r>
      <w:proofErr w:type="spell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Величины и единицы, используемые в дозиметрии ионизирующих излучений и соотношение между </w:t>
      </w:r>
      <w:proofErr w:type="gram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ними  приведены</w:t>
      </w:r>
      <w:proofErr w:type="gram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таблице 2.  [</w:t>
      </w:r>
      <w:r w:rsidRPr="00B265F4">
        <w:rPr>
          <w:rFonts w:eastAsia="Times New Roman" w:cs="Times New Roman"/>
          <w:kern w:val="0"/>
          <w:sz w:val="28"/>
          <w:szCs w:val="28"/>
          <w:lang w:eastAsia="ru-RU" w:bidi="ar-SA"/>
        </w:rPr>
        <w:t>32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]</w:t>
      </w:r>
    </w:p>
    <w:p w:rsidR="00B265F4" w:rsidRPr="00AE5656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b/>
          <w:color w:val="000000"/>
          <w:spacing w:val="-6"/>
          <w:kern w:val="0"/>
          <w:sz w:val="28"/>
          <w:szCs w:val="28"/>
          <w:lang w:eastAsia="ru-RU" w:bidi="ar-SA"/>
        </w:rPr>
        <w:t>Активность радионуклида</w:t>
      </w:r>
      <w:r w:rsidRPr="00AE5656"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  <w:t xml:space="preserve"> означает число распадов в секунду. Один беккерель равен одному распаду в секунду.</w:t>
      </w:r>
    </w:p>
    <w:p w:rsidR="00B265F4" w:rsidRPr="00AE5656" w:rsidRDefault="00B265F4" w:rsidP="00B265F4">
      <w:pPr>
        <w:suppressAutoHyphens w:val="0"/>
        <w:spacing w:line="240" w:lineRule="auto"/>
        <w:ind w:firstLine="720"/>
        <w:jc w:val="righ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Таблица 2</w:t>
      </w:r>
    </w:p>
    <w:p w:rsidR="00B265F4" w:rsidRPr="00AE5656" w:rsidRDefault="00B265F4" w:rsidP="00B265F4">
      <w:pPr>
        <w:suppressAutoHyphens w:val="0"/>
        <w:spacing w:line="240" w:lineRule="auto"/>
        <w:ind w:firstLine="72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Величины и единицы, используемые в дозиметрии ионизирующих излучений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1418"/>
        <w:gridCol w:w="1958"/>
        <w:gridCol w:w="3569"/>
      </w:tblGrid>
      <w:tr w:rsidR="00B265F4" w:rsidRPr="00AE5656" w:rsidTr="00734EC5">
        <w:tc>
          <w:tcPr>
            <w:tcW w:w="2463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Физическая величина и ее символ</w:t>
            </w:r>
          </w:p>
        </w:tc>
        <w:tc>
          <w:tcPr>
            <w:tcW w:w="1425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В системе единиц СИ</w:t>
            </w:r>
          </w:p>
        </w:tc>
        <w:tc>
          <w:tcPr>
            <w:tcW w:w="1980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Внесистемная</w:t>
            </w:r>
          </w:p>
        </w:tc>
        <w:tc>
          <w:tcPr>
            <w:tcW w:w="3871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Соотношение между ними</w:t>
            </w:r>
          </w:p>
        </w:tc>
      </w:tr>
      <w:tr w:rsidR="00B265F4" w:rsidRPr="00AE5656" w:rsidTr="00734EC5">
        <w:tc>
          <w:tcPr>
            <w:tcW w:w="2463" w:type="dxa"/>
          </w:tcPr>
          <w:p w:rsidR="00B265F4" w:rsidRPr="00AE5656" w:rsidRDefault="00B265F4" w:rsidP="00734EC5">
            <w:pPr>
              <w:tabs>
                <w:tab w:val="left" w:pos="462"/>
              </w:tabs>
              <w:suppressAutoHyphens w:val="0"/>
              <w:spacing w:line="240" w:lineRule="auto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ab/>
              <w:t>Активность (С)</w:t>
            </w:r>
          </w:p>
        </w:tc>
        <w:tc>
          <w:tcPr>
            <w:tcW w:w="1425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Беккерель (Бк)</w:t>
            </w:r>
          </w:p>
        </w:tc>
        <w:tc>
          <w:tcPr>
            <w:tcW w:w="1980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Кюри  (</w:t>
            </w:r>
            <w:proofErr w:type="gramEnd"/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Ки)</w:t>
            </w:r>
          </w:p>
        </w:tc>
        <w:tc>
          <w:tcPr>
            <w:tcW w:w="3871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1 </w:t>
            </w:r>
            <w:proofErr w:type="gramStart"/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Бк  =</w:t>
            </w:r>
            <w:proofErr w:type="gramEnd"/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 1 </w:t>
            </w:r>
            <w:proofErr w:type="spellStart"/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расп</w:t>
            </w:r>
            <w:proofErr w:type="spellEnd"/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/с = 2,7х10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vertAlign w:val="superscript"/>
                <w:lang w:eastAsia="ru-RU" w:bidi="ar-SA"/>
              </w:rPr>
              <w:t>-11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 Ки</w:t>
            </w:r>
          </w:p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1Ки = </w:t>
            </w:r>
            <w:proofErr w:type="gramStart"/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3.7х10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vertAlign w:val="superscript"/>
                <w:lang w:eastAsia="ru-RU" w:bidi="ar-SA"/>
              </w:rPr>
              <w:t xml:space="preserve">10  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Бк</w:t>
            </w:r>
            <w:proofErr w:type="gramEnd"/>
          </w:p>
        </w:tc>
      </w:tr>
      <w:tr w:rsidR="00B265F4" w:rsidRPr="00AE5656" w:rsidTr="00734EC5">
        <w:tc>
          <w:tcPr>
            <w:tcW w:w="2463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Поглощенная доза (Д)</w:t>
            </w:r>
          </w:p>
        </w:tc>
        <w:tc>
          <w:tcPr>
            <w:tcW w:w="1425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Грей (Гр)</w:t>
            </w:r>
          </w:p>
        </w:tc>
        <w:tc>
          <w:tcPr>
            <w:tcW w:w="1980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Рад (рад)</w:t>
            </w:r>
          </w:p>
        </w:tc>
        <w:tc>
          <w:tcPr>
            <w:tcW w:w="3871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1Гр = 100 рад = 1 Дж/кг</w:t>
            </w:r>
          </w:p>
        </w:tc>
      </w:tr>
      <w:tr w:rsidR="00B265F4" w:rsidRPr="00AE5656" w:rsidTr="00734EC5">
        <w:tc>
          <w:tcPr>
            <w:tcW w:w="2463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Эквивалентная доза (Н)</w:t>
            </w:r>
          </w:p>
        </w:tc>
        <w:tc>
          <w:tcPr>
            <w:tcW w:w="1425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Зиверт</w:t>
            </w:r>
            <w:proofErr w:type="spellEnd"/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 (Зв)</w:t>
            </w:r>
          </w:p>
        </w:tc>
        <w:tc>
          <w:tcPr>
            <w:tcW w:w="1980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Бэр (бэр)</w:t>
            </w:r>
          </w:p>
        </w:tc>
        <w:tc>
          <w:tcPr>
            <w:tcW w:w="3871" w:type="dxa"/>
          </w:tcPr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1 Зв = 100 бэр = 1 Гр х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val="en-US" w:eastAsia="ru-RU" w:bidi="ar-SA"/>
              </w:rPr>
              <w:t>Q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 = </w:t>
            </w:r>
          </w:p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= 1 Дж/кг х 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val="en-US" w:eastAsia="ru-RU" w:bidi="ar-SA"/>
              </w:rPr>
              <w:t>Q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1бэр = 10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vertAlign w:val="superscript"/>
                <w:lang w:eastAsia="ru-RU" w:bidi="ar-SA"/>
              </w:rPr>
              <w:t xml:space="preserve">-2 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Зв =</w:t>
            </w:r>
          </w:p>
          <w:p w:rsidR="00B265F4" w:rsidRPr="00AE5656" w:rsidRDefault="00B265F4" w:rsidP="00734EC5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vertAlign w:val="superscript"/>
                <w:lang w:val="en-US" w:eastAsia="ru-RU" w:bidi="ar-SA"/>
              </w:rPr>
            </w:pP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= 10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vertAlign w:val="superscript"/>
                <w:lang w:eastAsia="ru-RU" w:bidi="ar-SA"/>
              </w:rPr>
              <w:t xml:space="preserve">-2 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Гр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vertAlign w:val="superscript"/>
                <w:lang w:eastAsia="ru-RU" w:bidi="ar-SA"/>
              </w:rPr>
              <w:t xml:space="preserve"> 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х 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val="en-US" w:eastAsia="ru-RU" w:bidi="ar-SA"/>
              </w:rPr>
              <w:t>Q = 1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 рад х </w:t>
            </w:r>
            <w:r w:rsidRPr="00AE5656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val="en-US" w:eastAsia="ru-RU" w:bidi="ar-SA"/>
              </w:rPr>
              <w:t>Q</w:t>
            </w:r>
          </w:p>
        </w:tc>
      </w:tr>
    </w:tbl>
    <w:p w:rsidR="00B265F4" w:rsidRPr="00AE5656" w:rsidRDefault="00B265F4" w:rsidP="00B265F4">
      <w:pPr>
        <w:suppressAutoHyphens w:val="0"/>
        <w:spacing w:line="240" w:lineRule="auto"/>
        <w:ind w:firstLine="720"/>
        <w:jc w:val="center"/>
        <w:rPr>
          <w:rFonts w:eastAsia="Times New Roman" w:cs="Times New Roman"/>
          <w:color w:val="000000"/>
          <w:spacing w:val="-6"/>
          <w:kern w:val="0"/>
          <w:sz w:val="28"/>
          <w:szCs w:val="28"/>
          <w:lang w:eastAsia="ru-RU" w:bidi="ar-SA"/>
        </w:rPr>
      </w:pPr>
    </w:p>
    <w:p w:rsidR="00B265F4" w:rsidRDefault="00B265F4" w:rsidP="00B265F4">
      <w:pPr>
        <w:tabs>
          <w:tab w:val="left" w:pos="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D7AEF">
        <w:rPr>
          <w:rFonts w:eastAsia="Times New Roman" w:cs="Times New Roman"/>
          <w:kern w:val="0"/>
          <w:sz w:val="28"/>
          <w:szCs w:val="28"/>
          <w:lang w:eastAsia="ru-RU" w:bidi="ar-SA"/>
        </w:rPr>
        <w:t>Выводы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</w:p>
    <w:p w:rsidR="00B265F4" w:rsidRDefault="00B265F4" w:rsidP="00B265F4">
      <w:pPr>
        <w:tabs>
          <w:tab w:val="left" w:pos="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Формирующиеся при техногенных авариях и катастрофах на </w:t>
      </w:r>
      <w:proofErr w:type="spellStart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>радиационно</w:t>
      </w:r>
      <w:proofErr w:type="spellEnd"/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опасных объектах факторы оказывают поражающее воздействие на человека и окружаю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щую среду. Они довольно разнообразны по своей физической сущности, про</w:t>
      </w:r>
      <w:r w:rsidRPr="00AE5656">
        <w:rPr>
          <w:rFonts w:eastAsia="Times New Roman" w:cs="Times New Roman"/>
          <w:kern w:val="0"/>
          <w:sz w:val="28"/>
          <w:szCs w:val="28"/>
          <w:lang w:eastAsia="ru-RU" w:bidi="ar-SA"/>
        </w:rPr>
        <w:softHyphen/>
        <w:t>цессу или явлению, обусловливающему их поражающий эффект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B265F4" w:rsidRDefault="00B265F4" w:rsidP="00B265F4">
      <w:pPr>
        <w:tabs>
          <w:tab w:val="left" w:pos="0"/>
        </w:tabs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Аварии на </w:t>
      </w:r>
      <w:proofErr w:type="spell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радиационно</w:t>
      </w:r>
      <w:proofErr w:type="spell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опасных объектах сопровожда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ются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человеческими жертвами, радиоактивным загрязнением больших площадей и огромным материальным ущербом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вследствие недостаточного </w:t>
      </w: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владения  населением</w:t>
      </w:r>
      <w:proofErr w:type="gram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знаниями о причинах радиационных аварий и катастроф, их последствиях  и способах защиты от их поражающих факторов</w:t>
      </w:r>
    </w:p>
    <w:p w:rsidR="00B265F4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lang w:eastAsia="ar-SA" w:bidi="ar-SA"/>
        </w:rPr>
      </w:pPr>
      <w:r>
        <w:rPr>
          <w:rFonts w:eastAsia="Arial" w:cs="Times New Roman"/>
          <w:kern w:val="0"/>
          <w:sz w:val="28"/>
          <w:szCs w:val="28"/>
          <w:lang w:eastAsia="ar-SA" w:bidi="ar-SA"/>
        </w:rPr>
        <w:t>О</w:t>
      </w:r>
      <w:r w:rsidRPr="00EB5D64">
        <w:rPr>
          <w:rFonts w:eastAsia="Arial" w:cs="Times New Roman"/>
          <w:kern w:val="0"/>
          <w:sz w:val="28"/>
          <w:szCs w:val="28"/>
          <w:lang w:eastAsia="ar-SA" w:bidi="ar-SA"/>
        </w:rPr>
        <w:t>беспечени</w:t>
      </w:r>
      <w:r>
        <w:rPr>
          <w:rFonts w:eastAsia="Arial" w:cs="Times New Roman"/>
          <w:kern w:val="0"/>
          <w:sz w:val="28"/>
          <w:szCs w:val="28"/>
          <w:lang w:eastAsia="ar-SA" w:bidi="ar-SA"/>
        </w:rPr>
        <w:t>е</w:t>
      </w:r>
      <w:r w:rsidRPr="00EB5D64">
        <w:rPr>
          <w:rFonts w:eastAsia="Times New Roman" w:cs="Times New Roman"/>
          <w:kern w:val="0"/>
          <w:sz w:val="28"/>
          <w:lang w:eastAsia="ar-SA" w:bidi="ar-SA"/>
        </w:rPr>
        <w:t xml:space="preserve"> безопасности </w:t>
      </w:r>
      <w:proofErr w:type="gramStart"/>
      <w:r w:rsidRPr="00EB5D64">
        <w:rPr>
          <w:rFonts w:eastAsia="Times New Roman" w:cs="Times New Roman"/>
          <w:kern w:val="0"/>
          <w:sz w:val="28"/>
          <w:lang w:eastAsia="ar-SA" w:bidi="ar-SA"/>
        </w:rPr>
        <w:t>человека  в</w:t>
      </w:r>
      <w:proofErr w:type="gramEnd"/>
      <w:r w:rsidRPr="00EB5D64">
        <w:rPr>
          <w:rFonts w:eastAsia="Times New Roman" w:cs="Times New Roman"/>
          <w:kern w:val="0"/>
          <w:sz w:val="28"/>
          <w:lang w:eastAsia="ar-SA" w:bidi="ar-SA"/>
        </w:rPr>
        <w:t xml:space="preserve"> чрезвычайных ситуациях </w:t>
      </w:r>
      <w:r>
        <w:rPr>
          <w:rFonts w:eastAsia="Times New Roman" w:cs="Times New Roman"/>
          <w:kern w:val="0"/>
          <w:sz w:val="28"/>
          <w:lang w:eastAsia="ar-SA" w:bidi="ar-SA"/>
        </w:rPr>
        <w:t>техноген</w:t>
      </w:r>
      <w:r w:rsidRPr="00EB5D64">
        <w:rPr>
          <w:rFonts w:eastAsia="Times New Roman" w:cs="Times New Roman"/>
          <w:kern w:val="0"/>
          <w:sz w:val="28"/>
          <w:lang w:eastAsia="ar-SA" w:bidi="ar-SA"/>
        </w:rPr>
        <w:t>ного характера</w:t>
      </w:r>
      <w:r>
        <w:rPr>
          <w:rFonts w:eastAsia="Times New Roman" w:cs="Times New Roman"/>
          <w:kern w:val="0"/>
          <w:sz w:val="28"/>
          <w:lang w:eastAsia="ar-SA" w:bidi="ar-SA"/>
        </w:rPr>
        <w:t xml:space="preserve"> с выбросом радиоактивных веществ обуславливает необходимость повышения эффективности образовательного процесса</w:t>
      </w:r>
      <w:r w:rsidRPr="00735104">
        <w:rPr>
          <w:rFonts w:eastAsia="Times New Roman" w:cs="Times New Roman"/>
          <w:kern w:val="0"/>
          <w:sz w:val="28"/>
          <w:lang w:eastAsia="ar-SA" w:bidi="ar-SA"/>
        </w:rPr>
        <w:t xml:space="preserve"> </w:t>
      </w:r>
      <w:r>
        <w:rPr>
          <w:rFonts w:eastAsia="Times New Roman" w:cs="Times New Roman"/>
          <w:kern w:val="0"/>
          <w:sz w:val="28"/>
          <w:lang w:eastAsia="ar-SA" w:bidi="ar-SA"/>
        </w:rPr>
        <w:t>и</w:t>
      </w:r>
      <w:r w:rsidRPr="00735104">
        <w:rPr>
          <w:rFonts w:eastAsia="Times New Roman" w:cs="Times New Roman"/>
          <w:kern w:val="0"/>
          <w:sz w:val="28"/>
          <w:lang w:eastAsia="ar-SA" w:bidi="ar-SA"/>
        </w:rPr>
        <w:t xml:space="preserve"> </w:t>
      </w:r>
      <w:r>
        <w:rPr>
          <w:rFonts w:eastAsia="Times New Roman" w:cs="Times New Roman"/>
          <w:kern w:val="0"/>
          <w:sz w:val="28"/>
          <w:lang w:eastAsia="ar-SA" w:bidi="ar-SA"/>
        </w:rPr>
        <w:t>формирования культуры безопасного поведения  в условиях радиационных опасностей.</w:t>
      </w:r>
    </w:p>
    <w:p w:rsidR="00B265F4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lang w:eastAsia="ar-SA" w:bidi="ar-SA"/>
        </w:rPr>
      </w:pPr>
    </w:p>
    <w:p w:rsidR="00B265F4" w:rsidRDefault="00B265F4" w:rsidP="00B265F4">
      <w:pPr>
        <w:tabs>
          <w:tab w:val="left" w:pos="0"/>
        </w:tabs>
        <w:suppressAutoHyphens w:val="0"/>
        <w:spacing w:line="22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353A9" w:rsidRDefault="00D353A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ГЛАВА 2. Анализ применения </w:t>
      </w:r>
      <w:proofErr w:type="gramStart"/>
      <w:r>
        <w:rPr>
          <w:rFonts w:cs="Times New Roman"/>
          <w:b/>
          <w:sz w:val="28"/>
          <w:szCs w:val="28"/>
        </w:rPr>
        <w:t>внеклассных  форм</w:t>
      </w:r>
      <w:proofErr w:type="gramEnd"/>
      <w:r>
        <w:rPr>
          <w:rFonts w:cs="Times New Roman"/>
          <w:b/>
          <w:sz w:val="28"/>
          <w:szCs w:val="28"/>
        </w:rPr>
        <w:t xml:space="preserve"> организации обучения безопасности жизнедеятельности, в рамках преподавания курса ОБЖ в общеобразовательной школе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2.1. Организация обучения безопасности жизнедеятельности в современной школе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Организация обучения безопасности жизнедеятельности в современной общеобразовательной школе, происходит в рамках </w:t>
      </w:r>
      <w:proofErr w:type="gramStart"/>
      <w:r>
        <w:rPr>
          <w:rFonts w:cs="Times New Roman"/>
          <w:sz w:val="28"/>
          <w:szCs w:val="28"/>
        </w:rPr>
        <w:t>изучения  курса</w:t>
      </w:r>
      <w:proofErr w:type="gramEnd"/>
      <w:r>
        <w:rPr>
          <w:rFonts w:cs="Times New Roman"/>
          <w:sz w:val="28"/>
          <w:szCs w:val="28"/>
        </w:rPr>
        <w:t xml:space="preserve"> для учащихся «Основы безопасности жизнедеятельности».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Предмет «Основы безопасности жизнедеятельности» (ОБЖ) с каждым годом повышает свою значимость в школьном образовании. Он предназначен для приобретения школьниками обширных практических знаний в области безопасности повседневной жизни и деятельности.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Образовательная область «Основы безопасности жизнедеятельности» представляет собой систему знаний, умений, навыков, необходимых для обеспечения безопасности жизнедеятельности личности, общества, государства и мирового сообщества в природных, техногенных и социальных условиях </w:t>
      </w:r>
      <w:r>
        <w:rPr>
          <w:rFonts w:cs="Times New Roman"/>
          <w:sz w:val="28"/>
          <w:szCs w:val="28"/>
          <w:lang w:val="en-US"/>
        </w:rPr>
        <w:t>XXI</w:t>
      </w:r>
      <w:r>
        <w:rPr>
          <w:rFonts w:cs="Times New Roman"/>
          <w:sz w:val="28"/>
          <w:szCs w:val="28"/>
        </w:rPr>
        <w:t xml:space="preserve"> в.; состоит из совокупности элементов во всех образовательных областях и самостоятельного предмета, дополняет, обобщает и систематизирует все материалы общего образования по безопасности жизнедеятельности; формирует компетентность выпускников школы, которая позволит им определять целесообразность применения как традиционных, так и новых технологий жизнедеятельности.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Кроме того, изучение предмета «Основы безопасности жизнедеятельности» в школе, обеспечивает: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морально-психологических и физических качеств гражданина, необходимых для прохождения военной службы;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воспитание патриотизма, уважения к историческому и культурному прошлому России, ее вооруженным силам;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изучение гражданами основных положений законодательства РФ в области обороны государства, о воинской обязанности и воинском учете, об </w:t>
      </w:r>
      <w:r>
        <w:rPr>
          <w:rFonts w:cs="Times New Roman"/>
          <w:sz w:val="28"/>
          <w:szCs w:val="28"/>
        </w:rPr>
        <w:lastRenderedPageBreak/>
        <w:t xml:space="preserve">обязательной и добровольной подготовке к военной службе, о прохождении военной службы по призыву и в добровольном порядке (по контракту), о пребывании в запасе, о правах, обязанностях и </w:t>
      </w:r>
      <w:proofErr w:type="gramStart"/>
      <w:r>
        <w:rPr>
          <w:rFonts w:cs="Times New Roman"/>
          <w:sz w:val="28"/>
          <w:szCs w:val="28"/>
        </w:rPr>
        <w:t>ответственности</w:t>
      </w:r>
      <w:proofErr w:type="gramEnd"/>
      <w:r>
        <w:rPr>
          <w:rFonts w:cs="Times New Roman"/>
          <w:sz w:val="28"/>
          <w:szCs w:val="28"/>
        </w:rPr>
        <w:t xml:space="preserve"> и ответственности военнослужащих и граждан, находящихся в запасе;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навыков в области гражданской обороны;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изучение основ безопасности военной службы, конструкции и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 [1].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Деятельность учащихся по усвоению содержания основ безопасности жизнедеятельности осуществляется в разнообразных формах обучения.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Прежде чем приступить к описанию форм организации обучения по ОБЖ, стоит рассмотреть понятие формы обучения в целом.</w:t>
      </w:r>
    </w:p>
    <w:p w:rsidR="00B265F4" w:rsidRDefault="00B265F4" w:rsidP="00B265F4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Форма вообще есть способ организации того или иного процесса или предмета, определяющий его внутреннюю структуру и внешние связи.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Если рассматривать форму применительно к процессу обучения, то можно определить ее как </w:t>
      </w:r>
      <w:r>
        <w:rPr>
          <w:rFonts w:eastAsia="Times New Roman" w:cs="Times New Roman"/>
          <w:bCs/>
          <w:iCs/>
          <w:color w:val="000000"/>
          <w:sz w:val="28"/>
          <w:szCs w:val="28"/>
        </w:rPr>
        <w:t xml:space="preserve">способ, характер взаимодействия педагога и учащихся, учащихся между собой, учащихся с изучаемы материалом. </w:t>
      </w:r>
      <w:r>
        <w:rPr>
          <w:rFonts w:eastAsia="Times New Roman" w:cs="Times New Roman"/>
          <w:color w:val="000000"/>
          <w:sz w:val="28"/>
          <w:szCs w:val="28"/>
        </w:rPr>
        <w:t xml:space="preserve">Принимая законченный характер, форма выражается в упорядоченности учебного процесса в отношении позиции 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его </w:t>
      </w:r>
      <w:r>
        <w:rPr>
          <w:rFonts w:eastAsia="Times New Roman" w:cs="Times New Roman"/>
          <w:color w:val="000000"/>
          <w:sz w:val="28"/>
          <w:szCs w:val="28"/>
        </w:rPr>
        <w:t>субъектов, их функций, а также завершенности циклов, отрезков, единиц обучения по характеру деятельности и по времени. Способ организации обучения непосредственно влияет на его продуктивность и, наряду с методами и средствами обучения, наиболее доступен для изменения, варьирования, совершенствования со стороны педагога [</w:t>
      </w:r>
      <w:r w:rsidRPr="00E50BA5">
        <w:rPr>
          <w:rFonts w:eastAsia="Times New Roman" w:cs="Times New Roman"/>
          <w:color w:val="000000"/>
          <w:sz w:val="28"/>
          <w:szCs w:val="28"/>
        </w:rPr>
        <w:t>9</w:t>
      </w:r>
      <w:r>
        <w:rPr>
          <w:rFonts w:eastAsia="Times New Roman" w:cs="Times New Roman"/>
          <w:color w:val="000000"/>
          <w:sz w:val="28"/>
          <w:szCs w:val="28"/>
        </w:rPr>
        <w:t>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связи с особенностями содержания курса ОБЖ, задачами, решаемыми в учебно-воспитательном процессе, формы организации обучения безопасности жизнедеятельности делятся на основные и дополнительные.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Основная форма организации обучения по ОБЖ в школе – классно-урочная. Кроме нее в школе используются и дополнительные формы: </w:t>
      </w:r>
      <w:r>
        <w:rPr>
          <w:rFonts w:cs="Times New Roman"/>
          <w:sz w:val="28"/>
          <w:szCs w:val="28"/>
        </w:rPr>
        <w:lastRenderedPageBreak/>
        <w:t>вспомогательные, внеклассные, внеурочные, домашние, самостоятельные и т.п. [1].</w:t>
      </w:r>
    </w:p>
    <w:p w:rsidR="00B265F4" w:rsidRPr="00D353A9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353A9">
        <w:rPr>
          <w:rFonts w:cs="Times New Roman"/>
          <w:sz w:val="28"/>
          <w:szCs w:val="28"/>
        </w:rPr>
        <w:t>2.1.1. Традиционная классно-урочная форма организации обучения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Урок – это основная организационная форма обучения безопасности жизнедеятельности в школе и важная педагогическая единица процесса обучения и воспитания.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Функция урока как организованной формы обучения заключается в достижении завершенной, но частичной дидактической цели в триединстве образовательной, воспитательной и развивающей задач.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Искусство проведения уроков во многом зависит от понимания и выполнения учителем социальных и педагогических требований, которые определяются задачами школы, закономерностями и принципами обучения.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Важным условием при проведении урока является грамотная постановка задач урока и успешная их реализация. Обучение ОБЖ преследует реализацию практических, воспитательных, образовательных и развивающих задач.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Воспитательная задача заключается в воспитании у учащихся оценочно-эмоционального отношения к миру.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Практическая задача – формирование умений у обучающихся действовать в опасных, чрезвычайных, экстремальных ситуациях.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Основной целью образовательных задач является получение системы знаний по ОБЖ.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Развивающие задачи состоят в формировании и развитии мотивационной и эмоциональной сфер личности учащихся, ценностных ориентиров, готовности к дальнейшему самообразованию.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всех вышеперечисленных задач – необходимое условие для эффективности урока ОБЖ [1].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Каждый урок посвящается изучению определенного вопроса программы и поэтому представляет собой нечто законченное и вместе с тем является продолжением предшествующих уроков и опорой для последующих.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Уроки располагаются в определенной последовательности, которая обеспечивает планомерное, систематическое усвоение учащимися фактов, представлений, понятий, обобщений, составляющих содержание курса ОБЖ, а также формирование и развитие умений и навыков по обеспечению личной безопасности и безопасности окружающих.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Структурно каждый урок по ОБЖ, как правило, состоит из трех частей: вводной, основной и заключительной.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Такова общая структура занятия по ОБЖ, которая призвана обеспечить достижение дидактических целей обучения [2</w:t>
      </w:r>
      <w:r w:rsidRPr="00E50BA5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уроку ОБЖ в общеобразовательном учреждении предъявляются воспитательные, дидактические, психологические и гигиенические требования.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Воспитательные требования к уроку: формировать у учащихся в процессе обучения черты личности, необходимые для безопасного поведения в случае возникновения ЧС, чувство ответственности за личную безопасность, ценностное отношение к своему здоровью и жизни. Осуществлять патриотическое и нравственное воспитание.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Дидактические требования к уроку: содержание обучения должно быть научным, доступным, тесно связанным с социальной практикой общества, систематическим и последовательным. На уроках необходимо обеспечить активность и сознательное усвоение школьниками усвоение материала.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преподавании следует оптимально сочетать словесные, наглядные и практические, репродуктивные и поисковые методы. Обучение должно обеспечить прочность усвоения изучаемого, интегрированный подход в обучении, воспитании и развитии школьников как единой системы.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Помимо уроков в их классическом варианте при обучении безопасности жизнедеятельности рекомендуется практиковать и нетрадиционные формы урока.</w:t>
      </w:r>
    </w:p>
    <w:p w:rsidR="00B265F4" w:rsidRPr="001E2733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E2733">
        <w:rPr>
          <w:rFonts w:cs="Times New Roman"/>
          <w:sz w:val="28"/>
          <w:szCs w:val="28"/>
        </w:rPr>
        <w:t>2.1.2. Нетрадиционные формы урока, их особенности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lastRenderedPageBreak/>
        <w:t>В настоящее время большое внимание уделяется так называемым нетрадиционным формам организации урока. Педагоги в классическое построение урока включают активные методы и приемы организации деятельности учащихся, а также рассматривают урок как активную и игровую формы организации учебно-воспитательного процесса.</w:t>
      </w:r>
    </w:p>
    <w:p w:rsidR="00B265F4" w:rsidRDefault="00B265F4" w:rsidP="00B265F4">
      <w:pPr>
        <w:pStyle w:val="1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осуществлении образовательного процесса по основам безопасности жизнедеятельности широко используются нетрадиционные типы урока такие как:</w:t>
      </w:r>
    </w:p>
    <w:p w:rsidR="00B265F4" w:rsidRDefault="00B265F4" w:rsidP="00B265F4">
      <w:pPr>
        <w:pStyle w:val="1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интегрированные уроки, основанные на </w:t>
      </w:r>
      <w:proofErr w:type="spellStart"/>
      <w:r>
        <w:rPr>
          <w:color w:val="000000"/>
          <w:sz w:val="28"/>
          <w:szCs w:val="28"/>
        </w:rPr>
        <w:t>межпредметных</w:t>
      </w:r>
      <w:proofErr w:type="spellEnd"/>
      <w:r>
        <w:rPr>
          <w:color w:val="000000"/>
          <w:sz w:val="28"/>
          <w:szCs w:val="28"/>
        </w:rPr>
        <w:t xml:space="preserve"> связях: объединённые двух-, трех- и </w:t>
      </w:r>
      <w:proofErr w:type="spellStart"/>
      <w:r>
        <w:rPr>
          <w:color w:val="000000"/>
          <w:sz w:val="28"/>
          <w:szCs w:val="28"/>
        </w:rPr>
        <w:t>четырёхпредметные</w:t>
      </w:r>
      <w:proofErr w:type="spellEnd"/>
      <w:r>
        <w:rPr>
          <w:color w:val="000000"/>
          <w:sz w:val="28"/>
          <w:szCs w:val="28"/>
        </w:rPr>
        <w:t>, урок-погружение, экскурсия, поход, путешествие;</w:t>
      </w:r>
    </w:p>
    <w:p w:rsidR="00B265F4" w:rsidRDefault="00B265F4" w:rsidP="00B265F4">
      <w:pPr>
        <w:pStyle w:val="1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уроки в форме соревнований и игр: конкурсы, турниры, эстафеты, деловые или ролевые игры, кроссворды, викторины;</w:t>
      </w:r>
    </w:p>
    <w:p w:rsidR="00B265F4" w:rsidRDefault="00B265F4" w:rsidP="00B265F4">
      <w:pPr>
        <w:pStyle w:val="1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уроки творчества: исследование, изобретательство, эврика, анализ первоисточников, поиск, проект, комментарий, мозговая атака, интервью, репортаж, КТД;</w:t>
      </w:r>
    </w:p>
    <w:p w:rsidR="00B265F4" w:rsidRDefault="00B265F4" w:rsidP="00B265F4">
      <w:pPr>
        <w:pStyle w:val="1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уроки с имитацией публичных форм общения: пресс-конференция, аукцион, бенефис, митинг, дискуссия, телепередача, телемост, рапорт, «живая газета», устный журнал;</w:t>
      </w:r>
    </w:p>
    <w:p w:rsidR="00B265F4" w:rsidRDefault="00B265F4" w:rsidP="00B265F4">
      <w:pPr>
        <w:pStyle w:val="1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уроки с использованием фантазии: сказка, сюрприз, урок - театр, открытые мысли;</w:t>
      </w:r>
    </w:p>
    <w:p w:rsidR="00B265F4" w:rsidRDefault="00B265F4" w:rsidP="00B265F4">
      <w:pPr>
        <w:pStyle w:val="1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уроки, основанные на имитации деятельности учреждений и организаций: суд, следствие, дебаты в парламенте, цирк, патентное бюро, учёный совет, выборы;</w:t>
      </w:r>
    </w:p>
    <w:p w:rsidR="00B265F4" w:rsidRDefault="00B265F4" w:rsidP="00B265F4">
      <w:pPr>
        <w:pStyle w:val="1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уроки, имитирующие общественно-культурные мероприятия: экскурсия в прошлое, путешествие, виртуальная прогулка, репортаж, спектакль, кино;</w:t>
      </w:r>
    </w:p>
    <w:p w:rsidR="00B265F4" w:rsidRDefault="00B265F4" w:rsidP="00B265F4">
      <w:pPr>
        <w:pStyle w:val="1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перенесение в рамки урока традиционных форм внеклассной работы: КВН, «Следствие ведут знатоки», «Что? Где? Когда?», утренник, спектакль, концерт, инсценировка, диспут, «посиделки», «клуб знатоков» и др.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 xml:space="preserve">Нетрадиционные формы урока ОБЖ, как правило, проводятся после изучения какой-либо темы, выполняя функции обучающего контроля. На таких уроках достигаются самые разнообразные цели методического, педагогического и психологического характера: осуществляется контроль знаний, навыков и </w:t>
      </w:r>
      <w:proofErr w:type="gramStart"/>
      <w:r w:rsidRPr="00997A5A">
        <w:rPr>
          <w:sz w:val="28"/>
          <w:szCs w:val="28"/>
        </w:rPr>
        <w:t>умений</w:t>
      </w:r>
      <w:proofErr w:type="gramEnd"/>
      <w:r w:rsidRPr="00997A5A">
        <w:rPr>
          <w:sz w:val="28"/>
          <w:szCs w:val="28"/>
        </w:rPr>
        <w:t xml:space="preserve"> учащихся по определенной теме, создается деловая, рабочая атмосфера на уроках, ученики больше работают самостоятельно.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 xml:space="preserve">Среди нетрадиционных форм обучения эффективными уроками в развитии и воспитании учащихся являются интернет-урок, </w:t>
      </w:r>
      <w:proofErr w:type="spellStart"/>
      <w:r w:rsidRPr="00997A5A">
        <w:rPr>
          <w:sz w:val="28"/>
          <w:szCs w:val="28"/>
        </w:rPr>
        <w:t>видеоурок</w:t>
      </w:r>
      <w:proofErr w:type="spellEnd"/>
      <w:r w:rsidRPr="00997A5A">
        <w:rPr>
          <w:sz w:val="28"/>
          <w:szCs w:val="28"/>
        </w:rPr>
        <w:t>, урок-интервью, интегрированный урок и др.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>Интернет-урок. Для решения многих дидактических задач в практике обучения ОБЖ полезным являются ресурсы интернета, которые позволяют: включать материалы Всемирной сети в содержание урока ОБЖ, осуществлять ученикам самостоятельный поиск информации и ликвидировать пробелы в знаниях, формировать устойчивую мотивацию к обучению.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97A5A">
        <w:rPr>
          <w:sz w:val="28"/>
          <w:szCs w:val="28"/>
        </w:rPr>
        <w:t>Видеоурок</w:t>
      </w:r>
      <w:proofErr w:type="spellEnd"/>
      <w:r w:rsidRPr="00997A5A">
        <w:rPr>
          <w:sz w:val="28"/>
          <w:szCs w:val="28"/>
        </w:rPr>
        <w:t>. Овладеть навыками безопасного поведения в экстремальной ситуации, не находясь в ней, - задача трудная. Поэтому учитель должен создать реальные и воображаемые экстремальные ситуации на уроке ОБЖ, используя учебные видеофильмы.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>Использование видеофильмов позволяет реализовать важнейшие требования методики преподавания безопасного поведения: представить процесс, как он есть на самом деле; индивидуализировать обучение и развить мотивированную деятельность обучаемых.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 xml:space="preserve">Видеофильмы эмоционально воздействуют на учащихся, формируют у них личностное отношение к увиденному, развивают внимание и память.  Учебная практика показывает, что </w:t>
      </w:r>
      <w:proofErr w:type="spellStart"/>
      <w:r w:rsidRPr="00997A5A">
        <w:rPr>
          <w:sz w:val="28"/>
          <w:szCs w:val="28"/>
        </w:rPr>
        <w:t>видеоуроки</w:t>
      </w:r>
      <w:proofErr w:type="spellEnd"/>
      <w:r w:rsidRPr="00997A5A">
        <w:rPr>
          <w:sz w:val="28"/>
          <w:szCs w:val="28"/>
        </w:rPr>
        <w:t xml:space="preserve"> являются эффективной формой обучения. Они способствуют интенсификации учебного процесса и создают </w:t>
      </w:r>
      <w:r w:rsidRPr="00997A5A">
        <w:rPr>
          <w:sz w:val="28"/>
          <w:szCs w:val="28"/>
        </w:rPr>
        <w:lastRenderedPageBreak/>
        <w:t>благоприятные условия для формирования различных компетенций учащегося.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>Урок-интервью. Способность учащегося вести беседу по конкретной теме – свидетельство хорошего знания материала. Урок-интервью – это своеобразный диалог по обмену информацией. Такой урок требует тщательной подготовки. Учащиеся самостоятельно изучают рекомендованную литературу, готовят вопросы, на которые хотят получить ответы. Подготовка и проведение урока подобного типа стимулируют учащихся к дальнейшему изучению темы, расширяют их кругозор.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>Интегрированный урок. Интеграция учебных дисциплин в процессе обучения ОБЖ дает возможность расширить общеобразовательный кругозор учащихся, привить им знания, которые выходят за рамки обязательных учебных программ.</w:t>
      </w:r>
      <w:r w:rsidR="00134014">
        <w:rPr>
          <w:sz w:val="28"/>
          <w:szCs w:val="28"/>
        </w:rPr>
        <w:t xml:space="preserve"> </w:t>
      </w:r>
      <w:r w:rsidRPr="00997A5A">
        <w:rPr>
          <w:sz w:val="28"/>
          <w:szCs w:val="28"/>
        </w:rPr>
        <w:t xml:space="preserve"> </w:t>
      </w:r>
      <w:proofErr w:type="spellStart"/>
      <w:r w:rsidRPr="00997A5A">
        <w:rPr>
          <w:sz w:val="28"/>
          <w:szCs w:val="28"/>
        </w:rPr>
        <w:t>Межпредметная</w:t>
      </w:r>
      <w:proofErr w:type="spellEnd"/>
      <w:r w:rsidRPr="00997A5A">
        <w:rPr>
          <w:sz w:val="28"/>
          <w:szCs w:val="28"/>
        </w:rPr>
        <w:t xml:space="preserve"> интеграция позволяет систематизировать и обобщать знания учащихся по смежным предметам.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>Основные цели интеграции ОБЖ с другими дисциплинами: совершенствование коммуникативно-познавательных умений, систематизация, углубление знаний, и обмен данными</w:t>
      </w:r>
      <w:r>
        <w:rPr>
          <w:sz w:val="28"/>
          <w:szCs w:val="28"/>
        </w:rPr>
        <w:t xml:space="preserve"> знаниями в условиях общения [1</w:t>
      </w:r>
      <w:r w:rsidRPr="00997A5A">
        <w:rPr>
          <w:sz w:val="28"/>
          <w:szCs w:val="28"/>
        </w:rPr>
        <w:t>].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 xml:space="preserve">Преимущественно в старших классах ввиду возрастных особенностей юношеского возраста, в курсе ОБЖ применяются такие виды занятий как лекция, семинар, практическое занятие и практикум. 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iCs/>
          <w:sz w:val="28"/>
          <w:szCs w:val="28"/>
        </w:rPr>
        <w:t xml:space="preserve">Лекция – </w:t>
      </w:r>
      <w:r w:rsidRPr="00997A5A">
        <w:rPr>
          <w:sz w:val="28"/>
          <w:szCs w:val="28"/>
        </w:rPr>
        <w:t>это древнейшая форма передачи знаний. В процессе лекции педагог последовательно и системно, преимущественно монологически излагает и объясняет учебный материал.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97A5A">
        <w:rPr>
          <w:rFonts w:cs="Times New Roman"/>
          <w:sz w:val="28"/>
          <w:szCs w:val="28"/>
        </w:rPr>
        <w:t>В условиях школы лекция во многом приближается к рассказу, но значительно продолжительнее по времени. Она может занимать урочное время целиком. Обычно лекция используется, когда учащимся необходимо дать дополнительный материал или обобщить его, поэтому она требует записи.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97A5A">
        <w:rPr>
          <w:rFonts w:cs="Times New Roman"/>
          <w:sz w:val="28"/>
          <w:szCs w:val="28"/>
        </w:rPr>
        <w:lastRenderedPageBreak/>
        <w:t>Школьной лекции должна предшествовать подготовка учащихся к восприятию. Это может быть повторение необходимых разделов программы, выполнение наблюдений и упражнений и т.п.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iCs/>
          <w:sz w:val="28"/>
          <w:szCs w:val="28"/>
        </w:rPr>
        <w:t>Семинар – э</w:t>
      </w:r>
      <w:r w:rsidRPr="00997A5A">
        <w:rPr>
          <w:sz w:val="28"/>
          <w:szCs w:val="28"/>
        </w:rPr>
        <w:t xml:space="preserve">то форма организации обучения, доминирующим компонентом которой является самостоятельная </w:t>
      </w:r>
      <w:proofErr w:type="spellStart"/>
      <w:r w:rsidRPr="00997A5A">
        <w:rPr>
          <w:sz w:val="28"/>
          <w:szCs w:val="28"/>
        </w:rPr>
        <w:t>исследовательско</w:t>
      </w:r>
      <w:proofErr w:type="spellEnd"/>
      <w:r w:rsidRPr="00997A5A">
        <w:rPr>
          <w:sz w:val="28"/>
          <w:szCs w:val="28"/>
        </w:rPr>
        <w:t xml:space="preserve">-аналитическая работа учащихся с учебной литературой и последующим активным обсуждением проблемы под руководством педагога. 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>Целями семинара являются углубление и систематизация теоретических знаний учащихся, а также целенаправленный контроль за освоением знаний со стороны педагога и критическое обсуждение творческих работ учеников (рисунков, сочинений, продуктов творчества, исследовательских докладов и т.д.).  В рамках изучения ОБЖ могут проводиться различные виды семинаров – семинары-конференции, семинары-консультации, семинары-зачеты.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iCs/>
          <w:sz w:val="28"/>
          <w:szCs w:val="28"/>
        </w:rPr>
        <w:t>Практическое занятие</w:t>
      </w:r>
      <w:r w:rsidRPr="00997A5A">
        <w:rPr>
          <w:rStyle w:val="apple-converted-space"/>
          <w:iCs/>
          <w:color w:val="000000"/>
          <w:sz w:val="28"/>
          <w:szCs w:val="28"/>
        </w:rPr>
        <w:t xml:space="preserve"> </w:t>
      </w:r>
      <w:r w:rsidRPr="00997A5A">
        <w:rPr>
          <w:sz w:val="28"/>
          <w:szCs w:val="28"/>
        </w:rPr>
        <w:t xml:space="preserve">как форма организации образовательного процесса носит обучающий характер, направлено на формирование определенных практических умений и навыков, является связующим звеном между самостоятельным теоретическим освоением учеником научной дисциплины и применением ее положений на практике. 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>На практическом занятии учащиеся овладевают методикой научного исследования, у них формируются соответствующие навыки. Обычно работа строится в парах или индивидуально по инструкции или алгоритму, предложенному педагогом. Ценность практических занятий заключается в том, что при их проведении осуществляется оперативная обратная связь и вносятся необходимые коррективы.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iCs/>
          <w:sz w:val="28"/>
          <w:szCs w:val="28"/>
        </w:rPr>
        <w:t xml:space="preserve">Практикум – </w:t>
      </w:r>
      <w:r w:rsidRPr="00997A5A">
        <w:rPr>
          <w:sz w:val="28"/>
          <w:szCs w:val="28"/>
        </w:rPr>
        <w:t xml:space="preserve">это вид практических занятий тренировочного характера, на котором осуществляется связь изучаемой теории и практики, а материал его часто служит иллюстрацией к лекции. 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 xml:space="preserve">В основе практикума лежит упражнение, в рамках которого решаются познавательные задачи и большое внимание уделяется обучению специальным приемам и способам профессиональной деятельности (профессиональный </w:t>
      </w:r>
      <w:r w:rsidRPr="00997A5A">
        <w:rPr>
          <w:sz w:val="28"/>
          <w:szCs w:val="28"/>
        </w:rPr>
        <w:lastRenderedPageBreak/>
        <w:t>тренинг), овладению научной терминологией, умению устанавливать связи между различными научными категориями, иллюстрировать теоретические положения самостоятельно подобранными примерами [</w:t>
      </w:r>
      <w:r>
        <w:rPr>
          <w:sz w:val="28"/>
          <w:szCs w:val="28"/>
        </w:rPr>
        <w:t>14</w:t>
      </w:r>
      <w:r w:rsidRPr="00997A5A">
        <w:rPr>
          <w:sz w:val="28"/>
          <w:szCs w:val="28"/>
        </w:rPr>
        <w:t xml:space="preserve">]. 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sz w:val="28"/>
          <w:szCs w:val="28"/>
        </w:rPr>
      </w:pPr>
      <w:r w:rsidRPr="00997A5A">
        <w:rPr>
          <w:sz w:val="28"/>
          <w:szCs w:val="28"/>
        </w:rPr>
        <w:t>Рассмотренные формы организации обучения, как правило, используются педагогами вариативно, интегративно, творчески в зависимости от собственных профессиональных установок, целей, задач и содержания образовательного процесса, с учетом возрастных и индивидуальных особенностей учащихся.</w:t>
      </w:r>
    </w:p>
    <w:p w:rsidR="00B265F4" w:rsidRPr="00997A5A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997A5A">
        <w:rPr>
          <w:rFonts w:cs="Times New Roman"/>
          <w:sz w:val="28"/>
          <w:szCs w:val="28"/>
        </w:rPr>
        <w:t xml:space="preserve">Помимо уроков в их традиционной форме, а также нетрадиционных уроков, организация обучения безопасности жизнедеятельности в школе происходит с использованием разнообразных дополнительных форм, которые реализуются во внеурочной деятельности.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3A7ABB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</w:t>
      </w:r>
      <w:r w:rsidR="00B265F4">
        <w:rPr>
          <w:rFonts w:cs="Times New Roman"/>
          <w:b/>
          <w:sz w:val="28"/>
          <w:szCs w:val="28"/>
        </w:rPr>
        <w:t>.2. Использование внеурочных форм обучения в образовательном процессе по безопасности жизнедеятельности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Интересы повышения качества подготовки учащихся по вопросам безопасности жизнедеятельности требуют совершенствования форм обучения. Это совершенствование предполагает такое построение учебного процесса, который в наибольшей степени учитывает учебно-воспитательные цели и содержание занятий, закономерности и принципы обучения, возрастные особенности учащихся и обеспечивает достижение максимально возможных в данных условиях результатов.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Несмотря на многообразие путей совершенствования содержания и структуры занятий, одной из главных проблем в настоящее время, является не проблема «Чему обучить?» и даже не «Как обучить?», а проблема «Как заинтересовать учащихся учебой?». Эта проблема весьма актуальна в отношении курса ОБЖ.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Мотивация учения формируется, прежде всего, в процессе учебной деятельности. Чтобы возникли мотивы учения, а в дальнейшем они укрепились и развились, учащийся должен действовать. Кроме того, учебная </w:t>
      </w:r>
      <w:r>
        <w:rPr>
          <w:rFonts w:cs="Times New Roman"/>
          <w:sz w:val="28"/>
          <w:szCs w:val="28"/>
        </w:rPr>
        <w:lastRenderedPageBreak/>
        <w:t xml:space="preserve">деятельность, которая вызывает интерес </w:t>
      </w:r>
      <w:proofErr w:type="gramStart"/>
      <w:r>
        <w:rPr>
          <w:rFonts w:cs="Times New Roman"/>
          <w:sz w:val="28"/>
          <w:szCs w:val="28"/>
        </w:rPr>
        <w:t>у  учащегося</w:t>
      </w:r>
      <w:proofErr w:type="gramEnd"/>
      <w:r>
        <w:rPr>
          <w:rFonts w:cs="Times New Roman"/>
          <w:sz w:val="28"/>
          <w:szCs w:val="28"/>
        </w:rPr>
        <w:t>, в дальнейшем способствует появлению потребности в ней [11].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Возникновению описанной мотивации учения в высокой степени способствует вовлечение учащихся в учебную деятельность, организованную вне занятий.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связи с чем, целесообразно наряду с уроком, в преподавании курса ОБЖ использовать внеурочные формы учебной работы.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Основные задачи внеурочных форм организации обучения безопасности жизнедеятельности, можно сформулировать следующим образом: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углубление знаний и закрепление умений, приобретенных на уроках ОБЖ;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содействие развитию физических способностей учащихся;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стимулирование познавательной активности учащихся [11].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 внеурочным формам организации обучения безопасности жизнедеятельности относят внеклассные </w:t>
      </w:r>
      <w:proofErr w:type="gramStart"/>
      <w:r>
        <w:rPr>
          <w:rFonts w:cs="Times New Roman"/>
          <w:sz w:val="28"/>
          <w:szCs w:val="28"/>
        </w:rPr>
        <w:t>и  внешкольные</w:t>
      </w:r>
      <w:proofErr w:type="gramEnd"/>
      <w:r>
        <w:rPr>
          <w:rFonts w:cs="Times New Roman"/>
          <w:sz w:val="28"/>
          <w:szCs w:val="28"/>
        </w:rPr>
        <w:t xml:space="preserve"> занятия и мероприятия, деятельность кружков, факультативов, спортивных секций, участие школьников в соревнованиях, эстафетах, олимпиадах, а также руководство самостоятельной работой учащихся.</w:t>
      </w:r>
    </w:p>
    <w:p w:rsidR="00B265F4" w:rsidRPr="00134014" w:rsidRDefault="003A7ABB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B265F4" w:rsidRPr="00134014">
        <w:rPr>
          <w:rFonts w:cs="Times New Roman"/>
          <w:sz w:val="28"/>
          <w:szCs w:val="28"/>
        </w:rPr>
        <w:t>.2.1. Внеурочные формы организации обучения ОБЖ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Внеурочные формы организации обучения – это организованные и целенаправленные занятия с учащимися, проводимые школой во </w:t>
      </w:r>
      <w:proofErr w:type="spellStart"/>
      <w:r>
        <w:rPr>
          <w:rFonts w:cs="Times New Roman"/>
          <w:sz w:val="28"/>
          <w:szCs w:val="28"/>
        </w:rPr>
        <w:t>внеучебное</w:t>
      </w:r>
      <w:proofErr w:type="spellEnd"/>
      <w:r>
        <w:rPr>
          <w:rFonts w:cs="Times New Roman"/>
          <w:sz w:val="28"/>
          <w:szCs w:val="28"/>
        </w:rPr>
        <w:t xml:space="preserve"> время [11</w:t>
      </w:r>
      <w:r w:rsidRPr="004D34FF">
        <w:rPr>
          <w:rFonts w:cs="Times New Roman"/>
          <w:sz w:val="28"/>
          <w:szCs w:val="28"/>
        </w:rPr>
        <w:t>]</w:t>
      </w:r>
      <w:r>
        <w:rPr>
          <w:rFonts w:cs="Times New Roman"/>
          <w:sz w:val="28"/>
          <w:szCs w:val="28"/>
        </w:rPr>
        <w:t xml:space="preserve">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первую очередь к ним относят разнообразные кружки по ОБЖ.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Кружок – группа лиц с общими интересами, объединившихся для совместных занятий чем-нибудь.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Кружки, предлагаемые школой, весьма разнообразны как по направленности, так и по содержанию, методам работы, времени обучения и т. д. Кружки укрепляют связь обучения с жизнью, помогают развитию </w:t>
      </w:r>
      <w:proofErr w:type="spellStart"/>
      <w:r>
        <w:rPr>
          <w:rFonts w:cs="Times New Roman"/>
          <w:sz w:val="28"/>
          <w:szCs w:val="28"/>
        </w:rPr>
        <w:t>межпредметных</w:t>
      </w:r>
      <w:proofErr w:type="spellEnd"/>
      <w:r>
        <w:rPr>
          <w:rFonts w:cs="Times New Roman"/>
          <w:sz w:val="28"/>
          <w:szCs w:val="28"/>
        </w:rPr>
        <w:t xml:space="preserve"> связей, в частности между образовательными и </w:t>
      </w:r>
      <w:r>
        <w:rPr>
          <w:rFonts w:cs="Times New Roman"/>
          <w:sz w:val="28"/>
          <w:szCs w:val="28"/>
        </w:rPr>
        <w:lastRenderedPageBreak/>
        <w:t>специальными дисциплинами. Работа учащихся в предметных кружках активизирует учебный процесс, способствует повышению качества обучения.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Кружковая работа относится к групповой форме внеклассной деятельности. Кружки организуются исключительно по принципу добровольности. Основными методами самостоятельной работы в кружках являются: чтение научно-популярной литературы, подготовка рефератов, творческая деятельность по моделированию и конструированию, создание стендов и выпуск газет, проведение конференций, конкурсов, экскурсий, экспериментов и исследований. Программа работы кружка составляется с учетом интересов учащихся, их подготовки, оборудования кабинета. Выполнение экспериментальной работы, изготовление плакатов, макетов, таблиц, пособий для кабинета придает внеклассной работе общественно полезное значение [1].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Кружки по ОБЖ – важное дополнение к урокам по предмету «Основы безопасности жизнедеятельности» в общеобразовательных учреждениях. Необходимость возникновения кружков по ОБЖ вызвана тем, что выпускники школы имеют недостаточно навыков и знаний для ведения здорового образа жизни, обеспечению безопасности на дорогах, в условиях возникновения опасности.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Основные цели кружковой работы по ОБЖ – расширение и углубление специальных знаний и умений учащихся в области обеспечения безопасности жизнедеятельности, развитие познавательных интересов и способностей, профориентация школьников.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Кружковую работу по ОБЖ проводят преподаватели – организаторы ОБЖ, специалисты МЧС, ГО, медицинские работники, сотрудники ГИБДД и т. п. на основе примерных программ, разработанных Министерством образования и науки РФ совместно с Министерством обороны РФ, которые не дублируют школьные программы и способствуют получению более углубленных знаний, практических умений и навыков по направлениям, избранным самими учащимися.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 общеобразовательной школе возможна организация работы кружков по военно-технической и профессиональной подготовке, например, «Юный радист», «Юный стрелок», «Юный сапер», «Юный моряк», «Юный пожарный», «Юный спасатель», «Юный инспектор дорожного движения» и т. д. [</w:t>
      </w:r>
      <w:r w:rsidRPr="004D34FF">
        <w:rPr>
          <w:rFonts w:cs="Times New Roman"/>
          <w:sz w:val="28"/>
          <w:szCs w:val="28"/>
        </w:rPr>
        <w:t>11</w:t>
      </w:r>
      <w:r>
        <w:rPr>
          <w:rFonts w:cs="Times New Roman"/>
          <w:sz w:val="28"/>
          <w:szCs w:val="28"/>
        </w:rPr>
        <w:t>].</w:t>
      </w:r>
      <w:r>
        <w:rPr>
          <w:rFonts w:cs="Times New Roman"/>
          <w:color w:val="FF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Примерами кружковой работы по ОБЖ можно также назвать творческие объединения типа «Дружины юных пожарных», «Дружины юных инспекторов движения», «Здоровое поколение» и др. [1].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Важной внеурочной формой организации обучения безопасности жизнедеятельности является организация работы спортивных секций по прикладным видам спорта и туризма.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Секция – подразделение коллектива физкультуры, в котором регулярно занимаются одним видом спорта.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Третий вид внеурочных форм организации обучения – проведение различных тематических викторин, ситуационно-ролевых игр, КВН.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Традиционная викторина представляет собой специально подобранные вопросы, ориентированные на знание каких-либо процессов, явлений и ситуаций, на проявление интеллектуальных возможностей участников.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викторин в письменной форме малоэффективно. Значительно более интересны, а главное зрелищны викторины, проводимые в форме «вопрос-ответ», когда ведущий задает вопрос всем участникам, а право ответить получает первый пожелавший это сделать [7].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Цель викторины – закрепление и контроль знаний учащихся, развитие у школьников познавательных процессов. Поэтому в ее содержание должны быть включены уже известные вопросы, но в необычной формулировке, а также вопросы творческого характера, базирующиеся на уже известном материале, но сформулированные так, чтобы школьники могли раскрыть новые для себя факты путем логических рассуждений.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Викторина проводится после изучения темы (раздела) предмета ОБЖ. По своему содержанию они должны быть тематическими, </w:t>
      </w:r>
      <w:proofErr w:type="gramStart"/>
      <w:r>
        <w:rPr>
          <w:rFonts w:cs="Times New Roman"/>
          <w:sz w:val="28"/>
          <w:szCs w:val="28"/>
        </w:rPr>
        <w:t>например</w:t>
      </w:r>
      <w:proofErr w:type="gramEnd"/>
      <w:r>
        <w:rPr>
          <w:rFonts w:cs="Times New Roman"/>
          <w:sz w:val="28"/>
          <w:szCs w:val="28"/>
        </w:rPr>
        <w:t xml:space="preserve"> «Действия в чрезвычайных ситуациях», «Герои и подвиги», «Безопасная </w:t>
      </w:r>
      <w:r>
        <w:rPr>
          <w:rFonts w:cs="Times New Roman"/>
          <w:sz w:val="28"/>
          <w:szCs w:val="28"/>
        </w:rPr>
        <w:lastRenderedPageBreak/>
        <w:t>дорога» и др. Все вопросы викторины не превышают объема программы по предмету ОБЖ для соответствующего класса.</w:t>
      </w:r>
    </w:p>
    <w:p w:rsidR="00B265F4" w:rsidRPr="004D34FF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Применение викторин в комплексе с другими средствами, методами и формами проведения занятий по предмету ОБЖ способствует повышению эффективности и продуктивности процесса формирования и закрепления полученных знаний и умений, стимулирует активность среди учащихся. Викторины побуждают участников изучить дополнительно литературу по истории, культуре, развитию Вооруженных Сил нашего Отечества, вспомнить о его достижениях, военных победах, о его выдающихся людях и др. Кроме того, викторины помогают учащимся вспомнить сведения, полученные ими при прохождении предмета «Основы безопасности жизнедеятельности».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Ситуационно-ролевые игры – достаточно важная дополнительная форма организации обучения безопасности жизнедеятельности.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Ситуационно-ролевая игра включает: процесс взаимодействия учителя и учащихся; естественное распределение ролей между участниками игры; разнообразие интересов у участвующих в игре; присутствие конфликтной ситуации в игре; наличие индивидуального и группового подхода в оценке деятельности участника игры.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Игры не требуют репетиций и поэтому не теряют своей новизны, вызывая постоянный интерес у ее участников.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Ситуационно-ролевые игры по ОБЖ позволяют активно и одновременно включать в мероприятие большое количество учащихся. В это время каждый участник принимает свое решение, реализует его, действует в конкретных заданных ситуациях. Использование ситуационно-ролевых игр по ОБЖ позволяют создавать ситуации, где школьник может проявить решительность, целеустремленность, самостоятельность и определенную ответственность за совершенные им поступки. В ходе игры у детей возникают и закрепляются прочные умения и навыки поведения в реальной действительности.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Также в рамках организации обучения безопасности жизнедеятельности возможно проведение КВН.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Цель КВН – контроль знаний, умений и </w:t>
      </w:r>
      <w:proofErr w:type="gramStart"/>
      <w:r>
        <w:rPr>
          <w:rFonts w:cs="Times New Roman"/>
          <w:sz w:val="28"/>
          <w:szCs w:val="28"/>
        </w:rPr>
        <w:t>навыков</w:t>
      </w:r>
      <w:proofErr w:type="gramEnd"/>
      <w:r>
        <w:rPr>
          <w:rFonts w:cs="Times New Roman"/>
          <w:sz w:val="28"/>
          <w:szCs w:val="28"/>
        </w:rPr>
        <w:t xml:space="preserve"> учащихся по разделам и темам предмета ОБЖ, формирование умений проектировать свою деятельность в конкретных ситуациях, привлечение внимания учащихся к проблемам безопасности, расширение кругозора обучаемых </w:t>
      </w:r>
      <w:r w:rsidRPr="00374FF1">
        <w:rPr>
          <w:rFonts w:cs="Times New Roman"/>
          <w:sz w:val="28"/>
          <w:szCs w:val="28"/>
        </w:rPr>
        <w:t>[1</w:t>
      </w:r>
      <w:r>
        <w:rPr>
          <w:rFonts w:cs="Times New Roman"/>
          <w:sz w:val="28"/>
          <w:szCs w:val="28"/>
        </w:rPr>
        <w:t>1</w:t>
      </w:r>
      <w:r w:rsidRPr="00374FF1">
        <w:rPr>
          <w:rFonts w:cs="Times New Roman"/>
          <w:sz w:val="28"/>
          <w:szCs w:val="28"/>
        </w:rPr>
        <w:t>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Четвертая разновидность дополнительных форм организации обучения безопасности жизнедеятельности – проведение конкурсов.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Конкурс – соревнование, имеющее целью выделить лучших из числа его участников.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проведения конкурсов по ОБЖ – спортивный зал или пришкольная спортивная площадка. Программа конкурсных испытаний состоит из двух частей: решение интеллектуальных задач по предмету ОБЖ (ответы на вопросы) и выполнение практических заданий по ОБЖ. Содержание теоретических и практических заданий разрабатывается в соответствии с минимальными требованиями к содержанию образования в области основ безопасности жизнедеятельности и программами по ОБЖ для учащихся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 время подготовки и проведения конкурсов учащиеся приобретают необходимые умения и навыки в строевой и огневой подготовке, пользовании индивидуальными средствами защиты, получают знания по гражданской обороне, основам медицинских знаний, а также многие умения, которые пригодятся не только во время службы в армии, но и в повседневной жизни. [20].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  обучении основам безопасности жизнедеятельности применяются такие формы внеурочной работы как командные мероприятия, игры, эстафеты, которые проводятся как внутри классов так и между командами </w:t>
      </w:r>
      <w:proofErr w:type="gramStart"/>
      <w:r>
        <w:rPr>
          <w:rFonts w:cs="Times New Roman"/>
          <w:sz w:val="28"/>
          <w:szCs w:val="28"/>
        </w:rPr>
        <w:t>классов,  (</w:t>
      </w:r>
      <w:proofErr w:type="gramEnd"/>
      <w:r>
        <w:rPr>
          <w:rFonts w:cs="Times New Roman"/>
          <w:sz w:val="28"/>
          <w:szCs w:val="28"/>
        </w:rPr>
        <w:t>а также в кружках, спортивных секциях).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Во-первых, это спортивно-массовые мероприятия прикладной направленности, которые являются важнейшей составляющей образовательного процесса по предмету ОБЖ.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Цель таких мероприятий – популяризация предмета «Основ безопасности жизнедеятельности» среди учащихся, подготовка школьников к безопасному поведению в экстремальных ситуациях, закрепление и совершенствование прикладных умений и навыков.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Основные задачи таких мероприятий: проверка и закрепление знаний, умений и навыков по ОБЖ; воспитание гражданственности и патриотизма; пропаганда здорового образа жизни; выявление сильнейших учащихся класса и школы по прикладным видам спорта; развитие у школьников личной инициативы и взаимной выручки, настойчивости, силы воли и дисциплинированности; подготовка к окружным и городским соревнованиям учащихся.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Исходя из местных условий, традиций и возможностей общеобразовательного учреждения, могут проводиться и другие спортивные мероприятия по ОБЖ [14].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Второй разновидностью командных мероприятий являются, военно-спортивные игры. Они помогают активизировать учебный процесс, усваивать ряд учебных элементов. Высокая действенность военно-спортивных игр связана с их повышенными психофизическими нагрузками, возможностью совершенствования приобретенных умений и навыков по основам безопасности жизнедеятельности и проверки их в ситуациях, приближенных к реальным условиям.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Примерами эффективных военно-спортивных игр, которые проводятся в общеобразовательных школах, являются «Орленок», «Зарница» и др. [10].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Третьей разновидностью командных мероприятий является эстафета.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Эстафета – это вид соревнования, в котором каждый из участников на соответствующем этапе должен передать другому какой-то предмет или проделать одно за другим какие-то действия, стараясь при этом опередить в скорости своих соперников из другой команды.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Эстафеты прикладной направленности должны содержать игровые задания, направленные на: закрепление и совершенствование практических </w:t>
      </w:r>
      <w:r>
        <w:rPr>
          <w:rFonts w:cs="Times New Roman"/>
          <w:sz w:val="28"/>
          <w:szCs w:val="28"/>
        </w:rPr>
        <w:lastRenderedPageBreak/>
        <w:t xml:space="preserve">умений и навыков по ОБЖ; проявление определенных физических способностей (быстроты двигательной реакции и скорости движений, силы, выносливости, координации движений) и согласованности действий с партнерами по команде; воспитание чувства коллективизма и товарищества, взаимопомощи и </w:t>
      </w:r>
      <w:proofErr w:type="spellStart"/>
      <w:r>
        <w:rPr>
          <w:rFonts w:cs="Times New Roman"/>
          <w:sz w:val="28"/>
          <w:szCs w:val="28"/>
        </w:rPr>
        <w:t>взаимостраховки</w:t>
      </w:r>
      <w:proofErr w:type="spellEnd"/>
      <w:r>
        <w:rPr>
          <w:rFonts w:cs="Times New Roman"/>
          <w:sz w:val="28"/>
          <w:szCs w:val="28"/>
        </w:rPr>
        <w:t>; воспитание смелости и решительности; сообразительность и выбор наиболее рациональных для себя способов выполнения двигательных действий [16. С. 14].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Последней дополнительной формой организации обучения безопасности жизнедеятельности, которая будет рассмотрена, является проведение школьных олимпиад.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Олимпиады могут проводиться по любым предметам, в том числе и по «Основам безопасности жизнедеятельности». Они стимулируют и активизируют деятельность учащихся, развивают их творческие способности и формируют дух состязательности [14].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последние 5 </w:t>
      </w:r>
      <w:proofErr w:type="gramStart"/>
      <w:r>
        <w:rPr>
          <w:rFonts w:cs="Times New Roman"/>
          <w:sz w:val="28"/>
          <w:szCs w:val="28"/>
        </w:rPr>
        <w:t>лет  широкую</w:t>
      </w:r>
      <w:proofErr w:type="gramEnd"/>
      <w:r>
        <w:rPr>
          <w:rFonts w:cs="Times New Roman"/>
          <w:sz w:val="28"/>
          <w:szCs w:val="28"/>
        </w:rPr>
        <w:t xml:space="preserve"> популярность завоевала в России всероссийская олимпиада школьников по основам безопасности жизнедеятельности.  В отличие от других предметных олимпиад, олимпиада по основам безопасности жизнедеятельности имеет ярко выраженную социальную направленность, где по-настоящему реализуется принцип олимпийского движения: «Главное не победа, а участие». Ее характерная черта – не только просветительский и воспитательный, но и обучающий характер, приобретение учащимися навыков самостоятельной познавательной деятельности [19].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Школьный этап олимпиады является самым массовым. К участию в этом этапе целесообразно привлекать как можно большее количество учащихся. Олимпиада по ОБЖ проводится по олимпиадным заданиям, разработанным предметно-методической комиссией муниципального этапа олимпиады, с учетом методических рекомендаций центральных предметно-методических комиссий олимпиады.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Характерной особенностью олимпиады является тесная связь ее содержания с учебным материалом школьной программы по курсу ОБЖ, проверка качества его усвоения школьниками в условиях конкурсных испытаний.</w:t>
      </w:r>
      <w:r>
        <w:rPr>
          <w:rFonts w:cs="Times New Roman"/>
          <w:color w:val="FF0000"/>
          <w:sz w:val="28"/>
          <w:szCs w:val="28"/>
        </w:rPr>
        <w:t xml:space="preserve">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Конкурсные мероприятия олимпиады по ОБЖ включают в себя 2 тура. Первый тур – теоретический (кабинетный), определяющий уровень теоретической подготовки учеников олимпиады. Задания данного тура имеют целью проверить знание школьниками основ обеспечения личной безопасности в повседневной жизни и правильного поведения в чрезвычайных ситуациях, в том числе при террористических актах (например, в самолетах), при пожарах и стихийных бедствиях, а также знание ряда положений Федерального закона «О воинской обязанности и военной службе». Второй тур – практический, определяющий уровень подготовленности участников в рамках 4-х секций: «Оказание первой медицинской помощи пострадавшему», «Полоса выживания», «Действия в ЧС», «Основы военной службы» [20].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Центральная предметно-методическая комиссия олимпиады по ОБЖ делает максимум для того, чтобы конкурсные мероприятия были сложными, и одновременно интересными и полезными для каждого участника. Это можно сказать и про теоретический тур, и тем более, про практический и полевой.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Олимпиада – хорошая возможность привлечь дополнительное внимание учащихся к такому важному предмету, как ОБЖ, а значит, и к формированию у </w:t>
      </w:r>
      <w:proofErr w:type="gramStart"/>
      <w:r>
        <w:rPr>
          <w:rFonts w:cs="Times New Roman"/>
          <w:sz w:val="28"/>
          <w:szCs w:val="28"/>
        </w:rPr>
        <w:t>учащихся  культуры</w:t>
      </w:r>
      <w:proofErr w:type="gramEnd"/>
      <w:r>
        <w:rPr>
          <w:rFonts w:cs="Times New Roman"/>
          <w:sz w:val="28"/>
          <w:szCs w:val="28"/>
        </w:rPr>
        <w:t xml:space="preserve"> безопасности в повседневной жизни [11].</w:t>
      </w:r>
    </w:p>
    <w:p w:rsidR="00B265F4" w:rsidRPr="00134014" w:rsidRDefault="003A7ABB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B265F4" w:rsidRPr="00134014">
        <w:rPr>
          <w:rFonts w:cs="Times New Roman"/>
          <w:sz w:val="28"/>
          <w:szCs w:val="28"/>
        </w:rPr>
        <w:t xml:space="preserve">.2.2. Самостоятельная учебная работа учащихся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Одной из разновидностей внеурочной деятельности учащихся по курсу ОБЖ является самостоятельная работа учащихся, главной целью которой является расширение и углубление знаний, умений, полученные на уроках, развитие индивидуальные склонностей и способностей учащихся. Эта дополнительная форма организации обучения безопасности жизнедеятельности, вносит достаточно большой вклад в развитие учащихся.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Самостоятельная учебная работа – это такая работа, которая выполняется без непосредственного участия учителя, но по его заданию, в специально предоставленное для этого время, при этом учащиеся сознательно стремятся достигнуть поставленных целей, употребляя свои усилия и выражая в той или иной форме результат умственных или физических (либо тех и других вместе) действий.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Самостоятельная работа учащихся имеет своей целью закрепление и углубление полученных знаний и навыков, поиск и приобретение новых знаний, а также выполнение учебных заданий, подготовку к предстоящим занятиям.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Самостоятельная работа по основам безопасности жизнедеятельности во внеурочное время включает конспектирование и работу с книгой, нормативно-правовыми актами, первоисточниками; проработку материала по учебникам, учебным пособиям и другим источникам информации; выполнение рефератов и проектных заданий; подготовку к семинарам, конференциям, «круглым столам», деловым играм; анализ проблемных ситуаций по учебной или исследовательской теме [1].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 одним из основных внеурочным формам организации обучения безопасности жизнедеятельности, относится домашняя самостоятельная работа учащихся.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Домашняя самостоятельная работа выполняет следующие дидактические функции: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закрепление знаний и умений по предмету ОБЖ, полученных на уроках;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расширение, углубление учебного материала, изученного в классе;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формирование умений и навыков самостоятельного выполнения упражнений;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формирование навыков творческой работы с учебной литературой и дополнительным дидактическим материалом в области безопасности жизнедеятельности.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Самостоятельная работа является не только формой организации обучения, но и способом деятельности учащихся по овладению учебным материалом, умениями и навыками и их использования в практической деятельности и повседневной жизни [10].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proofErr w:type="gramStart"/>
      <w:r>
        <w:rPr>
          <w:rFonts w:cs="Times New Roman"/>
          <w:color w:val="000000"/>
          <w:sz w:val="28"/>
          <w:szCs w:val="28"/>
        </w:rPr>
        <w:t>Помимо дополнительных форм</w:t>
      </w:r>
      <w:proofErr w:type="gramEnd"/>
      <w:r>
        <w:rPr>
          <w:rFonts w:cs="Times New Roman"/>
          <w:color w:val="000000"/>
          <w:sz w:val="28"/>
          <w:szCs w:val="28"/>
        </w:rPr>
        <w:t xml:space="preserve"> организуемых во внеурочной деятельности при обучении безопасности жизнедеятельности целесообразно использовать разнообразные формы внешкольной работы.</w:t>
      </w:r>
    </w:p>
    <w:p w:rsidR="00B265F4" w:rsidRDefault="003A7ABB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</w:t>
      </w:r>
      <w:r w:rsidR="00B265F4">
        <w:rPr>
          <w:rFonts w:cs="Times New Roman"/>
          <w:b/>
          <w:sz w:val="28"/>
          <w:szCs w:val="28"/>
        </w:rPr>
        <w:t xml:space="preserve">.3. Внешкольная работы по безопасности жизнедеятельности, как </w:t>
      </w:r>
      <w:proofErr w:type="gramStart"/>
      <w:r w:rsidR="00B265F4">
        <w:rPr>
          <w:rFonts w:cs="Times New Roman"/>
          <w:b/>
          <w:sz w:val="28"/>
          <w:szCs w:val="28"/>
        </w:rPr>
        <w:t>компонент  дополнительного</w:t>
      </w:r>
      <w:proofErr w:type="gramEnd"/>
      <w:r w:rsidR="00B265F4">
        <w:rPr>
          <w:rFonts w:cs="Times New Roman"/>
          <w:b/>
          <w:sz w:val="28"/>
          <w:szCs w:val="28"/>
        </w:rPr>
        <w:t xml:space="preserve"> обучения учащихся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Важной составляющей дополнительного внеурочного обучения учащихся является организация внешкольной работы по безопасности жизнедеятельности.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современной педагогической литературе традиционно внешкольной работой считают образовательно-воспитательные занятия и культурно-просветительные массовые мероприятия, проводимые вне школьных учреждений, с целью удовлетворения разносторонних культурных интересов и запросов учащихся, развития их самодеятельности и творческих способностей, разумной организации досуга [11].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внеурочным формам организации обучения безопасности жизнедеятельности, которые организуются и проводятся вне школы, относятся: посещение разнообразных тематических экскурсий, участие школьников в слетах-соревнованиях, проведение туристических мероприятий и занятий на местности, а также учебных сборов для учащихся 10-х классов.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Рассмотрим каждое направление внешкольной работы более подробно.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Экскурсия – форма образовательной работы с учащимися, предполагающая организованный выход за пределы школы для наблюдения изучаемых явлений в естественных условиях или в специально созданных хранилищах коллекций (музеи, выставки).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экскурсии решаются такие основные задачи: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установление связи теории с практикой, с жизненными явлениями и процессами;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творческих способностей учащихся, их самостоятельности, организованности;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воспитание положительного отношения к учению.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ходе экскурсии ученики получают представление о разных профессиях, знакомятся с деятельностью людей на производстве, это способствует повышению понятия важности тех или иных профессий, а также закрепляет </w:t>
      </w:r>
      <w:proofErr w:type="spellStart"/>
      <w:r>
        <w:rPr>
          <w:rFonts w:cs="Times New Roman"/>
          <w:sz w:val="28"/>
          <w:szCs w:val="28"/>
        </w:rPr>
        <w:t>профориентационную</w:t>
      </w:r>
      <w:proofErr w:type="spellEnd"/>
      <w:r>
        <w:rPr>
          <w:rFonts w:cs="Times New Roman"/>
          <w:sz w:val="28"/>
          <w:szCs w:val="28"/>
        </w:rPr>
        <w:t xml:space="preserve"> работу школы [12].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Экскурсии по ОБЖ можно проводить по нескольким направлениям.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Экскурсии военно-исторической направленности организуются в специализированные музеи с историческим и военным уклоном, краеведческие музеи и т. д.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Важными и достаточно информативными являются экскурсии в воинскую часть. Например, одна из тем таких экскурсий: «Размещение, жизнь и быт военнослужащих воинской части, ознакомление с техникой и вооружением».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рамках организации обучения безопасности жизнедеятельности рекомендуется проводить экскурсии в пожарную часть и службу спасения.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Экскурсия в пожарную часть способствует ф</w:t>
      </w:r>
      <w:r>
        <w:rPr>
          <w:rFonts w:eastAsia="Times New Roman" w:cs="Times New Roman"/>
          <w:sz w:val="28"/>
          <w:szCs w:val="28"/>
        </w:rPr>
        <w:t xml:space="preserve">ормированию у школьников знаний по пожарной безопасности, она знакомит с опасной и интересной профессией пожарного. 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Такая экскурсия выполняет следующие задачи: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а) о</w:t>
      </w:r>
      <w:r>
        <w:rPr>
          <w:rFonts w:eastAsia="Times New Roman" w:cs="Times New Roman"/>
          <w:bCs/>
          <w:sz w:val="28"/>
          <w:szCs w:val="28"/>
        </w:rPr>
        <w:t>бразовательные: ф</w:t>
      </w:r>
      <w:r>
        <w:rPr>
          <w:rFonts w:eastAsia="Times New Roman" w:cs="Times New Roman"/>
          <w:sz w:val="28"/>
          <w:szCs w:val="28"/>
        </w:rPr>
        <w:t>ормирование интереса к профессии «пожарный», знакомство с трудом взрослых: пожарного, диспетчера;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б) р</w:t>
      </w:r>
      <w:r>
        <w:rPr>
          <w:rFonts w:eastAsia="Times New Roman" w:cs="Times New Roman"/>
          <w:bCs/>
          <w:sz w:val="28"/>
          <w:szCs w:val="28"/>
        </w:rPr>
        <w:t>азвивающие:</w:t>
      </w:r>
      <w:r>
        <w:rPr>
          <w:rFonts w:eastAsia="Times New Roman" w:cs="Times New Roman"/>
          <w:sz w:val="28"/>
          <w:szCs w:val="28"/>
        </w:rPr>
        <w:t xml:space="preserve"> развитие наблюдательности, интереса к труду пожарных, орудиям их труда, спецодежде, специальным транспортным средствам; 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в) в</w:t>
      </w:r>
      <w:r>
        <w:rPr>
          <w:rFonts w:eastAsia="Times New Roman" w:cs="Times New Roman"/>
          <w:bCs/>
          <w:sz w:val="28"/>
          <w:szCs w:val="28"/>
        </w:rPr>
        <w:t>оспитательные:</w:t>
      </w:r>
      <w:r>
        <w:rPr>
          <w:rFonts w:eastAsia="Times New Roman" w:cs="Times New Roman"/>
          <w:sz w:val="28"/>
          <w:szCs w:val="28"/>
        </w:rPr>
        <w:t xml:space="preserve"> формирование у детей положительного отношения к профессии пожарного, устойчивых норм поведения на улице и в общественных местах [25].</w:t>
      </w:r>
    </w:p>
    <w:p w:rsidR="00B265F4" w:rsidRDefault="00B265F4" w:rsidP="00B265F4">
      <w:pPr>
        <w:pStyle w:val="1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Экскурсия в Службу спасения, также является важным методом обучения безопасности жизнедеятельности.</w:t>
      </w:r>
    </w:p>
    <w:p w:rsidR="00B265F4" w:rsidRDefault="00B265F4" w:rsidP="00B265F4">
      <w:pPr>
        <w:pStyle w:val="1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Посетив спасателей на месте их работы, посмотрев на работу спасателей с инструментами, учащиеся лучше представляют себе работу спасателя и надолго запоминают номера телефонов, по которым нужно звонить в случае ЧП.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Цель такой экскурсии </w:t>
      </w:r>
      <w:r>
        <w:rPr>
          <w:rFonts w:eastAsia="Times New Roman" w:cs="Times New Roman"/>
          <w:sz w:val="28"/>
          <w:szCs w:val="28"/>
        </w:rPr>
        <w:t xml:space="preserve">сформировать представление о работе службы спасения, профессиях спасатель и оперативный дежурный и важности данного вида деятельности для каждого человека. 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Задачи, которые позволяет решить такая экскурсия следующие: 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1. </w:t>
      </w:r>
      <w:r>
        <w:rPr>
          <w:rFonts w:eastAsia="Times New Roman" w:cs="Times New Roman"/>
          <w:sz w:val="28"/>
          <w:szCs w:val="28"/>
        </w:rPr>
        <w:t>дать представление о работе службы спасения, профессиях спасатель и оперативный дежурный;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 формировать у учащихся умение правильно вести себя в критической ситуации;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3. воспитывать у школьников бережное отношение к своему здоровью [22]. </w:t>
      </w:r>
    </w:p>
    <w:p w:rsidR="00B265F4" w:rsidRDefault="00B265F4" w:rsidP="00B265F4">
      <w:pPr>
        <w:spacing w:line="360" w:lineRule="auto"/>
        <w:ind w:firstLine="709"/>
        <w:jc w:val="both"/>
        <w:rPr>
          <w:rStyle w:val="c5"/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Помимо перечисленных экскурсий, можно рекомендовать для учащихся посещение </w:t>
      </w:r>
      <w:r>
        <w:rPr>
          <w:rStyle w:val="c5"/>
          <w:rFonts w:cs="Times New Roman"/>
          <w:sz w:val="28"/>
          <w:szCs w:val="28"/>
        </w:rPr>
        <w:t xml:space="preserve">одного из управлений ГО и ЧС, отделения милиции, поста ГИБДД, медицинского учреждения. С помощью таких </w:t>
      </w:r>
      <w:proofErr w:type="gramStart"/>
      <w:r>
        <w:rPr>
          <w:rStyle w:val="c5"/>
          <w:rFonts w:cs="Times New Roman"/>
          <w:sz w:val="28"/>
          <w:szCs w:val="28"/>
        </w:rPr>
        <w:t>экскурсий  можно</w:t>
      </w:r>
      <w:proofErr w:type="gramEnd"/>
      <w:r>
        <w:rPr>
          <w:rStyle w:val="c5"/>
          <w:rFonts w:cs="Times New Roman"/>
          <w:sz w:val="28"/>
          <w:szCs w:val="28"/>
        </w:rPr>
        <w:t xml:space="preserve"> получить наглядное представление о работе по ликвидации последствий аварий, обеспечению безопасности на улице, оказанию помощи при травмах и несчастных случаях.</w:t>
      </w:r>
    </w:p>
    <w:p w:rsidR="00B265F4" w:rsidRDefault="00B265F4" w:rsidP="00B265F4">
      <w:pPr>
        <w:spacing w:line="360" w:lineRule="auto"/>
        <w:ind w:firstLine="709"/>
        <w:jc w:val="both"/>
        <w:rPr>
          <w:rStyle w:val="c5"/>
          <w:rFonts w:cs="Times New Roman"/>
          <w:sz w:val="28"/>
          <w:szCs w:val="28"/>
        </w:rPr>
      </w:pPr>
      <w:r>
        <w:rPr>
          <w:rStyle w:val="c5"/>
          <w:rFonts w:cs="Times New Roman"/>
          <w:sz w:val="28"/>
          <w:szCs w:val="28"/>
        </w:rPr>
        <w:t xml:space="preserve">В ходе проведения педагогического эксперимента нами была организована </w:t>
      </w:r>
      <w:proofErr w:type="gramStart"/>
      <w:r>
        <w:rPr>
          <w:rStyle w:val="c5"/>
          <w:rFonts w:cs="Times New Roman"/>
          <w:sz w:val="28"/>
          <w:szCs w:val="28"/>
        </w:rPr>
        <w:t>экскурсия  в</w:t>
      </w:r>
      <w:proofErr w:type="gramEnd"/>
      <w:r>
        <w:rPr>
          <w:rStyle w:val="c5"/>
          <w:rFonts w:cs="Times New Roman"/>
          <w:sz w:val="28"/>
          <w:szCs w:val="28"/>
        </w:rPr>
        <w:t xml:space="preserve"> Информационный центр по ядерной энергетики (ул. А. Лебедевой, 88).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Такая экскурсия выполняет следующие задачи:</w:t>
      </w:r>
    </w:p>
    <w:p w:rsidR="00B265F4" w:rsidRPr="007A361D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 w:rsidRPr="007A361D">
        <w:rPr>
          <w:rFonts w:eastAsia="Times New Roman" w:cs="Times New Roman"/>
          <w:sz w:val="28"/>
          <w:szCs w:val="28"/>
        </w:rPr>
        <w:t>а) о</w:t>
      </w:r>
      <w:r w:rsidRPr="007A361D">
        <w:rPr>
          <w:rFonts w:eastAsia="Times New Roman" w:cs="Times New Roman"/>
          <w:bCs/>
          <w:sz w:val="28"/>
          <w:szCs w:val="28"/>
        </w:rPr>
        <w:t>бразовательные</w:t>
      </w:r>
      <w:r>
        <w:rPr>
          <w:rFonts w:eastAsia="Times New Roman" w:cs="Times New Roman"/>
          <w:bCs/>
          <w:sz w:val="28"/>
          <w:szCs w:val="28"/>
        </w:rPr>
        <w:t>;</w:t>
      </w:r>
    </w:p>
    <w:p w:rsidR="00B265F4" w:rsidRPr="007A361D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7A361D">
        <w:rPr>
          <w:rFonts w:eastAsia="Times New Roman" w:cs="Times New Roman"/>
          <w:sz w:val="28"/>
          <w:szCs w:val="28"/>
        </w:rPr>
        <w:lastRenderedPageBreak/>
        <w:t xml:space="preserve"> б) р</w:t>
      </w:r>
      <w:r w:rsidRPr="007A361D">
        <w:rPr>
          <w:rFonts w:eastAsia="Times New Roman" w:cs="Times New Roman"/>
          <w:bCs/>
          <w:sz w:val="28"/>
          <w:szCs w:val="28"/>
        </w:rPr>
        <w:t>азвивающие</w:t>
      </w:r>
      <w:r>
        <w:rPr>
          <w:rFonts w:eastAsia="Times New Roman" w:cs="Times New Roman"/>
          <w:bCs/>
          <w:sz w:val="28"/>
          <w:szCs w:val="28"/>
        </w:rPr>
        <w:t>;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7A361D">
        <w:rPr>
          <w:rFonts w:eastAsia="Times New Roman" w:cs="Times New Roman"/>
          <w:sz w:val="28"/>
          <w:szCs w:val="28"/>
        </w:rPr>
        <w:t>в) в</w:t>
      </w:r>
      <w:r w:rsidRPr="007A361D">
        <w:rPr>
          <w:rFonts w:eastAsia="Times New Roman" w:cs="Times New Roman"/>
          <w:bCs/>
          <w:sz w:val="28"/>
          <w:szCs w:val="28"/>
        </w:rPr>
        <w:t>оспитательные</w:t>
      </w:r>
      <w:r>
        <w:rPr>
          <w:rFonts w:eastAsia="Times New Roman" w:cs="Times New Roman"/>
          <w:bCs/>
          <w:sz w:val="28"/>
          <w:szCs w:val="28"/>
        </w:rPr>
        <w:t>.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 Экскурсантам представляется</w:t>
      </w:r>
      <w:r w:rsidRPr="00A639E7"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eastAsia="Times New Roman" w:cs="Times New Roman"/>
          <w:bCs/>
          <w:sz w:val="28"/>
          <w:szCs w:val="28"/>
        </w:rPr>
        <w:t xml:space="preserve">в процессе увлекательного виртуального полета в </w:t>
      </w:r>
      <w:proofErr w:type="gramStart"/>
      <w:r>
        <w:rPr>
          <w:rFonts w:eastAsia="Times New Roman" w:cs="Times New Roman"/>
          <w:bCs/>
          <w:sz w:val="28"/>
          <w:szCs w:val="28"/>
        </w:rPr>
        <w:t xml:space="preserve">формате </w:t>
      </w:r>
      <w:r w:rsidRPr="00A639E7">
        <w:rPr>
          <w:rFonts w:eastAsia="Times New Roman" w:cs="Times New Roman"/>
          <w:bCs/>
          <w:sz w:val="28"/>
          <w:szCs w:val="28"/>
        </w:rPr>
        <w:t xml:space="preserve"> 3</w:t>
      </w:r>
      <w:proofErr w:type="gramEnd"/>
      <w:r>
        <w:rPr>
          <w:rFonts w:eastAsia="Times New Roman" w:cs="Times New Roman"/>
          <w:bCs/>
          <w:sz w:val="28"/>
          <w:szCs w:val="28"/>
          <w:lang w:val="en-US"/>
        </w:rPr>
        <w:t>D</w:t>
      </w:r>
      <w:r>
        <w:rPr>
          <w:rFonts w:eastAsia="Times New Roman" w:cs="Times New Roman"/>
          <w:bCs/>
          <w:sz w:val="28"/>
          <w:szCs w:val="28"/>
        </w:rPr>
        <w:t xml:space="preserve"> на борту корабля  Транс-Форс в мир атомной энергии возможность узнать,  как устроены электростанции, что такое атомная энергия, как работает атомный реактор и даже виртуально собрать атомный реактор собственными руками.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Следующая дополнительная форма организации обучения, которая проводится вне школы – это участие школьников в слетах-соревнованиях.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Наглядным </w:t>
      </w:r>
      <w:proofErr w:type="gramStart"/>
      <w:r>
        <w:rPr>
          <w:rFonts w:cs="Times New Roman"/>
          <w:sz w:val="28"/>
          <w:szCs w:val="28"/>
        </w:rPr>
        <w:t>примеров  таких</w:t>
      </w:r>
      <w:proofErr w:type="gramEnd"/>
      <w:r>
        <w:rPr>
          <w:rFonts w:cs="Times New Roman"/>
          <w:sz w:val="28"/>
          <w:szCs w:val="28"/>
        </w:rPr>
        <w:t xml:space="preserve"> слетов, является движение «Школа безопасности».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Важное значение, для получения практических навыков и умений, а также совершенствования теоретических </w:t>
      </w:r>
      <w:proofErr w:type="gramStart"/>
      <w:r>
        <w:rPr>
          <w:rFonts w:cs="Times New Roman"/>
          <w:sz w:val="28"/>
          <w:szCs w:val="28"/>
        </w:rPr>
        <w:t>знаний,  полученных</w:t>
      </w:r>
      <w:proofErr w:type="gramEnd"/>
      <w:r>
        <w:rPr>
          <w:rFonts w:cs="Times New Roman"/>
          <w:sz w:val="28"/>
          <w:szCs w:val="28"/>
        </w:rPr>
        <w:t xml:space="preserve"> в результате обучения безопасности жизнедеятельности имеет система дополнительного образования, объединенная во Всероссийское детско-юношеское движение «Школа безопасности» [6].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Его основными целями являются: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подготовка учащихся практическим навыкам действий в чрезвычайных, опасных и негативных ситуациях природного, техногенного, социального и криминогенного характера;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содействие гражданско-патриотическому и морально-нравственному воспитанию подрастающего поколения; 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пропаганда и популяризация здорового образа жизни среди детей и молодежи [6].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участия в этом движении в образовательных школах создаются команды, которые первоначально участвуют в соревнованиях в рамках школы, на дальнейших этапах они участвуют во внешкольных слетах, на муниципальном и региональном уровне.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Данные соревнования готовят учащихся к военной службе, закаляют их физически и психологически, обучают владению специальными приемами и навыками, которые в будущем помогут им преодолеть трудности.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Именно поэтому проведение слетов-соревнований в рамках движения «Школа безопасности» - одна из важнейших дополнительных форм организации обучения безопасности жизнедеятельности.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Соревнования в рамках слета «Школа безопасности», проводятся по видам: «Полоса препятствий», «Поисково-спасательные работы», «Маршрут выживания» [6].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Состязания «Школа безопасности» только именуются детскими, между тем они требуют от участников умений преодолевать сложные препятствия природного и техногенного </w:t>
      </w:r>
      <w:proofErr w:type="gramStart"/>
      <w:r>
        <w:rPr>
          <w:rFonts w:cs="Times New Roman"/>
          <w:sz w:val="28"/>
          <w:szCs w:val="28"/>
        </w:rPr>
        <w:t xml:space="preserve">характера,   </w:t>
      </w:r>
      <w:proofErr w:type="gramEnd"/>
      <w:r>
        <w:rPr>
          <w:rFonts w:cs="Times New Roman"/>
          <w:sz w:val="28"/>
          <w:szCs w:val="28"/>
        </w:rPr>
        <w:t>а  следовательно,  и хорошей физической закалки, волевых качеств. И это понятно любому, ведь поиск пострадавших и их спасение – дело очень сложное и тяжелое. Но тому, кто ощутил все трудности, что называется на своей собственной шкуре, поучаствовал в соревнованиях, тот познал сущность спасательного дела гораздо глубже.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Программа мероприятий описываемых слетов-соревнований обычно включает прохождение команд торжественным маршем со строевой песней, силовые упражнения, кросс на 1 км, теоретическую часть (тестирование по вопросам гражданской обороны, чрезвычайным ситуациям и оказанию первой помощи), ориентирование на местности, преодоление полосы препятствий и «маршрута выживания».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Описанные соревнования – это закрепление знаний, полученных на уроках ОБЖ, совершенствование умений и навыков учащихся, приобретение важного жизненного опыта, способ проявления воли, характера, стойкости, что в результате способствует возмужанию современных школьников [20].</w:t>
      </w:r>
    </w:p>
    <w:p w:rsidR="00B265F4" w:rsidRDefault="00B265F4" w:rsidP="00B265F4">
      <w:pPr>
        <w:pStyle w:val="13"/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</w:p>
    <w:p w:rsidR="001E2733" w:rsidRDefault="001E2733" w:rsidP="00B265F4">
      <w:pPr>
        <w:pStyle w:val="13"/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pStyle w:val="13"/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2.</w:t>
      </w:r>
      <w:r w:rsidR="003A7ABB">
        <w:rPr>
          <w:rFonts w:cs="Times New Roman"/>
          <w:b/>
          <w:sz w:val="28"/>
          <w:szCs w:val="28"/>
        </w:rPr>
        <w:t>4</w:t>
      </w:r>
      <w:r>
        <w:rPr>
          <w:rFonts w:cs="Times New Roman"/>
          <w:b/>
          <w:sz w:val="28"/>
          <w:szCs w:val="28"/>
        </w:rPr>
        <w:t xml:space="preserve">. Анализ </w:t>
      </w:r>
      <w:proofErr w:type="gramStart"/>
      <w:r>
        <w:rPr>
          <w:rFonts w:cs="Times New Roman"/>
          <w:b/>
          <w:sz w:val="28"/>
          <w:szCs w:val="28"/>
        </w:rPr>
        <w:t>применения  внеурочных</w:t>
      </w:r>
      <w:proofErr w:type="gramEnd"/>
      <w:r>
        <w:rPr>
          <w:rFonts w:cs="Times New Roman"/>
          <w:b/>
          <w:sz w:val="28"/>
          <w:szCs w:val="28"/>
        </w:rPr>
        <w:t xml:space="preserve"> форм обучения радиационной безопасности в общеобразовательных школах</w:t>
      </w:r>
      <w:r>
        <w:rPr>
          <w:rFonts w:cs="Times New Roman"/>
          <w:b/>
          <w:sz w:val="28"/>
          <w:szCs w:val="28"/>
        </w:rPr>
        <w:tab/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Одна из задач, поставленных в работе, заключается в том, чтобы провести анализ   использования в общеобразовательной школе внеурочных форм организации обучения безопасному поведению в ЧС, связанных с выбросом радиационных веществ.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Исследование проводилось на базе общеобразовательной школы – МБОУ «СОШ</w:t>
      </w:r>
      <w:r>
        <w:rPr>
          <w:rFonts w:cs="Times New Roman"/>
          <w:bCs/>
          <w:sz w:val="28"/>
          <w:szCs w:val="28"/>
        </w:rPr>
        <w:t xml:space="preserve"> № 5» г. Красноярска.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Чтобы выявить, какие </w:t>
      </w:r>
      <w:proofErr w:type="gramStart"/>
      <w:r>
        <w:rPr>
          <w:rFonts w:cs="Times New Roman"/>
          <w:bCs/>
          <w:sz w:val="28"/>
          <w:szCs w:val="28"/>
        </w:rPr>
        <w:t>внеурочные  формы</w:t>
      </w:r>
      <w:proofErr w:type="gramEnd"/>
      <w:r>
        <w:rPr>
          <w:rFonts w:cs="Times New Roman"/>
          <w:bCs/>
          <w:sz w:val="28"/>
          <w:szCs w:val="28"/>
        </w:rPr>
        <w:t xml:space="preserve"> обучения безопасности в ЧС техногенного характера  применяются в этой общеобразовательной школе, нами проанализирован «План мероприятий школы по курсу ОБЖ на 2012-2013 учебный год (таблица 3).</w:t>
      </w:r>
    </w:p>
    <w:p w:rsidR="00B265F4" w:rsidRDefault="00B265F4" w:rsidP="00B265F4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3</w:t>
      </w:r>
    </w:p>
    <w:p w:rsidR="00B265F4" w:rsidRDefault="00B265F4" w:rsidP="00B265F4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 мероприятий общеобразовательной школы № 5 по курсу ОБЖ,</w:t>
      </w:r>
    </w:p>
    <w:p w:rsidR="00B265F4" w:rsidRDefault="00B265F4" w:rsidP="00B265F4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2012-2013 учебный год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4"/>
        <w:gridCol w:w="5669"/>
        <w:gridCol w:w="1700"/>
        <w:gridCol w:w="1646"/>
      </w:tblGrid>
      <w:tr w:rsidR="00B265F4" w:rsidTr="00734EC5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Срок проведения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Классы</w:t>
            </w:r>
          </w:p>
        </w:tc>
      </w:tr>
      <w:tr w:rsidR="00B265F4" w:rsidTr="00734EC5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Общешкольная лекция в ходе проведения Дня защиты детей «Город-источник опасности»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5-6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КВН «ПМП»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Октябрь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Проведение занятий и инструктажей по ПДД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5-9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Чтение общешкольной лекции «Понятия о здоровье и здоровом образе жизни»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9-11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школьной олимпиады учащихся по курсу ОБЖ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7-11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Участие в городской олимпиаде учащихся по курсу ОБЖ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5-11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</w:pPr>
            <w:r>
              <w:t>«Молодецкие игры» к Дню защитника Отечества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Февраль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9-11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Спортивная игра «Веселые старты»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Март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5-8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</w:pPr>
            <w:r>
              <w:t>Проведение школьных первенств по видам военно-спортивных и туристических соревнований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9-11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</w:tbl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При </w:t>
      </w:r>
      <w:proofErr w:type="gramStart"/>
      <w:r>
        <w:rPr>
          <w:rFonts w:cs="Times New Roman"/>
          <w:bCs/>
          <w:sz w:val="28"/>
          <w:szCs w:val="28"/>
        </w:rPr>
        <w:t>изучении  таблицы</w:t>
      </w:r>
      <w:proofErr w:type="gramEnd"/>
      <w:r>
        <w:rPr>
          <w:rFonts w:cs="Times New Roman"/>
          <w:bCs/>
          <w:sz w:val="28"/>
          <w:szCs w:val="28"/>
        </w:rPr>
        <w:t xml:space="preserve"> </w:t>
      </w:r>
      <w:r w:rsidR="001E2733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>, было изучены мероприятия  внеурочной работы по основам</w:t>
      </w:r>
      <w:r w:rsidR="001E2733">
        <w:rPr>
          <w:rFonts w:cs="Times New Roman"/>
          <w:bCs/>
          <w:sz w:val="28"/>
          <w:szCs w:val="28"/>
        </w:rPr>
        <w:t xml:space="preserve"> безопасности жизнедеятельности</w:t>
      </w:r>
      <w:r>
        <w:rPr>
          <w:rFonts w:cs="Times New Roman"/>
          <w:sz w:val="28"/>
          <w:szCs w:val="28"/>
        </w:rPr>
        <w:t xml:space="preserve">, которые планировались  и проводились  в течение учебного года.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На 2012-2013 учебный год, учителем запланировано 9 дополнительных форм организации обучения. Запланированные формы не отличаются разнообразием, в основном это – лекции и занятия для учащихся, спортивные игры и соревнования, одно мероприятие ко Дню защитника Отечества и участие школьников в школьной и городской олимпиаде по ОБЖ.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Если анализировать классы, в которых будут проводиться данные мероприятия, то можно отметить, что охвачены все параллели – от 5 до 11 класса, но совсем не будут применяться внеурочные формы организации обучения в начальной школе. При этом следует отметить, что урочные занятия по курсу ОБЖ в 5-7 и 9 классах не проводятся, в связи интегрированием вопросов безопасности жизнедеятельности в другие дисциплины во исполнение рекомендаций Агентства общего образования администрации Красноярского края 2006 года по организации реализации Базисного учебного плана для учреждений, реализующих программы общего среднего образования (БУП-2004г. Это значительный минус для преподавателя, т.к. основы безопасности жизнедеятельности очень важно преподавать непрерывно на протяжении всей учебы с 1 по 11 класс используя при этом не только традиционные уроки, но разнообразные </w:t>
      </w:r>
      <w:proofErr w:type="gramStart"/>
      <w:r>
        <w:rPr>
          <w:rFonts w:cs="Times New Roman"/>
          <w:sz w:val="28"/>
          <w:szCs w:val="28"/>
        </w:rPr>
        <w:t>внеурочные  мероприятия</w:t>
      </w:r>
      <w:proofErr w:type="gramEnd"/>
      <w:r>
        <w:rPr>
          <w:rFonts w:cs="Times New Roman"/>
          <w:sz w:val="28"/>
          <w:szCs w:val="28"/>
        </w:rPr>
        <w:t>: игры, викторины, конкурсы и т. д.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Особо стоит отметить, что в данной школе учебные сборы для старшеклассников проводятся по упрощенной схеме, вне связи с воинскими частями Министерства обороны РФ, в связи с их отсутствием в районе расположения школы, не организуются туристские мероприятия.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Также, в школе не функционирует ни одного кружка по ОБЖ.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выявления, какая самостоятельная работа проводится с учащимися, было изучено тематическое планирование учителя.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Анализ показал, что учителем школы № 5, самостоятельная работа учащихся, как дополнительная форма организации обучения безопасности жизнедеятельности, практически не используется. </w:t>
      </w:r>
      <w:r w:rsidR="001E2733">
        <w:rPr>
          <w:rFonts w:cs="Times New Roman"/>
          <w:sz w:val="28"/>
          <w:szCs w:val="28"/>
        </w:rPr>
        <w:t xml:space="preserve"> Как вид самостоятельных заданий </w:t>
      </w:r>
      <w:r>
        <w:rPr>
          <w:rFonts w:cs="Times New Roman"/>
          <w:sz w:val="28"/>
          <w:szCs w:val="28"/>
        </w:rPr>
        <w:t>применяет</w:t>
      </w:r>
      <w:r w:rsidR="001E2733">
        <w:rPr>
          <w:rFonts w:cs="Times New Roman"/>
          <w:sz w:val="28"/>
          <w:szCs w:val="28"/>
        </w:rPr>
        <w:t>ся чаще всего</w:t>
      </w:r>
      <w:r>
        <w:rPr>
          <w:rFonts w:cs="Times New Roman"/>
          <w:sz w:val="28"/>
          <w:szCs w:val="28"/>
        </w:rPr>
        <w:t xml:space="preserve"> лишь подготовк</w:t>
      </w:r>
      <w:r w:rsidR="001E2733">
        <w:rPr>
          <w:rFonts w:cs="Times New Roman"/>
          <w:sz w:val="28"/>
          <w:szCs w:val="28"/>
        </w:rPr>
        <w:t>а рефератов</w:t>
      </w:r>
      <w:r>
        <w:rPr>
          <w:rFonts w:cs="Times New Roman"/>
          <w:sz w:val="28"/>
          <w:szCs w:val="28"/>
        </w:rPr>
        <w:t>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Выводы по главе 2</w:t>
      </w:r>
    </w:p>
    <w:p w:rsidR="00B265F4" w:rsidRDefault="00882E5D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B265F4">
        <w:rPr>
          <w:rFonts w:cs="Times New Roman"/>
          <w:sz w:val="28"/>
          <w:szCs w:val="28"/>
        </w:rPr>
        <w:t xml:space="preserve">В современной общеобразовательной школе обучение безопасному </w:t>
      </w:r>
      <w:proofErr w:type="gramStart"/>
      <w:r w:rsidR="00B265F4">
        <w:rPr>
          <w:rFonts w:cs="Times New Roman"/>
          <w:sz w:val="28"/>
          <w:szCs w:val="28"/>
        </w:rPr>
        <w:t>поведению  учащихся</w:t>
      </w:r>
      <w:proofErr w:type="gramEnd"/>
      <w:r w:rsidR="00B265F4">
        <w:rPr>
          <w:rFonts w:cs="Times New Roman"/>
          <w:sz w:val="28"/>
          <w:szCs w:val="28"/>
        </w:rPr>
        <w:t xml:space="preserve"> в условиях проявления радиационных аварий и катастроф, организуется через курс «Основы безопасности жизнедеятельности» (ОБЖ).</w:t>
      </w:r>
      <w:r>
        <w:rPr>
          <w:rFonts w:cs="Times New Roman"/>
          <w:sz w:val="28"/>
          <w:szCs w:val="28"/>
        </w:rPr>
        <w:t xml:space="preserve"> </w:t>
      </w:r>
      <w:r w:rsidR="00B265F4">
        <w:rPr>
          <w:rFonts w:cs="Times New Roman"/>
          <w:sz w:val="28"/>
          <w:szCs w:val="28"/>
        </w:rPr>
        <w:t>Основная форма организации обучения по ОБЖ в школе – урок, основной целью которого является получение системы знаний по ОБЖ.</w:t>
      </w:r>
    </w:p>
    <w:p w:rsidR="00B265F4" w:rsidRDefault="00882E5D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B265F4">
        <w:rPr>
          <w:rFonts w:cs="Times New Roman"/>
          <w:sz w:val="28"/>
          <w:szCs w:val="28"/>
        </w:rPr>
        <w:t xml:space="preserve">Для мотивации учения безопасности жизнедеятельности у учащихся, а также повышения эффективности учебного процесса, помимо традиционных уроков в курсе ОБЖ целесообразно </w:t>
      </w:r>
      <w:proofErr w:type="gramStart"/>
      <w:r w:rsidR="00B265F4">
        <w:rPr>
          <w:rFonts w:cs="Times New Roman"/>
          <w:sz w:val="28"/>
          <w:szCs w:val="28"/>
        </w:rPr>
        <w:t>использовать  внеурочные</w:t>
      </w:r>
      <w:proofErr w:type="gramEnd"/>
      <w:r w:rsidR="00B265F4">
        <w:rPr>
          <w:rFonts w:cs="Times New Roman"/>
          <w:sz w:val="28"/>
          <w:szCs w:val="28"/>
        </w:rPr>
        <w:t xml:space="preserve"> формы организации обучения: кружки, спортивные секции, организованные для учащихся игры, викторины, командные соревнования и эстафеты, олимпиады по основам безопасности жизнедеятельности, самостоятельная и домашняя работа учащихся.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Особое внимание следует при планировании </w:t>
      </w:r>
      <w:proofErr w:type="gramStart"/>
      <w:r>
        <w:rPr>
          <w:rFonts w:cs="Times New Roman"/>
          <w:sz w:val="28"/>
          <w:szCs w:val="28"/>
        </w:rPr>
        <w:t>уделить  внешкольным</w:t>
      </w:r>
      <w:proofErr w:type="gramEnd"/>
      <w:r>
        <w:rPr>
          <w:rFonts w:cs="Times New Roman"/>
          <w:sz w:val="28"/>
          <w:szCs w:val="28"/>
        </w:rPr>
        <w:t xml:space="preserve"> формам организации обучения: экскурсиям, слетам-соревнованиям, туристическим мероприятиям и учебным сборам.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Включение перечисленных форм, несомненно, сказывается на качестве учебного процесса, повышая его эффективность. Для того, чтобы доказать данное утверждение, было организованно и проведено специальное исследование.</w:t>
      </w:r>
    </w:p>
    <w:p w:rsidR="001E2733" w:rsidRDefault="001E2733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1E2733" w:rsidRDefault="001E2733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1E2733" w:rsidRDefault="001E2733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1E2733" w:rsidRDefault="001E2733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9D3B3D" w:rsidRDefault="009D3B3D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9D3B3D" w:rsidRDefault="009D3B3D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9D3B3D" w:rsidRDefault="009D3B3D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ГЛАВА 3. Экспериментальная работа в общеобразовательной </w:t>
      </w:r>
      <w:proofErr w:type="gramStart"/>
      <w:r>
        <w:rPr>
          <w:rFonts w:cs="Times New Roman"/>
          <w:b/>
          <w:sz w:val="28"/>
          <w:szCs w:val="28"/>
        </w:rPr>
        <w:t>школе  по</w:t>
      </w:r>
      <w:proofErr w:type="gramEnd"/>
      <w:r>
        <w:rPr>
          <w:rFonts w:cs="Times New Roman"/>
          <w:b/>
          <w:sz w:val="28"/>
          <w:szCs w:val="28"/>
        </w:rPr>
        <w:t xml:space="preserve"> применению внеурочных  форм организации обучения безопасности в ЧС радиационного происхождения</w:t>
      </w:r>
    </w:p>
    <w:p w:rsidR="00B265F4" w:rsidRDefault="00B265F4" w:rsidP="00B265F4">
      <w:pPr>
        <w:pStyle w:val="13"/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3.1. Эксперимент по внедрению в образовательный процесс </w:t>
      </w:r>
      <w:proofErr w:type="gramStart"/>
      <w:r>
        <w:rPr>
          <w:rFonts w:cs="Times New Roman"/>
          <w:b/>
          <w:sz w:val="28"/>
          <w:szCs w:val="28"/>
        </w:rPr>
        <w:t>внеурочных  форм</w:t>
      </w:r>
      <w:proofErr w:type="gramEnd"/>
      <w:r>
        <w:rPr>
          <w:rFonts w:cs="Times New Roman"/>
          <w:b/>
          <w:sz w:val="28"/>
          <w:szCs w:val="28"/>
        </w:rPr>
        <w:t xml:space="preserve"> организации обучения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uppressAutoHyphens w:val="0"/>
        <w:spacing w:line="360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качестве гипотезы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нашего исследования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мы предположили, что применение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внеклассных форм обучения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при проведении занятий по вопросам защиты населения при радиационных авариях способствует повышению эффективности формирования навыков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безопасного поведения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обучаемых при действиях в условиях радиационного заражения.</w:t>
      </w:r>
    </w:p>
    <w:p w:rsidR="00B265F4" w:rsidRDefault="00B265F4" w:rsidP="00B265F4">
      <w:pPr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rFonts w:cs="Times New Roman"/>
          <w:color w:val="00000A"/>
          <w:sz w:val="28"/>
          <w:szCs w:val="28"/>
        </w:rPr>
        <w:t>Чтобы доказать выдвинутую гипотезу, был организован эксперимент на базе учащихся школы</w:t>
      </w:r>
      <w:r>
        <w:rPr>
          <w:color w:val="00000A"/>
          <w:sz w:val="28"/>
          <w:szCs w:val="28"/>
        </w:rPr>
        <w:t xml:space="preserve"> № 5 (экспериментальная группа 9А класс) и (контрольная группа – 9Б класс).</w:t>
      </w:r>
    </w:p>
    <w:p w:rsidR="00B265F4" w:rsidRDefault="00B265F4" w:rsidP="00B265F4">
      <w:pPr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Эксперимент включал в себя 3 этапа: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1. Констатирующий эксперимент. 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Он заключался в изучении первоначально имеющихся в экспериментальной и контрольной группах показателей: 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а) уровня </w:t>
      </w:r>
      <w:proofErr w:type="spellStart"/>
      <w:r>
        <w:rPr>
          <w:color w:val="00000A"/>
          <w:sz w:val="28"/>
          <w:szCs w:val="28"/>
        </w:rPr>
        <w:t>обученности</w:t>
      </w:r>
      <w:proofErr w:type="spellEnd"/>
      <w:r>
        <w:rPr>
          <w:color w:val="00000A"/>
          <w:sz w:val="28"/>
          <w:szCs w:val="28"/>
        </w:rPr>
        <w:t xml:space="preserve"> и качества знаний; 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proofErr w:type="gramStart"/>
      <w:r>
        <w:rPr>
          <w:color w:val="00000A"/>
          <w:sz w:val="28"/>
          <w:szCs w:val="28"/>
        </w:rPr>
        <w:t>б)  познавательной</w:t>
      </w:r>
      <w:proofErr w:type="gramEnd"/>
      <w:r>
        <w:rPr>
          <w:color w:val="00000A"/>
          <w:sz w:val="28"/>
          <w:szCs w:val="28"/>
        </w:rPr>
        <w:t xml:space="preserve"> активности;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proofErr w:type="gramStart"/>
      <w:r>
        <w:rPr>
          <w:color w:val="00000A"/>
          <w:sz w:val="28"/>
          <w:szCs w:val="28"/>
        </w:rPr>
        <w:t>в)  проведено</w:t>
      </w:r>
      <w:proofErr w:type="gramEnd"/>
      <w:r>
        <w:rPr>
          <w:color w:val="00000A"/>
          <w:sz w:val="28"/>
          <w:szCs w:val="28"/>
        </w:rPr>
        <w:t xml:space="preserve"> тестирование  (тестовые задания – прил. 1)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 Формирующий эксперимент. 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Проведение в экспериментальной группе (9А класс) четко спланированной работы (таблица </w:t>
      </w:r>
      <w:r w:rsidR="009D3B3D">
        <w:rPr>
          <w:color w:val="00000A"/>
          <w:sz w:val="28"/>
          <w:szCs w:val="28"/>
        </w:rPr>
        <w:t>4</w:t>
      </w:r>
      <w:r>
        <w:rPr>
          <w:color w:val="00000A"/>
          <w:sz w:val="28"/>
          <w:szCs w:val="28"/>
        </w:rPr>
        <w:t xml:space="preserve">) по внедрению внеурочных форм организации обучения безопасности в ЧС радиационного </w:t>
      </w:r>
      <w:proofErr w:type="gramStart"/>
      <w:r>
        <w:rPr>
          <w:color w:val="00000A"/>
          <w:sz w:val="28"/>
          <w:szCs w:val="28"/>
        </w:rPr>
        <w:t>происхождения  в</w:t>
      </w:r>
      <w:proofErr w:type="gramEnd"/>
      <w:r>
        <w:rPr>
          <w:color w:val="00000A"/>
          <w:sz w:val="28"/>
          <w:szCs w:val="28"/>
        </w:rPr>
        <w:t xml:space="preserve"> образовательный процесс учащихся.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3. Контрольный эксперимент. 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Анализ изменения первоначально определенных показателей после проведения специально разработанных мероприятий для учащихся (являющихся дополнительными формами обучения безопасности </w:t>
      </w:r>
      <w:r>
        <w:rPr>
          <w:color w:val="00000A"/>
          <w:sz w:val="28"/>
          <w:szCs w:val="28"/>
        </w:rPr>
        <w:lastRenderedPageBreak/>
        <w:t xml:space="preserve">жизнедеятельности) в экспериментальной группе и анализ показателей в контрольной группе, где формирующие мероприятия не проводились. 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исследовании участвовало 30 учащихся 9-х классов (15 учащихся в экспериментальной группе и 15 в контрольной).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рамках констатирующего эксперимента было решено изучить </w:t>
      </w:r>
      <w:r>
        <w:rPr>
          <w:color w:val="00000A"/>
          <w:sz w:val="28"/>
          <w:szCs w:val="28"/>
        </w:rPr>
        <w:t>первоначально имеющихся в группах показатели.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В первую очередь это уровень </w:t>
      </w:r>
      <w:proofErr w:type="spellStart"/>
      <w:r>
        <w:rPr>
          <w:color w:val="00000A"/>
          <w:sz w:val="28"/>
          <w:szCs w:val="28"/>
        </w:rPr>
        <w:t>обученности</w:t>
      </w:r>
      <w:proofErr w:type="spellEnd"/>
      <w:r>
        <w:rPr>
          <w:color w:val="00000A"/>
          <w:sz w:val="28"/>
          <w:szCs w:val="28"/>
        </w:rPr>
        <w:t xml:space="preserve"> и качество знаний.</w:t>
      </w:r>
    </w:p>
    <w:p w:rsidR="00B265F4" w:rsidRDefault="00F11850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При определении уровня </w:t>
      </w:r>
      <w:proofErr w:type="spellStart"/>
      <w:r>
        <w:rPr>
          <w:color w:val="00000A"/>
          <w:sz w:val="28"/>
          <w:szCs w:val="28"/>
        </w:rPr>
        <w:t>обученности</w:t>
      </w:r>
      <w:proofErr w:type="spellEnd"/>
      <w:r>
        <w:rPr>
          <w:color w:val="00000A"/>
          <w:sz w:val="28"/>
          <w:szCs w:val="28"/>
        </w:rPr>
        <w:t xml:space="preserve"> </w:t>
      </w:r>
      <w:proofErr w:type="gramStart"/>
      <w:r>
        <w:rPr>
          <w:color w:val="00000A"/>
          <w:sz w:val="28"/>
          <w:szCs w:val="28"/>
        </w:rPr>
        <w:t>нами  использовались</w:t>
      </w:r>
      <w:proofErr w:type="gramEnd"/>
      <w:r>
        <w:rPr>
          <w:color w:val="00000A"/>
          <w:sz w:val="28"/>
          <w:szCs w:val="28"/>
        </w:rPr>
        <w:t xml:space="preserve"> </w:t>
      </w:r>
      <w:r w:rsidR="00B265F4">
        <w:rPr>
          <w:color w:val="00000A"/>
          <w:sz w:val="28"/>
          <w:szCs w:val="28"/>
        </w:rPr>
        <w:t>оценки за четверть по предмету «Основы безопасности жизнедеятельности» (таблица 4).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Таблица 4</w:t>
      </w:r>
    </w:p>
    <w:p w:rsidR="00B265F4" w:rsidRDefault="00F11850" w:rsidP="00B265F4">
      <w:pPr>
        <w:tabs>
          <w:tab w:val="left" w:pos="709"/>
        </w:tabs>
        <w:spacing w:line="360" w:lineRule="auto"/>
        <w:jc w:val="center"/>
        <w:rPr>
          <w:color w:val="00000A"/>
          <w:sz w:val="28"/>
          <w:szCs w:val="28"/>
        </w:rPr>
      </w:pPr>
      <w:proofErr w:type="gramStart"/>
      <w:r>
        <w:rPr>
          <w:color w:val="00000A"/>
          <w:sz w:val="28"/>
          <w:szCs w:val="28"/>
        </w:rPr>
        <w:t xml:space="preserve">Успеваемость </w:t>
      </w:r>
      <w:r w:rsidR="00B265F4">
        <w:rPr>
          <w:color w:val="00000A"/>
          <w:sz w:val="28"/>
          <w:szCs w:val="28"/>
        </w:rPr>
        <w:t xml:space="preserve"> учащихся</w:t>
      </w:r>
      <w:proofErr w:type="gramEnd"/>
      <w:r w:rsidR="00B265F4">
        <w:rPr>
          <w:color w:val="00000A"/>
          <w:sz w:val="28"/>
          <w:szCs w:val="28"/>
        </w:rPr>
        <w:t xml:space="preserve"> экспериментальной и контрольной группы,</w:t>
      </w:r>
    </w:p>
    <w:p w:rsidR="00B265F4" w:rsidRDefault="00B265F4" w:rsidP="00B265F4">
      <w:pPr>
        <w:tabs>
          <w:tab w:val="left" w:pos="709"/>
        </w:tabs>
        <w:spacing w:line="360" w:lineRule="auto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до начала эксперимента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6"/>
        <w:gridCol w:w="1559"/>
        <w:gridCol w:w="3119"/>
        <w:gridCol w:w="1611"/>
      </w:tblGrid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Фамилия И. учащегося</w:t>
            </w:r>
          </w:p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(экспериментальная группа)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Оценка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Фамилия И. учащегося</w:t>
            </w:r>
          </w:p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(контрольная группа)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Оценка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1. Алексеев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1. Борисов А.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2. Белянин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2. Гиреев О.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3. Вавилов 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pStyle w:val="13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3. Ежов Е.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4. Гавриков 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pStyle w:val="13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4. Зиновьев М.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5. Жилин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pStyle w:val="13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5. Кириллов А.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6. Исмагилов 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 xml:space="preserve">6. </w:t>
            </w:r>
            <w:proofErr w:type="spellStart"/>
            <w:r w:rsidRPr="00F11850">
              <w:rPr>
                <w:rFonts w:cs="Times New Roman"/>
                <w:sz w:val="28"/>
                <w:szCs w:val="28"/>
              </w:rPr>
              <w:t>Лептунов</w:t>
            </w:r>
            <w:proofErr w:type="spellEnd"/>
            <w:r w:rsidRPr="00F11850">
              <w:rPr>
                <w:rFonts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7. Кириллов 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7. Морозов Н.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8. Клименков 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pStyle w:val="13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8. Некрасов О.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 xml:space="preserve">9. </w:t>
            </w:r>
            <w:proofErr w:type="spellStart"/>
            <w:r w:rsidRPr="00F11850">
              <w:rPr>
                <w:rFonts w:eastAsia="Calibri" w:cs="Times New Roman"/>
                <w:sz w:val="28"/>
                <w:szCs w:val="28"/>
              </w:rPr>
              <w:t>Коробач</w:t>
            </w:r>
            <w:proofErr w:type="spellEnd"/>
            <w:r w:rsidRPr="00F11850">
              <w:rPr>
                <w:rFonts w:eastAsia="Calibri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pStyle w:val="13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9. Орлов Д.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10. Кочкин 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pStyle w:val="13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 xml:space="preserve">10. Романов Е.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11. Морозов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pStyle w:val="13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11. Степанов 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12. Репин 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pStyle w:val="13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12. Терехов С.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13. Сидоров 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pStyle w:val="13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13. Федоров Д.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14. Шелепов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pStyle w:val="13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 xml:space="preserve">14. </w:t>
            </w:r>
            <w:proofErr w:type="spellStart"/>
            <w:r w:rsidRPr="00F11850">
              <w:rPr>
                <w:rFonts w:cs="Times New Roman"/>
                <w:sz w:val="28"/>
                <w:szCs w:val="28"/>
              </w:rPr>
              <w:t>Щербюк</w:t>
            </w:r>
            <w:proofErr w:type="spellEnd"/>
            <w:r w:rsidRPr="00F11850">
              <w:rPr>
                <w:rFonts w:cs="Times New Roman"/>
                <w:sz w:val="28"/>
                <w:szCs w:val="28"/>
              </w:rPr>
              <w:t xml:space="preserve"> А.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B265F4" w:rsidTr="00734EC5">
        <w:trPr>
          <w:trHeight w:val="33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11850">
              <w:rPr>
                <w:rFonts w:eastAsia="Calibri" w:cs="Times New Roman"/>
                <w:sz w:val="28"/>
                <w:szCs w:val="28"/>
              </w:rPr>
              <w:t>15. Юдин 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Pr="00F11850" w:rsidRDefault="00B265F4" w:rsidP="00734EC5">
            <w:pPr>
              <w:pStyle w:val="13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 xml:space="preserve">15. </w:t>
            </w:r>
            <w:proofErr w:type="spellStart"/>
            <w:r w:rsidRPr="00F11850">
              <w:rPr>
                <w:rFonts w:cs="Times New Roman"/>
                <w:sz w:val="28"/>
                <w:szCs w:val="28"/>
              </w:rPr>
              <w:t>Яцук</w:t>
            </w:r>
            <w:proofErr w:type="spellEnd"/>
            <w:r w:rsidRPr="00F11850">
              <w:rPr>
                <w:rFonts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Pr="00F11850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11850">
              <w:rPr>
                <w:rFonts w:cs="Times New Roman"/>
                <w:sz w:val="28"/>
                <w:szCs w:val="28"/>
              </w:rPr>
              <w:t>5</w:t>
            </w:r>
          </w:p>
        </w:tc>
      </w:tr>
    </w:tbl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B265F4" w:rsidRDefault="00F11850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Для </w:t>
      </w:r>
      <w:proofErr w:type="gramStart"/>
      <w:r>
        <w:rPr>
          <w:rFonts w:eastAsia="Times New Roman" w:cs="Times New Roman"/>
          <w:sz w:val="28"/>
          <w:szCs w:val="28"/>
        </w:rPr>
        <w:t xml:space="preserve">определения </w:t>
      </w:r>
      <w:r w:rsidR="00B265F4">
        <w:rPr>
          <w:rFonts w:eastAsia="Times New Roman" w:cs="Times New Roman"/>
          <w:sz w:val="28"/>
          <w:szCs w:val="28"/>
        </w:rPr>
        <w:t xml:space="preserve"> уровня</w:t>
      </w:r>
      <w:proofErr w:type="gramEnd"/>
      <w:r w:rsidR="00B265F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B265F4">
        <w:rPr>
          <w:rFonts w:eastAsia="Times New Roman" w:cs="Times New Roman"/>
          <w:sz w:val="28"/>
          <w:szCs w:val="28"/>
        </w:rPr>
        <w:t>обученности</w:t>
      </w:r>
      <w:proofErr w:type="spellEnd"/>
      <w:r w:rsidR="00B265F4">
        <w:rPr>
          <w:rFonts w:eastAsia="Times New Roman" w:cs="Times New Roman"/>
          <w:sz w:val="28"/>
          <w:szCs w:val="28"/>
        </w:rPr>
        <w:t xml:space="preserve"> учащихся, определим методику расчета степени </w:t>
      </w:r>
      <w:proofErr w:type="spellStart"/>
      <w:r w:rsidR="00B265F4">
        <w:rPr>
          <w:rFonts w:eastAsia="Times New Roman" w:cs="Times New Roman"/>
          <w:sz w:val="28"/>
          <w:szCs w:val="28"/>
        </w:rPr>
        <w:t>обученности</w:t>
      </w:r>
      <w:proofErr w:type="spellEnd"/>
      <w:r w:rsidR="00B265F4">
        <w:rPr>
          <w:rFonts w:eastAsia="Times New Roman" w:cs="Times New Roman"/>
          <w:sz w:val="28"/>
          <w:szCs w:val="28"/>
        </w:rPr>
        <w:t xml:space="preserve"> учащихся (СОУ).</w:t>
      </w:r>
    </w:p>
    <w:p w:rsidR="00B265F4" w:rsidRDefault="00B265F4" w:rsidP="00B265F4">
      <w:pPr>
        <w:suppressAutoHyphens w:val="0"/>
        <w:adjustRightInd w:val="0"/>
        <w:spacing w:line="276" w:lineRule="auto"/>
        <w:ind w:firstLine="42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70008D">
        <w:rPr>
          <w:rFonts w:eastAsia="Times New Roman" w:cs="Times New Roman"/>
          <w:kern w:val="0"/>
          <w:sz w:val="28"/>
          <w:szCs w:val="28"/>
          <w:lang w:eastAsia="ru-RU" w:bidi="ar-SA"/>
        </w:rPr>
        <w:t>СОУ  =</w:t>
      </w:r>
      <w:proofErr w:type="gramEnd"/>
      <w:r w:rsidRPr="007000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Pr="0070008D">
        <w:rPr>
          <w:rFonts w:eastAsia="Times New Roman" w:cs="Times New Roman"/>
          <w:kern w:val="0"/>
          <w:sz w:val="28"/>
          <w:szCs w:val="28"/>
          <w:u w:val="single"/>
          <w:lang w:val="en-US" w:eastAsia="ru-RU" w:bidi="ar-SA"/>
        </w:rPr>
        <w:t>AX</w:t>
      </w:r>
      <w:r w:rsidRPr="0070008D"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 xml:space="preserve"> + </w:t>
      </w:r>
      <w:r w:rsidRPr="0070008D">
        <w:rPr>
          <w:rFonts w:eastAsia="Times New Roman" w:cs="Times New Roman"/>
          <w:kern w:val="0"/>
          <w:sz w:val="28"/>
          <w:szCs w:val="28"/>
          <w:u w:val="single"/>
          <w:lang w:val="en-US" w:eastAsia="ru-RU" w:bidi="ar-SA"/>
        </w:rPr>
        <w:t>BY</w:t>
      </w:r>
      <w:r w:rsidRPr="0070008D"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 xml:space="preserve"> + </w:t>
      </w:r>
      <w:r w:rsidRPr="0070008D">
        <w:rPr>
          <w:rFonts w:eastAsia="Times New Roman" w:cs="Times New Roman"/>
          <w:kern w:val="0"/>
          <w:sz w:val="28"/>
          <w:szCs w:val="28"/>
          <w:u w:val="single"/>
          <w:lang w:val="en-US" w:eastAsia="ru-RU" w:bidi="ar-SA"/>
        </w:rPr>
        <w:t>CZ</w:t>
      </w:r>
      <w:r w:rsidRPr="007000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, </w:t>
      </w:r>
    </w:p>
    <w:p w:rsidR="00B265F4" w:rsidRDefault="00B265F4" w:rsidP="00B265F4">
      <w:pPr>
        <w:suppressAutoHyphens w:val="0"/>
        <w:adjustRightInd w:val="0"/>
        <w:spacing w:line="276" w:lineRule="auto"/>
        <w:ind w:firstLine="42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0008D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где N - количество учащихся,</w:t>
      </w:r>
    </w:p>
    <w:p w:rsidR="00B265F4" w:rsidRDefault="00B265F4" w:rsidP="00B265F4">
      <w:pPr>
        <w:suppressAutoHyphens w:val="0"/>
        <w:adjustRightInd w:val="0"/>
        <w:spacing w:line="360" w:lineRule="auto"/>
        <w:ind w:firstLine="4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0008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 - число изучаемых предметов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</w:t>
      </w:r>
    </w:p>
    <w:p w:rsidR="00B265F4" w:rsidRDefault="00B265F4" w:rsidP="00B265F4">
      <w:pPr>
        <w:suppressAutoHyphens w:val="0"/>
        <w:adjustRightInd w:val="0"/>
        <w:spacing w:line="360" w:lineRule="auto"/>
        <w:ind w:firstLine="4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X, </w:t>
      </w:r>
      <w:proofErr w:type="gramStart"/>
      <w:r>
        <w:rPr>
          <w:rFonts w:eastAsia="Times New Roman" w:cs="Times New Roman"/>
          <w:sz w:val="28"/>
          <w:szCs w:val="28"/>
        </w:rPr>
        <w:t>У</w:t>
      </w:r>
      <w:proofErr w:type="gramEnd"/>
      <w:r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  <w:lang w:val="en-US"/>
        </w:rPr>
        <w:t>Z</w:t>
      </w:r>
      <w:r>
        <w:rPr>
          <w:rFonts w:eastAsia="Times New Roman" w:cs="Times New Roman"/>
          <w:sz w:val="28"/>
          <w:szCs w:val="28"/>
        </w:rPr>
        <w:t xml:space="preserve"> - соответственно общее количество отметок "5", "4", "3" в классе,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А = 1,00; В = 0,64; С = 0,36 - это постоянные величины [33].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Исходя из приведенной формулы, рассчитаем уровень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учащихся двух групп.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1. Уровень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экспериментальной группы.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 Уровень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контрольной группы.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Показатели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в процентах обозначают следующее: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от 75% до 100% - высокая степень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класса; 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от 45% до 75% - средняя степень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>;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ниже 45% - низкая степень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[9].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соответствии с этим распределением, видно, что в экспериментальной группе средняя степень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(65 %), и в контрольной группе также средняя степень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(63 %).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Далее необходимо определить качество знаний.</w:t>
      </w:r>
    </w:p>
    <w:p w:rsidR="00B265F4" w:rsidRDefault="00B265F4" w:rsidP="00B265F4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Чтобы просчитать качество знаний, нужно иметь уже выставленные за какой-либо промежуток отметки по предмету, будь то контрольная работа или четвертные отметки всего классного коллектива. </w:t>
      </w:r>
    </w:p>
    <w:p w:rsidR="00B265F4" w:rsidRDefault="00B265F4" w:rsidP="00B265F4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Если успеваемость – это процентная картина положительных отметок (то есть, без двоек), то качество знаний – это количество в процентном соотношении четверок и пятерок в классе за определенный учебный период. </w:t>
      </w:r>
    </w:p>
    <w:p w:rsidR="00B265F4" w:rsidRDefault="00B265F4" w:rsidP="00B265F4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Для подсчета качества знаний необходимо подсчитать, сколько пятерок и четверок заработали ученики в классе по данному предмету за отчетный промежуток. Суммировать четверки с пятерками в один результат.</w:t>
      </w:r>
    </w:p>
    <w:p w:rsidR="00B265F4" w:rsidRDefault="00B265F4" w:rsidP="00B265F4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Далее найти процентный состав качества знаний от общей картины успеваемости класса по предмету. </w:t>
      </w:r>
    </w:p>
    <w:p w:rsidR="00B265F4" w:rsidRDefault="00B265F4" w:rsidP="00B265F4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Для этого составить пропорцию вида: общее количество отметок – 100 процентов, суммарное количество пятерок и четверок – «икс» процентов. </w:t>
      </w:r>
      <w:r>
        <w:rPr>
          <w:rFonts w:eastAsia="Times New Roman" w:cs="Times New Roman"/>
          <w:sz w:val="28"/>
          <w:szCs w:val="28"/>
        </w:rPr>
        <w:lastRenderedPageBreak/>
        <w:t>Полученное число и есть процентная картина качества знаний по данному предмету [12].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Исходя из этой формулы, рассчитаем качество знаний для экспериментальной и контрольной групп.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Качество знаний экспериментальной группы.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15 – 100 %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12 </w:t>
      </w:r>
      <w:proofErr w:type="gramStart"/>
      <w:r>
        <w:rPr>
          <w:rFonts w:eastAsia="Times New Roman" w:cs="Times New Roman"/>
          <w:sz w:val="28"/>
          <w:szCs w:val="28"/>
        </w:rPr>
        <w:t>–  Х</w:t>
      </w:r>
      <w:proofErr w:type="gramEnd"/>
      <w:r>
        <w:rPr>
          <w:rFonts w:eastAsia="Times New Roman" w:cs="Times New Roman"/>
          <w:sz w:val="28"/>
          <w:szCs w:val="28"/>
        </w:rPr>
        <w:t xml:space="preserve">  %,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Таким образом, видно, что качество знаний в экспериментальной группе 80 %.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 Качество знаний контрольной группы.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15 – 100 %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11 </w:t>
      </w:r>
      <w:proofErr w:type="gramStart"/>
      <w:r>
        <w:rPr>
          <w:rFonts w:eastAsia="Times New Roman" w:cs="Times New Roman"/>
          <w:sz w:val="28"/>
          <w:szCs w:val="28"/>
        </w:rPr>
        <w:t>–  Х</w:t>
      </w:r>
      <w:proofErr w:type="gramEnd"/>
      <w:r>
        <w:rPr>
          <w:rFonts w:eastAsia="Times New Roman" w:cs="Times New Roman"/>
          <w:sz w:val="28"/>
          <w:szCs w:val="28"/>
        </w:rPr>
        <w:t xml:space="preserve">  %,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Качество знаний в контрольной группе 73 %.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Для наибольшей наглядности данные по уровню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и качеству знаний экспериментальной группы, занесены в сводную таблицу (таблица 5).</w:t>
      </w:r>
    </w:p>
    <w:p w:rsidR="00B265F4" w:rsidRDefault="00B265F4" w:rsidP="00B265F4">
      <w:pPr>
        <w:spacing w:line="360" w:lineRule="auto"/>
        <w:ind w:firstLine="709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Таблица 5</w:t>
      </w:r>
    </w:p>
    <w:p w:rsidR="00B265F4" w:rsidRDefault="00B265F4" w:rsidP="00B265F4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Уровень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и качество знаний учащихся,</w:t>
      </w:r>
    </w:p>
    <w:p w:rsidR="00B265F4" w:rsidRDefault="00B265F4" w:rsidP="00B265F4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до начала эксперимента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3"/>
        <w:gridCol w:w="3287"/>
      </w:tblGrid>
      <w:tr w:rsidR="00B265F4" w:rsidTr="00734EC5">
        <w:trPr>
          <w:trHeight w:val="337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Уровень </w:t>
            </w:r>
            <w:proofErr w:type="spellStart"/>
            <w:r>
              <w:rPr>
                <w:rFonts w:eastAsia="Times New Roman" w:cs="Times New Roman"/>
              </w:rPr>
              <w:t>обученности</w:t>
            </w:r>
            <w:proofErr w:type="spellEnd"/>
            <w:r>
              <w:rPr>
                <w:rFonts w:eastAsia="Times New Roman" w:cs="Times New Roman"/>
              </w:rPr>
              <w:t>,</w:t>
            </w:r>
          </w:p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Качество знаний, </w:t>
            </w:r>
          </w:p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%</w:t>
            </w:r>
          </w:p>
        </w:tc>
      </w:tr>
      <w:tr w:rsidR="00B265F4" w:rsidTr="00734EC5">
        <w:trPr>
          <w:trHeight w:val="337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Результат по экспериментальной группе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65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</w:t>
            </w:r>
          </w:p>
        </w:tc>
      </w:tr>
      <w:tr w:rsidR="00B265F4" w:rsidTr="00734EC5">
        <w:trPr>
          <w:trHeight w:val="337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Результат по </w:t>
            </w:r>
          </w:p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контрольной группе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73</w:t>
            </w:r>
          </w:p>
        </w:tc>
      </w:tr>
    </w:tbl>
    <w:p w:rsidR="00B265F4" w:rsidRDefault="00B265F4" w:rsidP="00B265F4">
      <w:pPr>
        <w:spacing w:line="360" w:lineRule="auto"/>
        <w:ind w:firstLine="709"/>
        <w:jc w:val="center"/>
        <w:rPr>
          <w:rFonts w:eastAsia="Times New Roman"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color w:val="00000A"/>
          <w:sz w:val="28"/>
          <w:szCs w:val="28"/>
        </w:rPr>
      </w:pPr>
      <w:r>
        <w:rPr>
          <w:rFonts w:cs="Times New Roman"/>
          <w:color w:val="00000A"/>
          <w:sz w:val="28"/>
          <w:szCs w:val="28"/>
        </w:rPr>
        <w:t xml:space="preserve">В последнюю очередь, на этапе констатирующего эксперимента, оценивалась </w:t>
      </w:r>
      <w:r>
        <w:rPr>
          <w:rFonts w:cs="Times New Roman"/>
          <w:sz w:val="28"/>
          <w:szCs w:val="28"/>
        </w:rPr>
        <w:t>познавательная активность учащихся</w:t>
      </w:r>
      <w:r>
        <w:rPr>
          <w:rFonts w:cs="Times New Roman"/>
          <w:color w:val="00000A"/>
          <w:sz w:val="28"/>
          <w:szCs w:val="28"/>
        </w:rPr>
        <w:t>.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>
        <w:rPr>
          <w:rFonts w:cs="Times New Roman"/>
          <w:color w:val="00000A"/>
          <w:sz w:val="28"/>
          <w:szCs w:val="28"/>
        </w:rPr>
        <w:t xml:space="preserve">Для оценки познавательной активности учащихся был </w:t>
      </w:r>
      <w:proofErr w:type="gramStart"/>
      <w:r>
        <w:rPr>
          <w:rFonts w:cs="Times New Roman"/>
          <w:color w:val="00000A"/>
          <w:sz w:val="28"/>
          <w:szCs w:val="28"/>
        </w:rPr>
        <w:t xml:space="preserve">использован </w:t>
      </w:r>
      <w:r>
        <w:rPr>
          <w:rFonts w:eastAsia="TimesNewRomanPSMT" w:cs="Times New Roman"/>
          <w:sz w:val="28"/>
          <w:szCs w:val="28"/>
        </w:rPr>
        <w:t xml:space="preserve"> опросник</w:t>
      </w:r>
      <w:proofErr w:type="gramEnd"/>
      <w:r>
        <w:rPr>
          <w:rFonts w:eastAsia="TimesNewRomanPSMT" w:cs="Times New Roman"/>
          <w:sz w:val="28"/>
          <w:szCs w:val="28"/>
        </w:rPr>
        <w:t xml:space="preserve"> Ч.Д. Спилберга (модификация А. Д. Андреевой), направленный на изучение уровней познавательной активности, тревожности и гнева.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С помощью данного теста для каждого участника эксперимента были получены данные об общем уровне познавательной активности учащегося и характере их проявления в ходе учебной деятельности [25].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Результаты изучения общего уровня познавательной активности учащегося сведены в таблицу 6.</w:t>
      </w:r>
    </w:p>
    <w:p w:rsidR="00B265F4" w:rsidRDefault="00B265F4" w:rsidP="00B265F4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6</w:t>
      </w:r>
    </w:p>
    <w:p w:rsidR="00B265F4" w:rsidRDefault="00B265F4" w:rsidP="00B265F4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Показатели уровня познавательной активности учащихся,</w:t>
      </w:r>
    </w:p>
    <w:p w:rsidR="00B265F4" w:rsidRDefault="00B265F4" w:rsidP="00B265F4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начала эксперимента</w:t>
      </w:r>
    </w:p>
    <w:tbl>
      <w:tblPr>
        <w:tblW w:w="9621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1419"/>
        <w:gridCol w:w="1981"/>
        <w:gridCol w:w="1563"/>
        <w:gridCol w:w="1417"/>
        <w:gridCol w:w="1418"/>
        <w:gridCol w:w="25"/>
      </w:tblGrid>
      <w:tr w:rsidR="00DC7719" w:rsidTr="00DC7719">
        <w:trPr>
          <w:trHeight w:val="97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Экспериментальная группа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Контрольная группа</w:t>
            </w:r>
          </w:p>
        </w:tc>
        <w:tc>
          <w:tcPr>
            <w:tcW w:w="25" w:type="dxa"/>
            <w:shd w:val="clear" w:color="auto" w:fill="auto"/>
          </w:tcPr>
          <w:p w:rsidR="00DC7719" w:rsidRDefault="00DC7719" w:rsidP="00734EC5"/>
        </w:tc>
      </w:tr>
      <w:tr w:rsidR="00F11850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850" w:rsidRDefault="00F11850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И. учащегося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850" w:rsidRDefault="00F11850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Числовой показатель активности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850" w:rsidRDefault="00F11850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 показателя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850" w:rsidRDefault="00F11850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И. учащегося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50" w:rsidRDefault="00DC7719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Числовой </w:t>
            </w:r>
            <w:proofErr w:type="spellStart"/>
            <w:r>
              <w:rPr>
                <w:rFonts w:cs="Times New Roman"/>
              </w:rPr>
              <w:t>показательактивности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850" w:rsidRDefault="00DC7719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 показателя</w:t>
            </w:r>
          </w:p>
        </w:tc>
      </w:tr>
      <w:tr w:rsidR="00F11850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850" w:rsidRDefault="00F11850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Алексеев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0" w:rsidRDefault="00F11850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0" w:rsidRDefault="00F11850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850" w:rsidRDefault="00F11850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Борисов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50" w:rsidRDefault="00DC7719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0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Белянин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Гиреев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Вавилов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Гавриков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Зиновьев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Жилин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Кириллов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Исмагилов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Лептунов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Кириллов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Морозов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Клименков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Некрасов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Коробач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Орлов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Кочкин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Романов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Морозов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Степанов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Репин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Терехов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Сидоров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Федоров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Шелепов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pStyle w:val="13"/>
              <w:ind w:left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Щербюк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</w:tr>
      <w:tr w:rsidR="00DC7719" w:rsidTr="00DC771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9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Юдин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719" w:rsidRDefault="00DC7719" w:rsidP="00DC7719">
            <w:pPr>
              <w:pStyle w:val="13"/>
              <w:ind w:left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Яцук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719" w:rsidRDefault="00DC7719" w:rsidP="00DC7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</w:tr>
    </w:tbl>
    <w:p w:rsidR="00B265F4" w:rsidRDefault="00B265F4" w:rsidP="00B265F4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Существует следующее распределение показателей познавательной активности, в зависимости от набранных балов: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низкий уровень познавательной активности – 10-20 балла;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средний уровень познавательной активности – 21-30 балл;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высокий уровень познавательной активности – 31-40 баллов [21. С. 77].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экспериментальной группе получены следующие общие результаты по данному тестированию: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Низкий уровень познавательной активности – 20 % (3 чел.).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Средний уровень познавательной активности – 66 % (10 чел.).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Высокий уровень познавательной активности – 14 % (2 чел.).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Контрольная группа показала такой результат: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Низкий уровень познавательной активности – 33 % (5 чел.).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Средний уровень познавательной активности – 53 % (8 чел.).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Высокий уровень познавательной активности – 14 % (2 чел.).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После того, как все исследования, запланированные для констатирующего этапа эксперимента, были выполнены, мы разработали план мероприятий формирующего эксперимента для экспериментальной группы. В контрольной группе никаких мероприятий не проводилось, процесс обучения шел без изменений и дополнительно организуемых мероприятий в соответствии с учебным планом. 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экспериментальной группе учащихся 9А класса был проведен ряд мероприятий, относящихся к дополнительным формам обучения безопасности жизнедеятельности (таблица 7).</w:t>
      </w:r>
    </w:p>
    <w:p w:rsidR="00B265F4" w:rsidRDefault="00B265F4" w:rsidP="00B265F4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7</w:t>
      </w:r>
    </w:p>
    <w:p w:rsidR="00B265F4" w:rsidRDefault="00B265F4" w:rsidP="00B265F4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Внеурочные  формы</w:t>
      </w:r>
      <w:proofErr w:type="gramEnd"/>
      <w:r>
        <w:rPr>
          <w:rFonts w:cs="Times New Roman"/>
          <w:sz w:val="28"/>
          <w:szCs w:val="28"/>
        </w:rPr>
        <w:t xml:space="preserve"> обучения безопасности в ЧС с выбросом РВ</w:t>
      </w:r>
    </w:p>
    <w:p w:rsidR="00B265F4" w:rsidRDefault="00B265F4" w:rsidP="00B265F4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(этап формирующего эксперимента)</w:t>
      </w:r>
    </w:p>
    <w:tbl>
      <w:tblPr>
        <w:tblW w:w="98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3119"/>
        <w:gridCol w:w="6061"/>
      </w:tblGrid>
      <w:tr w:rsidR="00B265F4" w:rsidTr="00734EC5">
        <w:trPr>
          <w:trHeight w:val="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формы обучения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Название мероприятия</w:t>
            </w:r>
          </w:p>
        </w:tc>
      </w:tr>
      <w:tr w:rsidR="00B265F4" w:rsidTr="00734EC5">
        <w:trPr>
          <w:trHeight w:val="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Викторина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«Что ты знаешь о радиационной безопасности»</w:t>
            </w:r>
          </w:p>
        </w:tc>
      </w:tr>
      <w:tr w:rsidR="00B265F4" w:rsidTr="00734EC5">
        <w:trPr>
          <w:trHeight w:val="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Конкурс ОБЖ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Подготовка к школьному этапу Всероссийской олимпиады школьников по ОБЖ</w:t>
            </w:r>
          </w:p>
        </w:tc>
      </w:tr>
      <w:tr w:rsidR="00B265F4" w:rsidTr="00734EC5">
        <w:trPr>
          <w:trHeight w:val="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Экскурсия информационный центр по ядерной энергетике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000DB6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Общие принципы устройства и функционирования АЭС</w:t>
            </w:r>
          </w:p>
        </w:tc>
      </w:tr>
      <w:tr w:rsidR="00B265F4" w:rsidTr="00734EC5">
        <w:trPr>
          <w:trHeight w:val="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Эстафета по действиям в условиях радиационного заражения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Выполнение заданий в ходе школьного этапа Всероссийской олимпиады школьников по ОБЖ</w:t>
            </w:r>
          </w:p>
        </w:tc>
      </w:tr>
      <w:tr w:rsidR="00B265F4" w:rsidTr="00734EC5">
        <w:trPr>
          <w:trHeight w:val="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Соревнование по ОБЖ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«Тренировочное соревнование по пользованию индивидуальными средствами защиты»</w:t>
            </w:r>
          </w:p>
        </w:tc>
      </w:tr>
    </w:tbl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Стоит кратко описать цели запланированных мероприятий, сущность их организации и проведения.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Викторина «Что ты знаешь о радиационной </w:t>
      </w:r>
      <w:proofErr w:type="spellStart"/>
      <w:r>
        <w:rPr>
          <w:rFonts w:cs="Times New Roman"/>
          <w:sz w:val="28"/>
          <w:szCs w:val="28"/>
        </w:rPr>
        <w:t>беопасности</w:t>
      </w:r>
      <w:proofErr w:type="spellEnd"/>
      <w:proofErr w:type="gramStart"/>
      <w:r>
        <w:rPr>
          <w:rFonts w:cs="Times New Roman"/>
          <w:sz w:val="28"/>
          <w:szCs w:val="28"/>
        </w:rPr>
        <w:t>».Цели</w:t>
      </w:r>
      <w:proofErr w:type="gramEnd"/>
      <w:r>
        <w:rPr>
          <w:rFonts w:cs="Times New Roman"/>
          <w:sz w:val="28"/>
          <w:szCs w:val="28"/>
        </w:rPr>
        <w:t>: формирование представлений о  радиационной опасности, формирование знаний о безопасности в ЧС техногенного характера с выбросом РВ.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Сущность: Викторина включает 2 </w:t>
      </w:r>
      <w:proofErr w:type="gramStart"/>
      <w:r>
        <w:rPr>
          <w:rFonts w:cs="Times New Roman"/>
          <w:sz w:val="28"/>
          <w:szCs w:val="28"/>
        </w:rPr>
        <w:t>теоретических  этапа</w:t>
      </w:r>
      <w:proofErr w:type="gramEnd"/>
      <w:r>
        <w:rPr>
          <w:rFonts w:cs="Times New Roman"/>
          <w:sz w:val="28"/>
          <w:szCs w:val="28"/>
        </w:rPr>
        <w:t xml:space="preserve">: тестирование (10 вопросов - приложение). По количеству </w:t>
      </w:r>
      <w:proofErr w:type="gramStart"/>
      <w:r>
        <w:rPr>
          <w:rFonts w:cs="Times New Roman"/>
          <w:sz w:val="28"/>
          <w:szCs w:val="28"/>
        </w:rPr>
        <w:t>учащихся  изготовляются</w:t>
      </w:r>
      <w:proofErr w:type="gramEnd"/>
      <w:r>
        <w:rPr>
          <w:rFonts w:cs="Times New Roman"/>
          <w:sz w:val="28"/>
          <w:szCs w:val="28"/>
        </w:rPr>
        <w:t xml:space="preserve"> карточки тестовых заданий. Учащиеся в ходе игры индивидуально </w:t>
      </w:r>
      <w:proofErr w:type="gramStart"/>
      <w:r>
        <w:rPr>
          <w:rFonts w:cs="Times New Roman"/>
          <w:sz w:val="28"/>
          <w:szCs w:val="28"/>
        </w:rPr>
        <w:t>выполняют  специально</w:t>
      </w:r>
      <w:proofErr w:type="gramEnd"/>
      <w:r>
        <w:rPr>
          <w:rFonts w:cs="Times New Roman"/>
          <w:sz w:val="28"/>
          <w:szCs w:val="28"/>
        </w:rPr>
        <w:t xml:space="preserve"> тестовые  задания </w:t>
      </w:r>
    </w:p>
    <w:p w:rsidR="00B265F4" w:rsidRPr="00863CCC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63CCC">
        <w:rPr>
          <w:rFonts w:cs="Times New Roman"/>
          <w:sz w:val="28"/>
          <w:szCs w:val="28"/>
        </w:rPr>
        <w:t>2. Конкурс ОБЖ</w:t>
      </w:r>
    </w:p>
    <w:p w:rsidR="00B265F4" w:rsidRPr="00863CCC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63CCC">
        <w:rPr>
          <w:rFonts w:cs="Times New Roman"/>
          <w:sz w:val="28"/>
          <w:szCs w:val="28"/>
        </w:rPr>
        <w:t>Цели: соревнования проводятся с целью формирования навыков безопасного поведения в ЧС с выбросом РВ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63CCC">
        <w:rPr>
          <w:rFonts w:cs="Times New Roman"/>
          <w:sz w:val="28"/>
          <w:szCs w:val="28"/>
        </w:rPr>
        <w:t xml:space="preserve">Сущность: </w:t>
      </w:r>
      <w:proofErr w:type="gramStart"/>
      <w:r w:rsidRPr="00863CCC">
        <w:rPr>
          <w:rFonts w:cs="Times New Roman"/>
          <w:sz w:val="28"/>
          <w:szCs w:val="28"/>
        </w:rPr>
        <w:t>учащиеся  получив</w:t>
      </w:r>
      <w:proofErr w:type="gramEnd"/>
      <w:r w:rsidRPr="00863CCC">
        <w:rPr>
          <w:rFonts w:cs="Times New Roman"/>
          <w:sz w:val="28"/>
          <w:szCs w:val="28"/>
        </w:rPr>
        <w:t xml:space="preserve"> план выхода на исходную позицию, легенду и маршрутный лист проходят 4 этапа соревнования: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63CCC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) </w:t>
      </w:r>
      <w:r w:rsidRPr="00863CCC">
        <w:rPr>
          <w:rFonts w:cs="Times New Roman"/>
          <w:sz w:val="28"/>
          <w:szCs w:val="28"/>
        </w:rPr>
        <w:t xml:space="preserve"> «</w:t>
      </w:r>
      <w:proofErr w:type="gramEnd"/>
      <w:r w:rsidRPr="00863CCC">
        <w:rPr>
          <w:rFonts w:cs="Times New Roman"/>
          <w:sz w:val="28"/>
          <w:szCs w:val="28"/>
        </w:rPr>
        <w:t>Тесты» (</w:t>
      </w:r>
      <w:r>
        <w:rPr>
          <w:rFonts w:cs="Times New Roman"/>
          <w:sz w:val="28"/>
          <w:szCs w:val="28"/>
        </w:rPr>
        <w:t>10</w:t>
      </w:r>
      <w:r w:rsidRPr="00863CCC">
        <w:rPr>
          <w:rFonts w:cs="Times New Roman"/>
          <w:sz w:val="28"/>
          <w:szCs w:val="28"/>
        </w:rPr>
        <w:t xml:space="preserve"> тестовых заданий</w:t>
      </w:r>
      <w:r>
        <w:rPr>
          <w:rFonts w:cs="Times New Roman"/>
          <w:sz w:val="28"/>
          <w:szCs w:val="28"/>
        </w:rPr>
        <w:t xml:space="preserve"> –приложение </w:t>
      </w:r>
      <w:r w:rsidRPr="00863CCC">
        <w:rPr>
          <w:rFonts w:cs="Times New Roman"/>
          <w:sz w:val="28"/>
          <w:szCs w:val="28"/>
        </w:rPr>
        <w:t xml:space="preserve">);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63CCC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)</w:t>
      </w:r>
      <w:r w:rsidRPr="00863CCC">
        <w:rPr>
          <w:rFonts w:cs="Times New Roman"/>
          <w:sz w:val="28"/>
          <w:szCs w:val="28"/>
        </w:rPr>
        <w:t xml:space="preserve"> Подготовка к преодолению участка местности, зараженного радиоактивными веществами (надевание индивидуальных средств защиты (ОЗК);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Pr="00863CCC">
        <w:rPr>
          <w:rFonts w:cs="Times New Roman"/>
          <w:sz w:val="28"/>
          <w:szCs w:val="28"/>
        </w:rPr>
        <w:t xml:space="preserve">преодоление зараженного участка разрушений (5 скамеек расположенных перпендикулярно направлению преодоления участка);  </w:t>
      </w:r>
    </w:p>
    <w:p w:rsidR="00B265F4" w:rsidRPr="00863CCC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63CCC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) </w:t>
      </w:r>
      <w:r w:rsidRPr="00863CCC">
        <w:rPr>
          <w:rFonts w:cs="Times New Roman"/>
          <w:sz w:val="28"/>
          <w:szCs w:val="28"/>
        </w:rPr>
        <w:t xml:space="preserve"> снятие средств защиты. 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63CCC">
        <w:rPr>
          <w:rFonts w:cs="Times New Roman"/>
          <w:sz w:val="28"/>
          <w:szCs w:val="28"/>
        </w:rPr>
        <w:t xml:space="preserve">3. Экскурсия в Информационный центр по ядерной энергетике </w:t>
      </w:r>
    </w:p>
    <w:p w:rsidR="00B265F4" w:rsidRPr="00C9213B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 экспериментальной </w:t>
      </w:r>
      <w:proofErr w:type="gramStart"/>
      <w:r>
        <w:rPr>
          <w:rFonts w:cs="Times New Roman"/>
          <w:sz w:val="28"/>
          <w:szCs w:val="28"/>
        </w:rPr>
        <w:t>группой  во</w:t>
      </w:r>
      <w:proofErr w:type="gramEnd"/>
      <w:r>
        <w:rPr>
          <w:rFonts w:cs="Times New Roman"/>
          <w:sz w:val="28"/>
          <w:szCs w:val="28"/>
        </w:rPr>
        <w:t xml:space="preserve"> внеурочное время, в одну из суббот, была  проведена экскурсия в Информационный центр по ядерной энергетике  (ул. А.  Лебедевой, 88, г. Красноярск) в процессе которой экскурсанты </w:t>
      </w:r>
      <w:proofErr w:type="gramStart"/>
      <w:r>
        <w:rPr>
          <w:rFonts w:cs="Times New Roman"/>
          <w:sz w:val="28"/>
          <w:szCs w:val="28"/>
        </w:rPr>
        <w:t>вместе  с</w:t>
      </w:r>
      <w:proofErr w:type="gramEnd"/>
      <w:r>
        <w:rPr>
          <w:rFonts w:cs="Times New Roman"/>
          <w:sz w:val="28"/>
          <w:szCs w:val="28"/>
        </w:rPr>
        <w:t xml:space="preserve"> заведующим кафедрой ядерной физики, одного из ведущих технических вузов страны, профессором В.И. Ломоносовым на борту корабля Транс-Форс совершили увлекательное виртуальное  путешествие в мир атомной энергии в формате 3</w:t>
      </w:r>
      <w:r>
        <w:rPr>
          <w:rFonts w:cs="Times New Roman"/>
          <w:sz w:val="28"/>
          <w:szCs w:val="28"/>
          <w:lang w:val="en-US"/>
        </w:rPr>
        <w:t>D</w:t>
      </w:r>
      <w:r>
        <w:rPr>
          <w:rFonts w:cs="Times New Roman"/>
          <w:sz w:val="28"/>
          <w:szCs w:val="28"/>
        </w:rPr>
        <w:t xml:space="preserve">.  </w:t>
      </w:r>
      <w:proofErr w:type="gramStart"/>
      <w:r>
        <w:rPr>
          <w:rFonts w:cs="Times New Roman"/>
          <w:sz w:val="28"/>
          <w:szCs w:val="28"/>
        </w:rPr>
        <w:t>Учащиеся  познакомились</w:t>
      </w:r>
      <w:proofErr w:type="gramEnd"/>
      <w:r>
        <w:rPr>
          <w:rFonts w:cs="Times New Roman"/>
          <w:sz w:val="28"/>
          <w:szCs w:val="28"/>
        </w:rPr>
        <w:t xml:space="preserve">  с тем, как производится электроэнергия и с какими энергетическими  проблемами  в условиях энергетического кризиса сталкивается мир, узнали как работает атомный реактор и даже смогли виртуально собрать его собственными руками. Чтобы получать энергию, люди используют разные виды топлива. Атомные электростанции (АЭС), работающие на ядерном топливе производят очень дешевую энергию. С каждым годом человечеству нужно все больше </w:t>
      </w:r>
      <w:r>
        <w:rPr>
          <w:rFonts w:cs="Times New Roman"/>
          <w:sz w:val="28"/>
          <w:szCs w:val="28"/>
        </w:rPr>
        <w:lastRenderedPageBreak/>
        <w:t>электричества. Атомная энергетика дает нам много энергии. По сравнению с другими видами топлива ядерное – экономное и эффективное. Атомная станция меньше загрязняет природу. Все вредные и опасные вещества остаются внутри самой станции. Современные АЭС оснащены надежной системой безопасности, похожей по структуре на матрешку. Людям требуется все больше энергии и обеспечить всю планету электричеством смогут только АЭС.</w:t>
      </w:r>
    </w:p>
    <w:p w:rsidR="00B265F4" w:rsidRPr="00863CCC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63CCC">
        <w:rPr>
          <w:rFonts w:cs="Times New Roman"/>
          <w:sz w:val="28"/>
          <w:szCs w:val="28"/>
        </w:rPr>
        <w:t>4.</w:t>
      </w:r>
      <w:r>
        <w:rPr>
          <w:rFonts w:cs="Times New Roman"/>
          <w:sz w:val="28"/>
          <w:szCs w:val="28"/>
        </w:rPr>
        <w:t xml:space="preserve">  </w:t>
      </w:r>
      <w:r w:rsidRPr="00863CCC">
        <w:rPr>
          <w:rFonts w:cs="Times New Roman"/>
          <w:sz w:val="28"/>
          <w:szCs w:val="28"/>
        </w:rPr>
        <w:t>Участие в школьном этапе Всероссийской олимпиады школьников по основам безопасности жизнедеятельности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63CCC">
        <w:rPr>
          <w:rFonts w:cs="Times New Roman"/>
          <w:sz w:val="28"/>
          <w:szCs w:val="28"/>
        </w:rPr>
        <w:t xml:space="preserve">Таким образом, в экспериментальной группе было проведено </w:t>
      </w:r>
      <w:r>
        <w:rPr>
          <w:rFonts w:cs="Times New Roman"/>
          <w:sz w:val="28"/>
          <w:szCs w:val="28"/>
        </w:rPr>
        <w:t xml:space="preserve">4 </w:t>
      </w:r>
      <w:r w:rsidRPr="00863CCC">
        <w:rPr>
          <w:rFonts w:cs="Times New Roman"/>
          <w:sz w:val="28"/>
          <w:szCs w:val="28"/>
        </w:rPr>
        <w:t>мероприяти</w:t>
      </w:r>
      <w:r>
        <w:rPr>
          <w:rFonts w:cs="Times New Roman"/>
          <w:sz w:val="28"/>
          <w:szCs w:val="28"/>
        </w:rPr>
        <w:t>я</w:t>
      </w:r>
      <w:r w:rsidRPr="00863CCC">
        <w:rPr>
          <w:rFonts w:cs="Times New Roman"/>
          <w:sz w:val="28"/>
          <w:szCs w:val="28"/>
        </w:rPr>
        <w:t xml:space="preserve">, </w:t>
      </w:r>
      <w:proofErr w:type="gramStart"/>
      <w:r w:rsidRPr="00863CCC">
        <w:rPr>
          <w:rFonts w:cs="Times New Roman"/>
          <w:sz w:val="28"/>
          <w:szCs w:val="28"/>
        </w:rPr>
        <w:t>являющи</w:t>
      </w:r>
      <w:r>
        <w:rPr>
          <w:rFonts w:cs="Times New Roman"/>
          <w:sz w:val="28"/>
          <w:szCs w:val="28"/>
        </w:rPr>
        <w:t>е</w:t>
      </w:r>
      <w:r w:rsidRPr="00863CCC">
        <w:rPr>
          <w:rFonts w:cs="Times New Roman"/>
          <w:sz w:val="28"/>
          <w:szCs w:val="28"/>
        </w:rPr>
        <w:t>ся  внеурочными</w:t>
      </w:r>
      <w:proofErr w:type="gramEnd"/>
      <w:r w:rsidRPr="00863CCC">
        <w:rPr>
          <w:rFonts w:cs="Times New Roman"/>
          <w:sz w:val="28"/>
          <w:szCs w:val="28"/>
        </w:rPr>
        <w:t xml:space="preserve"> формами обучения безопасному поведению в условиях радиационного заражения.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Кратко остановимся на том, как проходило внедрение дополнительных форм обучения безопасности жизнедеятельности, в экспериментальной группе, как учащиеся принимали участие в запланированных мероприятиях.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Во-первых, стоит отметить, что учащиеся с интересом воспринимали упоминание о каждом мероприятии. Видно, что в практике их обучения разнообразные внеурочные формы обучения редкость, а интерес к ним у школьников есть очень большой.</w:t>
      </w:r>
    </w:p>
    <w:p w:rsidR="00B265F4" w:rsidRDefault="00B265F4" w:rsidP="00B265F4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Второе на что стоит обратить внимание, это то, что дети </w:t>
      </w:r>
      <w:r>
        <w:rPr>
          <w:sz w:val="28"/>
          <w:szCs w:val="28"/>
        </w:rPr>
        <w:t>активно принимали участие в подготовке и проведении мероприятий, интересовались заданиями, которые необходимо было приготовить заранее к ним, готовили необходимый дополнительный материал, атрибутику.</w:t>
      </w:r>
    </w:p>
    <w:p w:rsidR="00B265F4" w:rsidRDefault="00B265F4" w:rsidP="00B265F4">
      <w:pPr>
        <w:suppressLineNumber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Третье, что было отмечено – в процессе эстафет, соревнований ученики выполняли все задания очень бурно, по окончании эмоционально радовались победам, были благодарны за проделанную работу. В течение нескольких дней обсуждали прошедшие мероприятия.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После проведения всех мероприятий формирующего эксперимента, было организовано повторное диагностическое исследование в обеих группах. </w:t>
      </w:r>
    </w:p>
    <w:p w:rsidR="00DC7719" w:rsidRDefault="00DC7719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3.2. </w:t>
      </w:r>
      <w:proofErr w:type="gramStart"/>
      <w:r w:rsidR="00D353A9">
        <w:rPr>
          <w:rFonts w:cs="Times New Roman"/>
          <w:b/>
          <w:sz w:val="28"/>
          <w:szCs w:val="28"/>
        </w:rPr>
        <w:t xml:space="preserve">Результаты </w:t>
      </w:r>
      <w:r>
        <w:rPr>
          <w:rFonts w:cs="Times New Roman"/>
          <w:b/>
          <w:sz w:val="28"/>
          <w:szCs w:val="28"/>
        </w:rPr>
        <w:t xml:space="preserve"> исследования</w:t>
      </w:r>
      <w:proofErr w:type="gramEnd"/>
      <w:r>
        <w:rPr>
          <w:rFonts w:cs="Times New Roman"/>
          <w:b/>
          <w:sz w:val="28"/>
          <w:szCs w:val="28"/>
        </w:rPr>
        <w:tab/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Контрольный эксперимент заключался в сравнении повторно поученных показателей по учащимся экспериментальной и контрольной групп с первоначальными данными. Применяя те же самые методики, что и на этапе констатирующего эксперимента, были получены следующие результаты (табл. 8).</w:t>
      </w:r>
      <w:r w:rsidRPr="00A26737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Для сравнения результаты, оценки </w:t>
      </w:r>
      <w:proofErr w:type="gramStart"/>
      <w:r>
        <w:rPr>
          <w:color w:val="00000A"/>
          <w:sz w:val="28"/>
          <w:szCs w:val="28"/>
        </w:rPr>
        <w:t>за  четверть</w:t>
      </w:r>
      <w:proofErr w:type="gramEnd"/>
      <w:r>
        <w:rPr>
          <w:color w:val="00000A"/>
          <w:sz w:val="28"/>
          <w:szCs w:val="28"/>
        </w:rPr>
        <w:t xml:space="preserve"> в контрольной группе, где мероприятия не проводились, также приведены. Результаты контроля позволяют увидеть произошли ли изменения в оценках за четверть, после серии проводимых мероприятий в экспериментальной группе. 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Таблица 8</w:t>
      </w:r>
    </w:p>
    <w:p w:rsidR="00B265F4" w:rsidRDefault="00EA05BB" w:rsidP="00B265F4">
      <w:pPr>
        <w:tabs>
          <w:tab w:val="left" w:pos="709"/>
        </w:tabs>
        <w:spacing w:line="360" w:lineRule="auto"/>
        <w:jc w:val="center"/>
        <w:rPr>
          <w:color w:val="00000A"/>
          <w:sz w:val="28"/>
          <w:szCs w:val="28"/>
        </w:rPr>
      </w:pPr>
      <w:proofErr w:type="gramStart"/>
      <w:r>
        <w:rPr>
          <w:color w:val="00000A"/>
          <w:sz w:val="28"/>
          <w:szCs w:val="28"/>
        </w:rPr>
        <w:t xml:space="preserve">Успеваемость </w:t>
      </w:r>
      <w:r w:rsidR="00B265F4">
        <w:rPr>
          <w:color w:val="00000A"/>
          <w:sz w:val="28"/>
          <w:szCs w:val="28"/>
        </w:rPr>
        <w:t xml:space="preserve"> учащихся</w:t>
      </w:r>
      <w:proofErr w:type="gramEnd"/>
      <w:r w:rsidR="00B265F4">
        <w:rPr>
          <w:color w:val="00000A"/>
          <w:sz w:val="28"/>
          <w:szCs w:val="28"/>
        </w:rPr>
        <w:t xml:space="preserve"> экспериментальной и контрольной группы,</w:t>
      </w:r>
    </w:p>
    <w:p w:rsidR="00B265F4" w:rsidRDefault="00B265F4" w:rsidP="00B265F4">
      <w:pPr>
        <w:tabs>
          <w:tab w:val="left" w:pos="709"/>
        </w:tabs>
        <w:spacing w:line="360" w:lineRule="auto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до и после эксперимента</w:t>
      </w:r>
    </w:p>
    <w:tbl>
      <w:tblPr>
        <w:tblW w:w="9631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51"/>
        <w:gridCol w:w="1224"/>
        <w:gridCol w:w="1134"/>
        <w:gridCol w:w="2552"/>
        <w:gridCol w:w="1276"/>
        <w:gridCol w:w="1134"/>
        <w:gridCol w:w="25"/>
      </w:tblGrid>
      <w:tr w:rsidR="00B265F4" w:rsidTr="00734EC5"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И. учащегося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И. учащегося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  <w:tc>
          <w:tcPr>
            <w:tcW w:w="25" w:type="dxa"/>
            <w:shd w:val="clear" w:color="auto" w:fill="auto"/>
          </w:tcPr>
          <w:p w:rsidR="00B265F4" w:rsidRDefault="00B265F4" w:rsidP="00734EC5"/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(эксперимент. группа)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</w:p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эксп</w:t>
            </w:r>
            <w:proofErr w:type="spellEnd"/>
            <w:r>
              <w:rPr>
                <w:rFonts w:cs="Times New Roman"/>
              </w:rPr>
              <w:t>-та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После </w:t>
            </w:r>
            <w:proofErr w:type="spellStart"/>
            <w:r>
              <w:rPr>
                <w:rFonts w:cs="Times New Roman"/>
              </w:rPr>
              <w:t>эксп</w:t>
            </w:r>
            <w:proofErr w:type="spellEnd"/>
            <w:r>
              <w:rPr>
                <w:rFonts w:cs="Times New Roman"/>
              </w:rPr>
              <w:t>-та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контрольн</w:t>
            </w:r>
            <w:proofErr w:type="spellEnd"/>
            <w:r>
              <w:rPr>
                <w:rFonts w:cs="Times New Roman"/>
              </w:rPr>
              <w:t>. группа)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</w:p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эксп</w:t>
            </w:r>
            <w:proofErr w:type="spellEnd"/>
            <w:r>
              <w:rPr>
                <w:rFonts w:cs="Times New Roman"/>
              </w:rPr>
              <w:t>-та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после </w:t>
            </w:r>
            <w:proofErr w:type="spellStart"/>
            <w:r>
              <w:rPr>
                <w:rFonts w:cs="Times New Roman"/>
              </w:rPr>
              <w:t>эксп</w:t>
            </w:r>
            <w:proofErr w:type="spellEnd"/>
            <w:r>
              <w:rPr>
                <w:rFonts w:cs="Times New Roman"/>
              </w:rPr>
              <w:t>-та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1. Алексеев А.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1. Борисов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2. Белянин А.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 Гиреев 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3. Вавилов К.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 Ежов 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4. Гавриков Ю.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 Зиновьев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5. Жилин С.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 Кириллов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6. Исмагилов К.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6. </w:t>
            </w:r>
            <w:proofErr w:type="spellStart"/>
            <w:r>
              <w:rPr>
                <w:rFonts w:cs="Times New Roman"/>
              </w:rPr>
              <w:t>Лептунов</w:t>
            </w:r>
            <w:proofErr w:type="spellEnd"/>
            <w:r>
              <w:rPr>
                <w:rFonts w:cs="Times New Roman"/>
              </w:rPr>
              <w:t xml:space="preserve"> 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7. Кириллов Ю.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 Морозов 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8. Клименков Д.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 Некрасов 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9. </w:t>
            </w:r>
            <w:proofErr w:type="spellStart"/>
            <w:r>
              <w:rPr>
                <w:rFonts w:eastAsia="Calibri" w:cs="Times New Roman"/>
              </w:rPr>
              <w:t>Коробач</w:t>
            </w:r>
            <w:proofErr w:type="spellEnd"/>
            <w:r>
              <w:rPr>
                <w:rFonts w:eastAsia="Calibri" w:cs="Times New Roman"/>
              </w:rPr>
              <w:t xml:space="preserve"> 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 Орлов 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10. Кочкин Д.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10. Романов 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11. Морозов С.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 Степанов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12. Репин И.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 Терехов 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13. Сидоров В.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 Федоров 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14. Шелепов А.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14. </w:t>
            </w:r>
            <w:proofErr w:type="spellStart"/>
            <w:r>
              <w:rPr>
                <w:rFonts w:cs="Times New Roman"/>
              </w:rPr>
              <w:t>Щербюк</w:t>
            </w:r>
            <w:proofErr w:type="spellEnd"/>
            <w:r>
              <w:rPr>
                <w:rFonts w:cs="Times New Roman"/>
              </w:rPr>
              <w:t xml:space="preserve"> 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15. Юдин К.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15. </w:t>
            </w:r>
            <w:proofErr w:type="spellStart"/>
            <w:r>
              <w:rPr>
                <w:rFonts w:cs="Times New Roman"/>
              </w:rPr>
              <w:t>Яцук</w:t>
            </w:r>
            <w:proofErr w:type="spellEnd"/>
            <w:r>
              <w:rPr>
                <w:rFonts w:cs="Times New Roman"/>
              </w:rPr>
              <w:t xml:space="preserve">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EA05BB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</w:tbl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По четвертным оценкам после проведения эксперимента, необходимо также рассчитать уровень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и качество знаний учащихся.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Уровень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учащихся экспериментальной группы, после проведения эксперимента – 85 %, свидетельствует о высокой степени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экспериментальной группы.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контрольной группе, при не меняющихся условиях обучения, показатель уровня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  изменился </w:t>
      </w:r>
      <w:proofErr w:type="gramStart"/>
      <w:r>
        <w:rPr>
          <w:rFonts w:eastAsia="Times New Roman" w:cs="Times New Roman"/>
          <w:sz w:val="28"/>
          <w:szCs w:val="28"/>
        </w:rPr>
        <w:t>незначительно  и</w:t>
      </w:r>
      <w:proofErr w:type="gramEnd"/>
      <w:r>
        <w:rPr>
          <w:rFonts w:eastAsia="Times New Roman" w:cs="Times New Roman"/>
          <w:sz w:val="28"/>
          <w:szCs w:val="28"/>
        </w:rPr>
        <w:t xml:space="preserve"> составил  61 %,  таким образом, отражает среднюю степень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Далее было повторно определено качество знаний.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Исходя из приведенной выше формулы, рассчитаем повторно для экспериментальной группы: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15 – 100 %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14 </w:t>
      </w:r>
      <w:proofErr w:type="gramStart"/>
      <w:r>
        <w:rPr>
          <w:rFonts w:eastAsia="Times New Roman" w:cs="Times New Roman"/>
          <w:sz w:val="28"/>
          <w:szCs w:val="28"/>
        </w:rPr>
        <w:t>–  Х</w:t>
      </w:r>
      <w:proofErr w:type="gramEnd"/>
      <w:r>
        <w:rPr>
          <w:rFonts w:eastAsia="Times New Roman" w:cs="Times New Roman"/>
          <w:sz w:val="28"/>
          <w:szCs w:val="28"/>
        </w:rPr>
        <w:t xml:space="preserve">  %,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Качество знаний в экспериментальной группе, после проводимого эксперимента стало 93 %.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 контрольной группе качество знаний следующее: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15 – 100 %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11 </w:t>
      </w:r>
      <w:proofErr w:type="gramStart"/>
      <w:r>
        <w:rPr>
          <w:rFonts w:eastAsia="Times New Roman" w:cs="Times New Roman"/>
          <w:sz w:val="28"/>
          <w:szCs w:val="28"/>
        </w:rPr>
        <w:t>–  Х</w:t>
      </w:r>
      <w:proofErr w:type="gramEnd"/>
      <w:r>
        <w:rPr>
          <w:rFonts w:eastAsia="Times New Roman" w:cs="Times New Roman"/>
          <w:sz w:val="28"/>
          <w:szCs w:val="28"/>
        </w:rPr>
        <w:t xml:space="preserve">  %,</w:t>
      </w:r>
    </w:p>
    <w:p w:rsidR="00B265F4" w:rsidRDefault="00B265F4" w:rsidP="00B265F4">
      <w:pPr>
        <w:tabs>
          <w:tab w:val="left" w:pos="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Для того, чтобы выявить изменилось ли что-нибудь в успеваемости учащихся, следует составить сравнительную таблицу (таблица 9, </w:t>
      </w:r>
      <w:proofErr w:type="gramStart"/>
      <w:r>
        <w:rPr>
          <w:rFonts w:eastAsia="Times New Roman" w:cs="Times New Roman"/>
          <w:sz w:val="28"/>
          <w:szCs w:val="28"/>
        </w:rPr>
        <w:t>рис</w:t>
      </w:r>
      <w:proofErr w:type="gramEnd"/>
      <w:r>
        <w:rPr>
          <w:rFonts w:eastAsia="Times New Roman" w:cs="Times New Roman"/>
          <w:sz w:val="28"/>
          <w:szCs w:val="28"/>
        </w:rPr>
        <w:t xml:space="preserve"> а).   </w:t>
      </w:r>
    </w:p>
    <w:p w:rsidR="00B265F4" w:rsidRDefault="00B265F4" w:rsidP="00B265F4">
      <w:pPr>
        <w:spacing w:line="360" w:lineRule="auto"/>
        <w:ind w:firstLine="709"/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Таблица 9</w:t>
      </w:r>
    </w:p>
    <w:p w:rsidR="00B265F4" w:rsidRDefault="00B265F4" w:rsidP="00B265F4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Уровень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и качество знаний учащихся,</w:t>
      </w:r>
    </w:p>
    <w:p w:rsidR="00B265F4" w:rsidRDefault="00B265F4" w:rsidP="00B265F4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до и после эксперимента</w:t>
      </w:r>
    </w:p>
    <w:tbl>
      <w:tblPr>
        <w:tblW w:w="9772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9"/>
        <w:gridCol w:w="26"/>
        <w:gridCol w:w="992"/>
        <w:gridCol w:w="1985"/>
        <w:gridCol w:w="1701"/>
        <w:gridCol w:w="1984"/>
        <w:gridCol w:w="25"/>
      </w:tblGrid>
      <w:tr w:rsidR="00B265F4" w:rsidTr="00734EC5">
        <w:trPr>
          <w:trHeight w:val="337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Уровень </w:t>
            </w:r>
            <w:proofErr w:type="spellStart"/>
            <w:r>
              <w:rPr>
                <w:rFonts w:eastAsia="Times New Roman" w:cs="Times New Roman"/>
              </w:rPr>
              <w:t>обученности</w:t>
            </w:r>
            <w:proofErr w:type="spellEnd"/>
            <w:r>
              <w:rPr>
                <w:rFonts w:eastAsia="Times New Roman" w:cs="Times New Roman"/>
              </w:rPr>
              <w:t>,</w:t>
            </w:r>
          </w:p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Качество знаний, </w:t>
            </w:r>
          </w:p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25" w:type="dxa"/>
            <w:shd w:val="clear" w:color="auto" w:fill="auto"/>
          </w:tcPr>
          <w:p w:rsidR="00B265F4" w:rsidRDefault="00B265F4" w:rsidP="00734EC5"/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До </w:t>
            </w:r>
            <w:proofErr w:type="spellStart"/>
            <w:r>
              <w:rPr>
                <w:rFonts w:eastAsia="Times New Roman" w:cs="Times New Roman"/>
              </w:rPr>
              <w:t>эксп</w:t>
            </w:r>
            <w:proofErr w:type="spellEnd"/>
            <w:r>
              <w:rPr>
                <w:rFonts w:eastAsia="Times New Roman" w:cs="Times New Roman"/>
              </w:rPr>
              <w:t>-та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До </w:t>
            </w:r>
            <w:proofErr w:type="spellStart"/>
            <w:r>
              <w:rPr>
                <w:rFonts w:eastAsia="Times New Roman" w:cs="Times New Roman"/>
              </w:rPr>
              <w:t>эксп</w:t>
            </w:r>
            <w:proofErr w:type="spellEnd"/>
            <w:r>
              <w:rPr>
                <w:rFonts w:eastAsia="Times New Roman" w:cs="Times New Roman"/>
              </w:rPr>
              <w:t>-та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После </w:t>
            </w:r>
            <w:proofErr w:type="spellStart"/>
            <w:r>
              <w:rPr>
                <w:rFonts w:eastAsia="Times New Roman" w:cs="Times New Roman"/>
              </w:rPr>
              <w:t>эксп</w:t>
            </w:r>
            <w:proofErr w:type="spellEnd"/>
            <w:r>
              <w:rPr>
                <w:rFonts w:eastAsia="Times New Roman" w:cs="Times New Roman"/>
              </w:rPr>
              <w:t>-та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Результат по экспериментальной группе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85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7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Результат по </w:t>
            </w:r>
          </w:p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контрольной группе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</w:t>
            </w:r>
          </w:p>
        </w:tc>
      </w:tr>
    </w:tbl>
    <w:p w:rsidR="00196853" w:rsidRDefault="00196853"/>
    <w:p w:rsidR="00B265F4" w:rsidRDefault="00B265F4"/>
    <w:p w:rsidR="00B265F4" w:rsidRDefault="00B265F4"/>
    <w:p w:rsidR="00B265F4" w:rsidRDefault="00B265F4"/>
    <w:p w:rsidR="00B265F4" w:rsidRDefault="00B265F4"/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28"/>
          <w:szCs w:val="28"/>
          <w:lang w:eastAsia="ru-RU" w:bidi="ar-SA"/>
        </w:rPr>
        <w:lastRenderedPageBreak/>
        <w:drawing>
          <wp:inline distT="0" distB="0" distL="0" distR="0" wp14:anchorId="7E3B9B0B">
            <wp:extent cx="5949950" cy="468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468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Рис. 1</w:t>
      </w:r>
      <w:r w:rsidR="00EA05BB">
        <w:rPr>
          <w:rFonts w:eastAsia="Times New Roman" w:cs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 xml:space="preserve"> Динамика показателей уровня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и качества знаний, </w:t>
      </w:r>
    </w:p>
    <w:p w:rsidR="00B265F4" w:rsidRDefault="00B265F4" w:rsidP="00B265F4">
      <w:pPr>
        <w:spacing w:line="360" w:lineRule="auto"/>
        <w:ind w:firstLine="709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до и после эксперимента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Построенная диаграмма наглядно доказывает, что в экспериментальной группе произошел рост показателей уровня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и качества знаний, после мероприятий формирующего этапа эксперимента.</w:t>
      </w:r>
    </w:p>
    <w:p w:rsidR="00B265F4" w:rsidRDefault="00B265F4" w:rsidP="00B265F4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контрольной группе, где мероприятия не проводились, и процесс обучения проходил по-прежнему, уровень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снизился на 2 %, а качество знаний у учащихся осталось без изменений, на прежнем уровне.</w:t>
      </w:r>
    </w:p>
    <w:p w:rsidR="00B265F4" w:rsidRDefault="00B265F4" w:rsidP="00B265F4">
      <w:pPr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В последнюю очередь, на этапе контрольного эксперимента необходимо было повторно оценить познавательную активность учащихся.</w:t>
      </w:r>
    </w:p>
    <w:p w:rsidR="00B265F4" w:rsidRDefault="00EA05BB" w:rsidP="00B265F4">
      <w:pPr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Данный показатель определялся с</w:t>
      </w:r>
      <w:r w:rsidR="00B265F4">
        <w:rPr>
          <w:color w:val="00000A"/>
          <w:sz w:val="28"/>
          <w:szCs w:val="28"/>
        </w:rPr>
        <w:t xml:space="preserve"> помощью того же самого опросника, что и на </w:t>
      </w:r>
      <w:proofErr w:type="spellStart"/>
      <w:r>
        <w:rPr>
          <w:color w:val="00000A"/>
          <w:sz w:val="28"/>
          <w:szCs w:val="28"/>
        </w:rPr>
        <w:t>констатирующм</w:t>
      </w:r>
      <w:proofErr w:type="spellEnd"/>
      <w:r>
        <w:rPr>
          <w:color w:val="00000A"/>
          <w:sz w:val="28"/>
          <w:szCs w:val="28"/>
        </w:rPr>
        <w:t xml:space="preserve"> </w:t>
      </w:r>
      <w:r w:rsidR="00B265F4">
        <w:rPr>
          <w:color w:val="00000A"/>
          <w:sz w:val="28"/>
          <w:szCs w:val="28"/>
        </w:rPr>
        <w:t xml:space="preserve">этапе эксперимента.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Результаты приведены в таблице 10.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Повторное изучение по экспериментальной группе позволило выявить следующие результаты: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Низкий уровень познавательной активности – 14 % (2 чел.).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Средний уровень познавательной активности – 33 % (5 чел.).</w:t>
      </w:r>
    </w:p>
    <w:p w:rsidR="00B265F4" w:rsidRDefault="00B265F4" w:rsidP="00B265F4">
      <w:pPr>
        <w:spacing w:line="360" w:lineRule="auto"/>
        <w:ind w:firstLine="709"/>
        <w:jc w:val="center"/>
      </w:pPr>
      <w:r>
        <w:rPr>
          <w:rFonts w:cs="Times New Roman"/>
          <w:sz w:val="28"/>
          <w:szCs w:val="28"/>
        </w:rPr>
        <w:t>3. Высокий уровень познавательной активности – 53 % (8 чел.).</w:t>
      </w:r>
    </w:p>
    <w:p w:rsidR="00B265F4" w:rsidRPr="008B04F5" w:rsidRDefault="00B265F4" w:rsidP="00F52490">
      <w:pPr>
        <w:spacing w:line="360" w:lineRule="auto"/>
        <w:ind w:firstLine="709"/>
        <w:jc w:val="right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10</w:t>
      </w:r>
    </w:p>
    <w:p w:rsidR="00B265F4" w:rsidRDefault="00B265F4" w:rsidP="00B265F4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Показатели уровня познавательной активности учащихся экспериментальной и контрольной групп</w:t>
      </w:r>
      <w:r w:rsidR="00E67D56">
        <w:rPr>
          <w:rFonts w:cs="Times New Roman"/>
          <w:sz w:val="28"/>
          <w:szCs w:val="28"/>
        </w:rPr>
        <w:t xml:space="preserve"> до </w:t>
      </w:r>
      <w:proofErr w:type="gramStart"/>
      <w:r w:rsidR="00E67D56">
        <w:rPr>
          <w:rFonts w:cs="Times New Roman"/>
          <w:sz w:val="28"/>
          <w:szCs w:val="28"/>
        </w:rPr>
        <w:t xml:space="preserve">и </w:t>
      </w:r>
      <w:r>
        <w:rPr>
          <w:rFonts w:cs="Times New Roman"/>
          <w:sz w:val="28"/>
          <w:szCs w:val="28"/>
        </w:rPr>
        <w:t xml:space="preserve"> после</w:t>
      </w:r>
      <w:proofErr w:type="gramEnd"/>
      <w:r>
        <w:rPr>
          <w:rFonts w:cs="Times New Roman"/>
          <w:sz w:val="28"/>
          <w:szCs w:val="28"/>
        </w:rPr>
        <w:t xml:space="preserve"> эксперимента </w:t>
      </w:r>
    </w:p>
    <w:tbl>
      <w:tblPr>
        <w:tblW w:w="9768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1417"/>
        <w:gridCol w:w="1418"/>
        <w:gridCol w:w="1984"/>
        <w:gridCol w:w="1276"/>
        <w:gridCol w:w="1413"/>
        <w:gridCol w:w="25"/>
      </w:tblGrid>
      <w:tr w:rsidR="00B265F4" w:rsidTr="00734EC5"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И. учащегося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Числовой показатель актив-</w:t>
            </w:r>
            <w:proofErr w:type="spellStart"/>
            <w:r>
              <w:rPr>
                <w:rFonts w:cs="Times New Roman"/>
              </w:rPr>
              <w:t>ти</w:t>
            </w:r>
            <w:proofErr w:type="spellEnd"/>
            <w:r>
              <w:rPr>
                <w:rFonts w:cs="Times New Roman"/>
              </w:rPr>
              <w:t xml:space="preserve"> </w:t>
            </w:r>
          </w:p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(уровень показ-ля)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Фамилия И. учащегося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Числовой показатель актив-</w:t>
            </w:r>
            <w:proofErr w:type="spellStart"/>
            <w:r>
              <w:rPr>
                <w:rFonts w:cs="Times New Roman"/>
              </w:rPr>
              <w:t>ти</w:t>
            </w:r>
            <w:proofErr w:type="spellEnd"/>
            <w:r>
              <w:rPr>
                <w:rFonts w:cs="Times New Roman"/>
              </w:rPr>
              <w:t xml:space="preserve"> </w:t>
            </w:r>
          </w:p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(уровень показ-ля)</w:t>
            </w:r>
          </w:p>
        </w:tc>
        <w:tc>
          <w:tcPr>
            <w:tcW w:w="25" w:type="dxa"/>
            <w:shd w:val="clear" w:color="auto" w:fill="auto"/>
          </w:tcPr>
          <w:p w:rsidR="00B265F4" w:rsidRDefault="00B265F4" w:rsidP="00734EC5"/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(эксперимент. группа)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</w:p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эксп</w:t>
            </w:r>
            <w:proofErr w:type="spellEnd"/>
            <w:r>
              <w:rPr>
                <w:rFonts w:cs="Times New Roman"/>
              </w:rPr>
              <w:t>-та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После </w:t>
            </w:r>
            <w:proofErr w:type="spellStart"/>
            <w:r>
              <w:rPr>
                <w:rFonts w:cs="Times New Roman"/>
              </w:rPr>
              <w:t>эксп</w:t>
            </w:r>
            <w:proofErr w:type="spellEnd"/>
            <w:r>
              <w:rPr>
                <w:rFonts w:cs="Times New Roman"/>
              </w:rPr>
              <w:t>-та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контрольн</w:t>
            </w:r>
            <w:proofErr w:type="spellEnd"/>
            <w:r>
              <w:rPr>
                <w:rFonts w:cs="Times New Roman"/>
              </w:rPr>
              <w:t>. группа)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</w:t>
            </w:r>
          </w:p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эксп</w:t>
            </w:r>
            <w:proofErr w:type="spellEnd"/>
            <w:r>
              <w:rPr>
                <w:rFonts w:cs="Times New Roman"/>
              </w:rPr>
              <w:t>-та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tabs>
                <w:tab w:val="left" w:pos="70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После эксперимента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1. Алексеев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 (низ)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 (низ)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1. Борисов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 (низ)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 (низ)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2. Белянин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 (ср)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 Гиреев 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 (низ)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 (низ)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3. Вавилов 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 Ежов 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 (ср)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6813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 (ср)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4. Гавриков 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24 (ср)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 (ср)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 Зиновьев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 (ср)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 (ср)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5. Жилин 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 (низ)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 (ср)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 Кириллов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6. Исмагилов 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 (ср)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 (ср)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6. </w:t>
            </w:r>
            <w:proofErr w:type="spellStart"/>
            <w:r>
              <w:rPr>
                <w:rFonts w:cs="Times New Roman"/>
              </w:rPr>
              <w:t>Лептунов</w:t>
            </w:r>
            <w:proofErr w:type="spellEnd"/>
            <w:r>
              <w:rPr>
                <w:rFonts w:cs="Times New Roman"/>
              </w:rPr>
              <w:t xml:space="preserve"> 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 (ср)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 (ср)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7. Кириллов 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 (ср)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 Морозов 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 (ср)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6E52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E52D8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(ср)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8. Клименков 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 (ср)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 (ср)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 Некрасов 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 (низ)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 (низ)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9. </w:t>
            </w:r>
            <w:proofErr w:type="spellStart"/>
            <w:r>
              <w:rPr>
                <w:rFonts w:eastAsia="Calibri" w:cs="Times New Roman"/>
              </w:rPr>
              <w:t>Коробач</w:t>
            </w:r>
            <w:proofErr w:type="spellEnd"/>
            <w:r>
              <w:rPr>
                <w:rFonts w:eastAsia="Calibri" w:cs="Times New Roman"/>
              </w:rPr>
              <w:t xml:space="preserve"> 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 (ср)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 Орлов 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 (низ)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15(низ)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10. Кочкин 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10. Романов 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 (ср)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 (ср)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11. Морозов 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 (ср)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 (ср)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 Степанов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 (ср)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6E52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E52D8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(ср)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12. Репин 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 (низ)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 (низ)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 Терехов 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.)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13. Сидоров 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 (ср)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 Федоров 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 (ср)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14. Шелепов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 (ср)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14. </w:t>
            </w:r>
            <w:proofErr w:type="spellStart"/>
            <w:r>
              <w:rPr>
                <w:rFonts w:cs="Times New Roman"/>
              </w:rPr>
              <w:t>Щербюк</w:t>
            </w:r>
            <w:proofErr w:type="spellEnd"/>
            <w:r>
              <w:rPr>
                <w:rFonts w:cs="Times New Roman"/>
              </w:rPr>
              <w:t xml:space="preserve"> 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 (ср)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 (ср)</w:t>
            </w:r>
          </w:p>
        </w:tc>
      </w:tr>
      <w:tr w:rsidR="00B265F4" w:rsidTr="00734EC5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15. Юдин 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 (ср)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 (</w:t>
            </w:r>
            <w:proofErr w:type="spellStart"/>
            <w:r>
              <w:rPr>
                <w:rFonts w:cs="Times New Roman"/>
              </w:rPr>
              <w:t>выс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3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15. </w:t>
            </w:r>
            <w:proofErr w:type="spellStart"/>
            <w:r>
              <w:rPr>
                <w:rFonts w:cs="Times New Roman"/>
              </w:rPr>
              <w:t>Яцук</w:t>
            </w:r>
            <w:proofErr w:type="spellEnd"/>
            <w:r>
              <w:rPr>
                <w:rFonts w:cs="Times New Roman"/>
              </w:rPr>
              <w:t xml:space="preserve"> 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 (ср)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681395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 (ср)</w:t>
            </w:r>
          </w:p>
        </w:tc>
      </w:tr>
    </w:tbl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сравнения с результатами констатирующего эксперимента по данному показателю, также составлена диаграмма (рис. б).</w:t>
      </w:r>
    </w:p>
    <w:p w:rsidR="00E67D56" w:rsidRDefault="00E67D56" w:rsidP="00E67D56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диаграмме видно, что снизилось количество учащихся с низким уровнем познавательной активности (с 3 человек до 2-х), уменьшилось в 2 раза количество учащихся со средним уровнем показателя и значительно увеличилось число школьников с высоким уровнем познавательной активности. </w:t>
      </w:r>
    </w:p>
    <w:p w:rsidR="00E67D56" w:rsidRDefault="00E67D56" w:rsidP="00E67D56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E67D56" w:rsidP="00E67D56">
      <w:pPr>
        <w:spacing w:line="360" w:lineRule="auto"/>
        <w:jc w:val="both"/>
        <w:rPr>
          <w:rFonts w:cs="Times New Roman"/>
          <w:sz w:val="28"/>
          <w:szCs w:val="28"/>
        </w:rPr>
      </w:pPr>
      <w:r w:rsidRPr="00E67D56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6F350E6A" wp14:editId="750321EC">
            <wp:extent cx="5940425" cy="2372360"/>
            <wp:effectExtent l="0" t="0" r="3175" b="88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67D56" w:rsidRDefault="00E67D56" w:rsidP="00E67D56">
      <w:pPr>
        <w:tabs>
          <w:tab w:val="left" w:pos="709"/>
        </w:tabs>
        <w:spacing w:line="360" w:lineRule="auto"/>
        <w:jc w:val="center"/>
        <w:rPr>
          <w:rFonts w:cs="Times New Roman"/>
          <w:sz w:val="28"/>
          <w:szCs w:val="28"/>
        </w:rPr>
      </w:pPr>
    </w:p>
    <w:p w:rsidR="00E67D56" w:rsidRDefault="00E67D56" w:rsidP="00E67D56">
      <w:pPr>
        <w:tabs>
          <w:tab w:val="left" w:pos="709"/>
        </w:tabs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Рис. 2</w:t>
      </w:r>
      <w:r w:rsidR="00EA05BB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Распределение количества учащихся по показателям познавательной активности в экспериментально</w:t>
      </w:r>
      <w:r w:rsidR="00F52490">
        <w:rPr>
          <w:rFonts w:cs="Times New Roman"/>
          <w:sz w:val="28"/>
          <w:szCs w:val="28"/>
        </w:rPr>
        <w:t xml:space="preserve"> контрольной группе</w:t>
      </w:r>
    </w:p>
    <w:p w:rsidR="00E67D56" w:rsidRDefault="00E67D56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контрольной группе повторные результаты следующие.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Низкий уровень познавательной активности – 33 % (5 чел.).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Средний уровень познавательной активности – 53 % (8 чел.).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Высокий уровень познавательной активности – 14 % (2 чел.).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Если сравнить полученные показатели с первоначальными, то можно увидеть, что распределение учащихся контрольной группы по уровню познавательной активности осталось </w:t>
      </w:r>
      <w:proofErr w:type="gramStart"/>
      <w:r w:rsidR="00EA05BB">
        <w:rPr>
          <w:rFonts w:cs="Times New Roman"/>
          <w:sz w:val="28"/>
          <w:szCs w:val="28"/>
        </w:rPr>
        <w:t xml:space="preserve">практически </w:t>
      </w:r>
      <w:r>
        <w:rPr>
          <w:rFonts w:cs="Times New Roman"/>
          <w:sz w:val="28"/>
          <w:szCs w:val="28"/>
        </w:rPr>
        <w:t xml:space="preserve"> без</w:t>
      </w:r>
      <w:proofErr w:type="gramEnd"/>
      <w:r>
        <w:rPr>
          <w:rFonts w:cs="Times New Roman"/>
          <w:sz w:val="28"/>
          <w:szCs w:val="28"/>
        </w:rPr>
        <w:t xml:space="preserve"> изменений (рис. </w:t>
      </w:r>
      <w:r w:rsidR="00EA05BB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).</w:t>
      </w:r>
    </w:p>
    <w:p w:rsidR="00B265F4" w:rsidRDefault="00B265F4" w:rsidP="00B265F4">
      <w:pPr>
        <w:tabs>
          <w:tab w:val="left" w:pos="709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Можно отметить лишь некоторые числовые изменения в самих показателях, которые имеют незначительную тенденцию к уменьшению или увеличению.</w:t>
      </w:r>
    </w:p>
    <w:p w:rsidR="00B265F4" w:rsidRPr="00A733AC" w:rsidRDefault="00B265F4" w:rsidP="00B265F4">
      <w:pPr>
        <w:spacing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Проведение формирующего эксперимента, доказало, что у учащихся экспериментальной группы, </w:t>
      </w:r>
      <w:proofErr w:type="gramStart"/>
      <w:r>
        <w:rPr>
          <w:color w:val="00000A"/>
          <w:sz w:val="28"/>
          <w:szCs w:val="28"/>
        </w:rPr>
        <w:t>где  помимо</w:t>
      </w:r>
      <w:proofErr w:type="gramEnd"/>
      <w:r>
        <w:rPr>
          <w:color w:val="00000A"/>
          <w:sz w:val="28"/>
          <w:szCs w:val="28"/>
        </w:rPr>
        <w:t xml:space="preserve"> стандартных уроков, использовались дополнительные формы организации обучения безопасности жизнедеятельности </w:t>
      </w:r>
      <w:r>
        <w:rPr>
          <w:rFonts w:cs="Times New Roman"/>
          <w:sz w:val="28"/>
          <w:szCs w:val="28"/>
        </w:rPr>
        <w:t xml:space="preserve">происходит углубление знаний и закрепление умений, приобретенных на уроках ОБЖ, наблюдается повышение уровня </w:t>
      </w:r>
      <w:proofErr w:type="spellStart"/>
      <w:r>
        <w:rPr>
          <w:rFonts w:cs="Times New Roman"/>
          <w:sz w:val="28"/>
          <w:szCs w:val="28"/>
        </w:rPr>
        <w:t>обученности</w:t>
      </w:r>
      <w:proofErr w:type="spellEnd"/>
      <w:r>
        <w:rPr>
          <w:rFonts w:cs="Times New Roman"/>
          <w:sz w:val="28"/>
          <w:szCs w:val="28"/>
        </w:rPr>
        <w:t xml:space="preserve"> учащихся, а также повышается познавательная активность. У учащихся, которые занимались без внедрения дополнительных форм (контрольная </w:t>
      </w:r>
      <w:r>
        <w:rPr>
          <w:rFonts w:cs="Times New Roman"/>
          <w:sz w:val="28"/>
          <w:szCs w:val="28"/>
        </w:rPr>
        <w:lastRenderedPageBreak/>
        <w:t>группа), результаты остаются прежними, либо если и повышаются, то   в незначительной степени.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Это доказывает, то, что повышение </w:t>
      </w:r>
      <w:proofErr w:type="gramStart"/>
      <w:r>
        <w:rPr>
          <w:rFonts w:cs="Times New Roman"/>
          <w:sz w:val="28"/>
          <w:szCs w:val="28"/>
        </w:rPr>
        <w:t>эффективности  и</w:t>
      </w:r>
      <w:proofErr w:type="gramEnd"/>
      <w:r>
        <w:rPr>
          <w:rFonts w:cs="Times New Roman"/>
          <w:sz w:val="28"/>
          <w:szCs w:val="28"/>
        </w:rPr>
        <w:t xml:space="preserve"> качества образовательного процесса может быть достигнуто при использовании дополнительных форм организации обучения безопасности  жизнедеятельности, а также применении в образовательном процессе разработанных методических рекомендаций по использованию дополнительных форм организации обучения безопасности жизнедеятельности, в школе. Следовательно, гипотеза исследования подтверждена.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 показывает практика, использование разнообразных дополнительных форм организации обучения безопасности жизнедеятельности, сказывается на учебном процессе и его результативности достаточно высоко. Для того, чтобы доказать это, было проведено специальное исследование с экспериментальной и контрольной группами.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экспериментальной группы учащихся 9-х классов, был проведен эксперимент по внедрению в образовательный процесс </w:t>
      </w:r>
      <w:proofErr w:type="gramStart"/>
      <w:r>
        <w:rPr>
          <w:rFonts w:cs="Times New Roman"/>
          <w:sz w:val="28"/>
          <w:szCs w:val="28"/>
        </w:rPr>
        <w:t>дополнительных  форм</w:t>
      </w:r>
      <w:proofErr w:type="gramEnd"/>
      <w:r>
        <w:rPr>
          <w:rFonts w:cs="Times New Roman"/>
          <w:sz w:val="28"/>
          <w:szCs w:val="28"/>
        </w:rPr>
        <w:t xml:space="preserve"> организации обучения безопасности жизнедеятельности. В контрольной группе, процесс обучения остался без изменения, с учащимися проводились только стандартные уроки. Для того, чтобы доказать эффективность применения дополнительных форм, производилось измерение ряда специальных показателей у учащихся до и после эксперимента.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 показали результаты, благодаря специально подобранным мероприятиям у школьников экспериментальной группы произошло углубление знаний и закрепление умений, приобретенных на уроках ОБЖ, наблюдалось развитие физических способностей учащихся, а также повысилась их познавательная активность. В контрольной группе результаты остались прежними, либо незначительно снизились.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Следовательно, внедрение в практику преподавания ОБЖ, дополнительных форм организации обучения безопасности </w:t>
      </w:r>
      <w:r>
        <w:rPr>
          <w:rFonts w:cs="Times New Roman"/>
          <w:sz w:val="28"/>
          <w:szCs w:val="28"/>
        </w:rPr>
        <w:lastRenderedPageBreak/>
        <w:t>жизнедеятельности, эффективно сказывается на качестве учебного процесса. А это значит можно рекомендовать учителям, использовать всё разнообразие дополнительных форм обучения безопасности жизнедеятельности, как можно чаще.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Именно поэтому, следующий </w:t>
      </w:r>
      <w:proofErr w:type="gramStart"/>
      <w:r>
        <w:rPr>
          <w:rFonts w:cs="Times New Roman"/>
          <w:sz w:val="28"/>
          <w:szCs w:val="28"/>
        </w:rPr>
        <w:t>раздел  работы</w:t>
      </w:r>
      <w:proofErr w:type="gramEnd"/>
      <w:r>
        <w:rPr>
          <w:rFonts w:cs="Times New Roman"/>
          <w:sz w:val="28"/>
          <w:szCs w:val="28"/>
        </w:rPr>
        <w:t>, посвящен  выработке методических рекомендаций, по использованию внеурочных форм организации обучения безопасности жизнедеятельности, по курсу ОБЖ в общеобразовательной школе.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3.3.  Методические рекомендации по использованию дополнительных форм организации обучения безопасному поведению в условиях радиационной опасности в общеобразовательной школе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Дополнительное обучение безопасному поведению в ЧС техногенного характера связанных с выбросом радиоактивных веществ жизнедеятельности, организованное с помощью внеурочных форм, должно отражаться учителем в самостоятельно разработанной им программе по актуальному направлению образовательной области.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Такая программа носит </w:t>
      </w:r>
      <w:proofErr w:type="gramStart"/>
      <w:r>
        <w:rPr>
          <w:rFonts w:cs="Times New Roman"/>
          <w:sz w:val="28"/>
          <w:szCs w:val="28"/>
        </w:rPr>
        <w:t>статус дополнительной образовательной программы</w:t>
      </w:r>
      <w:proofErr w:type="gramEnd"/>
      <w:r>
        <w:rPr>
          <w:rFonts w:cs="Times New Roman"/>
          <w:sz w:val="28"/>
          <w:szCs w:val="28"/>
        </w:rPr>
        <w:t xml:space="preserve"> и она должна соответствовать по оформлению и содержанию Примерным требованиям к программам дополнительного образования детей.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Дополнительная образовательная программа является нормативным документом, на основании которого учитель осуществляет свою внеурочную деятельность по дополнительным формам обучения учащихся.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Разработанная программа обязательно утверждается директором образовательного учреждения (с подписью и печатью), что является стартом к ее реализации.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Программа дополнительного образования детей должна обеспечивать обучение, воспитание, развитие детей и включать следующие элементы: титульный лист; пояснительная записка; учебно-тематический </w:t>
      </w:r>
      <w:proofErr w:type="gramStart"/>
      <w:r>
        <w:rPr>
          <w:rFonts w:cs="Times New Roman"/>
          <w:sz w:val="28"/>
          <w:szCs w:val="28"/>
        </w:rPr>
        <w:t>план;  содержание</w:t>
      </w:r>
      <w:proofErr w:type="gramEnd"/>
      <w:r>
        <w:rPr>
          <w:rFonts w:cs="Times New Roman"/>
          <w:sz w:val="28"/>
          <w:szCs w:val="28"/>
        </w:rPr>
        <w:t xml:space="preserve"> курса; методическое обеспечение дополнительной образовательной программы; список литературы [3].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Для того, чтобы учитель активно использовал в своей деятельности разнообразные дополнительные формы организации обучения, ему необходимо либо самому разрабатывать сценарии и программы таких мероприятий, либо пользоваться методическим опытом других учителей.</w:t>
      </w:r>
    </w:p>
    <w:p w:rsidR="00B265F4" w:rsidRDefault="00B265F4" w:rsidP="00B265F4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11</w:t>
      </w:r>
    </w:p>
    <w:p w:rsidR="00B265F4" w:rsidRDefault="00B265F4" w:rsidP="00B265F4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Статьи по </w:t>
      </w:r>
      <w:proofErr w:type="gramStart"/>
      <w:r>
        <w:rPr>
          <w:rFonts w:cs="Times New Roman"/>
          <w:sz w:val="28"/>
          <w:szCs w:val="28"/>
        </w:rPr>
        <w:t>применению  внеурочных</w:t>
      </w:r>
      <w:proofErr w:type="gramEnd"/>
      <w:r>
        <w:rPr>
          <w:rFonts w:cs="Times New Roman"/>
          <w:sz w:val="28"/>
          <w:szCs w:val="28"/>
        </w:rPr>
        <w:t xml:space="preserve"> дополнительных форм обучения безопасности жизнедеятельности</w:t>
      </w:r>
    </w:p>
    <w:tbl>
      <w:tblPr>
        <w:tblW w:w="1003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57"/>
        <w:gridCol w:w="848"/>
        <w:gridCol w:w="5534"/>
        <w:gridCol w:w="2091"/>
      </w:tblGrid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Форма проведения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статьи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Раскрываемый в статье материал</w:t>
            </w:r>
          </w:p>
        </w:tc>
      </w:tr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Театрализ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представл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1-4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Дубровина В. С электричеством будь осторожен всегда! // Основы безопасности жизнедеятельности. 2009. № 3.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Безопасность детей в быту</w:t>
            </w:r>
          </w:p>
        </w:tc>
      </w:tr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Игра-</w:t>
            </w:r>
            <w:proofErr w:type="spellStart"/>
            <w:r>
              <w:rPr>
                <w:rFonts w:cs="Times New Roman"/>
              </w:rPr>
              <w:t>соревн</w:t>
            </w:r>
            <w:proofErr w:type="spellEnd"/>
            <w:r>
              <w:rPr>
                <w:rFonts w:cs="Times New Roman"/>
              </w:rPr>
              <w:t>-е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2-3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Артемова Г. Путешествие в страну дорожных знаков // Основы безопасности жизнедеятельности. 2009. № 10.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ПДД</w:t>
            </w:r>
          </w:p>
        </w:tc>
      </w:tr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Игра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Филиппова Е. Берегись бед, пока их нет // Основы безопасности жизнедеятельности. 2009. № 11.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Поведение в ЧС</w:t>
            </w:r>
          </w:p>
        </w:tc>
      </w:tr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Игра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5-6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Ионичева</w:t>
            </w:r>
            <w:proofErr w:type="spellEnd"/>
            <w:r>
              <w:rPr>
                <w:rFonts w:cs="Times New Roman"/>
              </w:rPr>
              <w:t xml:space="preserve"> Т. Счастливый случай. Правила дорожного движения – популярно и доходчиво // Основы безопасности жизнедеятельности. 2009. № 1.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ПДД</w:t>
            </w:r>
          </w:p>
        </w:tc>
      </w:tr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Игра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5-6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Турчанинова Т. Выживание в экстремальных ситуациях // Основы безопасности жизнедеятельности. 2010. № 7.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Поведение в ЧС</w:t>
            </w:r>
          </w:p>
        </w:tc>
      </w:tr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Конкурс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5-6,</w:t>
            </w:r>
          </w:p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7-8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«Пожарный эрудит» // Основы безопасности жизнедеятельности. 2010. № 7.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Пожарная безопасность</w:t>
            </w:r>
          </w:p>
        </w:tc>
      </w:tr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Военно-</w:t>
            </w:r>
            <w:proofErr w:type="spellStart"/>
            <w:r>
              <w:rPr>
                <w:rFonts w:cs="Times New Roman"/>
              </w:rPr>
              <w:t>спортив</w:t>
            </w:r>
            <w:proofErr w:type="spellEnd"/>
            <w:r>
              <w:rPr>
                <w:rFonts w:cs="Times New Roman"/>
              </w:rPr>
              <w:t>. игра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5-6,</w:t>
            </w:r>
          </w:p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7-9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Осипович Р. «Сильные, смелые, ловкие, умелые» // Основы безопасности жизнедеятельности. 2009. № 2.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Военно-патриотическое воспитание</w:t>
            </w:r>
          </w:p>
        </w:tc>
      </w:tr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Игра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9-10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Николаева В. О праве – в шутку и всерьез (сценарий игры «Подросток и закон» // Основы безопасности жизнедеятельности. 2009. № 3.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Профилактика правонарушений среди детей и подростков</w:t>
            </w:r>
          </w:p>
        </w:tc>
      </w:tr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Внеклас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меропр</w:t>
            </w:r>
            <w:proofErr w:type="spellEnd"/>
            <w:r>
              <w:rPr>
                <w:rFonts w:cs="Times New Roman"/>
              </w:rPr>
              <w:t>-е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Полякова Л. Всё в твоих руках // Основы безопасности жизнедеятельности. 2009. № 2.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борьба с </w:t>
            </w:r>
            <w:proofErr w:type="gramStart"/>
            <w:r>
              <w:rPr>
                <w:rFonts w:cs="Times New Roman"/>
              </w:rPr>
              <w:t>вредны-ми</w:t>
            </w:r>
            <w:proofErr w:type="gramEnd"/>
            <w:r>
              <w:rPr>
                <w:rFonts w:cs="Times New Roman"/>
              </w:rPr>
              <w:t xml:space="preserve"> привычками</w:t>
            </w:r>
          </w:p>
        </w:tc>
      </w:tr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Олимпиада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9, </w:t>
            </w:r>
          </w:p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10-11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Самсонов А.</w:t>
            </w:r>
            <w:r>
              <w:rPr>
                <w:rFonts w:cs="Times New Roman"/>
                <w:lang w:val="en-US"/>
              </w:rPr>
              <w:t>I</w:t>
            </w:r>
            <w:r>
              <w:rPr>
                <w:rFonts w:cs="Times New Roman"/>
              </w:rPr>
              <w:t xml:space="preserve"> Всероссийская олимпиада по основам безопасности жизнедеятельности // Основы безопасности жизнедеятельности. 2009. № 6.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Оценка уровня знаний учащихся</w:t>
            </w:r>
          </w:p>
        </w:tc>
      </w:tr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Олимпиада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9, </w:t>
            </w:r>
          </w:p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10-11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Всероссийская олимпиада школьников по основам безопасности жизнедеятельности // Основы безопасности жизнедеятельности. 2010. № 1.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Оценка уровня знаний учащихся</w:t>
            </w:r>
          </w:p>
        </w:tc>
      </w:tr>
      <w:tr w:rsidR="00B265F4" w:rsidTr="00327DF8">
        <w:trPr>
          <w:trHeight w:val="337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Конкурс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10-11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Гунбин</w:t>
            </w:r>
            <w:proofErr w:type="spellEnd"/>
            <w:r>
              <w:rPr>
                <w:rFonts w:cs="Times New Roman"/>
              </w:rPr>
              <w:t xml:space="preserve"> М. А ну-ка, парни! (конкурс будущих защитников Отечества) // Основы безопасности жизнедеятельности. 2011. № 2.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Военно-патриотическое воспитание</w:t>
            </w:r>
          </w:p>
        </w:tc>
      </w:tr>
    </w:tbl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327DF8" w:rsidRDefault="00327DF8" w:rsidP="00327DF8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 методической литературе, периодических изданиях и сети Интернет, можно найти большое количество разнообразных дополнительных форм обучения, которые можно использовать в курсе ОБЖ. Это подробно расписанные сценарии мероприятий по ОБЖ, программы организации обучения, а также опыт проведения тех или иных занятий учителями ОБЖ, на основе которых преподаватели общеобразовательных школ также могут построить свои занятия (</w:t>
      </w:r>
      <w:r w:rsidRPr="007D55BC">
        <w:rPr>
          <w:rFonts w:cs="Times New Roman"/>
          <w:color w:val="000000"/>
          <w:sz w:val="28"/>
          <w:szCs w:val="28"/>
        </w:rPr>
        <w:t>табл. 11).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Авторы в предложенных нами статьях, излагают подробные сценарии с описанием целей мероприятия, задач, которые они выполняют, распределением ролей участников, этапами проведения и результатами, которые должны быть достигнуты в результате их проведения.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 Программами работы разнообразных кружков, клубов, факультативов и элективных курсов по обучению учащихся безопасности жизнедеятельности можно </w:t>
      </w:r>
      <w:proofErr w:type="gramStart"/>
      <w:r>
        <w:rPr>
          <w:rFonts w:cs="Times New Roman"/>
          <w:sz w:val="28"/>
          <w:szCs w:val="28"/>
        </w:rPr>
        <w:t>познакомиться  статьях</w:t>
      </w:r>
      <w:proofErr w:type="gramEnd"/>
      <w:r>
        <w:rPr>
          <w:rFonts w:cs="Times New Roman"/>
          <w:sz w:val="28"/>
          <w:szCs w:val="28"/>
        </w:rPr>
        <w:t xml:space="preserve"> перечисленных в перечне литературы по организации кружковой деятельности по курсу ОБЖ  (табл. 12). </w:t>
      </w:r>
    </w:p>
    <w:p w:rsidR="00B265F4" w:rsidRDefault="00B265F4" w:rsidP="00B265F4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12</w:t>
      </w:r>
    </w:p>
    <w:p w:rsidR="00B265F4" w:rsidRDefault="00B265F4" w:rsidP="00B265F4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Преречень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материалов  по</w:t>
      </w:r>
      <w:proofErr w:type="gramEnd"/>
      <w:r>
        <w:rPr>
          <w:rFonts w:cs="Times New Roman"/>
          <w:sz w:val="28"/>
          <w:szCs w:val="28"/>
        </w:rPr>
        <w:t xml:space="preserve"> организации кружковой деятельности по ОБЖ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5"/>
        <w:gridCol w:w="842"/>
        <w:gridCol w:w="5155"/>
        <w:gridCol w:w="1902"/>
      </w:tblGrid>
      <w:tr w:rsidR="00B265F4" w:rsidTr="00734EC5">
        <w:trPr>
          <w:trHeight w:val="33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Форма обучения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статьи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Раскрываемый в статье материал</w:t>
            </w:r>
          </w:p>
        </w:tc>
      </w:tr>
      <w:tr w:rsidR="00B265F4" w:rsidTr="00734EC5">
        <w:trPr>
          <w:trHeight w:val="33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Клуб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5-9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ind w:left="-63" w:hang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Шуба П. И. </w:t>
            </w:r>
            <w:r>
              <w:rPr>
                <w:rFonts w:eastAsia="Times New Roman" w:cs="Times New Roman"/>
                <w:bCs/>
              </w:rPr>
              <w:t xml:space="preserve">Программа клуба «За здоровый образ жизни» // </w:t>
            </w:r>
            <w:r>
              <w:rPr>
                <w:rFonts w:cs="Times New Roman"/>
              </w:rPr>
              <w:t xml:space="preserve">электронный ресурс] // Сообщество взаимопомощи учителей. Режим доступа: </w:t>
            </w:r>
            <w:hyperlink r:id="rId15" w:history="1">
              <w:proofErr w:type="gramStart"/>
              <w:r>
                <w:rPr>
                  <w:rStyle w:val="a7"/>
                </w:rPr>
                <w:t xml:space="preserve">http://pedsovet.su/load/152-1-0-11044. </w:t>
              </w:r>
            </w:hyperlink>
            <w:r>
              <w:rPr>
                <w:rFonts w:cs="Times New Roman"/>
              </w:rPr>
              <w:t xml:space="preserve"> </w:t>
            </w:r>
            <w:proofErr w:type="gram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ЗОЖ</w:t>
            </w:r>
          </w:p>
        </w:tc>
      </w:tr>
      <w:tr w:rsidR="00B265F4" w:rsidTr="00734EC5">
        <w:trPr>
          <w:trHeight w:val="33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Факультативный курс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5-9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Топоров, </w:t>
            </w:r>
            <w:proofErr w:type="spellStart"/>
            <w:proofErr w:type="gramStart"/>
            <w:r>
              <w:rPr>
                <w:rFonts w:cs="Times New Roman"/>
              </w:rPr>
              <w:t>И.К.«</w:t>
            </w:r>
            <w:proofErr w:type="gramEnd"/>
            <w:r>
              <w:rPr>
                <w:rFonts w:cs="Times New Roman"/>
              </w:rPr>
              <w:t>Безопасный</w:t>
            </w:r>
            <w:proofErr w:type="spellEnd"/>
            <w:r>
              <w:rPr>
                <w:rFonts w:cs="Times New Roman"/>
              </w:rPr>
              <w:t xml:space="preserve"> отдых и туризм» (учебная программа факультативного курса) // Основы безопасности жизнедеятельности. 2010. № 3.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Безопасность учащихся на природе</w:t>
            </w:r>
          </w:p>
        </w:tc>
      </w:tr>
      <w:tr w:rsidR="00B265F4" w:rsidTr="00734EC5">
        <w:trPr>
          <w:trHeight w:val="33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8-9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Забайкин</w:t>
            </w:r>
            <w:proofErr w:type="spellEnd"/>
            <w:r>
              <w:rPr>
                <w:rFonts w:cs="Times New Roman"/>
              </w:rPr>
              <w:t xml:space="preserve"> Г., </w:t>
            </w:r>
            <w:proofErr w:type="spellStart"/>
            <w:r>
              <w:rPr>
                <w:rFonts w:cs="Times New Roman"/>
              </w:rPr>
              <w:t>Шляхтов</w:t>
            </w:r>
            <w:proofErr w:type="spellEnd"/>
            <w:r>
              <w:rPr>
                <w:rFonts w:cs="Times New Roman"/>
              </w:rPr>
              <w:t xml:space="preserve"> А, </w:t>
            </w:r>
            <w:proofErr w:type="spellStart"/>
            <w:r>
              <w:rPr>
                <w:rFonts w:cs="Times New Roman"/>
              </w:rPr>
              <w:t>Щераков</w:t>
            </w:r>
            <w:proofErr w:type="spellEnd"/>
            <w:r>
              <w:rPr>
                <w:rFonts w:cs="Times New Roman"/>
              </w:rPr>
              <w:t xml:space="preserve"> А. Сибирская дружина // ОБЖ. Основы безопасности жизни. 2007. Июнь.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Военно-</w:t>
            </w:r>
            <w:proofErr w:type="spellStart"/>
            <w:r>
              <w:rPr>
                <w:rFonts w:cs="Times New Roman"/>
              </w:rPr>
              <w:t>патриотич</w:t>
            </w:r>
            <w:proofErr w:type="spellEnd"/>
            <w:r>
              <w:rPr>
                <w:rFonts w:cs="Times New Roman"/>
              </w:rPr>
              <w:t xml:space="preserve">. воспитание </w:t>
            </w:r>
          </w:p>
        </w:tc>
      </w:tr>
      <w:tr w:rsidR="00B265F4" w:rsidTr="00734EC5">
        <w:trPr>
          <w:trHeight w:val="33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ind w:left="-63" w:hang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Липатов А. Клуб «Тайфун» ищет единомышленников // ОБЖ. Основы безопасности жизни. 2005. Январь.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Физическая культура и спорт</w:t>
            </w:r>
          </w:p>
        </w:tc>
      </w:tr>
      <w:tr w:rsidR="00B265F4" w:rsidTr="00734EC5">
        <w:trPr>
          <w:trHeight w:val="337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Элективный курс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10-11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Руббо</w:t>
            </w:r>
            <w:proofErr w:type="spellEnd"/>
            <w:r>
              <w:rPr>
                <w:rFonts w:cs="Times New Roman"/>
              </w:rPr>
              <w:t xml:space="preserve"> С. Социальная безопасность // Основы безопасности жизнедеятельности. 2010. № 2.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Безопасность учащихся</w:t>
            </w:r>
          </w:p>
        </w:tc>
      </w:tr>
    </w:tbl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Большое внимание в периодических источниках уделяется и методике организации внешкольной деятельности учащихся. В частности – слетов-соревнований, туристических мероприятий, занятий на местности и учебных сборов. По этому направлению в изданиях представлены как сценарии организации мероприятий, так и опыт проведения таких форм организации обучения педагогами различных образовательных организаций (табл. 13).</w:t>
      </w:r>
    </w:p>
    <w:p w:rsidR="00B265F4" w:rsidRDefault="00B265F4" w:rsidP="00B265F4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Таблица 13</w:t>
      </w:r>
    </w:p>
    <w:p w:rsidR="00B265F4" w:rsidRDefault="00B265F4" w:rsidP="00B265F4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Материалы по организации обучения безопасности жизнедеятельности, </w:t>
      </w:r>
    </w:p>
    <w:p w:rsidR="00B265F4" w:rsidRDefault="00B265F4" w:rsidP="00B265F4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помощью внешкольных дополнительных форм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48"/>
        <w:gridCol w:w="5678"/>
        <w:gridCol w:w="1944"/>
      </w:tblGrid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Форма обучения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Класс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статьи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Раскрываемый в статье материал</w:t>
            </w:r>
          </w:p>
        </w:tc>
      </w:tr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Эстафета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1-4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Обухова К., </w:t>
            </w:r>
            <w:proofErr w:type="spellStart"/>
            <w:r>
              <w:rPr>
                <w:rFonts w:cs="Times New Roman"/>
              </w:rPr>
              <w:t>Тимербаева</w:t>
            </w:r>
            <w:proofErr w:type="spellEnd"/>
            <w:r>
              <w:rPr>
                <w:rFonts w:cs="Times New Roman"/>
              </w:rPr>
              <w:t xml:space="preserve"> Е. Школа капитана Кроша // Основы безопасности жизнедеятельности. 2010. № 3.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ПДД, безопасность детей</w:t>
            </w:r>
          </w:p>
        </w:tc>
      </w:tr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Соревн</w:t>
            </w:r>
            <w:proofErr w:type="spellEnd"/>
            <w:r>
              <w:rPr>
                <w:rFonts w:cs="Times New Roman"/>
              </w:rPr>
              <w:t>-я</w:t>
            </w:r>
          </w:p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Безопас</w:t>
            </w:r>
            <w:proofErr w:type="spellEnd"/>
            <w:r>
              <w:rPr>
                <w:rFonts w:cs="Times New Roman"/>
              </w:rPr>
              <w:t>.</w:t>
            </w:r>
          </w:p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Колесо»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5-6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Николаева В. Как таблицу умножения, помни правила движения // Основы безопасности жизнедеятельности. 2009. № 4.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ПДД</w:t>
            </w:r>
          </w:p>
        </w:tc>
      </w:tr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Слёт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5-6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Самсонов А. «Эти дни когда-нибудь мы будем вспоминать…» // Основы безопасности жизнедеятельности. 2009. № 6.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Пожарная безопасность</w:t>
            </w:r>
          </w:p>
        </w:tc>
      </w:tr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rPr>
                <w:rFonts w:cs="Times New Roman"/>
              </w:rPr>
            </w:pPr>
            <w:r>
              <w:rPr>
                <w:rFonts w:cs="Times New Roman"/>
              </w:rPr>
              <w:t>Экскурсия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rPr>
                <w:rFonts w:cs="Times New Roman"/>
              </w:rPr>
            </w:pPr>
            <w:r>
              <w:rPr>
                <w:rFonts w:cs="Times New Roman"/>
              </w:rPr>
              <w:t>5-8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rPr>
                <w:rFonts w:cs="Times New Roman"/>
              </w:rPr>
            </w:pPr>
            <w:r>
              <w:rPr>
                <w:rFonts w:cs="Times New Roman"/>
              </w:rPr>
              <w:t>Ермоленко Т. «Дни МЧС» - обучает и воспитывает «Легенда» (главный принцип – попробуй сам) // Основы безопасности жизнедеятельности. 2009. № 6.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rPr>
                <w:rFonts w:cs="Times New Roman"/>
              </w:rPr>
            </w:pPr>
            <w:r>
              <w:rPr>
                <w:rFonts w:cs="Times New Roman"/>
              </w:rPr>
              <w:t>Знакомство со службой спасения</w:t>
            </w:r>
          </w:p>
        </w:tc>
      </w:tr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rPr>
                <w:rFonts w:cs="Times New Roman"/>
              </w:rPr>
            </w:pPr>
            <w:r>
              <w:rPr>
                <w:rFonts w:cs="Times New Roman"/>
              </w:rPr>
              <w:t>Занятие на мест-</w:t>
            </w:r>
            <w:proofErr w:type="spellStart"/>
            <w:r>
              <w:rPr>
                <w:rFonts w:cs="Times New Roman"/>
              </w:rPr>
              <w:t>ти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rPr>
                <w:rFonts w:cs="Times New Roman"/>
              </w:rPr>
            </w:pPr>
            <w:r>
              <w:rPr>
                <w:rFonts w:cs="Times New Roman"/>
              </w:rPr>
              <w:t>6-8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rPr>
                <w:rFonts w:cs="Times New Roman"/>
              </w:rPr>
            </w:pPr>
            <w:r>
              <w:rPr>
                <w:rFonts w:cs="Times New Roman"/>
              </w:rPr>
              <w:t>Хромов Н. Ориентирование на местности без карты // ОБЖ. Основы безопасности жизни. 2005. Март.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Ориентир-е</w:t>
            </w:r>
            <w:proofErr w:type="gramEnd"/>
            <w:r>
              <w:rPr>
                <w:rFonts w:cs="Times New Roman"/>
              </w:rPr>
              <w:t xml:space="preserve"> на мест-</w:t>
            </w:r>
            <w:proofErr w:type="spellStart"/>
            <w:r>
              <w:rPr>
                <w:rFonts w:cs="Times New Roman"/>
              </w:rPr>
              <w:t>ти</w:t>
            </w:r>
            <w:proofErr w:type="spellEnd"/>
          </w:p>
        </w:tc>
      </w:tr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rPr>
                <w:rFonts w:cs="Times New Roman"/>
              </w:rPr>
            </w:pPr>
            <w:r>
              <w:rPr>
                <w:rFonts w:cs="Times New Roman"/>
              </w:rPr>
              <w:t>Турист. Слет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rPr>
                <w:rFonts w:cs="Times New Roman"/>
              </w:rPr>
            </w:pPr>
            <w:r>
              <w:rPr>
                <w:rFonts w:cs="Times New Roman"/>
              </w:rPr>
              <w:t>8-9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Старикова Н. Не </w:t>
            </w:r>
            <w:proofErr w:type="spellStart"/>
            <w:r>
              <w:rPr>
                <w:rFonts w:cs="Times New Roman"/>
              </w:rPr>
              <w:t>боись</w:t>
            </w:r>
            <w:proofErr w:type="spellEnd"/>
            <w:r>
              <w:rPr>
                <w:rFonts w:cs="Times New Roman"/>
              </w:rPr>
              <w:t>, пострадавший, перебинтуем! Основы безопасности жизнедеятельности. 2010. № 11.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Помощь пострадавшим </w:t>
            </w:r>
          </w:p>
        </w:tc>
      </w:tr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Соревн</w:t>
            </w:r>
            <w:proofErr w:type="spellEnd"/>
            <w:r>
              <w:rPr>
                <w:rFonts w:cs="Times New Roman"/>
              </w:rPr>
              <w:t>-я-эстафета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9-10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Темнов</w:t>
            </w:r>
            <w:proofErr w:type="spellEnd"/>
            <w:r>
              <w:rPr>
                <w:rFonts w:cs="Times New Roman"/>
              </w:rPr>
              <w:t xml:space="preserve"> А. Чтобы избежать беды // Основы безопасности жизнедеятельности. 2009. № 10.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Безопасность детей</w:t>
            </w:r>
          </w:p>
        </w:tc>
      </w:tr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Турист.</w:t>
            </w:r>
          </w:p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Поход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9-10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Симоненко В. Если завтра в поход, будь сегодня к походу готов // Основы безопасности жизнедеятельности. 2009. № 4.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Безопасное поведение в </w:t>
            </w:r>
            <w:proofErr w:type="spellStart"/>
            <w:r>
              <w:rPr>
                <w:rFonts w:cs="Times New Roman"/>
              </w:rPr>
              <w:t>прир</w:t>
            </w:r>
            <w:proofErr w:type="spellEnd"/>
            <w:r>
              <w:rPr>
                <w:rFonts w:cs="Times New Roman"/>
              </w:rPr>
              <w:t>. среде</w:t>
            </w:r>
          </w:p>
        </w:tc>
      </w:tr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Соревнова</w:t>
            </w:r>
            <w:proofErr w:type="spellEnd"/>
            <w:r>
              <w:rPr>
                <w:rFonts w:cs="Times New Roman"/>
              </w:rPr>
              <w:t>-</w:t>
            </w:r>
          </w:p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ния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9-10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Целовальникова</w:t>
            </w:r>
            <w:proofErr w:type="spellEnd"/>
            <w:r>
              <w:rPr>
                <w:rFonts w:cs="Times New Roman"/>
              </w:rPr>
              <w:t xml:space="preserve"> А. Патриотами не рождаются, ими становятся (игра «Граница») // ОБЖ. Основы безопасности жизни. 2006. Ноябрь.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Военно-спортивное развитие</w:t>
            </w:r>
          </w:p>
        </w:tc>
      </w:tr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Учеб. сборы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Якубжанов</w:t>
            </w:r>
            <w:proofErr w:type="spellEnd"/>
            <w:r>
              <w:rPr>
                <w:rFonts w:cs="Times New Roman"/>
              </w:rPr>
              <w:t xml:space="preserve"> Б. На полковой поверке // Основы безопасности жизнедеятельности. 2009. № 5.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Военная подготовка </w:t>
            </w:r>
          </w:p>
        </w:tc>
      </w:tr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Учеб. сборы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Хромов Н. Физическая подготовка. Учебные сборы // ОБЖ. Основы безопасности жизни. 2005. Август.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Военная подготовка</w:t>
            </w:r>
          </w:p>
        </w:tc>
      </w:tr>
      <w:tr w:rsidR="00B265F4" w:rsidTr="00734EC5">
        <w:trPr>
          <w:trHeight w:val="33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Турист. слёт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10-11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Сызранцева</w:t>
            </w:r>
            <w:proofErr w:type="spellEnd"/>
            <w:r>
              <w:rPr>
                <w:rFonts w:cs="Times New Roman"/>
              </w:rPr>
              <w:t xml:space="preserve"> Ю. Чай из таежных трав (сопровождение детей через перевал взросления) // Основы безопасности жизнедеятельности. 2009. № 10.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5F4" w:rsidRDefault="00B265F4" w:rsidP="00734EC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Навыки поведения в </w:t>
            </w:r>
            <w:proofErr w:type="spellStart"/>
            <w:r>
              <w:rPr>
                <w:rFonts w:cs="Times New Roman"/>
              </w:rPr>
              <w:t>прир</w:t>
            </w:r>
            <w:proofErr w:type="spellEnd"/>
            <w:r>
              <w:rPr>
                <w:rFonts w:cs="Times New Roman"/>
              </w:rPr>
              <w:t>. среде</w:t>
            </w:r>
          </w:p>
        </w:tc>
      </w:tr>
    </w:tbl>
    <w:p w:rsidR="00FD1FFF" w:rsidRDefault="00FD1FFF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327DF8" w:rsidRDefault="00327DF8" w:rsidP="00327DF8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Представленные выше материалы, не исчерпывают всего разнообразия мероприятий, которые можно найти в информационных источниках и использовать в качестве дополнительных форм обучения, учителям ОБЖ.</w:t>
      </w:r>
    </w:p>
    <w:p w:rsidR="00327DF8" w:rsidRDefault="00327DF8" w:rsidP="00327DF8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Периодическая литература и сеть Интернет предлагает большое количество методических разработок готовых к использованию. </w:t>
      </w:r>
    </w:p>
    <w:p w:rsidR="00327DF8" w:rsidRDefault="00327DF8" w:rsidP="00327DF8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Следовательно, учитель, заинтересованный в грамотном преподавании основ безопасности жизнедеятельности в общеобразовательной школе, может с легкостью построить учебный процесс таким образом, чтобы он был наиболее продуктивен для учащихся.</w:t>
      </w:r>
    </w:p>
    <w:p w:rsidR="00327DF8" w:rsidRDefault="00327DF8" w:rsidP="00327DF8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качестве дополнения к разработанным нами рекомендациям предлагаем проект примерного годового плана внеурочных мероприятий по основам безопасности жизнедеятельности в общеобразовательной школе.</w:t>
      </w:r>
    </w:p>
    <w:p w:rsidR="00327DF8" w:rsidRDefault="00327DF8" w:rsidP="00327DF8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 более насыщенный, чем анализируемый нами ранее в разделе 2.3, (Таблица 3). Он включает в себя в 2 раза больше внеурочных форм организации обучения (19 шт.).</w:t>
      </w:r>
    </w:p>
    <w:p w:rsidR="00D353A9" w:rsidRDefault="00D353A9" w:rsidP="00D353A9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Внеурочные формы организации обучения представлены – викторинами, конкурсами, спортивными соревнованиями, слетами. В школе запланирован </w:t>
      </w:r>
      <w:r>
        <w:rPr>
          <w:rFonts w:cs="Times New Roman"/>
          <w:color w:val="000000"/>
          <w:sz w:val="28"/>
          <w:szCs w:val="28"/>
        </w:rPr>
        <w:t>месячник военно-патриотического воспитания, мероприятиями по ОБЖ будут отмечены День защитника Отечества, День здоровья. Учащиеся принимают участие в общешкольной и городской олимпиаде по ОБЖ.</w:t>
      </w:r>
    </w:p>
    <w:p w:rsidR="00327DF8" w:rsidRDefault="00327DF8" w:rsidP="00327DF8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На базе </w:t>
      </w:r>
      <w:proofErr w:type="gramStart"/>
      <w:r>
        <w:rPr>
          <w:rFonts w:cs="Times New Roman"/>
          <w:color w:val="000000"/>
          <w:sz w:val="28"/>
          <w:szCs w:val="28"/>
        </w:rPr>
        <w:t>школы  запланирована</w:t>
      </w:r>
      <w:proofErr w:type="gramEnd"/>
      <w:r>
        <w:rPr>
          <w:rFonts w:cs="Times New Roman"/>
          <w:color w:val="000000"/>
          <w:sz w:val="28"/>
          <w:szCs w:val="28"/>
        </w:rPr>
        <w:t xml:space="preserve"> организация туристического слета и военно-полевых сборов учащихся.</w:t>
      </w:r>
    </w:p>
    <w:p w:rsidR="00327DF8" w:rsidRDefault="00327DF8" w:rsidP="00327DF8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В каждый месяц учебного года, учителем ОБЖ планируется проводить по нескольку разных мероприятий. </w:t>
      </w:r>
      <w:r>
        <w:rPr>
          <w:rFonts w:cs="Times New Roman"/>
          <w:sz w:val="28"/>
          <w:szCs w:val="28"/>
        </w:rPr>
        <w:t>Мероприятиями охвачены все классы – и начальная школа и среднее звено.</w:t>
      </w:r>
    </w:p>
    <w:p w:rsidR="00327DF8" w:rsidRDefault="00327DF8" w:rsidP="00327DF8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 отличается тематическим разнообразием внеурочных форм организации обучения. Учителем охвачены основные темы обучения – «Здоровый образ жизни», «Безопасность поведения в различных ситуациях», много мероприятий по военно-патриотическому воспитанию.</w:t>
      </w:r>
    </w:p>
    <w:p w:rsidR="00327DF8" w:rsidRDefault="00327DF8" w:rsidP="00D353A9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Таблица 14</w:t>
      </w:r>
    </w:p>
    <w:p w:rsidR="00B265F4" w:rsidRDefault="00B265F4" w:rsidP="00B265F4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</w:t>
      </w:r>
      <w:r w:rsidR="00734EC5">
        <w:rPr>
          <w:rFonts w:cs="Times New Roman"/>
          <w:sz w:val="28"/>
          <w:szCs w:val="28"/>
        </w:rPr>
        <w:t xml:space="preserve"> внеурочной </w:t>
      </w:r>
      <w:proofErr w:type="gramStart"/>
      <w:r w:rsidR="00734EC5">
        <w:rPr>
          <w:rFonts w:cs="Times New Roman"/>
          <w:sz w:val="28"/>
          <w:szCs w:val="28"/>
        </w:rPr>
        <w:t>работы  по</w:t>
      </w:r>
      <w:proofErr w:type="gramEnd"/>
      <w:r w:rsidR="00734EC5">
        <w:rPr>
          <w:rFonts w:cs="Times New Roman"/>
          <w:sz w:val="28"/>
          <w:szCs w:val="28"/>
        </w:rPr>
        <w:t xml:space="preserve"> основам безопасности жизнедеятельности МОУ</w:t>
      </w:r>
      <w:r>
        <w:rPr>
          <w:rFonts w:cs="Times New Roman"/>
          <w:sz w:val="28"/>
          <w:szCs w:val="28"/>
        </w:rPr>
        <w:t xml:space="preserve">  ШОС № 5 г. Красноярска</w:t>
      </w:r>
    </w:p>
    <w:p w:rsidR="00B265F4" w:rsidRDefault="00B265F4" w:rsidP="00B265F4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(Проект)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"/>
        <w:gridCol w:w="5485"/>
        <w:gridCol w:w="1927"/>
        <w:gridCol w:w="1538"/>
      </w:tblGrid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Название мероприятия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Сроки проведения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Участники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Викторина «Пешеход»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Викторина «Светофор»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7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Викторина «Велосипед»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Викторина «Наш дом – источник опасности»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Октябрь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олимпиады учащихся по курсу ОБЖ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5-11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Соревнование «Безопасное колесо» (6-8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«Военизированная эстафета»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10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 на лучшего знатока ПДД «Безопасное колесо»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5-7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Спортивные соревнования «Сильные, смелые, ловкие»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9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Участие в городской олимпиаде учащихся по курсу ОБЖ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5-11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Спортивный праздник, посвященный Дню защитника Отечества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Февраль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5-11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Конкурс «А, ну-ка, девочки»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Март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месячника военно-патриотического воспитания «К защите Родины готов!»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Март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5-9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«День здоровья»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Март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День </w:t>
            </w:r>
            <w:proofErr w:type="gramStart"/>
            <w:r>
              <w:rPr>
                <w:rFonts w:eastAsia="Times New Roman" w:cs="Times New Roman"/>
              </w:rPr>
              <w:t>здоровья  «</w:t>
            </w:r>
            <w:proofErr w:type="gramEnd"/>
            <w:r>
              <w:rPr>
                <w:rFonts w:eastAsia="Times New Roman" w:cs="Times New Roman"/>
              </w:rPr>
              <w:t xml:space="preserve">Путешествие в </w:t>
            </w:r>
            <w:proofErr w:type="spellStart"/>
            <w:r>
              <w:rPr>
                <w:rFonts w:eastAsia="Times New Roman" w:cs="Times New Roman"/>
              </w:rPr>
              <w:t>Спортландию</w:t>
            </w:r>
            <w:proofErr w:type="spellEnd"/>
            <w:r>
              <w:rPr>
                <w:rFonts w:eastAsia="Times New Roman" w:cs="Times New Roman"/>
              </w:rPr>
              <w:t>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Март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4-6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Пулевая стрельба из пн. винтовки</w:t>
            </w:r>
          </w:p>
          <w:p w:rsidR="00B265F4" w:rsidRDefault="00B265F4" w:rsidP="00734EC5">
            <w:pPr>
              <w:pStyle w:val="14"/>
              <w:spacing w:before="0" w:after="0"/>
              <w:jc w:val="center"/>
            </w:pPr>
            <w:r>
              <w:t>(мишень П-10 м)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10-11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Слет – конкурс юных велосипедистов</w:t>
            </w:r>
          </w:p>
          <w:p w:rsidR="00B265F4" w:rsidRDefault="00B265F4" w:rsidP="00734EC5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«Безопасное колесо»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6-8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общегородского слета детско-юношеского туризма «Юный спасатель»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Май-июнь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9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B265F4" w:rsidTr="00734EC5">
        <w:trPr>
          <w:trHeight w:val="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pStyle w:val="1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Военно-полевые сборы учащихся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Июнь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5F4" w:rsidRDefault="00B265F4" w:rsidP="00734E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10 </w:t>
            </w:r>
            <w:proofErr w:type="spellStart"/>
            <w:r>
              <w:rPr>
                <w:rFonts w:cs="Times New Roman"/>
              </w:rPr>
              <w:t>кл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</w:tbl>
    <w:p w:rsidR="00327DF8" w:rsidRDefault="00327DF8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Применение данных форм обучения благоприятно скажется на образовательном процессе и, несомненно, принесет свои результаты, но в практику школьных заведений необходимо включать и другие дополнительные формы обучения безопасности жизнедеятельности, ведь их использование способствует, совершенствованию знаний, умений и навыков учащихся, развивает их физические способности и активизирует познавательную активность.</w:t>
      </w:r>
    </w:p>
    <w:p w:rsidR="0064237A" w:rsidRDefault="0064237A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Выводы по главе 3</w:t>
      </w:r>
    </w:p>
    <w:p w:rsidR="0064237A" w:rsidRDefault="0064237A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В качестве внеурочных форм организации обучения безопасности жизнедеятельности в помощь учителю ОБЖ, доступно для использования значительное количество готовых разработок разнообразных игр, викторин, соревнований, туристических слетов и т. </w:t>
      </w:r>
      <w:proofErr w:type="gramStart"/>
      <w:r>
        <w:rPr>
          <w:rFonts w:cs="Times New Roman"/>
          <w:sz w:val="28"/>
          <w:szCs w:val="28"/>
        </w:rPr>
        <w:t>д..</w:t>
      </w:r>
      <w:proofErr w:type="gramEnd"/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Важным источником информации являются материалы, которые излагают опыт других учителей, при проведении тех или иных дополнительных занятий. </w:t>
      </w:r>
      <w:proofErr w:type="gramStart"/>
      <w:r>
        <w:rPr>
          <w:rFonts w:cs="Times New Roman"/>
          <w:sz w:val="28"/>
          <w:szCs w:val="28"/>
        </w:rPr>
        <w:t>Они  помогают</w:t>
      </w:r>
      <w:proofErr w:type="gramEnd"/>
      <w:r>
        <w:rPr>
          <w:rFonts w:cs="Times New Roman"/>
          <w:sz w:val="28"/>
          <w:szCs w:val="28"/>
        </w:rPr>
        <w:t xml:space="preserve"> изучить ошибки допущенные другими учителями, а значит предотвратить их появление на своих занятиях.</w:t>
      </w:r>
    </w:p>
    <w:p w:rsidR="00FD1FFF" w:rsidRDefault="00B265F4" w:rsidP="00FD1FFF">
      <w:pPr>
        <w:numPr>
          <w:ilvl w:val="2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Использование внеурочных форм по ОБЖ, является доступным </w:t>
      </w:r>
      <w:r w:rsidR="00FD1FFF">
        <w:rPr>
          <w:rFonts w:cs="Times New Roman"/>
          <w:sz w:val="28"/>
          <w:szCs w:val="28"/>
        </w:rPr>
        <w:t xml:space="preserve">для реализации в образовательном процессе общеобразовательной школы в </w:t>
      </w:r>
      <w:proofErr w:type="gramStart"/>
      <w:r w:rsidR="00FD1FFF">
        <w:rPr>
          <w:rFonts w:cs="Times New Roman"/>
          <w:sz w:val="28"/>
          <w:szCs w:val="28"/>
        </w:rPr>
        <w:t xml:space="preserve">процессе </w:t>
      </w:r>
      <w:r>
        <w:rPr>
          <w:rFonts w:cs="Times New Roman"/>
          <w:sz w:val="28"/>
          <w:szCs w:val="28"/>
        </w:rPr>
        <w:t xml:space="preserve"> организации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="00FD1FFF">
        <w:rPr>
          <w:rFonts w:cs="Times New Roman"/>
          <w:sz w:val="28"/>
          <w:szCs w:val="28"/>
        </w:rPr>
        <w:t>формирования навыков безопасного поведения в условиях радиационной опасности</w:t>
      </w:r>
      <w:r>
        <w:rPr>
          <w:rFonts w:cs="Times New Roman"/>
          <w:sz w:val="28"/>
          <w:szCs w:val="28"/>
        </w:rPr>
        <w:t>.</w:t>
      </w:r>
    </w:p>
    <w:p w:rsidR="00B265F4" w:rsidRPr="00FD1FFF" w:rsidRDefault="00FD1FFF" w:rsidP="00FD1FFF">
      <w:pPr>
        <w:numPr>
          <w:ilvl w:val="2"/>
          <w:numId w:val="7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Применение </w:t>
      </w:r>
      <w:proofErr w:type="gramStart"/>
      <w:r w:rsidR="00B265F4">
        <w:rPr>
          <w:rFonts w:cs="Times New Roman"/>
          <w:sz w:val="28"/>
          <w:szCs w:val="28"/>
        </w:rPr>
        <w:t>внеурочных  форм</w:t>
      </w:r>
      <w:proofErr w:type="gramEnd"/>
      <w:r w:rsidR="00734EC5" w:rsidRPr="00FD1FFF">
        <w:rPr>
          <w:rFonts w:cs="Times New Roman"/>
          <w:sz w:val="28"/>
          <w:szCs w:val="28"/>
        </w:rPr>
        <w:t xml:space="preserve">  занятий </w:t>
      </w:r>
      <w:r w:rsidR="00B265F4" w:rsidRPr="00FD1FFF">
        <w:rPr>
          <w:rFonts w:cs="Times New Roman"/>
          <w:sz w:val="28"/>
          <w:szCs w:val="28"/>
        </w:rPr>
        <w:t>мотивир</w:t>
      </w:r>
      <w:r>
        <w:rPr>
          <w:rFonts w:cs="Times New Roman"/>
          <w:sz w:val="28"/>
          <w:szCs w:val="28"/>
        </w:rPr>
        <w:t>уе</w:t>
      </w:r>
      <w:r w:rsidR="00B265F4" w:rsidRPr="00FD1FFF">
        <w:rPr>
          <w:rFonts w:cs="Times New Roman"/>
          <w:sz w:val="28"/>
          <w:szCs w:val="28"/>
        </w:rPr>
        <w:t>т учащихся с интересом относиться к предмету ОБЖ, а значит и знания, получаемые на уроках, преобразуются в качественные умения и навыки</w:t>
      </w:r>
      <w:r>
        <w:rPr>
          <w:rFonts w:cs="Times New Roman"/>
          <w:sz w:val="28"/>
          <w:szCs w:val="28"/>
        </w:rPr>
        <w:t xml:space="preserve"> безопасного поведения в ЧС с выбросом радиоактивных веществ</w:t>
      </w:r>
      <w:r w:rsidR="00B265F4" w:rsidRPr="00FD1FFF">
        <w:rPr>
          <w:rFonts w:cs="Times New Roman"/>
          <w:sz w:val="28"/>
          <w:szCs w:val="28"/>
        </w:rPr>
        <w:t>.</w:t>
      </w:r>
    </w:p>
    <w:p w:rsidR="00327DF8" w:rsidRDefault="00327DF8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27DF8" w:rsidRDefault="00327DF8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27DF8" w:rsidRDefault="00327DF8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27DF8" w:rsidRDefault="00327DF8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27DF8" w:rsidRDefault="00327DF8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27DF8" w:rsidRDefault="00327DF8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27DF8" w:rsidRDefault="00327DF8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27DF8" w:rsidRDefault="00327DF8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27DF8" w:rsidRDefault="00327DF8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27DF8" w:rsidRDefault="00327DF8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327DF8" w:rsidRDefault="00327DF8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Заключение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настоящей работе 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проведен анализ радиационных аварий и </w:t>
      </w:r>
      <w:proofErr w:type="gramStart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катастроф,  состояния</w:t>
      </w:r>
      <w:proofErr w:type="gramEnd"/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радиационной безопасности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на территории России и разработ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ны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предложени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я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повышению эффективности обучения</w:t>
      </w:r>
      <w:r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действиям в условиях ЧС с выбросом радиоактивных веществ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 применением вне</w:t>
      </w:r>
      <w:r w:rsidR="0064237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урочных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форм обучения и </w:t>
      </w:r>
      <w:r>
        <w:rPr>
          <w:rFonts w:cs="Times New Roman"/>
          <w:sz w:val="28"/>
          <w:szCs w:val="28"/>
        </w:rPr>
        <w:t xml:space="preserve"> методические рекомендации по их </w:t>
      </w:r>
      <w:r w:rsidR="0064237A">
        <w:rPr>
          <w:rFonts w:cs="Times New Roman"/>
          <w:sz w:val="28"/>
          <w:szCs w:val="28"/>
        </w:rPr>
        <w:t>реализации</w:t>
      </w:r>
      <w:r>
        <w:rPr>
          <w:rFonts w:cs="Times New Roman"/>
          <w:sz w:val="28"/>
          <w:szCs w:val="28"/>
        </w:rPr>
        <w:t xml:space="preserve"> в образовательном процессе.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Проведенная работа позволила сделать следующие выводы.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Обучение безопасному поведению в ЧС связанных с выбросом радиоактивных </w:t>
      </w:r>
      <w:proofErr w:type="gramStart"/>
      <w:r>
        <w:rPr>
          <w:rFonts w:cs="Times New Roman"/>
          <w:sz w:val="28"/>
          <w:szCs w:val="28"/>
        </w:rPr>
        <w:t>веществ  в</w:t>
      </w:r>
      <w:proofErr w:type="gramEnd"/>
      <w:r>
        <w:rPr>
          <w:rFonts w:cs="Times New Roman"/>
          <w:sz w:val="28"/>
          <w:szCs w:val="28"/>
        </w:rPr>
        <w:t xml:space="preserve"> общеобразовательной школе, реализуется в ходе образовательного процесса по курсу  «Основы безопасности жизнедеятельности». 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 Возникновению мотивации учащихся к изучению основ безопасности жизнедеятельности, а также повышению эффективности учебного процесса в целом, способствует включение в преподавание курса ОБЖ дополнительных форм организации обучения.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Использование в образовательном процессе дополнительных форм организации обучения безопасности жизнедеятельности, способствует: углублению знаний и закреплению умений, приобретенных на уроках ОБЖ, развитию познавательных способностей учащихся, стимулированию их познавательной активности.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результате эксперимента были </w:t>
      </w:r>
      <w:proofErr w:type="gramStart"/>
      <w:r>
        <w:rPr>
          <w:rFonts w:cs="Times New Roman"/>
          <w:sz w:val="28"/>
          <w:szCs w:val="28"/>
        </w:rPr>
        <w:t>отмечены  более</w:t>
      </w:r>
      <w:proofErr w:type="gramEnd"/>
      <w:r>
        <w:rPr>
          <w:rFonts w:cs="Times New Roman"/>
          <w:sz w:val="28"/>
          <w:szCs w:val="28"/>
        </w:rPr>
        <w:t xml:space="preserve"> качественные положительные изменения показателей: </w:t>
      </w:r>
      <w:r>
        <w:rPr>
          <w:rFonts w:eastAsia="Times New Roman" w:cs="Times New Roman"/>
          <w:sz w:val="28"/>
          <w:szCs w:val="28"/>
        </w:rPr>
        <w:t xml:space="preserve">уровня  </w:t>
      </w:r>
      <w:proofErr w:type="spellStart"/>
      <w:r>
        <w:rPr>
          <w:rFonts w:eastAsia="Times New Roman" w:cs="Times New Roman"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и качества знаний, </w:t>
      </w:r>
      <w:r>
        <w:rPr>
          <w:color w:val="00000A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познавательной активности учащихся экспериментальной группы.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Проведенный эксперимент показал, что использование дополнительных форм организации обучения </w:t>
      </w:r>
      <w:proofErr w:type="gramStart"/>
      <w:r>
        <w:rPr>
          <w:rFonts w:cs="Times New Roman"/>
          <w:sz w:val="28"/>
          <w:szCs w:val="28"/>
        </w:rPr>
        <w:t>безопасности  жизнедеятельности</w:t>
      </w:r>
      <w:proofErr w:type="gramEnd"/>
      <w:r w:rsidR="0064237A">
        <w:rPr>
          <w:rFonts w:cs="Times New Roman"/>
          <w:sz w:val="28"/>
          <w:szCs w:val="28"/>
        </w:rPr>
        <w:t xml:space="preserve">  способствует повышению</w:t>
      </w:r>
      <w:r>
        <w:rPr>
          <w:rFonts w:cs="Times New Roman"/>
          <w:sz w:val="28"/>
          <w:szCs w:val="28"/>
        </w:rPr>
        <w:t xml:space="preserve"> эффективно</w:t>
      </w:r>
      <w:r w:rsidR="0064237A">
        <w:rPr>
          <w:rFonts w:cs="Times New Roman"/>
          <w:sz w:val="28"/>
          <w:szCs w:val="28"/>
        </w:rPr>
        <w:t>сти формирования</w:t>
      </w:r>
      <w:r>
        <w:rPr>
          <w:rFonts w:cs="Times New Roman"/>
          <w:sz w:val="28"/>
          <w:szCs w:val="28"/>
        </w:rPr>
        <w:t xml:space="preserve"> </w:t>
      </w:r>
      <w:r w:rsidR="0064237A">
        <w:rPr>
          <w:rFonts w:cs="Times New Roman"/>
          <w:sz w:val="28"/>
          <w:szCs w:val="28"/>
        </w:rPr>
        <w:t xml:space="preserve">навыков безопасного поведения </w:t>
      </w:r>
      <w:r w:rsidR="0064237A"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условиях </w:t>
      </w:r>
      <w:r w:rsidR="0064237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проявления </w:t>
      </w:r>
      <w:r w:rsidR="0064237A" w:rsidRPr="008B18B7">
        <w:rPr>
          <w:rFonts w:eastAsia="Times New Roman" w:cs="Times New Roman"/>
          <w:kern w:val="0"/>
          <w:sz w:val="28"/>
          <w:szCs w:val="28"/>
          <w:lang w:eastAsia="ru-RU" w:bidi="ar-SA"/>
        </w:rPr>
        <w:t>ЧС с выбросом радиоактивных веществ</w:t>
      </w:r>
      <w:r>
        <w:rPr>
          <w:rFonts w:cs="Times New Roman"/>
          <w:sz w:val="28"/>
          <w:szCs w:val="28"/>
        </w:rPr>
        <w:t>. Следовательно, гипотеза, выдвинутая в начале работы, подтверждена.</w:t>
      </w:r>
    </w:p>
    <w:p w:rsidR="00B265F4" w:rsidRDefault="0064237A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На з</w:t>
      </w:r>
      <w:r w:rsidR="00B265F4">
        <w:rPr>
          <w:rFonts w:cs="Times New Roman"/>
          <w:sz w:val="28"/>
          <w:szCs w:val="28"/>
        </w:rPr>
        <w:t>авершающ</w:t>
      </w:r>
      <w:r>
        <w:rPr>
          <w:rFonts w:cs="Times New Roman"/>
          <w:sz w:val="28"/>
          <w:szCs w:val="28"/>
        </w:rPr>
        <w:t>е</w:t>
      </w:r>
      <w:r w:rsidR="00B265F4">
        <w:rPr>
          <w:rFonts w:cs="Times New Roman"/>
          <w:sz w:val="28"/>
          <w:szCs w:val="28"/>
        </w:rPr>
        <w:t>м этап</w:t>
      </w:r>
      <w:r>
        <w:rPr>
          <w:rFonts w:cs="Times New Roman"/>
          <w:sz w:val="28"/>
          <w:szCs w:val="28"/>
        </w:rPr>
        <w:t>е</w:t>
      </w:r>
      <w:r w:rsidR="00B265F4">
        <w:rPr>
          <w:rFonts w:cs="Times New Roman"/>
          <w:sz w:val="28"/>
          <w:szCs w:val="28"/>
        </w:rPr>
        <w:t xml:space="preserve"> проводимого нами </w:t>
      </w:r>
      <w:proofErr w:type="gramStart"/>
      <w:r w:rsidR="00B265F4">
        <w:rPr>
          <w:rFonts w:cs="Times New Roman"/>
          <w:sz w:val="28"/>
          <w:szCs w:val="28"/>
        </w:rPr>
        <w:t>исследования</w:t>
      </w:r>
      <w:r>
        <w:rPr>
          <w:rFonts w:cs="Times New Roman"/>
          <w:sz w:val="28"/>
          <w:szCs w:val="28"/>
        </w:rPr>
        <w:t xml:space="preserve"> </w:t>
      </w:r>
      <w:r w:rsidR="00B265F4">
        <w:rPr>
          <w:rFonts w:cs="Times New Roman"/>
          <w:sz w:val="28"/>
          <w:szCs w:val="28"/>
        </w:rPr>
        <w:t xml:space="preserve"> разработ</w:t>
      </w:r>
      <w:r>
        <w:rPr>
          <w:rFonts w:cs="Times New Roman"/>
          <w:sz w:val="28"/>
          <w:szCs w:val="28"/>
        </w:rPr>
        <w:t>аны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="00B265F4">
        <w:rPr>
          <w:rFonts w:cs="Times New Roman"/>
          <w:sz w:val="28"/>
          <w:szCs w:val="28"/>
        </w:rPr>
        <w:t>методически</w:t>
      </w:r>
      <w:r>
        <w:rPr>
          <w:rFonts w:cs="Times New Roman"/>
          <w:sz w:val="28"/>
          <w:szCs w:val="28"/>
        </w:rPr>
        <w:t>е</w:t>
      </w:r>
      <w:r w:rsidR="00B265F4">
        <w:rPr>
          <w:rFonts w:cs="Times New Roman"/>
          <w:sz w:val="28"/>
          <w:szCs w:val="28"/>
        </w:rPr>
        <w:t xml:space="preserve"> рекомендаци</w:t>
      </w:r>
      <w:r>
        <w:rPr>
          <w:rFonts w:cs="Times New Roman"/>
          <w:sz w:val="28"/>
          <w:szCs w:val="28"/>
        </w:rPr>
        <w:t>и</w:t>
      </w:r>
      <w:r w:rsidR="00B265F4">
        <w:rPr>
          <w:rFonts w:cs="Times New Roman"/>
          <w:sz w:val="28"/>
          <w:szCs w:val="28"/>
        </w:rPr>
        <w:t xml:space="preserve"> по использованию дополнительных форм организации обучения безопасности жизнедеятельности. Для учителей пр</w:t>
      </w:r>
      <w:r>
        <w:rPr>
          <w:rFonts w:cs="Times New Roman"/>
          <w:sz w:val="28"/>
          <w:szCs w:val="28"/>
        </w:rPr>
        <w:t>едложены</w:t>
      </w:r>
      <w:r w:rsidR="00B265F4"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 xml:space="preserve">литературные </w:t>
      </w:r>
      <w:r w:rsidR="00B265F4">
        <w:rPr>
          <w:rFonts w:cs="Times New Roman"/>
          <w:sz w:val="28"/>
          <w:szCs w:val="28"/>
        </w:rPr>
        <w:t xml:space="preserve"> источник</w:t>
      </w:r>
      <w:r>
        <w:rPr>
          <w:rFonts w:cs="Times New Roman"/>
          <w:sz w:val="28"/>
          <w:szCs w:val="28"/>
        </w:rPr>
        <w:t>и</w:t>
      </w:r>
      <w:proofErr w:type="gramEnd"/>
      <w:r w:rsidR="00B265F4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в которых </w:t>
      </w:r>
      <w:r w:rsidR="00B265F4">
        <w:rPr>
          <w:rFonts w:cs="Times New Roman"/>
          <w:sz w:val="28"/>
          <w:szCs w:val="28"/>
        </w:rPr>
        <w:t xml:space="preserve">можно найти </w:t>
      </w:r>
      <w:r>
        <w:rPr>
          <w:rFonts w:cs="Times New Roman"/>
          <w:sz w:val="28"/>
          <w:szCs w:val="28"/>
        </w:rPr>
        <w:t xml:space="preserve">информацию по подготовке и организации </w:t>
      </w:r>
      <w:r w:rsidR="00B265F4">
        <w:rPr>
          <w:rFonts w:cs="Times New Roman"/>
          <w:sz w:val="28"/>
          <w:szCs w:val="28"/>
        </w:rPr>
        <w:t xml:space="preserve"> разнообразных игр, викторин, КВН, соревнований, туристических походов, учебных сборов по </w:t>
      </w:r>
      <w:r>
        <w:rPr>
          <w:rFonts w:cs="Times New Roman"/>
          <w:sz w:val="28"/>
          <w:szCs w:val="28"/>
        </w:rPr>
        <w:t>основам безопасности жизнедеятельности</w:t>
      </w:r>
      <w:r w:rsidR="00B265F4">
        <w:rPr>
          <w:rFonts w:cs="Times New Roman"/>
          <w:sz w:val="28"/>
          <w:szCs w:val="28"/>
        </w:rPr>
        <w:t>.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Практическая значимость настоящего исследования заключается в том, что разработанны</w:t>
      </w:r>
      <w:r w:rsidR="00071D00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 методически</w:t>
      </w:r>
      <w:r w:rsidR="00071D00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 рекомендаци</w:t>
      </w:r>
      <w:r w:rsidR="00071D00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="00071D00">
        <w:rPr>
          <w:rFonts w:cs="Times New Roman"/>
          <w:sz w:val="28"/>
          <w:szCs w:val="28"/>
        </w:rPr>
        <w:t xml:space="preserve">могут быть применены </w:t>
      </w:r>
      <w:r>
        <w:rPr>
          <w:rFonts w:cs="Times New Roman"/>
          <w:sz w:val="28"/>
          <w:szCs w:val="28"/>
        </w:rPr>
        <w:t>п</w:t>
      </w:r>
      <w:r w:rsidR="00071D00">
        <w:rPr>
          <w:rFonts w:cs="Times New Roman"/>
          <w:sz w:val="28"/>
          <w:szCs w:val="28"/>
        </w:rPr>
        <w:t>ри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="00071D00">
        <w:rPr>
          <w:rFonts w:cs="Times New Roman"/>
          <w:sz w:val="28"/>
          <w:szCs w:val="28"/>
        </w:rPr>
        <w:t xml:space="preserve">реализации </w:t>
      </w:r>
      <w:r>
        <w:rPr>
          <w:rFonts w:cs="Times New Roman"/>
          <w:sz w:val="28"/>
          <w:szCs w:val="28"/>
        </w:rPr>
        <w:t xml:space="preserve"> </w:t>
      </w:r>
      <w:r w:rsidR="00071D00">
        <w:rPr>
          <w:rFonts w:cs="Times New Roman"/>
          <w:sz w:val="28"/>
          <w:szCs w:val="28"/>
        </w:rPr>
        <w:t>внеурочных</w:t>
      </w:r>
      <w:proofErr w:type="gramEnd"/>
      <w:r>
        <w:rPr>
          <w:rFonts w:cs="Times New Roman"/>
          <w:sz w:val="28"/>
          <w:szCs w:val="28"/>
        </w:rPr>
        <w:t xml:space="preserve"> форм организации обучения безопасности жизнедеятельности </w:t>
      </w:r>
      <w:r w:rsidR="00071D00">
        <w:rPr>
          <w:rFonts w:cs="Times New Roman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 xml:space="preserve"> позволяет учителю построить учебный процесс таким образом, чтобы он был наиболее продуктивен для учащихся. </w:t>
      </w: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B265F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B265F4" w:rsidRDefault="00AD0E94" w:rsidP="00B265F4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Библиографический список 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Абаскалова</w:t>
      </w:r>
      <w:proofErr w:type="spellEnd"/>
      <w:r>
        <w:rPr>
          <w:rFonts w:cs="Times New Roman"/>
          <w:bCs/>
          <w:sz w:val="28"/>
          <w:szCs w:val="28"/>
        </w:rPr>
        <w:t xml:space="preserve"> Н.П.</w:t>
      </w:r>
      <w:r>
        <w:rPr>
          <w:rFonts w:cs="Times New Roman"/>
          <w:sz w:val="28"/>
          <w:szCs w:val="28"/>
        </w:rPr>
        <w:t xml:space="preserve"> Методика обучения </w:t>
      </w:r>
      <w:r>
        <w:rPr>
          <w:rFonts w:cs="Times New Roman"/>
          <w:bCs/>
          <w:sz w:val="28"/>
          <w:szCs w:val="28"/>
        </w:rPr>
        <w:t>основ</w:t>
      </w:r>
      <w:r>
        <w:rPr>
          <w:rFonts w:cs="Times New Roman"/>
          <w:sz w:val="28"/>
          <w:szCs w:val="28"/>
        </w:rPr>
        <w:t xml:space="preserve">ам </w:t>
      </w:r>
      <w:r>
        <w:rPr>
          <w:rFonts w:cs="Times New Roman"/>
          <w:bCs/>
          <w:sz w:val="28"/>
          <w:szCs w:val="28"/>
        </w:rPr>
        <w:t>безопасност</w:t>
      </w:r>
      <w:r>
        <w:rPr>
          <w:rFonts w:cs="Times New Roman"/>
          <w:sz w:val="28"/>
          <w:szCs w:val="28"/>
        </w:rPr>
        <w:t xml:space="preserve">и </w:t>
      </w:r>
      <w:r>
        <w:rPr>
          <w:rFonts w:cs="Times New Roman"/>
          <w:bCs/>
          <w:sz w:val="28"/>
          <w:szCs w:val="28"/>
        </w:rPr>
        <w:t>жизнедеятельност</w:t>
      </w:r>
      <w:r>
        <w:rPr>
          <w:rFonts w:cs="Times New Roman"/>
          <w:sz w:val="28"/>
          <w:szCs w:val="28"/>
        </w:rPr>
        <w:t>и в школе: учебное пособие. – Новосибирск: Арта, 2011. – 304 с.</w:t>
      </w:r>
    </w:p>
    <w:p w:rsidR="00B265F4" w:rsidRPr="009545C8" w:rsidRDefault="00B265F4" w:rsidP="00B265F4">
      <w:pPr>
        <w:numPr>
          <w:ilvl w:val="0"/>
          <w:numId w:val="1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9545C8">
        <w:rPr>
          <w:rFonts w:cs="Times New Roman"/>
          <w:sz w:val="28"/>
          <w:szCs w:val="28"/>
        </w:rPr>
        <w:t xml:space="preserve">Алексахин Р. М., </w:t>
      </w:r>
      <w:proofErr w:type="spellStart"/>
      <w:r w:rsidRPr="009545C8">
        <w:rPr>
          <w:rFonts w:cs="Times New Roman"/>
          <w:sz w:val="28"/>
          <w:szCs w:val="28"/>
        </w:rPr>
        <w:t>Санжарова</w:t>
      </w:r>
      <w:proofErr w:type="spellEnd"/>
      <w:r w:rsidRPr="009545C8">
        <w:rPr>
          <w:rFonts w:cs="Times New Roman"/>
          <w:sz w:val="28"/>
          <w:szCs w:val="28"/>
        </w:rPr>
        <w:t xml:space="preserve"> Н. И., Фесенко С. В. и др. Чернобыль, сельское хозяйство, окружающая среда: Материалы к 20-й годовщине аварии на Чернобыльской атомной электростанции в 1986 г. — Обнинск: ВНИИСХРАЭ, 2006. — 24 с.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Акимова Л.И. Методические аспекты внеурочной учебной работы по ОБЖ // Основы безопасности жизнедеятельности. 2009. № 10. С. 36-43.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Горшкова И.С, Малков Л.Г. Военно-спортивная эстафета //ОБЖ. Основы безопасности жизни. 1999. Февраль. С. 49-50.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Style w:val="c5"/>
          <w:rFonts w:cs="Times New Roman"/>
          <w:sz w:val="28"/>
          <w:szCs w:val="28"/>
        </w:rPr>
        <w:t>Гузняков</w:t>
      </w:r>
      <w:proofErr w:type="spellEnd"/>
      <w:r>
        <w:rPr>
          <w:rStyle w:val="c5"/>
          <w:rFonts w:cs="Times New Roman"/>
          <w:sz w:val="28"/>
          <w:szCs w:val="28"/>
        </w:rPr>
        <w:t xml:space="preserve"> А.В. Давайте поговорим об ОБЖ серьезно [</w:t>
      </w:r>
      <w:r>
        <w:rPr>
          <w:rFonts w:cs="Times New Roman"/>
          <w:sz w:val="28"/>
          <w:szCs w:val="28"/>
        </w:rPr>
        <w:t xml:space="preserve">электронный ресурс] // Социальная сеть работников образования. Режим доступа: </w:t>
      </w:r>
      <w:hyperlink r:id="rId16" w:history="1">
        <w:r w:rsidRPr="00670F64">
          <w:rPr>
            <w:rStyle w:val="a7"/>
            <w:color w:val="2E74B5"/>
            <w:kern w:val="2"/>
            <w:sz w:val="28"/>
            <w:szCs w:val="28"/>
          </w:rPr>
          <w:t>http</w:t>
        </w:r>
      </w:hyperlink>
      <w:hyperlink r:id="rId17" w:history="1">
        <w:r w:rsidRPr="00670F64">
          <w:rPr>
            <w:rStyle w:val="a7"/>
            <w:color w:val="2E74B5"/>
            <w:kern w:val="2"/>
            <w:sz w:val="28"/>
            <w:szCs w:val="28"/>
          </w:rPr>
          <w:t>://</w:t>
        </w:r>
      </w:hyperlink>
      <w:hyperlink r:id="rId18" w:history="1">
        <w:r w:rsidRPr="00670F64">
          <w:rPr>
            <w:rStyle w:val="a7"/>
            <w:color w:val="2E74B5"/>
            <w:kern w:val="2"/>
            <w:sz w:val="28"/>
            <w:szCs w:val="28"/>
          </w:rPr>
          <w:t>www</w:t>
        </w:r>
      </w:hyperlink>
      <w:hyperlink r:id="rId19" w:history="1">
        <w:r w:rsidRPr="00670F64">
          <w:rPr>
            <w:rStyle w:val="a7"/>
            <w:color w:val="2E74B5"/>
            <w:kern w:val="2"/>
            <w:sz w:val="28"/>
            <w:szCs w:val="28"/>
          </w:rPr>
          <w:t>.</w:t>
        </w:r>
      </w:hyperlink>
      <w:proofErr w:type="spellStart"/>
      <w:r w:rsidRPr="00670F64">
        <w:rPr>
          <w:rFonts w:cs="Times New Roman"/>
          <w:color w:val="2E74B5"/>
          <w:kern w:val="2"/>
          <w:sz w:val="28"/>
          <w:szCs w:val="28"/>
          <w:lang w:val="en-US"/>
        </w:rPr>
        <w:t>nsportal</w:t>
      </w:r>
      <w:proofErr w:type="spellEnd"/>
      <w:r w:rsidRPr="00670F64">
        <w:rPr>
          <w:rFonts w:cs="Times New Roman"/>
          <w:color w:val="2E74B5"/>
          <w:kern w:val="2"/>
          <w:sz w:val="28"/>
          <w:szCs w:val="28"/>
        </w:rPr>
        <w:t>.</w:t>
      </w:r>
      <w:proofErr w:type="spellStart"/>
      <w:r w:rsidRPr="00670F64">
        <w:rPr>
          <w:rFonts w:cs="Times New Roman"/>
          <w:color w:val="2E74B5"/>
          <w:kern w:val="2"/>
          <w:sz w:val="28"/>
          <w:szCs w:val="28"/>
          <w:lang w:val="en-US"/>
        </w:rPr>
        <w:t>ru</w:t>
      </w:r>
      <w:proofErr w:type="spellEnd"/>
      <w:r w:rsidRPr="00670F64">
        <w:rPr>
          <w:rFonts w:cs="Times New Roman"/>
          <w:color w:val="2E74B5"/>
          <w:sz w:val="28"/>
          <w:szCs w:val="28"/>
        </w:rPr>
        <w:t xml:space="preserve"> 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Движение «Школа безопасности» [электронный ресурс</w:t>
      </w:r>
      <w:proofErr w:type="gramStart"/>
      <w:r>
        <w:rPr>
          <w:rFonts w:cs="Times New Roman"/>
          <w:sz w:val="28"/>
          <w:szCs w:val="28"/>
        </w:rPr>
        <w:t xml:space="preserve">] </w:t>
      </w:r>
      <w:r>
        <w:rPr>
          <w:rFonts w:cs="Times New Roman"/>
          <w:bCs/>
          <w:sz w:val="28"/>
          <w:szCs w:val="28"/>
        </w:rPr>
        <w:t xml:space="preserve"> /</w:t>
      </w:r>
      <w:proofErr w:type="gramEnd"/>
      <w:r>
        <w:rPr>
          <w:rFonts w:cs="Times New Roman"/>
          <w:bCs/>
          <w:sz w:val="28"/>
          <w:szCs w:val="28"/>
        </w:rPr>
        <w:t xml:space="preserve">/ Центр туризма и краеведения. Режим доступа: </w:t>
      </w:r>
      <w:hyperlink r:id="rId20" w:history="1">
        <w:r w:rsidRPr="0050566E">
          <w:rPr>
            <w:rStyle w:val="a7"/>
            <w:sz w:val="28"/>
            <w:szCs w:val="28"/>
          </w:rPr>
          <w:t>http</w:t>
        </w:r>
      </w:hyperlink>
      <w:hyperlink r:id="rId21" w:history="1">
        <w:r w:rsidRPr="0050566E">
          <w:rPr>
            <w:rStyle w:val="a7"/>
            <w:sz w:val="28"/>
            <w:szCs w:val="28"/>
          </w:rPr>
          <w:t>://</w:t>
        </w:r>
      </w:hyperlink>
      <w:hyperlink r:id="rId22" w:history="1">
        <w:r w:rsidRPr="0050566E">
          <w:rPr>
            <w:rStyle w:val="a7"/>
            <w:sz w:val="28"/>
            <w:szCs w:val="28"/>
          </w:rPr>
          <w:t>www</w:t>
        </w:r>
      </w:hyperlink>
      <w:hyperlink r:id="rId23" w:history="1">
        <w:r w:rsidRPr="0050566E">
          <w:rPr>
            <w:rStyle w:val="a7"/>
            <w:sz w:val="28"/>
            <w:szCs w:val="28"/>
          </w:rPr>
          <w:t>.</w:t>
        </w:r>
      </w:hyperlink>
      <w:hyperlink r:id="rId24" w:history="1">
        <w:r w:rsidRPr="0050566E">
          <w:rPr>
            <w:rStyle w:val="a7"/>
            <w:sz w:val="28"/>
            <w:szCs w:val="28"/>
          </w:rPr>
          <w:t>krstur</w:t>
        </w:r>
      </w:hyperlink>
      <w:hyperlink r:id="rId25" w:history="1">
        <w:r w:rsidRPr="0050566E">
          <w:rPr>
            <w:rStyle w:val="a7"/>
            <w:sz w:val="28"/>
            <w:szCs w:val="28"/>
          </w:rPr>
          <w:t>.</w:t>
        </w:r>
      </w:hyperlink>
      <w:hyperlink r:id="rId26" w:history="1">
        <w:r w:rsidRPr="0050566E">
          <w:rPr>
            <w:rStyle w:val="a7"/>
            <w:sz w:val="28"/>
            <w:szCs w:val="28"/>
          </w:rPr>
          <w:t>ru</w:t>
        </w:r>
      </w:hyperlink>
      <w:hyperlink r:id="rId27" w:history="1">
        <w:r w:rsidRPr="0050566E">
          <w:rPr>
            <w:rStyle w:val="a7"/>
            <w:sz w:val="28"/>
            <w:szCs w:val="28"/>
          </w:rPr>
          <w:t>/</w:t>
        </w:r>
      </w:hyperlink>
      <w:r>
        <w:rPr>
          <w:rFonts w:cs="Times New Roman"/>
          <w:sz w:val="28"/>
          <w:szCs w:val="28"/>
        </w:rPr>
        <w:t xml:space="preserve"> 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Гладкая, </w:t>
      </w:r>
      <w:proofErr w:type="gramStart"/>
      <w:r>
        <w:rPr>
          <w:rFonts w:cs="Times New Roman"/>
          <w:sz w:val="28"/>
          <w:szCs w:val="28"/>
        </w:rPr>
        <w:t>А.Т  Жизнь</w:t>
      </w:r>
      <w:proofErr w:type="gramEnd"/>
      <w:r>
        <w:rPr>
          <w:rFonts w:cs="Times New Roman"/>
          <w:sz w:val="28"/>
          <w:szCs w:val="28"/>
        </w:rPr>
        <w:t xml:space="preserve"> без опасности /авт.-сост. И. Е. </w:t>
      </w:r>
      <w:proofErr w:type="spellStart"/>
      <w:r>
        <w:rPr>
          <w:rFonts w:cs="Times New Roman"/>
          <w:sz w:val="28"/>
          <w:szCs w:val="28"/>
        </w:rPr>
        <w:t>Паюченко</w:t>
      </w:r>
      <w:proofErr w:type="spellEnd"/>
      <w:r>
        <w:rPr>
          <w:rFonts w:cs="Times New Roman"/>
          <w:sz w:val="28"/>
          <w:szCs w:val="28"/>
        </w:rPr>
        <w:t xml:space="preserve">. – Минск: </w:t>
      </w:r>
      <w:proofErr w:type="spellStart"/>
      <w:r>
        <w:rPr>
          <w:rFonts w:cs="Times New Roman"/>
          <w:sz w:val="28"/>
          <w:szCs w:val="28"/>
        </w:rPr>
        <w:t>Красико-Принт</w:t>
      </w:r>
      <w:proofErr w:type="spellEnd"/>
      <w:r>
        <w:rPr>
          <w:rFonts w:cs="Times New Roman"/>
          <w:sz w:val="28"/>
          <w:szCs w:val="28"/>
        </w:rPr>
        <w:t>, 2009. – 128 с.</w:t>
      </w:r>
    </w:p>
    <w:p w:rsidR="00B265F4" w:rsidRPr="00793B61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793B61">
        <w:rPr>
          <w:rFonts w:cs="Times New Roman"/>
          <w:sz w:val="28"/>
          <w:szCs w:val="28"/>
        </w:rPr>
        <w:t>Забайкин</w:t>
      </w:r>
      <w:proofErr w:type="spellEnd"/>
      <w:r w:rsidRPr="00793B61">
        <w:rPr>
          <w:rFonts w:cs="Times New Roman"/>
          <w:sz w:val="28"/>
          <w:szCs w:val="28"/>
        </w:rPr>
        <w:t xml:space="preserve"> Г.</w:t>
      </w:r>
      <w:r>
        <w:rPr>
          <w:rFonts w:cs="Times New Roman"/>
          <w:sz w:val="28"/>
          <w:szCs w:val="28"/>
        </w:rPr>
        <w:t xml:space="preserve"> А</w:t>
      </w:r>
      <w:r w:rsidRPr="00793B61">
        <w:rPr>
          <w:rFonts w:cs="Times New Roman"/>
          <w:sz w:val="28"/>
          <w:szCs w:val="28"/>
        </w:rPr>
        <w:t xml:space="preserve">, </w:t>
      </w:r>
      <w:proofErr w:type="spellStart"/>
      <w:r w:rsidRPr="00793B61">
        <w:rPr>
          <w:rFonts w:cs="Times New Roman"/>
          <w:sz w:val="28"/>
          <w:szCs w:val="28"/>
        </w:rPr>
        <w:t>Шляхтов</w:t>
      </w:r>
      <w:proofErr w:type="spellEnd"/>
      <w:r w:rsidRPr="00793B61">
        <w:rPr>
          <w:rFonts w:cs="Times New Roman"/>
          <w:sz w:val="28"/>
          <w:szCs w:val="28"/>
        </w:rPr>
        <w:t xml:space="preserve"> А, </w:t>
      </w:r>
      <w:proofErr w:type="spellStart"/>
      <w:r w:rsidRPr="00793B61">
        <w:rPr>
          <w:rFonts w:cs="Times New Roman"/>
          <w:sz w:val="28"/>
          <w:szCs w:val="28"/>
        </w:rPr>
        <w:t>Щераков</w:t>
      </w:r>
      <w:proofErr w:type="spellEnd"/>
      <w:r w:rsidRPr="00793B61">
        <w:rPr>
          <w:rFonts w:cs="Times New Roman"/>
          <w:sz w:val="28"/>
          <w:szCs w:val="28"/>
        </w:rPr>
        <w:t xml:space="preserve"> А. Сибирская дружина // ОБЖ. Основы безопасности жизни. 2007. Июнь.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Залесский М.А. Соревнования по ОБЖ: побеждают все! // ОБЖ. Основы безопасности жизни. 2001. Февраль. С. 34-36. 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Как посчитать качество знаний [электронный ресурс] // Как Просто. Образование. </w:t>
      </w:r>
      <w:r>
        <w:rPr>
          <w:rFonts w:cs="Times New Roman"/>
          <w:bCs/>
          <w:sz w:val="28"/>
          <w:szCs w:val="28"/>
        </w:rPr>
        <w:t xml:space="preserve">Режим доступа: </w:t>
      </w:r>
      <w:r w:rsidRPr="00670F64">
        <w:rPr>
          <w:rFonts w:cs="Times New Roman"/>
          <w:bCs/>
          <w:color w:val="1F4E79"/>
          <w:kern w:val="28"/>
          <w:sz w:val="28"/>
          <w:szCs w:val="28"/>
        </w:rPr>
        <w:t>http://www.kakprosto.ru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Ковязин</w:t>
      </w:r>
      <w:proofErr w:type="spellEnd"/>
      <w:r>
        <w:rPr>
          <w:rFonts w:cs="Times New Roman"/>
          <w:sz w:val="28"/>
          <w:szCs w:val="28"/>
        </w:rPr>
        <w:t xml:space="preserve"> Ю.Ф. Псковский опыт // ОБЖ. Основы безопасности жизни. 2001. Сентябрь. С. 7-9. 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Ксембаева</w:t>
      </w:r>
      <w:proofErr w:type="spellEnd"/>
      <w:r>
        <w:rPr>
          <w:rFonts w:cs="Times New Roman"/>
          <w:sz w:val="28"/>
          <w:szCs w:val="28"/>
        </w:rPr>
        <w:t xml:space="preserve"> С.К., </w:t>
      </w:r>
      <w:proofErr w:type="spellStart"/>
      <w:r>
        <w:rPr>
          <w:rFonts w:cs="Times New Roman"/>
          <w:sz w:val="28"/>
          <w:szCs w:val="28"/>
        </w:rPr>
        <w:t>Старжинская</w:t>
      </w:r>
      <w:proofErr w:type="spellEnd"/>
      <w:r>
        <w:rPr>
          <w:rFonts w:cs="Times New Roman"/>
          <w:sz w:val="28"/>
          <w:szCs w:val="28"/>
        </w:rPr>
        <w:t xml:space="preserve"> Е.С. Организация внешкольной работы: учебно-методическое пособие. – Павлодар: Изд-во «</w:t>
      </w:r>
      <w:proofErr w:type="spellStart"/>
      <w:r>
        <w:rPr>
          <w:rFonts w:cs="Times New Roman"/>
          <w:sz w:val="28"/>
          <w:szCs w:val="28"/>
        </w:rPr>
        <w:t>Кереку</w:t>
      </w:r>
      <w:proofErr w:type="spellEnd"/>
      <w:r>
        <w:rPr>
          <w:rFonts w:cs="Times New Roman"/>
          <w:sz w:val="28"/>
          <w:szCs w:val="28"/>
        </w:rPr>
        <w:t xml:space="preserve">», ПГУ им. </w:t>
      </w:r>
      <w:proofErr w:type="spellStart"/>
      <w:r>
        <w:rPr>
          <w:rFonts w:cs="Times New Roman"/>
          <w:sz w:val="28"/>
          <w:szCs w:val="28"/>
        </w:rPr>
        <w:t>С.Торайгырова</w:t>
      </w:r>
      <w:proofErr w:type="spellEnd"/>
      <w:r>
        <w:rPr>
          <w:rFonts w:cs="Times New Roman"/>
          <w:sz w:val="28"/>
          <w:szCs w:val="28"/>
        </w:rPr>
        <w:t>, 2007. – 83 с.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Кузнецов В.С., </w:t>
      </w:r>
      <w:proofErr w:type="spellStart"/>
      <w:r>
        <w:rPr>
          <w:rFonts w:cs="Times New Roman"/>
          <w:sz w:val="28"/>
          <w:szCs w:val="28"/>
        </w:rPr>
        <w:t>Колодиницкий</w:t>
      </w:r>
      <w:proofErr w:type="spellEnd"/>
      <w:r>
        <w:rPr>
          <w:rFonts w:cs="Times New Roman"/>
          <w:sz w:val="28"/>
          <w:szCs w:val="28"/>
        </w:rPr>
        <w:t xml:space="preserve"> Г.А., </w:t>
      </w:r>
      <w:proofErr w:type="spellStart"/>
      <w:r>
        <w:rPr>
          <w:rFonts w:cs="Times New Roman"/>
          <w:sz w:val="28"/>
          <w:szCs w:val="28"/>
        </w:rPr>
        <w:t>Хабнер</w:t>
      </w:r>
      <w:proofErr w:type="spellEnd"/>
      <w:r>
        <w:rPr>
          <w:rFonts w:cs="Times New Roman"/>
          <w:sz w:val="28"/>
          <w:szCs w:val="28"/>
        </w:rPr>
        <w:t xml:space="preserve"> М.И. Основы безопасности жизнедеятельности: Методика преподавания предмета: 5-11 классы. – М.: ВАКО, 2011. – 176 с.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kern w:val="24"/>
          <w:sz w:val="28"/>
          <w:szCs w:val="28"/>
        </w:rPr>
        <w:t xml:space="preserve"> </w:t>
      </w:r>
      <w:hyperlink r:id="rId28" w:history="1">
        <w:r w:rsidRPr="00BD77F1">
          <w:rPr>
            <w:rStyle w:val="a7"/>
            <w:color w:val="auto"/>
            <w:kern w:val="24"/>
            <w:sz w:val="28"/>
            <w:szCs w:val="28"/>
            <w:u w:val="none"/>
          </w:rPr>
          <w:t>Кучеряева Л.А.</w:t>
        </w:r>
      </w:hyperlink>
      <w:r>
        <w:rPr>
          <w:rFonts w:cs="Times New Roman"/>
          <w:sz w:val="28"/>
          <w:szCs w:val="28"/>
        </w:rPr>
        <w:t xml:space="preserve"> Проектирование и диагностика современного урока. – М.: Сентябрь, 2010. – 223 с. (Библиотека журнала «Директор школы»; вып.2). С. 119-120.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Миронов С.К. Основы безопасности жизнедеятельности: методические рекомендации по использованию учебников в учебном процессе, организованном в соответствии с новым образовательным стандартом. 5-11 классы. – М.: Дрофа, 2004. – 92 с.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Михайлов М. А. Тяжело и в ученье // ОБЖ. Основы безопасности жизни. 2001. Март. С. 24-28.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Дерманова</w:t>
      </w:r>
      <w:proofErr w:type="spellEnd"/>
      <w:r>
        <w:rPr>
          <w:rStyle w:val="a8"/>
          <w:rFonts w:cs="Times New Roman"/>
          <w:i w:val="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И.Б. </w:t>
      </w:r>
      <w:r>
        <w:rPr>
          <w:rStyle w:val="a8"/>
          <w:rFonts w:cs="Times New Roman"/>
          <w:i w:val="0"/>
          <w:sz w:val="28"/>
          <w:szCs w:val="28"/>
        </w:rPr>
        <w:t>Опросник исследования тревожности у старших подростков и юношей (</w:t>
      </w:r>
      <w:proofErr w:type="spellStart"/>
      <w:r>
        <w:rPr>
          <w:rStyle w:val="a8"/>
          <w:rFonts w:cs="Times New Roman"/>
          <w:i w:val="0"/>
          <w:sz w:val="28"/>
          <w:szCs w:val="28"/>
        </w:rPr>
        <w:t>Ч.Д.Спилбергер</w:t>
      </w:r>
      <w:proofErr w:type="spellEnd"/>
      <w:r>
        <w:rPr>
          <w:rStyle w:val="a8"/>
          <w:rFonts w:cs="Times New Roman"/>
          <w:i w:val="0"/>
          <w:sz w:val="28"/>
          <w:szCs w:val="28"/>
        </w:rPr>
        <w:t xml:space="preserve">, адаптация </w:t>
      </w:r>
      <w:proofErr w:type="spellStart"/>
      <w:r>
        <w:rPr>
          <w:rStyle w:val="a8"/>
          <w:rFonts w:cs="Times New Roman"/>
          <w:i w:val="0"/>
          <w:sz w:val="28"/>
          <w:szCs w:val="28"/>
        </w:rPr>
        <w:t>А.Д.Андреева</w:t>
      </w:r>
      <w:proofErr w:type="spellEnd"/>
      <w:r>
        <w:rPr>
          <w:rStyle w:val="a8"/>
          <w:rFonts w:cs="Times New Roman"/>
          <w:i w:val="0"/>
          <w:sz w:val="28"/>
          <w:szCs w:val="28"/>
        </w:rPr>
        <w:t>)</w:t>
      </w:r>
      <w:r>
        <w:rPr>
          <w:rFonts w:cs="Times New Roman"/>
          <w:i/>
          <w:sz w:val="28"/>
          <w:szCs w:val="28"/>
        </w:rPr>
        <w:t xml:space="preserve"> /</w:t>
      </w:r>
      <w:r>
        <w:rPr>
          <w:rFonts w:cs="Times New Roman"/>
          <w:sz w:val="28"/>
          <w:szCs w:val="28"/>
        </w:rPr>
        <w:t xml:space="preserve"> Диагностика эмоционально-нравственного развития. Ред. и сост. </w:t>
      </w:r>
      <w:proofErr w:type="spellStart"/>
      <w:r>
        <w:rPr>
          <w:rFonts w:cs="Times New Roman"/>
          <w:sz w:val="28"/>
          <w:szCs w:val="28"/>
        </w:rPr>
        <w:t>И.Б.Дерманова</w:t>
      </w:r>
      <w:proofErr w:type="spellEnd"/>
      <w:r>
        <w:rPr>
          <w:rFonts w:cs="Times New Roman"/>
          <w:sz w:val="28"/>
          <w:szCs w:val="28"/>
        </w:rPr>
        <w:t xml:space="preserve">. – </w:t>
      </w:r>
      <w:proofErr w:type="gramStart"/>
      <w:r>
        <w:rPr>
          <w:rFonts w:cs="Times New Roman"/>
          <w:sz w:val="28"/>
          <w:szCs w:val="28"/>
        </w:rPr>
        <w:t>СПб.,</w:t>
      </w:r>
      <w:proofErr w:type="gramEnd"/>
      <w:r>
        <w:rPr>
          <w:rFonts w:cs="Times New Roman"/>
          <w:sz w:val="28"/>
          <w:szCs w:val="28"/>
        </w:rPr>
        <w:t xml:space="preserve"> 2002. 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Панова О.Л. </w:t>
      </w:r>
      <w:r>
        <w:rPr>
          <w:rFonts w:cs="Times New Roman"/>
          <w:sz w:val="28"/>
          <w:szCs w:val="28"/>
        </w:rPr>
        <w:t xml:space="preserve">Знакомство с работой службы спасения [электронный ресурс] // Фестиваль педагогических идей «Открытый урок». </w:t>
      </w:r>
      <w:r>
        <w:rPr>
          <w:rFonts w:cs="Times New Roman"/>
          <w:bCs/>
          <w:sz w:val="28"/>
          <w:szCs w:val="28"/>
        </w:rPr>
        <w:t>Режим доступа:</w:t>
      </w:r>
      <w:r>
        <w:rPr>
          <w:rFonts w:cs="Times New Roman"/>
          <w:sz w:val="28"/>
          <w:szCs w:val="28"/>
        </w:rPr>
        <w:t xml:space="preserve"> http://festival.1september.ru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Подласый</w:t>
      </w:r>
      <w:proofErr w:type="spellEnd"/>
      <w:r>
        <w:rPr>
          <w:rFonts w:cs="Times New Roman"/>
          <w:sz w:val="28"/>
          <w:szCs w:val="28"/>
        </w:rPr>
        <w:t xml:space="preserve"> И.П. Педагогика. Новый курс: Учебник для студентов </w:t>
      </w:r>
      <w:proofErr w:type="spellStart"/>
      <w:r>
        <w:rPr>
          <w:rFonts w:cs="Times New Roman"/>
          <w:sz w:val="28"/>
          <w:szCs w:val="28"/>
        </w:rPr>
        <w:t>педагогическх</w:t>
      </w:r>
      <w:proofErr w:type="spellEnd"/>
      <w:r>
        <w:rPr>
          <w:rFonts w:cs="Times New Roman"/>
          <w:sz w:val="28"/>
          <w:szCs w:val="28"/>
        </w:rPr>
        <w:t xml:space="preserve"> вузов: – Кн. 1: Общие основы. Процесс обучения. М.: </w:t>
      </w:r>
      <w:proofErr w:type="spellStart"/>
      <w:r>
        <w:rPr>
          <w:rFonts w:cs="Times New Roman"/>
          <w:sz w:val="28"/>
          <w:szCs w:val="28"/>
        </w:rPr>
        <w:t>Гуманит</w:t>
      </w:r>
      <w:proofErr w:type="spellEnd"/>
      <w:r>
        <w:rPr>
          <w:rFonts w:cs="Times New Roman"/>
          <w:sz w:val="28"/>
          <w:szCs w:val="28"/>
        </w:rPr>
        <w:t xml:space="preserve">. Изд. центр ВЛАДОС, </w:t>
      </w:r>
      <w:proofErr w:type="gramStart"/>
      <w:r>
        <w:rPr>
          <w:rFonts w:cs="Times New Roman"/>
          <w:sz w:val="28"/>
          <w:szCs w:val="28"/>
        </w:rPr>
        <w:t>1999.–</w:t>
      </w:r>
      <w:proofErr w:type="gramEnd"/>
      <w:r>
        <w:rPr>
          <w:rFonts w:cs="Times New Roman"/>
          <w:sz w:val="28"/>
          <w:szCs w:val="28"/>
        </w:rPr>
        <w:t xml:space="preserve"> 576 с. 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Ремизова И.С. Олимпиада ОБЖ на Ямале // Основы безопасности жизнедеятельности. 2012. № 3. С. 59.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Рябченко Н.С. «Школа выживания», соревнования для учащихся 5-9 классов [электронный ресурс] // </w:t>
      </w:r>
      <w:r>
        <w:rPr>
          <w:rFonts w:cs="Times New Roman"/>
          <w:sz w:val="28"/>
          <w:szCs w:val="28"/>
        </w:rPr>
        <w:t>Сообщество взаимопомощи учителей. Режим доступа: http://pedsovet.su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iCs/>
          <w:color w:val="000000"/>
          <w:sz w:val="28"/>
          <w:szCs w:val="28"/>
        </w:rPr>
        <w:t>Ситаров</w:t>
      </w:r>
      <w:proofErr w:type="spellEnd"/>
      <w:r>
        <w:rPr>
          <w:rFonts w:cs="Times New Roman"/>
          <w:iCs/>
          <w:color w:val="000000"/>
          <w:sz w:val="28"/>
          <w:szCs w:val="28"/>
        </w:rPr>
        <w:t xml:space="preserve"> В.А.</w:t>
      </w:r>
      <w:r>
        <w:rPr>
          <w:rStyle w:val="apple-converted-space"/>
          <w:rFonts w:cs="Times New Roman"/>
          <w:color w:val="000000"/>
          <w:sz w:val="28"/>
          <w:szCs w:val="28"/>
        </w:rPr>
        <w:t> </w:t>
      </w:r>
      <w:r>
        <w:rPr>
          <w:rFonts w:cs="Times New Roman"/>
          <w:color w:val="000000"/>
          <w:sz w:val="28"/>
          <w:szCs w:val="28"/>
        </w:rPr>
        <w:t xml:space="preserve">Организационные формы обучения //Дидактика: Учеб. пособие для студ. </w:t>
      </w:r>
      <w:proofErr w:type="spellStart"/>
      <w:r>
        <w:rPr>
          <w:rFonts w:cs="Times New Roman"/>
          <w:color w:val="000000"/>
          <w:sz w:val="28"/>
          <w:szCs w:val="28"/>
        </w:rPr>
        <w:t>высш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color w:val="000000"/>
          <w:sz w:val="28"/>
          <w:szCs w:val="28"/>
        </w:rPr>
        <w:t>пед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учеб. заведений / В.А. </w:t>
      </w:r>
      <w:proofErr w:type="spellStart"/>
      <w:r>
        <w:rPr>
          <w:rFonts w:cs="Times New Roman"/>
          <w:color w:val="000000"/>
          <w:sz w:val="28"/>
          <w:szCs w:val="28"/>
        </w:rPr>
        <w:t>Ситаров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; под ред. В.А. </w:t>
      </w:r>
      <w:proofErr w:type="spellStart"/>
      <w:r>
        <w:rPr>
          <w:rFonts w:cs="Times New Roman"/>
          <w:color w:val="000000"/>
          <w:sz w:val="28"/>
          <w:szCs w:val="28"/>
        </w:rPr>
        <w:t>Сластенина</w:t>
      </w:r>
      <w:proofErr w:type="spellEnd"/>
      <w:r>
        <w:rPr>
          <w:rFonts w:cs="Times New Roman"/>
          <w:color w:val="000000"/>
          <w:sz w:val="28"/>
          <w:szCs w:val="28"/>
        </w:rPr>
        <w:t>. – М.: «</w:t>
      </w:r>
      <w:proofErr w:type="spellStart"/>
      <w:r>
        <w:rPr>
          <w:rFonts w:cs="Times New Roman"/>
          <w:color w:val="000000"/>
          <w:sz w:val="28"/>
          <w:szCs w:val="28"/>
        </w:rPr>
        <w:t>Акадамия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», 2004. 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Старостин В.П. Место проявления характера // Основы безопасности жизнедеятельности. 2012. № 6. С. 60-64. </w:t>
      </w:r>
    </w:p>
    <w:p w:rsidR="00B265F4" w:rsidRPr="00F1572D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F1572D">
        <w:rPr>
          <w:rFonts w:cs="Times New Roman"/>
          <w:sz w:val="28"/>
          <w:szCs w:val="28"/>
        </w:rPr>
        <w:t xml:space="preserve"> </w:t>
      </w:r>
      <w:r w:rsidRPr="00F1572D">
        <w:rPr>
          <w:rFonts w:cs="Times New Roman"/>
          <w:color w:val="000000"/>
          <w:sz w:val="28"/>
          <w:szCs w:val="28"/>
        </w:rPr>
        <w:t>Топоров, И.К.</w:t>
      </w:r>
      <w:r w:rsidRPr="00F1572D">
        <w:rPr>
          <w:rFonts w:ascii="Arial" w:hAnsi="Arial" w:cs="Arial"/>
          <w:color w:val="000000"/>
          <w:sz w:val="19"/>
          <w:szCs w:val="19"/>
        </w:rPr>
        <w:t xml:space="preserve"> </w:t>
      </w:r>
      <w:r w:rsidRPr="00F1572D">
        <w:rPr>
          <w:rFonts w:cs="Times New Roman"/>
          <w:sz w:val="28"/>
          <w:szCs w:val="28"/>
        </w:rPr>
        <w:t>Методика преподавания курса «Основы безопасности жизнедеятельности» в общеобразовательных учреждениях: Кн. для учителя. – М.: Просвещение, 2000. – 96 с.</w:t>
      </w:r>
    </w:p>
    <w:p w:rsidR="00B265F4" w:rsidRDefault="00E57D3B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hyperlink r:id="rId29" w:history="1">
        <w:r w:rsidR="00B265F4" w:rsidRPr="0050566E">
          <w:rPr>
            <w:rStyle w:val="a7"/>
            <w:color w:val="auto"/>
            <w:kern w:val="2"/>
            <w:sz w:val="28"/>
            <w:szCs w:val="28"/>
            <w:u w:val="none"/>
          </w:rPr>
          <w:t>Хуторской А.В</w:t>
        </w:r>
      </w:hyperlink>
      <w:r w:rsidR="00B265F4" w:rsidRPr="0050566E">
        <w:rPr>
          <w:rFonts w:cs="Times New Roman"/>
          <w:kern w:val="2"/>
          <w:sz w:val="28"/>
          <w:szCs w:val="28"/>
        </w:rPr>
        <w:t>.</w:t>
      </w:r>
      <w:r w:rsidR="00B265F4" w:rsidRPr="0050566E">
        <w:rPr>
          <w:rFonts w:cs="Times New Roman"/>
          <w:sz w:val="28"/>
          <w:szCs w:val="28"/>
        </w:rPr>
        <w:t xml:space="preserve"> </w:t>
      </w:r>
      <w:r w:rsidR="00B265F4">
        <w:rPr>
          <w:rFonts w:cs="Times New Roman"/>
          <w:sz w:val="28"/>
          <w:szCs w:val="28"/>
        </w:rPr>
        <w:t xml:space="preserve">Практикум по дидактике и современным методикам </w:t>
      </w:r>
      <w:r w:rsidR="00B265F4">
        <w:rPr>
          <w:rFonts w:cs="Times New Roman"/>
          <w:bCs/>
          <w:sz w:val="28"/>
          <w:szCs w:val="28"/>
        </w:rPr>
        <w:t>обучени</w:t>
      </w:r>
      <w:r w:rsidR="00B265F4">
        <w:rPr>
          <w:rFonts w:cs="Times New Roman"/>
          <w:sz w:val="28"/>
          <w:szCs w:val="28"/>
        </w:rPr>
        <w:t xml:space="preserve">я. – Санкт-Петербург: Питер, 2004. – 540 с. 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Шахмурзаева</w:t>
      </w:r>
      <w:proofErr w:type="spellEnd"/>
      <w:r>
        <w:rPr>
          <w:rFonts w:cs="Times New Roman"/>
          <w:sz w:val="28"/>
          <w:szCs w:val="28"/>
        </w:rPr>
        <w:t xml:space="preserve"> А.М. </w:t>
      </w:r>
      <w:r>
        <w:rPr>
          <w:rFonts w:cs="Times New Roman"/>
          <w:bCs/>
          <w:sz w:val="28"/>
          <w:szCs w:val="28"/>
        </w:rPr>
        <w:t xml:space="preserve">Рекомендации для расчёта </w:t>
      </w:r>
      <w:proofErr w:type="spellStart"/>
      <w:r>
        <w:rPr>
          <w:rFonts w:cs="Times New Roman"/>
          <w:bCs/>
          <w:sz w:val="28"/>
          <w:szCs w:val="28"/>
        </w:rPr>
        <w:t>обученности</w:t>
      </w:r>
      <w:proofErr w:type="spellEnd"/>
      <w:r>
        <w:rPr>
          <w:rFonts w:cs="Times New Roman"/>
          <w:bCs/>
          <w:sz w:val="28"/>
          <w:szCs w:val="28"/>
        </w:rPr>
        <w:t xml:space="preserve"> учащихся. </w:t>
      </w:r>
      <w:r>
        <w:rPr>
          <w:rFonts w:eastAsia="Times New Roman" w:cs="Times New Roman"/>
          <w:bCs/>
          <w:sz w:val="28"/>
          <w:szCs w:val="28"/>
        </w:rPr>
        <w:t xml:space="preserve">Показатели степени </w:t>
      </w:r>
      <w:proofErr w:type="spellStart"/>
      <w:r>
        <w:rPr>
          <w:rFonts w:eastAsia="Times New Roman" w:cs="Times New Roman"/>
          <w:bCs/>
          <w:sz w:val="28"/>
          <w:szCs w:val="28"/>
        </w:rPr>
        <w:t>обученности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(по В.П. Симонову)</w:t>
      </w:r>
      <w:r>
        <w:rPr>
          <w:rFonts w:cs="Times New Roman"/>
          <w:sz w:val="28"/>
          <w:szCs w:val="28"/>
        </w:rPr>
        <w:t xml:space="preserve"> [электронный ресурс] // Интернет-портал </w:t>
      </w:r>
      <w:r>
        <w:rPr>
          <w:rFonts w:cs="Times New Roman"/>
          <w:sz w:val="28"/>
          <w:szCs w:val="28"/>
          <w:lang w:val="en-US"/>
        </w:rPr>
        <w:t>Pro</w:t>
      </w:r>
      <w:r>
        <w:rPr>
          <w:rFonts w:cs="Times New Roman"/>
          <w:sz w:val="28"/>
          <w:szCs w:val="28"/>
        </w:rPr>
        <w:t>Школу.</w:t>
      </w:r>
      <w:proofErr w:type="spellStart"/>
      <w:r>
        <w:rPr>
          <w:rFonts w:cs="Times New Roman"/>
          <w:sz w:val="28"/>
          <w:szCs w:val="28"/>
          <w:lang w:val="en-US"/>
        </w:rPr>
        <w:t>ru</w:t>
      </w:r>
      <w:proofErr w:type="spellEnd"/>
      <w:r>
        <w:rPr>
          <w:rFonts w:cs="Times New Roman"/>
          <w:sz w:val="28"/>
          <w:szCs w:val="28"/>
        </w:rPr>
        <w:t xml:space="preserve">. Режим доступа: </w:t>
      </w:r>
      <w:r>
        <w:rPr>
          <w:rFonts w:eastAsia="Times New Roman" w:cs="Times New Roman"/>
          <w:bCs/>
          <w:sz w:val="28"/>
          <w:szCs w:val="28"/>
        </w:rPr>
        <w:t>http://www.proshkolu.ru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Шигаев</w:t>
      </w:r>
      <w:proofErr w:type="spellEnd"/>
      <w:r>
        <w:rPr>
          <w:rFonts w:cs="Times New Roman"/>
          <w:sz w:val="28"/>
          <w:szCs w:val="28"/>
        </w:rPr>
        <w:t xml:space="preserve">, А.В. В помощь преподавателю-организатору основ безопасности жизнедеятельности: учебно-методическое пособие / А.В. </w:t>
      </w:r>
      <w:proofErr w:type="spellStart"/>
      <w:r>
        <w:rPr>
          <w:rFonts w:cs="Times New Roman"/>
          <w:sz w:val="28"/>
          <w:szCs w:val="28"/>
        </w:rPr>
        <w:t>Шигаев</w:t>
      </w:r>
      <w:proofErr w:type="spellEnd"/>
      <w:r>
        <w:rPr>
          <w:rFonts w:cs="Times New Roman"/>
          <w:sz w:val="28"/>
          <w:szCs w:val="28"/>
        </w:rPr>
        <w:t xml:space="preserve"> / </w:t>
      </w:r>
      <w:proofErr w:type="spellStart"/>
      <w:r>
        <w:rPr>
          <w:rFonts w:cs="Times New Roman"/>
          <w:sz w:val="28"/>
          <w:szCs w:val="28"/>
        </w:rPr>
        <w:t>Мордов</w:t>
      </w:r>
      <w:proofErr w:type="spellEnd"/>
      <w:r>
        <w:rPr>
          <w:rFonts w:cs="Times New Roman"/>
          <w:sz w:val="28"/>
          <w:szCs w:val="28"/>
        </w:rPr>
        <w:t xml:space="preserve">. гос. </w:t>
      </w:r>
      <w:proofErr w:type="spellStart"/>
      <w:r>
        <w:rPr>
          <w:rFonts w:cs="Times New Roman"/>
          <w:sz w:val="28"/>
          <w:szCs w:val="28"/>
        </w:rPr>
        <w:t>пед</w:t>
      </w:r>
      <w:proofErr w:type="spellEnd"/>
      <w:r>
        <w:rPr>
          <w:rFonts w:cs="Times New Roman"/>
          <w:sz w:val="28"/>
          <w:szCs w:val="28"/>
        </w:rPr>
        <w:t>. ин-т. – Саранск, 2006. – 104 с.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Шиловская Л. А. </w:t>
      </w:r>
      <w:r>
        <w:rPr>
          <w:rFonts w:cs="Times New Roman"/>
          <w:sz w:val="28"/>
          <w:szCs w:val="28"/>
        </w:rPr>
        <w:t xml:space="preserve">Методическая разработка по теме: «Профессия – пожарный» (Экскурсия в пожарную часть) [электронный ресурс] // Социальная сеть работников образования. </w:t>
      </w:r>
      <w:r>
        <w:rPr>
          <w:rFonts w:cs="Times New Roman"/>
          <w:bCs/>
          <w:sz w:val="28"/>
          <w:szCs w:val="28"/>
        </w:rPr>
        <w:t xml:space="preserve">Режим доступа: </w:t>
      </w:r>
      <w:hyperlink r:id="rId30" w:history="1">
        <w:r>
          <w:rPr>
            <w:rStyle w:val="a7"/>
          </w:rPr>
          <w:t>http</w:t>
        </w:r>
      </w:hyperlink>
      <w:hyperlink r:id="rId31" w:history="1">
        <w:r>
          <w:rPr>
            <w:rStyle w:val="a7"/>
          </w:rPr>
          <w:t>://</w:t>
        </w:r>
      </w:hyperlink>
      <w:hyperlink r:id="rId32" w:history="1">
        <w:r>
          <w:rPr>
            <w:rStyle w:val="a7"/>
          </w:rPr>
          <w:t>www</w:t>
        </w:r>
      </w:hyperlink>
      <w:hyperlink r:id="rId33" w:history="1">
        <w:r>
          <w:rPr>
            <w:rStyle w:val="a7"/>
          </w:rPr>
          <w:t>.</w:t>
        </w:r>
      </w:hyperlink>
      <w:proofErr w:type="spellStart"/>
      <w:r w:rsidRPr="00670F64">
        <w:rPr>
          <w:rFonts w:cs="Times New Roman"/>
          <w:color w:val="2E74B5"/>
          <w:kern w:val="28"/>
          <w:sz w:val="28"/>
          <w:szCs w:val="28"/>
          <w:lang w:val="en-US"/>
        </w:rPr>
        <w:t>nsportal</w:t>
      </w:r>
      <w:proofErr w:type="spellEnd"/>
      <w:r w:rsidRPr="00670F64">
        <w:rPr>
          <w:rFonts w:cs="Times New Roman"/>
          <w:color w:val="2E74B5"/>
          <w:kern w:val="28"/>
          <w:sz w:val="28"/>
          <w:szCs w:val="28"/>
        </w:rPr>
        <w:t>.</w:t>
      </w:r>
      <w:proofErr w:type="spellStart"/>
      <w:r w:rsidRPr="00670F64">
        <w:rPr>
          <w:rFonts w:cs="Times New Roman"/>
          <w:color w:val="2E74B5"/>
          <w:kern w:val="28"/>
          <w:sz w:val="28"/>
          <w:szCs w:val="28"/>
          <w:lang w:val="en-US"/>
        </w:rPr>
        <w:t>ru</w:t>
      </w:r>
      <w:proofErr w:type="spellEnd"/>
      <w:r w:rsidRPr="00670F64">
        <w:rPr>
          <w:rFonts w:cs="Times New Roman"/>
          <w:color w:val="2E74B5"/>
          <w:sz w:val="28"/>
          <w:szCs w:val="28"/>
        </w:rPr>
        <w:t xml:space="preserve"> </w:t>
      </w:r>
    </w:p>
    <w:p w:rsidR="00B265F4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Шолох</w:t>
      </w:r>
      <w:proofErr w:type="spellEnd"/>
      <w:r>
        <w:rPr>
          <w:rFonts w:cs="Times New Roman"/>
          <w:sz w:val="28"/>
          <w:szCs w:val="28"/>
        </w:rPr>
        <w:t xml:space="preserve"> В.А. Тест жизненного пути для автора тестов, учебников и идей развития курса </w:t>
      </w:r>
      <w:r>
        <w:rPr>
          <w:rStyle w:val="nobr1"/>
          <w:rFonts w:cs="Times New Roman"/>
          <w:sz w:val="28"/>
          <w:szCs w:val="28"/>
        </w:rPr>
        <w:t>ОБЖ:</w:t>
      </w:r>
      <w:r>
        <w:rPr>
          <w:rFonts w:cs="Times New Roman"/>
          <w:sz w:val="28"/>
          <w:szCs w:val="28"/>
        </w:rPr>
        <w:t xml:space="preserve"> Беседа с В. Н. </w:t>
      </w:r>
      <w:proofErr w:type="spellStart"/>
      <w:r>
        <w:rPr>
          <w:rFonts w:cs="Times New Roman"/>
          <w:sz w:val="28"/>
          <w:szCs w:val="28"/>
        </w:rPr>
        <w:t>Латчуком</w:t>
      </w:r>
      <w:proofErr w:type="spellEnd"/>
      <w:r>
        <w:rPr>
          <w:rFonts w:cs="Times New Roman"/>
          <w:sz w:val="28"/>
          <w:szCs w:val="28"/>
        </w:rPr>
        <w:t xml:space="preserve">, руководителем ассоциации учителей ОБЖ // Основы безопасности жизнедеятельности. 2012. № 4. С. 38-45. </w:t>
      </w:r>
    </w:p>
    <w:p w:rsidR="00B265F4" w:rsidRPr="009545C8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Шуба П.И. Общешкольное мероприятие КВН «за здоровый образ жизни» для учащихся 5-9 классов [электронный ресурс] // Сообщество взаимопомощи учителей. Режим доступа: </w:t>
      </w:r>
      <w:hyperlink r:id="rId34" w:history="1">
        <w:r w:rsidRPr="00294F52">
          <w:rPr>
            <w:rStyle w:val="a7"/>
            <w:rFonts w:cs="Times New Roman"/>
            <w:kern w:val="28"/>
            <w:sz w:val="28"/>
            <w:szCs w:val="28"/>
          </w:rPr>
          <w:t>http://pedsovet.su</w:t>
        </w:r>
      </w:hyperlink>
      <w:r>
        <w:rPr>
          <w:rFonts w:cs="Times New Roman"/>
          <w:color w:val="2F5496"/>
          <w:kern w:val="28"/>
          <w:sz w:val="28"/>
          <w:szCs w:val="28"/>
        </w:rPr>
        <w:t>.</w:t>
      </w:r>
    </w:p>
    <w:p w:rsidR="00B265F4" w:rsidRPr="00BE5202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545C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Чернобыльская катастрофа (1986 г.) // Катастрофы конца XX века / Под общ. ред. д-ра </w:t>
      </w:r>
      <w:proofErr w:type="spellStart"/>
      <w:r w:rsidRPr="009545C8">
        <w:rPr>
          <w:rFonts w:eastAsia="Times New Roman" w:cs="Times New Roman"/>
          <w:kern w:val="0"/>
          <w:sz w:val="28"/>
          <w:szCs w:val="28"/>
          <w:lang w:eastAsia="ru-RU" w:bidi="ar-SA"/>
        </w:rPr>
        <w:t>техн</w:t>
      </w:r>
      <w:proofErr w:type="spellEnd"/>
      <w:r w:rsidRPr="009545C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наук В. А. Владимирова.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МЧС России</w:t>
      </w:r>
      <w:r w:rsidRPr="009545C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 — М.: </w:t>
      </w:r>
      <w:hyperlink r:id="rId35" w:tooltip="УРСС" w:history="1">
        <w:r w:rsidRPr="009545C8">
          <w:rPr>
            <w:rFonts w:eastAsia="Times New Roman" w:cs="Times New Roman"/>
            <w:kern w:val="0"/>
            <w:sz w:val="28"/>
            <w:szCs w:val="28"/>
            <w:u w:val="single"/>
            <w:lang w:eastAsia="ru-RU" w:bidi="ar-SA"/>
          </w:rPr>
          <w:t>УРСС</w:t>
        </w:r>
      </w:hyperlink>
      <w:r w:rsidRPr="009545C8">
        <w:rPr>
          <w:rFonts w:eastAsia="Times New Roman" w:cs="Times New Roman"/>
          <w:kern w:val="0"/>
          <w:sz w:val="28"/>
          <w:szCs w:val="28"/>
          <w:lang w:eastAsia="ru-RU" w:bidi="ar-SA"/>
        </w:rPr>
        <w:t>, 1998. — 400 с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B265F4" w:rsidRPr="009545C8" w:rsidRDefault="00B265F4" w:rsidP="00B265F4">
      <w:pPr>
        <w:pStyle w:val="1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  <w:lang w:val="en-US" w:eastAsia="ru-RU" w:bidi="ar-SA"/>
        </w:rPr>
        <w:t xml:space="preserve">People-of-chernobyl.ru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Последствия Чернобыля</w:t>
      </w:r>
    </w:p>
    <w:p w:rsidR="00B265F4" w:rsidRDefault="00B265F4" w:rsidP="00B265F4">
      <w:pPr>
        <w:pStyle w:val="13"/>
        <w:tabs>
          <w:tab w:val="left" w:pos="1134"/>
        </w:tabs>
        <w:spacing w:line="360" w:lineRule="auto"/>
        <w:jc w:val="both"/>
        <w:rPr>
          <w:rFonts w:cs="Times New Roman"/>
          <w:sz w:val="28"/>
          <w:szCs w:val="28"/>
        </w:rPr>
      </w:pPr>
    </w:p>
    <w:p w:rsidR="00B265F4" w:rsidRDefault="00B265F4" w:rsidP="00B265F4">
      <w:pPr>
        <w:pStyle w:val="13"/>
        <w:tabs>
          <w:tab w:val="left" w:pos="1134"/>
        </w:tabs>
        <w:spacing w:line="360" w:lineRule="auto"/>
        <w:jc w:val="both"/>
        <w:rPr>
          <w:rFonts w:cs="Times New Roman"/>
          <w:sz w:val="28"/>
          <w:szCs w:val="28"/>
        </w:rPr>
      </w:pPr>
    </w:p>
    <w:p w:rsidR="00B265F4" w:rsidRPr="00814A9B" w:rsidRDefault="00B265F4" w:rsidP="00B265F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14A9B">
        <w:rPr>
          <w:b/>
          <w:sz w:val="28"/>
          <w:szCs w:val="28"/>
        </w:rPr>
        <w:lastRenderedPageBreak/>
        <w:t>П</w:t>
      </w:r>
      <w:r w:rsidR="00AD0E94">
        <w:rPr>
          <w:b/>
          <w:sz w:val="28"/>
          <w:szCs w:val="28"/>
        </w:rPr>
        <w:t>риложения</w:t>
      </w:r>
    </w:p>
    <w:p w:rsidR="00B265F4" w:rsidRPr="00814A9B" w:rsidRDefault="00B265F4" w:rsidP="00B265F4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814A9B">
        <w:rPr>
          <w:b/>
          <w:sz w:val="28"/>
          <w:szCs w:val="28"/>
        </w:rPr>
        <w:t>Приложение1</w:t>
      </w: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  <w:r w:rsidRPr="00814A9B">
        <w:rPr>
          <w:b/>
          <w:sz w:val="28"/>
          <w:szCs w:val="28"/>
        </w:rPr>
        <w:t xml:space="preserve">Тестовые </w:t>
      </w:r>
      <w:proofErr w:type="gramStart"/>
      <w:r w:rsidRPr="00814A9B">
        <w:rPr>
          <w:b/>
          <w:sz w:val="28"/>
          <w:szCs w:val="28"/>
        </w:rPr>
        <w:t xml:space="preserve">задания </w:t>
      </w:r>
      <w:r w:rsidR="00AD0E94">
        <w:rPr>
          <w:b/>
          <w:sz w:val="28"/>
          <w:szCs w:val="28"/>
        </w:rPr>
        <w:t xml:space="preserve"> для</w:t>
      </w:r>
      <w:proofErr w:type="gramEnd"/>
      <w:r w:rsidR="00AD0E94">
        <w:rPr>
          <w:b/>
          <w:sz w:val="28"/>
          <w:szCs w:val="28"/>
        </w:rPr>
        <w:t xml:space="preserve"> </w:t>
      </w:r>
      <w:r w:rsidRPr="00814A9B">
        <w:rPr>
          <w:b/>
          <w:sz w:val="28"/>
          <w:szCs w:val="28"/>
        </w:rPr>
        <w:t>констатирующего этапа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992"/>
      </w:tblGrid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eastAsia="ru-RU" w:bidi="ar-SA"/>
              </w:rPr>
            </w:pPr>
            <w:r w:rsidRPr="00814A9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eastAsia="ru-RU" w:bidi="ar-SA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14A9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eastAsia="ru-RU" w:bidi="ar-SA"/>
              </w:rPr>
              <w:t>Тестовые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AD0E94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  <w:t>Кол-во</w:t>
            </w:r>
          </w:p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  <w:t>баллов</w:t>
            </w:r>
          </w:p>
        </w:tc>
      </w:tr>
      <w:tr w:rsidR="00B265F4" w:rsidRPr="00814A9B" w:rsidTr="00734EC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Calibri" w:eastAsia="Calibri" w:hAnsi="Calibri" w:cs="Times New Roman"/>
                <w:spacing w:val="20"/>
                <w:kern w:val="0"/>
                <w:lang w:eastAsia="ru-RU" w:bidi="ar-SA"/>
              </w:rPr>
            </w:pPr>
            <w:r w:rsidRPr="00814A9B">
              <w:rPr>
                <w:rFonts w:ascii="Calibri" w:eastAsia="Calibri" w:hAnsi="Calibri" w:cs="Times New Roman"/>
                <w:b/>
                <w:spacing w:val="20"/>
                <w:kern w:val="0"/>
                <w:sz w:val="26"/>
                <w:lang w:eastAsia="ru-RU" w:bidi="ar-SA"/>
              </w:rPr>
              <w:t>Определите один правильный ответ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tabs>
                <w:tab w:val="left" w:pos="562"/>
              </w:tabs>
              <w:suppressAutoHyphens w:val="0"/>
              <w:spacing w:line="228" w:lineRule="auto"/>
              <w:rPr>
                <w:rFonts w:eastAsia="Times New Roman" w:cs="Times New Roman"/>
                <w:b/>
                <w:i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b/>
                <w:i/>
                <w:kern w:val="0"/>
                <w:sz w:val="26"/>
                <w:shd w:val="clear" w:color="auto" w:fill="FFFFFF"/>
                <w:lang w:eastAsia="ru-RU" w:bidi="ar-SA"/>
              </w:rPr>
              <w:t>Какую цель преследует проведение йодной профилактики?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а) не допустить внутреннего облучения;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б) не допустить возникновения лучевой болезни;</w:t>
            </w:r>
          </w:p>
          <w:p w:rsidR="00B265F4" w:rsidRPr="00814A9B" w:rsidRDefault="00B265F4" w:rsidP="00734EC5">
            <w:pPr>
              <w:tabs>
                <w:tab w:val="left" w:pos="562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в) не допустить поражения щитовидной железы.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1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tabs>
                <w:tab w:val="left" w:pos="560"/>
              </w:tabs>
              <w:suppressAutoHyphens w:val="0"/>
              <w:spacing w:line="228" w:lineRule="auto"/>
              <w:rPr>
                <w:rFonts w:eastAsia="Times New Roman" w:cs="Times New Roman"/>
                <w:b/>
                <w:i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b/>
                <w:i/>
                <w:kern w:val="0"/>
                <w:sz w:val="26"/>
                <w:shd w:val="clear" w:color="auto" w:fill="FFFFFF"/>
                <w:lang w:eastAsia="ru-RU" w:bidi="ar-SA"/>
              </w:rPr>
              <w:t>При движении по зараженной радиоактивными веществами местности необходимо:</w:t>
            </w:r>
          </w:p>
          <w:p w:rsidR="00B265F4" w:rsidRPr="00814A9B" w:rsidRDefault="00B265F4" w:rsidP="00734EC5">
            <w:pPr>
              <w:tabs>
                <w:tab w:val="left" w:pos="567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а) периодически снимать средства индивидуальной защиты органов дыхания и кожи и отряхивать их от пыли, двигаться по высокой траве и кустарнику, принимать пищу и пить только при ясной безветренной погоде;</w:t>
            </w:r>
          </w:p>
          <w:p w:rsidR="00B265F4" w:rsidRPr="00814A9B" w:rsidRDefault="00B265F4" w:rsidP="00734EC5">
            <w:pPr>
              <w:tabs>
                <w:tab w:val="left" w:pos="560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б) находиться в средствах индивидуальной защиты, избегать движения по высокой траве и кустарнику, без надобности не садиться и не прикасаться к местным предметам, не принимать пищу, не пить, не курить, не поднимать пыль и не ставить вещи на землю;</w:t>
            </w:r>
          </w:p>
          <w:p w:rsidR="00B265F4" w:rsidRPr="00814A9B" w:rsidRDefault="00B265F4" w:rsidP="00734EC5">
            <w:pPr>
              <w:tabs>
                <w:tab w:val="left" w:pos="548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в) находиться в средствах индивидуальной защиты, периодически снимать их и отряхивать от пыли, двигаться по высокой траве и кустарнику, не принимать пищу, не пить, не курить, не поднимать пыль и не ставить вещи на землю.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1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keepNext/>
              <w:keepLines/>
              <w:tabs>
                <w:tab w:val="left" w:pos="565"/>
              </w:tabs>
              <w:suppressAutoHyphens w:val="0"/>
              <w:spacing w:line="228" w:lineRule="auto"/>
              <w:outlineLvl w:val="1"/>
              <w:rPr>
                <w:rFonts w:eastAsia="Times New Roman" w:cs="Times New Roman"/>
                <w:b/>
                <w:i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b/>
                <w:i/>
                <w:kern w:val="0"/>
                <w:sz w:val="26"/>
                <w:shd w:val="clear" w:color="auto" w:fill="FFFFFF"/>
                <w:lang w:eastAsia="ru-RU" w:bidi="ar-SA"/>
              </w:rPr>
              <w:t xml:space="preserve">В случае оповещения об аварии с выбросом </w:t>
            </w:r>
            <w:r>
              <w:rPr>
                <w:rFonts w:eastAsia="Times New Roman" w:cs="Times New Roman"/>
                <w:b/>
                <w:i/>
                <w:kern w:val="0"/>
                <w:sz w:val="26"/>
                <w:shd w:val="clear" w:color="auto" w:fill="FFFFFF"/>
                <w:lang w:eastAsia="ru-RU" w:bidi="ar-SA"/>
              </w:rPr>
              <w:t xml:space="preserve">РВ </w:t>
            </w:r>
            <w:r w:rsidRPr="00814A9B">
              <w:rPr>
                <w:rFonts w:eastAsia="Times New Roman" w:cs="Times New Roman"/>
                <w:b/>
                <w:i/>
                <w:kern w:val="0"/>
                <w:sz w:val="26"/>
                <w:shd w:val="clear" w:color="auto" w:fill="FFFFFF"/>
                <w:lang w:eastAsia="ru-RU" w:bidi="ar-SA"/>
              </w:rPr>
              <w:t>последовательность ваших действий будет следующей:</w:t>
            </w:r>
          </w:p>
          <w:p w:rsidR="00B265F4" w:rsidRPr="00814A9B" w:rsidRDefault="00B265F4" w:rsidP="00734EC5">
            <w:pPr>
              <w:tabs>
                <w:tab w:val="left" w:pos="534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а) включить радио, выслушать рекомендации, надеть средства защиты, закрыть окна, отключить газ, воду, электричество, погасить огонь в печи, взять необходимые вещи, документы и продукты питания, укрыться в убежище или покинуть район аварии;</w:t>
            </w:r>
          </w:p>
          <w:p w:rsidR="00B265F4" w:rsidRPr="00814A9B" w:rsidRDefault="00B265F4" w:rsidP="00734EC5">
            <w:pPr>
              <w:tabs>
                <w:tab w:val="left" w:pos="567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б) включить радио, выслушать рекомендации, надеть средства защиты, взять не</w:t>
            </w: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softHyphen/>
              <w:t>обходимые вещи, документы и продукты питания, укрыться в убежище или покинуть район аварии;</w:t>
            </w:r>
          </w:p>
          <w:p w:rsidR="00B265F4" w:rsidRDefault="00B265F4" w:rsidP="00734EC5">
            <w:pPr>
              <w:tabs>
                <w:tab w:val="left" w:pos="550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в) надеть средства защиты, закрыть окна, отключить газ, воду, электричество, по</w:t>
            </w: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softHyphen/>
              <w:t>гасить огонь в печи, взять необходимые вещи, документы и продукты питания, ук</w:t>
            </w: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softHyphen/>
              <w:t xml:space="preserve">рыться в убежище или </w:t>
            </w:r>
            <w:proofErr w:type="spellStart"/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поки</w:t>
            </w:r>
            <w:proofErr w:type="spellEnd"/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-</w:t>
            </w:r>
          </w:p>
          <w:p w:rsidR="00B265F4" w:rsidRPr="00814A9B" w:rsidRDefault="00B265F4" w:rsidP="00734EC5">
            <w:pPr>
              <w:tabs>
                <w:tab w:val="left" w:pos="550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proofErr w:type="spellStart"/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нуть</w:t>
            </w:r>
            <w:proofErr w:type="spellEnd"/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 xml:space="preserve"> район аварии.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1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 xml:space="preserve"> 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keepNext/>
              <w:keepLines/>
              <w:tabs>
                <w:tab w:val="left" w:pos="675"/>
              </w:tabs>
              <w:suppressAutoHyphens w:val="0"/>
              <w:spacing w:line="228" w:lineRule="auto"/>
              <w:outlineLvl w:val="1"/>
              <w:rPr>
                <w:rFonts w:eastAsia="Times New Roman" w:cs="Times New Roman"/>
                <w:b/>
                <w:i/>
                <w:spacing w:val="-4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b/>
                <w:i/>
                <w:spacing w:val="-4"/>
                <w:kern w:val="0"/>
                <w:sz w:val="26"/>
                <w:shd w:val="clear" w:color="auto" w:fill="FFFFFF"/>
                <w:lang w:eastAsia="ru-RU" w:bidi="ar-SA"/>
              </w:rPr>
              <w:t>При герметизации помеще</w:t>
            </w:r>
            <w:r>
              <w:rPr>
                <w:rFonts w:eastAsia="Times New Roman" w:cs="Times New Roman"/>
                <w:b/>
                <w:i/>
                <w:spacing w:val="-4"/>
                <w:kern w:val="0"/>
                <w:sz w:val="26"/>
                <w:shd w:val="clear" w:color="auto" w:fill="FFFFFF"/>
                <w:lang w:eastAsia="ru-RU" w:bidi="ar-SA"/>
              </w:rPr>
              <w:t>ний в случае аварий с выбросом АХОВ</w:t>
            </w:r>
            <w:r w:rsidRPr="00814A9B">
              <w:rPr>
                <w:rFonts w:eastAsia="Times New Roman" w:cs="Times New Roman"/>
                <w:b/>
                <w:i/>
                <w:spacing w:val="-4"/>
                <w:kern w:val="0"/>
                <w:sz w:val="26"/>
                <w:shd w:val="clear" w:color="auto" w:fill="FFFFFF"/>
                <w:lang w:eastAsia="ru-RU" w:bidi="ar-SA"/>
              </w:rPr>
              <w:t xml:space="preserve"> необходимо:</w:t>
            </w:r>
          </w:p>
          <w:p w:rsidR="00B265F4" w:rsidRPr="00814A9B" w:rsidRDefault="00B265F4" w:rsidP="00734EC5">
            <w:pPr>
              <w:tabs>
                <w:tab w:val="left" w:pos="545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а) закрыть, заклеить и уплотнить подручными материалами двери и окна;</w:t>
            </w:r>
          </w:p>
          <w:p w:rsidR="00B265F4" w:rsidRPr="00814A9B" w:rsidRDefault="00B265F4" w:rsidP="00734EC5">
            <w:pPr>
              <w:tabs>
                <w:tab w:val="left" w:pos="570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б) закрыть входные двери и окна, заклеить вентиляционные отверстия, заложить дверные проемы влажной тканью, заклеить и уплотнить подручными материалами окон</w:t>
            </w: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softHyphen/>
              <w:t>ные проемы;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в) закрыть и уплотнить подручными материалами двери и окна, при этом ни в коем случае не заклеивать вентиляционные отверстия.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1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tabs>
                <w:tab w:val="left" w:pos="323"/>
              </w:tabs>
              <w:suppressAutoHyphens w:val="0"/>
              <w:spacing w:line="228" w:lineRule="auto"/>
              <w:rPr>
                <w:rFonts w:eastAsia="Times New Roman" w:cs="Times New Roman"/>
                <w:b/>
                <w:i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b/>
                <w:i/>
                <w:kern w:val="0"/>
                <w:sz w:val="26"/>
                <w:shd w:val="clear" w:color="auto" w:fill="FFFFFF"/>
                <w:lang w:eastAsia="ru-RU" w:bidi="ar-SA"/>
              </w:rPr>
              <w:t xml:space="preserve">Зона затопления, в пределах которой произошли массовые </w:t>
            </w:r>
            <w:r w:rsidRPr="00814A9B">
              <w:rPr>
                <w:rFonts w:eastAsia="Times New Roman" w:cs="Times New Roman"/>
                <w:b/>
                <w:i/>
                <w:spacing w:val="-4"/>
                <w:kern w:val="0"/>
                <w:sz w:val="26"/>
                <w:shd w:val="clear" w:color="auto" w:fill="FFFFFF"/>
                <w:lang w:eastAsia="ru-RU" w:bidi="ar-SA"/>
              </w:rPr>
              <w:t>потери людей, сельскохозяйственных животных и растений,</w:t>
            </w:r>
            <w:r w:rsidRPr="00814A9B">
              <w:rPr>
                <w:rFonts w:eastAsia="Times New Roman" w:cs="Times New Roman"/>
                <w:b/>
                <w:i/>
                <w:kern w:val="0"/>
                <w:sz w:val="26"/>
                <w:shd w:val="clear" w:color="auto" w:fill="FFFFFF"/>
                <w:lang w:eastAsia="ru-RU" w:bidi="ar-SA"/>
              </w:rPr>
              <w:t xml:space="preserve"> значительное </w:t>
            </w:r>
            <w:r w:rsidRPr="00814A9B">
              <w:rPr>
                <w:rFonts w:eastAsia="Times New Roman" w:cs="Times New Roman"/>
                <w:b/>
                <w:i/>
                <w:kern w:val="0"/>
                <w:sz w:val="26"/>
                <w:shd w:val="clear" w:color="auto" w:fill="FFFFFF"/>
                <w:lang w:eastAsia="ru-RU" w:bidi="ar-SA"/>
              </w:rPr>
              <w:lastRenderedPageBreak/>
              <w:t>повреждение или уничтожение материальных ценностей, зданий и сооружений, это:</w:t>
            </w:r>
          </w:p>
          <w:p w:rsidR="00B265F4" w:rsidRPr="00814A9B" w:rsidRDefault="00B265F4" w:rsidP="00734EC5">
            <w:pPr>
              <w:tabs>
                <w:tab w:val="left" w:pos="662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а) зона разлива реки;</w:t>
            </w:r>
          </w:p>
          <w:p w:rsidR="00B265F4" w:rsidRPr="00814A9B" w:rsidRDefault="00B265F4" w:rsidP="00734EC5">
            <w:pPr>
              <w:tabs>
                <w:tab w:val="left" w:pos="665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б) зона опасного затопления;</w:t>
            </w:r>
          </w:p>
          <w:p w:rsidR="00B265F4" w:rsidRPr="00814A9B" w:rsidRDefault="00B265F4" w:rsidP="00734EC5">
            <w:pPr>
              <w:tabs>
                <w:tab w:val="left" w:pos="667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в) зона сильного затопления;</w:t>
            </w:r>
          </w:p>
          <w:p w:rsidR="00B265F4" w:rsidRPr="00814A9B" w:rsidRDefault="00B265F4" w:rsidP="00734EC5">
            <w:pPr>
              <w:tabs>
                <w:tab w:val="left" w:pos="660"/>
              </w:tabs>
              <w:suppressAutoHyphens w:val="0"/>
              <w:spacing w:line="228" w:lineRule="auto"/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kern w:val="0"/>
                <w:sz w:val="26"/>
                <w:shd w:val="clear" w:color="auto" w:fill="FFFFFF"/>
                <w:lang w:eastAsia="ru-RU" w:bidi="ar-SA"/>
              </w:rPr>
              <w:t>г) зона катастрофического затопления.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lastRenderedPageBreak/>
              <w:t>1</w:t>
            </w:r>
          </w:p>
        </w:tc>
      </w:tr>
      <w:tr w:rsidR="00B265F4" w:rsidRPr="00814A9B" w:rsidTr="00734EC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Calibri" w:eastAsia="Calibri" w:hAnsi="Calibri" w:cs="Times New Roman"/>
                <w:b/>
                <w:kern w:val="0"/>
                <w:szCs w:val="28"/>
                <w:lang w:eastAsia="ru-RU" w:bidi="ar-SA"/>
              </w:rPr>
            </w:pPr>
            <w:r w:rsidRPr="00814A9B">
              <w:rPr>
                <w:rFonts w:ascii="Calibri" w:eastAsia="Calibri" w:hAnsi="Calibri" w:cs="Times New Roman"/>
                <w:b/>
                <w:spacing w:val="20"/>
                <w:kern w:val="0"/>
                <w:sz w:val="26"/>
                <w:szCs w:val="28"/>
                <w:lang w:eastAsia="ru-RU" w:bidi="ar-SA"/>
              </w:rPr>
              <w:lastRenderedPageBreak/>
              <w:t>Определите все правильные ответы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 xml:space="preserve">Последствиями аварий на </w:t>
            </w:r>
            <w:r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 xml:space="preserve">химически </w:t>
            </w:r>
            <w:r w:rsidRPr="00814A9B"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 xml:space="preserve"> опасных объектах могут быть: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а) заражение окружающей среды опасными ядовитыми веществами;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б) изменение энергетического баланса региона (территории), на которой произошла химическая авария;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в) изменение структуры земной поверхности региона (территории), на которой произошла химическая авария;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г) массовые поражения людей, животных и растений.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2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 xml:space="preserve">Среди перечисленных поражающих факторов выберите те, которые характерны для </w:t>
            </w:r>
            <w:r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химических</w:t>
            </w:r>
            <w:r w:rsidRPr="00814A9B"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 xml:space="preserve"> аварий: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а) интенсивное излучение гамма-лучей, поражающее людей;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б) поражение людей опасными химическими веществами через кожные покровы;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в) лучистый поток энергии;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г)</w:t>
            </w:r>
            <w:r w:rsidRPr="00814A9B">
              <w:rPr>
                <w:rFonts w:eastAsia="Times New Roman" w:cs="Times New Roman"/>
                <w:b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 xml:space="preserve"> </w:t>
            </w: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проникновение опасных химических веществ через органы дыхания в организм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2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Каковы пути проникновения радиоактивных веществ в организм человека при внутреннем облучении?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а) в результате проникновения радиоактивных осадков через одежду и кожаные покровы;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б) в результате потребления загрязненных продуктов питания и воды;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в) в результате вдыхания радиоактивной пыли и аэрозолей;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г) в результате радиоактивного загрязнения поверхности земли, зданий и сооружений.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2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Определите, какие из приведенных марок противогазов необходимо использовать для защиты от радиоактивного йода?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а) ГП-5;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б) ГП-7;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в) ПДФ-Ш;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г) ПДФ-2Д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2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10.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Поражающее действие волны прорыва при гидродинамических авариях проявляется: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а) поражающим и травмирующим действием различных предметов, вовлекаемых в движение;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б) в понижении концентрации кислорода в воздухе;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в) в непосредственном динамическом воздействии на тело человека;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uppressAutoHyphens w:val="0"/>
              <w:spacing w:line="228" w:lineRule="auto"/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</w:pPr>
            <w:r w:rsidRPr="00814A9B">
              <w:rPr>
                <w:rFonts w:eastAsia="Times New Roman" w:cs="Times New Roman"/>
                <w:color w:val="000000"/>
                <w:kern w:val="0"/>
                <w:sz w:val="26"/>
                <w:shd w:val="clear" w:color="auto" w:fill="FFFFFF"/>
                <w:lang w:eastAsia="ru-RU" w:bidi="ar-SA"/>
              </w:rPr>
              <w:t>г) в повышении температуры окружающей среды.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2</w:t>
            </w:r>
          </w:p>
        </w:tc>
      </w:tr>
      <w:tr w:rsidR="00B265F4" w:rsidRPr="00814A9B" w:rsidTr="00734EC5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b/>
                <w:kern w:val="0"/>
                <w:sz w:val="26"/>
                <w:lang w:eastAsia="ru-RU" w:bidi="ar-SA"/>
              </w:rPr>
              <w:t xml:space="preserve"> 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both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b/>
                <w:kern w:val="0"/>
                <w:sz w:val="26"/>
                <w:lang w:eastAsia="ru-RU" w:bidi="ar-SA"/>
              </w:rPr>
              <w:t>15</w:t>
            </w:r>
          </w:p>
        </w:tc>
      </w:tr>
    </w:tbl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Матрица ответов</w:t>
      </w: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1"/>
        <w:gridCol w:w="931"/>
        <w:gridCol w:w="931"/>
        <w:gridCol w:w="930"/>
        <w:gridCol w:w="936"/>
        <w:gridCol w:w="937"/>
        <w:gridCol w:w="937"/>
        <w:gridCol w:w="937"/>
        <w:gridCol w:w="943"/>
      </w:tblGrid>
      <w:tr w:rsidR="00B265F4" w:rsidRPr="00EB4750" w:rsidTr="00734EC5"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10</w:t>
            </w:r>
          </w:p>
        </w:tc>
      </w:tr>
      <w:tr w:rsidR="00B265F4" w:rsidRPr="00EB4750" w:rsidTr="00734EC5"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а, г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б, г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б, в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а, б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а, в</w:t>
            </w:r>
          </w:p>
        </w:tc>
      </w:tr>
    </w:tbl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AD0E94" w:rsidRDefault="00AD0E94" w:rsidP="00B265F4">
      <w:pPr>
        <w:spacing w:line="360" w:lineRule="auto"/>
        <w:jc w:val="right"/>
        <w:rPr>
          <w:b/>
          <w:sz w:val="28"/>
          <w:szCs w:val="28"/>
        </w:rPr>
      </w:pPr>
    </w:p>
    <w:p w:rsidR="00AD0E94" w:rsidRDefault="00AD0E94" w:rsidP="00B265F4">
      <w:pPr>
        <w:spacing w:line="360" w:lineRule="auto"/>
        <w:jc w:val="right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  <w:r w:rsidRPr="00814A9B">
        <w:rPr>
          <w:b/>
          <w:sz w:val="28"/>
          <w:szCs w:val="28"/>
        </w:rPr>
        <w:t xml:space="preserve">Тестовые задания </w:t>
      </w:r>
      <w:r w:rsidR="00AD0E94">
        <w:rPr>
          <w:b/>
          <w:sz w:val="28"/>
          <w:szCs w:val="28"/>
        </w:rPr>
        <w:t xml:space="preserve">для </w:t>
      </w:r>
      <w:r w:rsidRPr="00814A9B">
        <w:rPr>
          <w:b/>
          <w:sz w:val="28"/>
          <w:szCs w:val="28"/>
        </w:rPr>
        <w:t>кон</w:t>
      </w:r>
      <w:r>
        <w:rPr>
          <w:b/>
          <w:sz w:val="28"/>
          <w:szCs w:val="28"/>
        </w:rPr>
        <w:t>тр</w:t>
      </w:r>
      <w:r w:rsidR="00071D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льно</w:t>
      </w:r>
      <w:r w:rsidRPr="00814A9B">
        <w:rPr>
          <w:b/>
          <w:sz w:val="28"/>
          <w:szCs w:val="28"/>
        </w:rPr>
        <w:t>го этапа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992"/>
      </w:tblGrid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eastAsia="ru-RU" w:bidi="ar-SA"/>
              </w:rPr>
            </w:pPr>
            <w:r w:rsidRPr="00814A9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eastAsia="ru-RU" w:bidi="ar-SA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814A9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eastAsia="ru-RU" w:bidi="ar-SA"/>
              </w:rPr>
              <w:t>Тестовые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  <w:t>Кол-во</w:t>
            </w:r>
          </w:p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  <w:t>набранных</w:t>
            </w:r>
          </w:p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  <w:t>баллов</w:t>
            </w:r>
          </w:p>
        </w:tc>
      </w:tr>
      <w:tr w:rsidR="00B265F4" w:rsidRPr="00814A9B" w:rsidTr="00734EC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Calibri" w:eastAsia="Calibri" w:hAnsi="Calibri" w:cs="Times New Roman"/>
                <w:spacing w:val="20"/>
                <w:kern w:val="0"/>
                <w:lang w:eastAsia="ru-RU" w:bidi="ar-SA"/>
              </w:rPr>
            </w:pPr>
            <w:r w:rsidRPr="00814A9B">
              <w:rPr>
                <w:rFonts w:ascii="Calibri" w:eastAsia="Calibri" w:hAnsi="Calibri" w:cs="Times New Roman"/>
                <w:b/>
                <w:spacing w:val="20"/>
                <w:kern w:val="0"/>
                <w:sz w:val="26"/>
                <w:lang w:eastAsia="ru-RU" w:bidi="ar-SA"/>
              </w:rPr>
              <w:t>Определите один правильный ответ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A76096" w:rsidRDefault="00B265F4" w:rsidP="00734EC5">
            <w:pPr>
              <w:shd w:val="clear" w:color="auto" w:fill="FFFFFF"/>
              <w:suppressAutoHyphens w:val="0"/>
              <w:spacing w:line="240" w:lineRule="auto"/>
              <w:ind w:right="10" w:firstLine="720"/>
              <w:jc w:val="both"/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</w:pPr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 xml:space="preserve">Опасная ситуация, сложившаяся в результате аварии на </w:t>
            </w:r>
            <w:proofErr w:type="spellStart"/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>радиационно</w:t>
            </w:r>
            <w:proofErr w:type="spellEnd"/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 xml:space="preserve"> опасном объекте: </w:t>
            </w:r>
          </w:p>
          <w:p w:rsidR="00B265F4" w:rsidRPr="00A76096" w:rsidRDefault="00B265F4" w:rsidP="00734EC5">
            <w:pPr>
              <w:shd w:val="clear" w:color="auto" w:fill="FFFFFF"/>
              <w:suppressAutoHyphens w:val="0"/>
              <w:spacing w:line="240" w:lineRule="auto"/>
              <w:ind w:right="10" w:firstLine="720"/>
              <w:jc w:val="both"/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 xml:space="preserve">а) </w:t>
            </w:r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>природная</w:t>
            </w:r>
          </w:p>
          <w:p w:rsidR="00B265F4" w:rsidRPr="00A76096" w:rsidRDefault="00B265F4" w:rsidP="00734EC5">
            <w:pPr>
              <w:shd w:val="clear" w:color="auto" w:fill="FFFFFF"/>
              <w:suppressAutoHyphens w:val="0"/>
              <w:spacing w:line="240" w:lineRule="auto"/>
              <w:ind w:right="10" w:firstLine="720"/>
              <w:jc w:val="both"/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 xml:space="preserve">б) </w:t>
            </w:r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>экологическая</w:t>
            </w:r>
          </w:p>
          <w:p w:rsidR="00B265F4" w:rsidRPr="00A76096" w:rsidRDefault="00B265F4" w:rsidP="00734EC5">
            <w:pPr>
              <w:shd w:val="clear" w:color="auto" w:fill="FFFFFF"/>
              <w:suppressAutoHyphens w:val="0"/>
              <w:spacing w:line="240" w:lineRule="auto"/>
              <w:ind w:right="10" w:firstLine="720"/>
              <w:jc w:val="both"/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</w:pPr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>в) техногенная</w:t>
            </w:r>
          </w:p>
          <w:p w:rsidR="00B265F4" w:rsidRPr="00EB4750" w:rsidRDefault="00B265F4" w:rsidP="00734EC5">
            <w:pPr>
              <w:shd w:val="clear" w:color="auto" w:fill="FFFFFF"/>
              <w:suppressAutoHyphens w:val="0"/>
              <w:spacing w:line="240" w:lineRule="auto"/>
              <w:ind w:right="10" w:firstLine="720"/>
              <w:jc w:val="both"/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 xml:space="preserve">г) </w:t>
            </w:r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 xml:space="preserve">геологическая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814A9B">
              <w:rPr>
                <w:rFonts w:eastAsia="Calibri" w:cs="Times New Roman"/>
                <w:sz w:val="26"/>
              </w:rPr>
              <w:t>1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rPr>
                <w:rFonts w:eastAsia="Calibri" w:cs="Times New Roman"/>
              </w:rPr>
            </w:pPr>
            <w:r w:rsidRPr="00814A9B">
              <w:rPr>
                <w:rFonts w:eastAsia="Calibri" w:cs="Times New Roman"/>
                <w:sz w:val="26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2D7DA6" w:rsidRDefault="00B265F4" w:rsidP="00734EC5">
            <w:pPr>
              <w:pStyle w:val="Standard"/>
              <w:tabs>
                <w:tab w:val="left" w:pos="5580"/>
              </w:tabs>
              <w:ind w:firstLine="720"/>
              <w:jc w:val="both"/>
              <w:rPr>
                <w:sz w:val="28"/>
                <w:szCs w:val="28"/>
              </w:rPr>
            </w:pPr>
            <w:r w:rsidRPr="002D7DA6">
              <w:rPr>
                <w:sz w:val="28"/>
                <w:szCs w:val="28"/>
              </w:rPr>
              <w:t xml:space="preserve">К </w:t>
            </w:r>
            <w:proofErr w:type="spellStart"/>
            <w:r w:rsidRPr="002D7DA6">
              <w:rPr>
                <w:sz w:val="28"/>
                <w:szCs w:val="28"/>
              </w:rPr>
              <w:t>простейшим</w:t>
            </w:r>
            <w:proofErr w:type="spellEnd"/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средствам</w:t>
            </w:r>
            <w:proofErr w:type="spellEnd"/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защиты</w:t>
            </w:r>
            <w:proofErr w:type="spellEnd"/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органов</w:t>
            </w:r>
            <w:proofErr w:type="spellEnd"/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дыхания</w:t>
            </w:r>
            <w:proofErr w:type="spellEnd"/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детей</w:t>
            </w:r>
            <w:proofErr w:type="spellEnd"/>
            <w:r w:rsidRPr="002D7DA6">
              <w:rPr>
                <w:sz w:val="28"/>
                <w:szCs w:val="28"/>
                <w:lang w:val="ru-RU"/>
              </w:rPr>
              <w:t xml:space="preserve"> от радиоактивных веществ</w:t>
            </w:r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относятся</w:t>
            </w:r>
            <w:proofErr w:type="spellEnd"/>
            <w:r w:rsidRPr="002D7DA6">
              <w:rPr>
                <w:sz w:val="28"/>
                <w:szCs w:val="28"/>
              </w:rPr>
              <w:t>:</w:t>
            </w:r>
          </w:p>
          <w:p w:rsidR="00B265F4" w:rsidRPr="002D7DA6" w:rsidRDefault="00B265F4" w:rsidP="00734EC5">
            <w:pPr>
              <w:pStyle w:val="Standard"/>
              <w:tabs>
                <w:tab w:val="left" w:pos="558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а)</w:t>
            </w:r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фильтрующие</w:t>
            </w:r>
            <w:proofErr w:type="spellEnd"/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гражданские</w:t>
            </w:r>
            <w:proofErr w:type="spellEnd"/>
            <w:r w:rsidRPr="002D7DA6">
              <w:rPr>
                <w:sz w:val="28"/>
                <w:szCs w:val="28"/>
              </w:rPr>
              <w:t xml:space="preserve"> и </w:t>
            </w:r>
            <w:proofErr w:type="spellStart"/>
            <w:r w:rsidRPr="002D7DA6">
              <w:rPr>
                <w:sz w:val="28"/>
                <w:szCs w:val="28"/>
              </w:rPr>
              <w:t>промышленные</w:t>
            </w:r>
            <w:proofErr w:type="spellEnd"/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противогазы</w:t>
            </w:r>
            <w:proofErr w:type="spellEnd"/>
            <w:r w:rsidRPr="002D7DA6">
              <w:rPr>
                <w:sz w:val="28"/>
                <w:szCs w:val="28"/>
              </w:rPr>
              <w:t>;</w:t>
            </w:r>
          </w:p>
          <w:p w:rsidR="00B265F4" w:rsidRPr="002D7DA6" w:rsidRDefault="00B265F4" w:rsidP="00734EC5">
            <w:pPr>
              <w:pStyle w:val="Standard"/>
              <w:tabs>
                <w:tab w:val="left" w:pos="5580"/>
              </w:tabs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б)</w:t>
            </w:r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ватно-марлевая</w:t>
            </w:r>
            <w:proofErr w:type="spellEnd"/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повязка</w:t>
            </w:r>
            <w:proofErr w:type="spellEnd"/>
            <w:r w:rsidRPr="002D7DA6">
              <w:rPr>
                <w:sz w:val="28"/>
                <w:szCs w:val="28"/>
              </w:rPr>
              <w:t xml:space="preserve"> и </w:t>
            </w:r>
            <w:proofErr w:type="spellStart"/>
            <w:r w:rsidRPr="002D7DA6">
              <w:rPr>
                <w:sz w:val="28"/>
                <w:szCs w:val="28"/>
              </w:rPr>
              <w:t>противопыльная</w:t>
            </w:r>
            <w:proofErr w:type="spellEnd"/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тканевая</w:t>
            </w:r>
            <w:proofErr w:type="spellEnd"/>
            <w:r w:rsidRPr="002D7DA6">
              <w:rPr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sz w:val="28"/>
                <w:szCs w:val="28"/>
              </w:rPr>
              <w:t>маска</w:t>
            </w:r>
            <w:proofErr w:type="spellEnd"/>
            <w:r w:rsidRPr="002D7DA6">
              <w:rPr>
                <w:sz w:val="28"/>
                <w:szCs w:val="28"/>
              </w:rPr>
              <w:t>;</w:t>
            </w:r>
          </w:p>
          <w:p w:rsidR="00B265F4" w:rsidRPr="00EB4750" w:rsidRDefault="00B265F4" w:rsidP="00734EC5">
            <w:pPr>
              <w:pStyle w:val="Textbodyindent"/>
              <w:ind w:left="0" w:firstLine="74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ru-RU"/>
              </w:rPr>
              <w:t xml:space="preserve">в) </w:t>
            </w:r>
            <w:proofErr w:type="spellStart"/>
            <w:r w:rsidRPr="002D7DA6">
              <w:rPr>
                <w:b w:val="0"/>
                <w:sz w:val="28"/>
                <w:szCs w:val="28"/>
              </w:rPr>
              <w:t>фильтрующие</w:t>
            </w:r>
            <w:proofErr w:type="spellEnd"/>
            <w:r w:rsidRPr="002D7DA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b w:val="0"/>
                <w:sz w:val="28"/>
                <w:szCs w:val="28"/>
              </w:rPr>
              <w:t>детские</w:t>
            </w:r>
            <w:proofErr w:type="spellEnd"/>
            <w:r w:rsidRPr="002D7DA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b w:val="0"/>
                <w:sz w:val="28"/>
                <w:szCs w:val="28"/>
              </w:rPr>
              <w:t>противогазы</w:t>
            </w:r>
            <w:proofErr w:type="spellEnd"/>
            <w:r w:rsidRPr="002D7DA6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2D7DA6">
              <w:rPr>
                <w:b w:val="0"/>
                <w:sz w:val="28"/>
                <w:szCs w:val="28"/>
              </w:rPr>
              <w:t>изолирующие</w:t>
            </w:r>
            <w:proofErr w:type="spellEnd"/>
            <w:r w:rsidRPr="002D7DA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2D7DA6">
              <w:rPr>
                <w:b w:val="0"/>
                <w:sz w:val="28"/>
                <w:szCs w:val="28"/>
              </w:rPr>
              <w:t>противогазы</w:t>
            </w:r>
            <w:proofErr w:type="spellEnd"/>
            <w:r w:rsidRPr="002D7DA6">
              <w:rPr>
                <w:b w:val="0"/>
                <w:sz w:val="28"/>
                <w:szCs w:val="28"/>
              </w:rPr>
              <w:t xml:space="preserve"> и </w:t>
            </w:r>
            <w:proofErr w:type="spellStart"/>
            <w:r w:rsidRPr="002D7DA6">
              <w:rPr>
                <w:b w:val="0"/>
                <w:sz w:val="28"/>
                <w:szCs w:val="28"/>
              </w:rPr>
              <w:t>респираторы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814A9B">
              <w:rPr>
                <w:rFonts w:eastAsia="Calibri" w:cs="Times New Roman"/>
                <w:sz w:val="26"/>
              </w:rPr>
              <w:t>1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rPr>
                <w:rFonts w:eastAsia="Calibri" w:cs="Times New Roman"/>
              </w:rPr>
            </w:pPr>
            <w:r w:rsidRPr="00814A9B">
              <w:rPr>
                <w:rFonts w:eastAsia="Calibri" w:cs="Times New Roman"/>
                <w:sz w:val="26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D7D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Радиоактивность – это </w:t>
            </w:r>
          </w:p>
          <w:p w:rsidR="00B265F4" w:rsidRPr="002D7DA6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а) процесс превращения электронов в нейтроны;</w:t>
            </w:r>
          </w:p>
          <w:p w:rsidR="00B265F4" w:rsidRPr="002D7DA6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б) способность лучей разлагать биологические ткани;</w:t>
            </w:r>
          </w:p>
          <w:p w:rsidR="00B265F4" w:rsidRPr="002D7DA6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в) результат облучения отдельных организмов;</w:t>
            </w:r>
          </w:p>
          <w:p w:rsidR="00B265F4" w:rsidRPr="002D7DA6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г) </w:t>
            </w:r>
            <w:proofErr w:type="gramStart"/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способность  атомов</w:t>
            </w:r>
            <w:proofErr w:type="gramEnd"/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химического вещества к хаотическому движению;</w:t>
            </w:r>
          </w:p>
          <w:p w:rsidR="00B265F4" w:rsidRPr="00EB4750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д) </w:t>
            </w:r>
            <w:r w:rsidRPr="002D7D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способность ряда химических элементов самопроизвольно распадаться и испускать невидимое излучение.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814A9B">
              <w:rPr>
                <w:rFonts w:eastAsia="Calibri" w:cs="Times New Roman"/>
                <w:sz w:val="26"/>
              </w:rPr>
              <w:t>1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rPr>
                <w:rFonts w:eastAsia="Calibri" w:cs="Times New Roman"/>
              </w:rPr>
            </w:pPr>
            <w:r w:rsidRPr="00814A9B">
              <w:rPr>
                <w:rFonts w:eastAsia="Calibri" w:cs="Times New Roman"/>
                <w:sz w:val="26"/>
              </w:rPr>
              <w:t xml:space="preserve"> 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E423EE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Какие </w:t>
            </w:r>
            <w:r w:rsidRPr="00E423EE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допустимые пределы доз облучения в результате использования источников ионизирующего излучения </w:t>
            </w:r>
            <w:proofErr w:type="gramStart"/>
            <w:r w:rsidRPr="00E423EE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приняты  для</w:t>
            </w:r>
            <w:proofErr w:type="gramEnd"/>
            <w:r w:rsidRPr="00E423EE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 населения на территории РФ Федеральным законом «О радиационной безопасности»:</w:t>
            </w:r>
          </w:p>
          <w:p w:rsidR="00B265F4" w:rsidRPr="00E423EE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а) доза облучения в течение года 100 рад;</w:t>
            </w:r>
          </w:p>
          <w:p w:rsidR="00B265F4" w:rsidRPr="00E423EE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</w:pPr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б) </w:t>
            </w:r>
            <w:r w:rsidRPr="00E423EE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средняя годовая эффективная доза равна 0,001 Зв, за период жизни (70лет) – 0,07 Зв;</w:t>
            </w:r>
          </w:p>
          <w:p w:rsidR="00B265F4" w:rsidRPr="00EB4750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в) средняя годовая эффективная доза 1,5 Зв, за период жизни 350 Зв</w:t>
            </w:r>
            <w:r w:rsidRPr="00E423EE">
              <w:rPr>
                <w:rFonts w:eastAsia="Times New Roman" w:cs="Times New Roman"/>
                <w:bCs/>
                <w:kern w:val="0"/>
                <w:lang w:eastAsia="ru-RU" w:bidi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814A9B">
              <w:rPr>
                <w:rFonts w:eastAsia="Calibri" w:cs="Times New Roman"/>
                <w:sz w:val="26"/>
              </w:rPr>
              <w:t>1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rPr>
                <w:rFonts w:eastAsia="Calibri" w:cs="Times New Roman"/>
              </w:rPr>
            </w:pPr>
            <w:r w:rsidRPr="00814A9B">
              <w:rPr>
                <w:rFonts w:eastAsia="Calibri" w:cs="Times New Roman"/>
                <w:sz w:val="26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EB4750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EB475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Что называется</w:t>
            </w:r>
            <w:proofErr w:type="gramEnd"/>
            <w:r w:rsidRPr="00EB475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взрывом?</w:t>
            </w:r>
          </w:p>
          <w:p w:rsidR="00B265F4" w:rsidRPr="00EB4750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B475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а) быстро протекающее превращение вещества в механическую энергию;</w:t>
            </w:r>
          </w:p>
          <w:p w:rsidR="00B265F4" w:rsidRPr="00EB4750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EB475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б)  процесс</w:t>
            </w:r>
            <w:proofErr w:type="gramEnd"/>
            <w:r w:rsidRPr="00EB475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физических и химических превращений, сопровождающийся освобождением значительного количества энергии в ограниченном объеме и приводящий к возникновению ударной волны; </w:t>
            </w:r>
          </w:p>
          <w:p w:rsidR="00B265F4" w:rsidRPr="00EB4750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B475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в) совокупность одновременно протекающих физических и химических процессов, </w:t>
            </w:r>
            <w:proofErr w:type="gramStart"/>
            <w:r w:rsidRPr="00EB475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сопровождающееся  выделением</w:t>
            </w:r>
            <w:proofErr w:type="gramEnd"/>
            <w:r w:rsidRPr="00EB475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механической и тепловой энергии.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814A9B">
              <w:rPr>
                <w:rFonts w:eastAsia="Calibri" w:cs="Times New Roman"/>
                <w:sz w:val="26"/>
              </w:rPr>
              <w:lastRenderedPageBreak/>
              <w:t>1</w:t>
            </w:r>
          </w:p>
        </w:tc>
      </w:tr>
      <w:tr w:rsidR="00B265F4" w:rsidRPr="00814A9B" w:rsidTr="00734EC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jc w:val="center"/>
              <w:rPr>
                <w:rFonts w:ascii="Calibri" w:eastAsia="Calibri" w:hAnsi="Calibri" w:cs="Times New Roman"/>
                <w:b/>
                <w:szCs w:val="28"/>
              </w:rPr>
            </w:pPr>
            <w:r w:rsidRPr="00814A9B">
              <w:rPr>
                <w:rFonts w:ascii="Calibri" w:eastAsia="Calibri" w:hAnsi="Calibri" w:cs="Times New Roman"/>
                <w:b/>
                <w:spacing w:val="20"/>
                <w:sz w:val="26"/>
                <w:szCs w:val="28"/>
              </w:rPr>
              <w:lastRenderedPageBreak/>
              <w:t>Определите все правильные ответы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rPr>
                <w:rFonts w:eastAsia="Calibri" w:cs="Times New Roman"/>
              </w:rPr>
            </w:pPr>
            <w:r w:rsidRPr="00814A9B">
              <w:rPr>
                <w:rFonts w:eastAsia="Calibri" w:cs="Times New Roman"/>
                <w:sz w:val="26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A76096" w:rsidRDefault="00B265F4" w:rsidP="00734E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</w:pPr>
            <w:r w:rsidRPr="00A7609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34. В</w:t>
            </w:r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 xml:space="preserve">иды защиты, в зависимости от поражающих факторов: </w:t>
            </w:r>
          </w:p>
          <w:p w:rsidR="00B265F4" w:rsidRPr="00A76096" w:rsidRDefault="00B265F4" w:rsidP="00734E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 xml:space="preserve">а) </w:t>
            </w:r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>химическая</w:t>
            </w:r>
          </w:p>
          <w:p w:rsidR="00B265F4" w:rsidRPr="00A76096" w:rsidRDefault="00B265F4" w:rsidP="00734E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 xml:space="preserve">б) </w:t>
            </w:r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>государственная</w:t>
            </w:r>
          </w:p>
          <w:p w:rsidR="00B265F4" w:rsidRPr="00A76096" w:rsidRDefault="00B265F4" w:rsidP="00734E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 xml:space="preserve">в) </w:t>
            </w:r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>национальная</w:t>
            </w:r>
          </w:p>
          <w:p w:rsidR="00B265F4" w:rsidRPr="00A76096" w:rsidRDefault="00B265F4" w:rsidP="00734EC5">
            <w:pPr>
              <w:widowControl w:val="0"/>
              <w:suppressAutoHyphens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 xml:space="preserve">г) </w:t>
            </w:r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>личная</w:t>
            </w:r>
          </w:p>
          <w:p w:rsidR="00B265F4" w:rsidRPr="00A76096" w:rsidRDefault="00B265F4" w:rsidP="00734EC5">
            <w:pPr>
              <w:tabs>
                <w:tab w:val="left" w:pos="584"/>
              </w:tabs>
              <w:spacing w:line="228" w:lineRule="auto"/>
              <w:ind w:firstLine="743"/>
              <w:rPr>
                <w:rFonts w:eastAsia="Times New Roman" w:cs="Times New Roman"/>
                <w:color w:val="000000"/>
                <w:sz w:val="26"/>
                <w:shd w:val="clear" w:color="auto" w:fill="FFFFFF"/>
                <w:lang w:eastAsia="ru-RU"/>
              </w:rPr>
            </w:pPr>
            <w:r w:rsidRPr="00A76096">
              <w:rPr>
                <w:rFonts w:eastAsia="Times New Roman" w:cs="Times New Roman"/>
                <w:kern w:val="0"/>
                <w:sz w:val="28"/>
                <w:szCs w:val="25"/>
                <w:lang w:eastAsia="ru-RU" w:bidi="ar-SA"/>
              </w:rPr>
              <w:t>д) радиационная</w:t>
            </w:r>
            <w:r w:rsidRPr="00A76096">
              <w:rPr>
                <w:rFonts w:eastAsia="Times New Roman" w:cs="Times New Roman"/>
                <w:color w:val="000000"/>
                <w:sz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814A9B">
              <w:rPr>
                <w:rFonts w:eastAsia="Calibri" w:cs="Times New Roman"/>
                <w:sz w:val="26"/>
              </w:rPr>
              <w:t>2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rPr>
                <w:rFonts w:eastAsia="Calibri" w:cs="Times New Roman"/>
              </w:rPr>
            </w:pPr>
            <w:r w:rsidRPr="00814A9B">
              <w:rPr>
                <w:rFonts w:eastAsia="Calibri" w:cs="Times New Roman"/>
                <w:sz w:val="26"/>
              </w:rPr>
              <w:t>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A76096" w:rsidRDefault="00B265F4" w:rsidP="00734EC5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A76096">
              <w:rPr>
                <w:sz w:val="28"/>
                <w:szCs w:val="28"/>
              </w:rPr>
              <w:t>Противогаз</w:t>
            </w:r>
            <w:proofErr w:type="spellEnd"/>
            <w:r w:rsidRPr="00A76096">
              <w:rPr>
                <w:sz w:val="28"/>
                <w:szCs w:val="28"/>
              </w:rPr>
              <w:t xml:space="preserve"> </w:t>
            </w:r>
            <w:proofErr w:type="spellStart"/>
            <w:r w:rsidRPr="00A76096">
              <w:rPr>
                <w:sz w:val="28"/>
                <w:szCs w:val="28"/>
              </w:rPr>
              <w:t>служит</w:t>
            </w:r>
            <w:proofErr w:type="spellEnd"/>
            <w:r w:rsidRPr="00A76096">
              <w:rPr>
                <w:sz w:val="28"/>
                <w:szCs w:val="28"/>
              </w:rPr>
              <w:t xml:space="preserve"> </w:t>
            </w:r>
            <w:proofErr w:type="spellStart"/>
            <w:r w:rsidRPr="00A76096">
              <w:rPr>
                <w:sz w:val="28"/>
                <w:szCs w:val="28"/>
              </w:rPr>
              <w:t>для</w:t>
            </w:r>
            <w:proofErr w:type="spellEnd"/>
            <w:r w:rsidRPr="00A76096">
              <w:rPr>
                <w:sz w:val="28"/>
                <w:szCs w:val="28"/>
              </w:rPr>
              <w:t xml:space="preserve"> </w:t>
            </w:r>
            <w:proofErr w:type="spellStart"/>
            <w:r w:rsidRPr="00A76096">
              <w:rPr>
                <w:sz w:val="28"/>
                <w:szCs w:val="28"/>
              </w:rPr>
              <w:t>защиты</w:t>
            </w:r>
            <w:proofErr w:type="spellEnd"/>
            <w:r w:rsidRPr="00A76096">
              <w:rPr>
                <w:sz w:val="28"/>
                <w:szCs w:val="28"/>
              </w:rPr>
              <w:t xml:space="preserve"> </w:t>
            </w:r>
            <w:proofErr w:type="spellStart"/>
            <w:r w:rsidRPr="00A76096">
              <w:rPr>
                <w:sz w:val="28"/>
                <w:szCs w:val="28"/>
              </w:rPr>
              <w:t>органов</w:t>
            </w:r>
            <w:proofErr w:type="spellEnd"/>
            <w:r w:rsidRPr="00A76096">
              <w:rPr>
                <w:sz w:val="28"/>
                <w:szCs w:val="28"/>
              </w:rPr>
              <w:t xml:space="preserve">  </w:t>
            </w:r>
            <w:proofErr w:type="spellStart"/>
            <w:r w:rsidRPr="00A76096">
              <w:rPr>
                <w:sz w:val="28"/>
                <w:szCs w:val="28"/>
              </w:rPr>
              <w:t>дыхания</w:t>
            </w:r>
            <w:proofErr w:type="spellEnd"/>
            <w:r w:rsidRPr="00A76096">
              <w:rPr>
                <w:sz w:val="28"/>
                <w:szCs w:val="28"/>
              </w:rPr>
              <w:t xml:space="preserve">, </w:t>
            </w:r>
            <w:proofErr w:type="spellStart"/>
            <w:r w:rsidRPr="00A76096">
              <w:rPr>
                <w:sz w:val="28"/>
                <w:szCs w:val="28"/>
              </w:rPr>
              <w:t>лица</w:t>
            </w:r>
            <w:proofErr w:type="spellEnd"/>
            <w:r w:rsidRPr="00A76096">
              <w:rPr>
                <w:sz w:val="28"/>
                <w:szCs w:val="28"/>
              </w:rPr>
              <w:t xml:space="preserve"> и </w:t>
            </w:r>
            <w:proofErr w:type="spellStart"/>
            <w:r w:rsidRPr="00A76096">
              <w:rPr>
                <w:sz w:val="28"/>
                <w:szCs w:val="28"/>
              </w:rPr>
              <w:t>глаз</w:t>
            </w:r>
            <w:proofErr w:type="spellEnd"/>
            <w:r w:rsidRPr="00A76096">
              <w:rPr>
                <w:sz w:val="28"/>
                <w:szCs w:val="28"/>
              </w:rPr>
              <w:t>:</w:t>
            </w:r>
          </w:p>
          <w:p w:rsidR="00B265F4" w:rsidRPr="00A76096" w:rsidRDefault="00B265F4" w:rsidP="00734EC5">
            <w:pPr>
              <w:pStyle w:val="Standard"/>
              <w:ind w:firstLine="720"/>
              <w:jc w:val="both"/>
              <w:rPr>
                <w:sz w:val="28"/>
                <w:szCs w:val="28"/>
              </w:rPr>
            </w:pPr>
            <w:r w:rsidRPr="00A76096">
              <w:rPr>
                <w:sz w:val="28"/>
                <w:szCs w:val="28"/>
              </w:rPr>
              <w:t xml:space="preserve">а) </w:t>
            </w:r>
            <w:proofErr w:type="spellStart"/>
            <w:r w:rsidRPr="00A76096">
              <w:rPr>
                <w:sz w:val="28"/>
                <w:szCs w:val="28"/>
              </w:rPr>
              <w:t>от</w:t>
            </w:r>
            <w:proofErr w:type="spellEnd"/>
            <w:r w:rsidRPr="00A76096">
              <w:rPr>
                <w:sz w:val="28"/>
                <w:szCs w:val="28"/>
              </w:rPr>
              <w:t xml:space="preserve"> </w:t>
            </w:r>
            <w:proofErr w:type="spellStart"/>
            <w:r w:rsidRPr="00A76096">
              <w:rPr>
                <w:sz w:val="28"/>
                <w:szCs w:val="28"/>
              </w:rPr>
              <w:t>отравляющих</w:t>
            </w:r>
            <w:proofErr w:type="spellEnd"/>
            <w:r w:rsidRPr="00A76096">
              <w:rPr>
                <w:sz w:val="28"/>
                <w:szCs w:val="28"/>
              </w:rPr>
              <w:t xml:space="preserve"> </w:t>
            </w:r>
            <w:proofErr w:type="spellStart"/>
            <w:r w:rsidRPr="00A76096">
              <w:rPr>
                <w:sz w:val="28"/>
                <w:szCs w:val="28"/>
              </w:rPr>
              <w:t>веществ</w:t>
            </w:r>
            <w:proofErr w:type="spellEnd"/>
            <w:r w:rsidRPr="00A76096">
              <w:rPr>
                <w:sz w:val="28"/>
                <w:szCs w:val="28"/>
              </w:rPr>
              <w:t>;</w:t>
            </w:r>
          </w:p>
          <w:p w:rsidR="00B265F4" w:rsidRPr="00A76096" w:rsidRDefault="00B265F4" w:rsidP="00734EC5">
            <w:pPr>
              <w:pStyle w:val="Standard"/>
              <w:ind w:firstLine="720"/>
              <w:jc w:val="both"/>
              <w:rPr>
                <w:sz w:val="28"/>
                <w:szCs w:val="28"/>
              </w:rPr>
            </w:pPr>
            <w:r w:rsidRPr="00A76096">
              <w:rPr>
                <w:sz w:val="28"/>
                <w:szCs w:val="28"/>
              </w:rPr>
              <w:t xml:space="preserve">б) </w:t>
            </w:r>
            <w:proofErr w:type="spellStart"/>
            <w:r w:rsidRPr="00A76096">
              <w:rPr>
                <w:sz w:val="28"/>
                <w:szCs w:val="28"/>
              </w:rPr>
              <w:t>от</w:t>
            </w:r>
            <w:proofErr w:type="spellEnd"/>
            <w:r w:rsidRPr="00A76096">
              <w:rPr>
                <w:sz w:val="28"/>
                <w:szCs w:val="28"/>
              </w:rPr>
              <w:t xml:space="preserve"> </w:t>
            </w:r>
            <w:proofErr w:type="spellStart"/>
            <w:r w:rsidRPr="00A76096">
              <w:rPr>
                <w:sz w:val="28"/>
                <w:szCs w:val="28"/>
              </w:rPr>
              <w:t>радиоактивных</w:t>
            </w:r>
            <w:proofErr w:type="spellEnd"/>
            <w:r w:rsidRPr="00A76096">
              <w:rPr>
                <w:sz w:val="28"/>
                <w:szCs w:val="28"/>
              </w:rPr>
              <w:t xml:space="preserve"> </w:t>
            </w:r>
            <w:proofErr w:type="spellStart"/>
            <w:r w:rsidRPr="00A76096">
              <w:rPr>
                <w:sz w:val="28"/>
                <w:szCs w:val="28"/>
              </w:rPr>
              <w:t>веществ</w:t>
            </w:r>
            <w:proofErr w:type="spellEnd"/>
            <w:r w:rsidRPr="00A76096">
              <w:rPr>
                <w:sz w:val="28"/>
                <w:szCs w:val="28"/>
              </w:rPr>
              <w:t>;</w:t>
            </w:r>
          </w:p>
          <w:p w:rsidR="00B265F4" w:rsidRPr="00EB4750" w:rsidRDefault="00B265F4" w:rsidP="00734EC5">
            <w:pPr>
              <w:pStyle w:val="Standard"/>
              <w:ind w:firstLine="720"/>
              <w:jc w:val="both"/>
              <w:rPr>
                <w:sz w:val="28"/>
                <w:szCs w:val="28"/>
              </w:rPr>
            </w:pPr>
            <w:r w:rsidRPr="00A76096">
              <w:rPr>
                <w:sz w:val="28"/>
                <w:szCs w:val="28"/>
              </w:rPr>
              <w:t xml:space="preserve">в) </w:t>
            </w:r>
            <w:proofErr w:type="spellStart"/>
            <w:r w:rsidRPr="00A76096">
              <w:rPr>
                <w:sz w:val="28"/>
                <w:szCs w:val="28"/>
              </w:rPr>
              <w:t>от</w:t>
            </w:r>
            <w:proofErr w:type="spellEnd"/>
            <w:r w:rsidRPr="00A76096">
              <w:rPr>
                <w:sz w:val="28"/>
                <w:szCs w:val="28"/>
              </w:rPr>
              <w:t xml:space="preserve"> </w:t>
            </w:r>
            <w:proofErr w:type="spellStart"/>
            <w:r w:rsidRPr="00A76096">
              <w:rPr>
                <w:sz w:val="28"/>
                <w:szCs w:val="28"/>
              </w:rPr>
              <w:t>высоких</w:t>
            </w:r>
            <w:proofErr w:type="spellEnd"/>
            <w:r w:rsidRPr="00A76096">
              <w:rPr>
                <w:sz w:val="28"/>
                <w:szCs w:val="28"/>
              </w:rPr>
              <w:t xml:space="preserve"> </w:t>
            </w:r>
            <w:proofErr w:type="spellStart"/>
            <w:r w:rsidRPr="00A76096">
              <w:rPr>
                <w:sz w:val="28"/>
                <w:szCs w:val="28"/>
              </w:rPr>
              <w:t>температур</w:t>
            </w:r>
            <w:proofErr w:type="spellEnd"/>
            <w:r w:rsidRPr="00A76096">
              <w:rPr>
                <w:sz w:val="28"/>
                <w:szCs w:val="28"/>
              </w:rPr>
              <w:t xml:space="preserve"> </w:t>
            </w:r>
            <w:proofErr w:type="spellStart"/>
            <w:r w:rsidRPr="00A76096">
              <w:rPr>
                <w:sz w:val="28"/>
                <w:szCs w:val="28"/>
              </w:rPr>
              <w:t>внешней</w:t>
            </w:r>
            <w:proofErr w:type="spellEnd"/>
            <w:r w:rsidRPr="00A76096">
              <w:rPr>
                <w:sz w:val="28"/>
                <w:szCs w:val="28"/>
              </w:rPr>
              <w:t xml:space="preserve"> </w:t>
            </w:r>
            <w:proofErr w:type="spellStart"/>
            <w:r w:rsidRPr="00A76096">
              <w:rPr>
                <w:sz w:val="28"/>
                <w:szCs w:val="28"/>
              </w:rPr>
              <w:t>среды</w:t>
            </w:r>
            <w:proofErr w:type="spellEnd"/>
            <w:r w:rsidRPr="00A76096">
              <w:rPr>
                <w:sz w:val="28"/>
                <w:szCs w:val="28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814A9B">
              <w:rPr>
                <w:rFonts w:eastAsia="Calibri" w:cs="Times New Roman"/>
                <w:sz w:val="26"/>
              </w:rPr>
              <w:t>2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rPr>
                <w:rFonts w:eastAsia="Calibri" w:cs="Times New Roman"/>
              </w:rPr>
            </w:pPr>
            <w:r w:rsidRPr="00814A9B">
              <w:rPr>
                <w:rFonts w:eastAsia="Calibri" w:cs="Times New Roman"/>
                <w:sz w:val="26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2D7DA6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D7D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К основным поражающим факторам радиационных и ядерных аварий не относятся:</w:t>
            </w:r>
          </w:p>
          <w:p w:rsidR="00B265F4" w:rsidRPr="002D7DA6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а)</w:t>
            </w:r>
            <w:r w:rsidRPr="002D7D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ионизирующее излучение (проникающая радиация);</w:t>
            </w:r>
          </w:p>
          <w:p w:rsidR="00B265F4" w:rsidRPr="002D7DA6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б)</w:t>
            </w:r>
            <w:r w:rsidRPr="002D7D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радиоактивное заражение;</w:t>
            </w:r>
          </w:p>
          <w:p w:rsidR="00B265F4" w:rsidRPr="002D7DA6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в) </w:t>
            </w:r>
            <w:proofErr w:type="gramStart"/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биологическое  заражение</w:t>
            </w:r>
            <w:proofErr w:type="gramEnd"/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местности;</w:t>
            </w:r>
          </w:p>
          <w:p w:rsidR="00B265F4" w:rsidRPr="002D7DA6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г) </w:t>
            </w:r>
            <w:r w:rsidRPr="002D7D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ударная волна;</w:t>
            </w:r>
          </w:p>
          <w:p w:rsidR="00B265F4" w:rsidRPr="00EB4750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2D7D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д) химическое ожоги.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814A9B">
              <w:rPr>
                <w:rFonts w:eastAsia="Calibri" w:cs="Times New Roman"/>
                <w:sz w:val="26"/>
              </w:rPr>
              <w:t>2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rPr>
                <w:rFonts w:eastAsia="Calibri" w:cs="Times New Roman"/>
              </w:rPr>
            </w:pPr>
            <w:r w:rsidRPr="00814A9B">
              <w:rPr>
                <w:rFonts w:eastAsia="Calibri" w:cs="Times New Roman"/>
                <w:sz w:val="26"/>
              </w:rPr>
              <w:t>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E423EE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23E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Какие категории облучаемых лиц установлены </w:t>
            </w:r>
            <w:r w:rsidRPr="00E423EE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нормами радиационной </w:t>
            </w:r>
            <w:proofErr w:type="gramStart"/>
            <w:r w:rsidRPr="00E423EE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>безопасности  –</w:t>
            </w:r>
            <w:proofErr w:type="gramEnd"/>
            <w:r w:rsidRPr="00E423EE"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lang w:eastAsia="ru-RU" w:bidi="ar-SA"/>
              </w:rPr>
              <w:t xml:space="preserve"> НРБ-96</w:t>
            </w:r>
          </w:p>
          <w:p w:rsidR="00B265F4" w:rsidRPr="00E423EE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а)  специалисты</w:t>
            </w:r>
            <w:proofErr w:type="gramEnd"/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радиационно</w:t>
            </w:r>
            <w:proofErr w:type="spellEnd"/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опасных объектов;</w:t>
            </w:r>
          </w:p>
          <w:p w:rsidR="00B265F4" w:rsidRPr="00E423EE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б) инженерно-технический состав;</w:t>
            </w:r>
          </w:p>
          <w:p w:rsidR="00B265F4" w:rsidRPr="00E423EE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в) персонал;</w:t>
            </w:r>
          </w:p>
          <w:p w:rsidR="00B265F4" w:rsidRPr="00E423EE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г) администрация РОО;</w:t>
            </w:r>
          </w:p>
          <w:p w:rsidR="00B265F4" w:rsidRPr="00814A9B" w:rsidRDefault="00B265F4" w:rsidP="00734EC5">
            <w:pPr>
              <w:tabs>
                <w:tab w:val="left" w:pos="584"/>
              </w:tabs>
              <w:spacing w:line="228" w:lineRule="auto"/>
              <w:ind w:firstLine="601"/>
              <w:rPr>
                <w:rFonts w:eastAsia="Times New Roman" w:cs="Times New Roman"/>
                <w:color w:val="000000"/>
                <w:sz w:val="26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д) население.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814A9B">
              <w:rPr>
                <w:rFonts w:eastAsia="Calibri" w:cs="Times New Roman"/>
                <w:sz w:val="26"/>
              </w:rPr>
              <w:t>2</w:t>
            </w:r>
          </w:p>
        </w:tc>
      </w:tr>
      <w:tr w:rsidR="00B265F4" w:rsidRPr="00814A9B" w:rsidTr="00734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pacing w:line="228" w:lineRule="auto"/>
              <w:rPr>
                <w:rFonts w:eastAsia="Calibri" w:cs="Times New Roman"/>
              </w:rPr>
            </w:pPr>
            <w:r w:rsidRPr="00814A9B">
              <w:rPr>
                <w:rFonts w:eastAsia="Calibri" w:cs="Times New Roman"/>
                <w:sz w:val="26"/>
              </w:rPr>
              <w:t>10.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E423EE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23E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Основными </w:t>
            </w:r>
            <w:proofErr w:type="gramStart"/>
            <w:r w:rsidRPr="00E423E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задачами  радиационной</w:t>
            </w:r>
            <w:proofErr w:type="gramEnd"/>
            <w:r w:rsidRPr="00E423E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защиты населения являются:</w:t>
            </w:r>
          </w:p>
          <w:p w:rsidR="00B265F4" w:rsidRPr="00E423EE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а) </w:t>
            </w:r>
            <w:r w:rsidRPr="00E423E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выявление и оценка масштабов аварий на радиационных объектах;</w:t>
            </w:r>
          </w:p>
          <w:p w:rsidR="00B265F4" w:rsidRPr="00E423EE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б) сохранение работоспособности обслуживающего персонала;</w:t>
            </w:r>
          </w:p>
          <w:p w:rsidR="00B265F4" w:rsidRPr="00E423EE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в)</w:t>
            </w:r>
            <w:r w:rsidRPr="00E423EE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обеспечение защиты людей, домашних животных, продовольствия и окружающей среды от радиоактивного заражения;</w:t>
            </w:r>
          </w:p>
          <w:p w:rsidR="00B265F4" w:rsidRPr="00EB4750" w:rsidRDefault="00B265F4" w:rsidP="00734EC5">
            <w:pPr>
              <w:suppressAutoHyphens w:val="0"/>
              <w:spacing w:line="240" w:lineRule="auto"/>
              <w:ind w:firstLine="720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E423EE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г) контроль за состоянием радиационной безопасности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center"/>
              <w:rPr>
                <w:rFonts w:ascii="Arial Narrow" w:eastAsia="Calibri" w:hAnsi="Arial Narrow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814A9B">
              <w:rPr>
                <w:rFonts w:eastAsia="Calibri" w:cs="Times New Roman"/>
                <w:kern w:val="0"/>
                <w:sz w:val="26"/>
                <w:lang w:eastAsia="ru-RU" w:bidi="ar-SA"/>
              </w:rPr>
              <w:t>2</w:t>
            </w:r>
          </w:p>
        </w:tc>
      </w:tr>
      <w:tr w:rsidR="00B265F4" w:rsidRPr="00814A9B" w:rsidTr="00734EC5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rPr>
                <w:rFonts w:eastAsia="Calibri" w:cs="Times New Roman"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b/>
                <w:kern w:val="0"/>
                <w:sz w:val="26"/>
                <w:lang w:eastAsia="ru-RU" w:bidi="ar-SA"/>
              </w:rPr>
              <w:t xml:space="preserve"> 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F4" w:rsidRPr="00814A9B" w:rsidRDefault="00B265F4" w:rsidP="00734EC5">
            <w:pPr>
              <w:shd w:val="clear" w:color="auto" w:fill="FFFFFF"/>
              <w:suppressAutoHyphens w:val="0"/>
              <w:spacing w:line="228" w:lineRule="auto"/>
              <w:jc w:val="both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814A9B">
              <w:rPr>
                <w:rFonts w:eastAsia="Calibri" w:cs="Times New Roman"/>
                <w:b/>
                <w:kern w:val="0"/>
                <w:sz w:val="26"/>
                <w:lang w:eastAsia="ru-RU" w:bidi="ar-SA"/>
              </w:rPr>
              <w:t>15</w:t>
            </w:r>
          </w:p>
        </w:tc>
      </w:tr>
    </w:tbl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Матрица ответов</w:t>
      </w: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1"/>
        <w:gridCol w:w="930"/>
        <w:gridCol w:w="930"/>
        <w:gridCol w:w="930"/>
        <w:gridCol w:w="936"/>
        <w:gridCol w:w="937"/>
        <w:gridCol w:w="938"/>
        <w:gridCol w:w="938"/>
        <w:gridCol w:w="943"/>
      </w:tblGrid>
      <w:tr w:rsidR="00B265F4" w:rsidRPr="00EB4750" w:rsidTr="00734EC5"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10</w:t>
            </w:r>
          </w:p>
        </w:tc>
      </w:tr>
      <w:tr w:rsidR="00B265F4" w:rsidRPr="00EB4750" w:rsidTr="00734EC5"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85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а, д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а, б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в, д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в, д</w:t>
            </w:r>
          </w:p>
        </w:tc>
        <w:tc>
          <w:tcPr>
            <w:tcW w:w="986" w:type="dxa"/>
            <w:shd w:val="clear" w:color="auto" w:fill="auto"/>
          </w:tcPr>
          <w:p w:rsidR="00B265F4" w:rsidRPr="00EB4750" w:rsidRDefault="00B265F4" w:rsidP="00734EC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B4750">
              <w:rPr>
                <w:b/>
                <w:sz w:val="28"/>
                <w:szCs w:val="28"/>
              </w:rPr>
              <w:t>а, в</w:t>
            </w:r>
          </w:p>
        </w:tc>
      </w:tr>
    </w:tbl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 w:rsidP="00B265F4">
      <w:pPr>
        <w:spacing w:line="360" w:lineRule="auto"/>
        <w:jc w:val="center"/>
        <w:rPr>
          <w:b/>
          <w:sz w:val="28"/>
          <w:szCs w:val="28"/>
        </w:rPr>
      </w:pPr>
    </w:p>
    <w:p w:rsidR="00B265F4" w:rsidRDefault="00B265F4"/>
    <w:sectPr w:rsidR="00B2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modern"/>
    <w:pitch w:val="fixed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variable"/>
  </w:font>
  <w:font w:name="Calibri, Arial"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8127B0"/>
    <w:multiLevelType w:val="multilevel"/>
    <w:tmpl w:val="8EFCF7A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7E346B3"/>
    <w:multiLevelType w:val="multilevel"/>
    <w:tmpl w:val="F2B2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00DB6"/>
    <w:rsid w:val="00071D00"/>
    <w:rsid w:val="00134014"/>
    <w:rsid w:val="001505E3"/>
    <w:rsid w:val="00196853"/>
    <w:rsid w:val="001A612E"/>
    <w:rsid w:val="001D7CCA"/>
    <w:rsid w:val="001E2733"/>
    <w:rsid w:val="00327DF8"/>
    <w:rsid w:val="003A7ABB"/>
    <w:rsid w:val="005823BA"/>
    <w:rsid w:val="0064237A"/>
    <w:rsid w:val="00681395"/>
    <w:rsid w:val="006E52D8"/>
    <w:rsid w:val="00734EC5"/>
    <w:rsid w:val="007B0A43"/>
    <w:rsid w:val="00882E5D"/>
    <w:rsid w:val="009D3B3D"/>
    <w:rsid w:val="00A016C7"/>
    <w:rsid w:val="00A34D68"/>
    <w:rsid w:val="00AD0E94"/>
    <w:rsid w:val="00B265F4"/>
    <w:rsid w:val="00B60FC4"/>
    <w:rsid w:val="00BF693D"/>
    <w:rsid w:val="00CF2EC6"/>
    <w:rsid w:val="00D353A9"/>
    <w:rsid w:val="00DB45B7"/>
    <w:rsid w:val="00DC7719"/>
    <w:rsid w:val="00DD6A98"/>
    <w:rsid w:val="00E57D3B"/>
    <w:rsid w:val="00E67D56"/>
    <w:rsid w:val="00EA05BB"/>
    <w:rsid w:val="00F11850"/>
    <w:rsid w:val="00F52490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98BA4-F23E-4E70-987F-3456BA5D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D56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265F4"/>
  </w:style>
  <w:style w:type="character" w:customStyle="1" w:styleId="a3">
    <w:name w:val="Верхний колонтитул Знак"/>
    <w:basedOn w:val="1"/>
    <w:rsid w:val="00B265F4"/>
  </w:style>
  <w:style w:type="character" w:customStyle="1" w:styleId="a4">
    <w:name w:val="Нижний колонтитул Знак"/>
    <w:basedOn w:val="1"/>
    <w:rsid w:val="00B265F4"/>
  </w:style>
  <w:style w:type="character" w:customStyle="1" w:styleId="a5">
    <w:name w:val="Текст выноски Знак"/>
    <w:rsid w:val="00B265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1"/>
    <w:rsid w:val="00B265F4"/>
  </w:style>
  <w:style w:type="character" w:styleId="a6">
    <w:name w:val="Strong"/>
    <w:qFormat/>
    <w:rsid w:val="00B265F4"/>
    <w:rPr>
      <w:b/>
      <w:bCs/>
    </w:rPr>
  </w:style>
  <w:style w:type="character" w:customStyle="1" w:styleId="c5">
    <w:name w:val="c5"/>
    <w:basedOn w:val="1"/>
    <w:rsid w:val="00B265F4"/>
  </w:style>
  <w:style w:type="character" w:styleId="a7">
    <w:name w:val="Hyperlink"/>
    <w:rsid w:val="00B265F4"/>
    <w:rPr>
      <w:color w:val="0000FF"/>
      <w:u w:val="single"/>
    </w:rPr>
  </w:style>
  <w:style w:type="character" w:customStyle="1" w:styleId="nobr1">
    <w:name w:val="nobr1"/>
    <w:basedOn w:val="1"/>
    <w:rsid w:val="00B265F4"/>
  </w:style>
  <w:style w:type="character" w:customStyle="1" w:styleId="c3">
    <w:name w:val="c3"/>
    <w:basedOn w:val="1"/>
    <w:rsid w:val="00B265F4"/>
  </w:style>
  <w:style w:type="character" w:customStyle="1" w:styleId="z-">
    <w:name w:val="z-Конец формы Знак"/>
    <w:rsid w:val="00B265F4"/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10">
    <w:name w:val="Замещающий текст1"/>
    <w:rsid w:val="00B265F4"/>
    <w:rPr>
      <w:color w:val="808080"/>
    </w:rPr>
  </w:style>
  <w:style w:type="character" w:styleId="a8">
    <w:name w:val="Emphasis"/>
    <w:qFormat/>
    <w:rsid w:val="00B265F4"/>
    <w:rPr>
      <w:i/>
      <w:iCs/>
    </w:rPr>
  </w:style>
  <w:style w:type="character" w:customStyle="1" w:styleId="ListLabel1">
    <w:name w:val="ListLabel 1"/>
    <w:rsid w:val="00B265F4"/>
    <w:rPr>
      <w:sz w:val="20"/>
    </w:rPr>
  </w:style>
  <w:style w:type="character" w:customStyle="1" w:styleId="ListLabel2">
    <w:name w:val="ListLabel 2"/>
    <w:rsid w:val="00B265F4"/>
    <w:rPr>
      <w:rFonts w:cs="Times New Roman"/>
      <w:sz w:val="28"/>
      <w:szCs w:val="28"/>
    </w:rPr>
  </w:style>
  <w:style w:type="character" w:customStyle="1" w:styleId="ListLabel3">
    <w:name w:val="ListLabel 3"/>
    <w:rsid w:val="00B265F4"/>
    <w:rPr>
      <w:rFonts w:cs="Times New Roman"/>
      <w:color w:val="00000A"/>
      <w:sz w:val="28"/>
      <w:szCs w:val="28"/>
    </w:rPr>
  </w:style>
  <w:style w:type="character" w:customStyle="1" w:styleId="ListLabel4">
    <w:name w:val="ListLabel 4"/>
    <w:rsid w:val="00B265F4"/>
    <w:rPr>
      <w:rFonts w:cs="Courier New"/>
    </w:rPr>
  </w:style>
  <w:style w:type="character" w:customStyle="1" w:styleId="ListLabel5">
    <w:name w:val="ListLabel 5"/>
    <w:rsid w:val="00B265F4"/>
    <w:rPr>
      <w:rFonts w:eastAsia="OpenSymbol" w:cs="OpenSymbol"/>
    </w:rPr>
  </w:style>
  <w:style w:type="character" w:customStyle="1" w:styleId="a9">
    <w:name w:val="Символ нумерации"/>
    <w:rsid w:val="00B265F4"/>
  </w:style>
  <w:style w:type="paragraph" w:customStyle="1" w:styleId="aa">
    <w:name w:val="Заголовок"/>
    <w:basedOn w:val="a"/>
    <w:next w:val="ab"/>
    <w:rsid w:val="00B265F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b">
    <w:name w:val="Body Text"/>
    <w:basedOn w:val="a"/>
    <w:link w:val="ac"/>
    <w:rsid w:val="00B265F4"/>
    <w:pPr>
      <w:spacing w:after="120"/>
    </w:pPr>
  </w:style>
  <w:style w:type="character" w:customStyle="1" w:styleId="ac">
    <w:name w:val="Основной текст Знак"/>
    <w:basedOn w:val="a0"/>
    <w:link w:val="ab"/>
    <w:rsid w:val="00B265F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d">
    <w:name w:val="Title"/>
    <w:basedOn w:val="aa"/>
    <w:next w:val="ae"/>
    <w:link w:val="af"/>
    <w:qFormat/>
    <w:rsid w:val="00B265F4"/>
  </w:style>
  <w:style w:type="character" w:customStyle="1" w:styleId="af">
    <w:name w:val="Название Знак"/>
    <w:basedOn w:val="a0"/>
    <w:link w:val="ad"/>
    <w:rsid w:val="00B265F4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e">
    <w:name w:val="Subtitle"/>
    <w:basedOn w:val="aa"/>
    <w:next w:val="ab"/>
    <w:link w:val="af0"/>
    <w:qFormat/>
    <w:rsid w:val="00B265F4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e"/>
    <w:rsid w:val="00B265F4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styleId="af1">
    <w:name w:val="List"/>
    <w:basedOn w:val="ab"/>
    <w:rsid w:val="00B265F4"/>
  </w:style>
  <w:style w:type="paragraph" w:customStyle="1" w:styleId="11">
    <w:name w:val="Название1"/>
    <w:basedOn w:val="a"/>
    <w:rsid w:val="00B265F4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B265F4"/>
    <w:pPr>
      <w:suppressLineNumbers/>
    </w:pPr>
  </w:style>
  <w:style w:type="paragraph" w:customStyle="1" w:styleId="13">
    <w:name w:val="Абзац списка1"/>
    <w:basedOn w:val="a"/>
    <w:rsid w:val="00B265F4"/>
    <w:pPr>
      <w:ind w:left="720"/>
    </w:pPr>
  </w:style>
  <w:style w:type="paragraph" w:customStyle="1" w:styleId="14">
    <w:name w:val="Обычный (веб)1"/>
    <w:basedOn w:val="a"/>
    <w:rsid w:val="00B265F4"/>
    <w:pPr>
      <w:spacing w:before="28" w:after="28"/>
    </w:pPr>
    <w:rPr>
      <w:rFonts w:eastAsia="Times New Roman" w:cs="Times New Roman"/>
    </w:rPr>
  </w:style>
  <w:style w:type="paragraph" w:styleId="af2">
    <w:name w:val="header"/>
    <w:basedOn w:val="a"/>
    <w:link w:val="15"/>
    <w:rsid w:val="00B265F4"/>
    <w:pPr>
      <w:suppressLineNumbers/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2"/>
    <w:rsid w:val="00B265F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f3">
    <w:name w:val="footer"/>
    <w:basedOn w:val="a"/>
    <w:link w:val="16"/>
    <w:rsid w:val="00B265F4"/>
    <w:pPr>
      <w:suppressLineNumbers/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3"/>
    <w:rsid w:val="00B265F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17">
    <w:name w:val="Текст выноски1"/>
    <w:basedOn w:val="a"/>
    <w:rsid w:val="00B265F4"/>
    <w:rPr>
      <w:rFonts w:ascii="Tahoma" w:hAnsi="Tahoma" w:cs="Tahoma"/>
      <w:sz w:val="16"/>
      <w:szCs w:val="16"/>
    </w:rPr>
  </w:style>
  <w:style w:type="paragraph" w:customStyle="1" w:styleId="z-1">
    <w:name w:val="z-Конец формы1"/>
    <w:basedOn w:val="a"/>
    <w:rsid w:val="00B265F4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paragraph" w:customStyle="1" w:styleId="af4">
    <w:name w:val="Текст в заданном формате"/>
    <w:basedOn w:val="a"/>
    <w:rsid w:val="00B265F4"/>
    <w:pPr>
      <w:widowControl w:val="0"/>
    </w:pPr>
    <w:rPr>
      <w:rFonts w:ascii="Liberation Serif" w:eastAsia="Liberation Serif" w:hAnsi="Liberation Serif" w:cs="Liberation Serif"/>
      <w:sz w:val="20"/>
      <w:szCs w:val="20"/>
      <w:lang w:eastAsia="ru-RU" w:bidi="ru-RU"/>
    </w:rPr>
  </w:style>
  <w:style w:type="paragraph" w:customStyle="1" w:styleId="18">
    <w:name w:val="Знак1"/>
    <w:basedOn w:val="a"/>
    <w:rsid w:val="00B265F4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SimSun" w:hAnsi="Verdana" w:cs="Arial"/>
      <w:sz w:val="20"/>
      <w:szCs w:val="20"/>
      <w:lang w:val="en-US"/>
    </w:rPr>
  </w:style>
  <w:style w:type="paragraph" w:customStyle="1" w:styleId="af5">
    <w:name w:val="Содержимое таблицы"/>
    <w:basedOn w:val="a"/>
    <w:rsid w:val="00B265F4"/>
    <w:pPr>
      <w:suppressLineNumbers/>
    </w:pPr>
  </w:style>
  <w:style w:type="paragraph" w:styleId="af6">
    <w:name w:val="Body Text Indent"/>
    <w:basedOn w:val="a"/>
    <w:link w:val="af7"/>
    <w:uiPriority w:val="99"/>
    <w:semiHidden/>
    <w:unhideWhenUsed/>
    <w:rsid w:val="00B265F4"/>
    <w:pPr>
      <w:spacing w:after="120"/>
      <w:ind w:left="283"/>
    </w:pPr>
    <w:rPr>
      <w:szCs w:val="21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B265F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styleId="af8">
    <w:name w:val="Table Grid"/>
    <w:basedOn w:val="a1"/>
    <w:uiPriority w:val="39"/>
    <w:rsid w:val="00B26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265F4"/>
    <w:pPr>
      <w:spacing w:after="120" w:line="480" w:lineRule="auto"/>
      <w:ind w:left="283"/>
    </w:pPr>
    <w:rPr>
      <w:szCs w:val="21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265F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B265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B265F4"/>
    <w:pPr>
      <w:autoSpaceDE w:val="0"/>
      <w:spacing w:before="40" w:after="120" w:line="300" w:lineRule="auto"/>
      <w:ind w:left="283"/>
      <w:jc w:val="center"/>
    </w:pPr>
    <w:rPr>
      <w:rFonts w:eastAsia="Calibri, Arial"/>
      <w:b/>
      <w:bCs/>
      <w:sz w:val="22"/>
      <w:szCs w:val="22"/>
    </w:rPr>
  </w:style>
  <w:style w:type="paragraph" w:styleId="af9">
    <w:name w:val="Balloon Text"/>
    <w:basedOn w:val="a"/>
    <w:link w:val="19"/>
    <w:uiPriority w:val="99"/>
    <w:semiHidden/>
    <w:unhideWhenUsed/>
    <w:rsid w:val="00B265F4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19">
    <w:name w:val="Текст выноски Знак1"/>
    <w:basedOn w:val="a0"/>
    <w:link w:val="af9"/>
    <w:uiPriority w:val="99"/>
    <w:semiHidden/>
    <w:rsid w:val="00B265F4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afa">
    <w:name w:val="annotation reference"/>
    <w:basedOn w:val="a0"/>
    <w:uiPriority w:val="99"/>
    <w:semiHidden/>
    <w:unhideWhenUsed/>
    <w:rsid w:val="00B265F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B265F4"/>
    <w:rPr>
      <w:sz w:val="20"/>
      <w:szCs w:val="18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B265F4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265F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265F4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aff">
    <w:name w:val="List Paragraph"/>
    <w:basedOn w:val="a"/>
    <w:uiPriority w:val="34"/>
    <w:qFormat/>
    <w:rsid w:val="00882E5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6%D0%B4%D1%83%D0%BD%D0%B0%D1%80%D0%BE%D0%B4%D0%BD%D0%B0%D1%8F_%D1%88%D0%BA%D0%B0%D0%BB%D0%B0_%D1%8F%D0%B4%D0%B5%D1%80%D0%BD%D1%8B%D1%85_%D1%81%D0%BE%D0%B1%D1%8B%D1%82%D0%B8%D0%B9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/" TargetMode="External"/><Relationship Id="rId26" Type="http://schemas.openxmlformats.org/officeDocument/2006/relationships/hyperlink" Target="http://www.krstur.ru/index.php?option=com_content&amp;view=article&amp;id=15&amp;Itemid=2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stur.ru/index.php?option=com_content&amp;view=article&amp;id=15&amp;Itemid=25" TargetMode="External"/><Relationship Id="rId34" Type="http://schemas.openxmlformats.org/officeDocument/2006/relationships/hyperlink" Target="http://pedsovet.su" TargetMode="External"/><Relationship Id="rId7" Type="http://schemas.openxmlformats.org/officeDocument/2006/relationships/hyperlink" Target="https://ru.wikipedia.org/wiki/%D0%A0%D0%B0%D0%B4%D0%B8%D0%B0%D1%86%D0%B8%D0%BE%D0%BD%D0%BD%D0%B0%D1%8F_%D0%B0%D0%B2%D0%B0%D1%80%D0%B8%D1%8F" TargetMode="External"/><Relationship Id="rId12" Type="http://schemas.openxmlformats.org/officeDocument/2006/relationships/hyperlink" Target="https://ru.wikipedia.org/wiki/%D0%A6%D1%83%D0%BD%D0%B0%D0%BC%D0%B8" TargetMode="External"/><Relationship Id="rId17" Type="http://schemas.openxmlformats.org/officeDocument/2006/relationships/hyperlink" Target="http://www./" TargetMode="External"/><Relationship Id="rId25" Type="http://schemas.openxmlformats.org/officeDocument/2006/relationships/hyperlink" Target="http://www.krstur.ru/index.php?option=com_content&amp;view=article&amp;id=15&amp;Itemid=25" TargetMode="External"/><Relationship Id="rId33" Type="http://schemas.openxmlformats.org/officeDocument/2006/relationships/hyperlink" Target="http://www.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/" TargetMode="External"/><Relationship Id="rId20" Type="http://schemas.openxmlformats.org/officeDocument/2006/relationships/hyperlink" Target="http://www.krstur.ru/index.php?option=com_content&amp;view=article&amp;id=15&amp;Itemid=25" TargetMode="External"/><Relationship Id="rId29" Type="http://schemas.openxmlformats.org/officeDocument/2006/relationships/hyperlink" Target="http://irbis.kraslib.ru/cgi-bin/irbis64r/irbis64r_91/cgiirbis_64.exe?LNG=&amp;Z21ID=&amp;I21DBN=EKU&amp;P21DBN=EKU&amp;S21STN=1&amp;S21REF=1&amp;S21FMT=fullwebr&amp;C21COM=S&amp;S21CNR=20&amp;S21P01=0&amp;S21P02=1&amp;S21P03=A=&amp;S21STR=&#1061;&#1091;&#1090;&#1086;&#1088;&#1089;&#1082;&#1086;&#1081;,%20&#1040;&#1085;&#1076;&#1088;&#1077;&#1081;%20&#1042;&#1080;&#1082;&#1090;&#1086;&#1088;&#1086;&#1074;&#1080;&#1095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0%D0%AD%D0%A1_%D0%A4%D1%83%D0%BA%D1%83%D1%81%D0%B8%D0%BC%D0%B0-1" TargetMode="External"/><Relationship Id="rId11" Type="http://schemas.openxmlformats.org/officeDocument/2006/relationships/hyperlink" Target="https://ru.wikipedia.org/wiki/%D0%97%D0%B5%D0%BC%D0%BB%D0%B5%D1%82%D1%80%D1%8F%D1%81%D0%B5%D0%BD%D0%B8%D0%B5_%D0%B2_%D0%AF%D0%BF%D0%BE%D0%BD%D0%B8%D0%B8_(2011)" TargetMode="External"/><Relationship Id="rId24" Type="http://schemas.openxmlformats.org/officeDocument/2006/relationships/hyperlink" Target="http://www.krstur.ru/index.php?option=com_content&amp;view=article&amp;id=15&amp;Itemid=25" TargetMode="External"/><Relationship Id="rId32" Type="http://schemas.openxmlformats.org/officeDocument/2006/relationships/hyperlink" Target="http://www.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edsovet.su/load/152-1-0-11044.%20" TargetMode="External"/><Relationship Id="rId23" Type="http://schemas.openxmlformats.org/officeDocument/2006/relationships/hyperlink" Target="http://www.krstur.ru/index.php?option=com_content&amp;view=article&amp;id=15&amp;Itemid=25" TargetMode="External"/><Relationship Id="rId28" Type="http://schemas.openxmlformats.org/officeDocument/2006/relationships/hyperlink" Target="http://irbis.kraslib.ru/cgi-bin/irbis64r/irbis64r_91/cgiirbis_64.exe?LNG=&amp;Z21ID=&amp;I21DBN=EKU&amp;P21DBN=EKU&amp;S21STN=1&amp;S21REF=1&amp;S21FMT=fullwebr&amp;C21COM=S&amp;S21CNR=20&amp;S21P01=0&amp;S21P02=1&amp;S21P03=A=&amp;S21STR=&#1050;&#1091;&#1095;&#1077;&#1088;&#1103;&#1077;&#1074;&#1072;,%20&#1051;&#1102;&#1076;&#1084;&#1080;&#1083;&#1072;%20&#1040;&#1083;&#1077;&#1082;&#1089;&#1072;&#1085;&#1076;&#1088;&#1086;&#1074;&#1085;&#1072;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u.wikipedia.org/wiki/2011_%D0%B3%D0%BE%D0%B4" TargetMode="External"/><Relationship Id="rId19" Type="http://schemas.openxmlformats.org/officeDocument/2006/relationships/hyperlink" Target="http://www./" TargetMode="External"/><Relationship Id="rId31" Type="http://schemas.openxmlformats.org/officeDocument/2006/relationships/hyperlink" Target="http://www.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1_%D0%BC%D0%B0%D1%80%D1%82%D0%B0" TargetMode="External"/><Relationship Id="rId14" Type="http://schemas.openxmlformats.org/officeDocument/2006/relationships/chart" Target="charts/chart1.xml"/><Relationship Id="rId22" Type="http://schemas.openxmlformats.org/officeDocument/2006/relationships/hyperlink" Target="http://www.krstur.ru/index.php?option=com_content&amp;view=article&amp;id=15&amp;Itemid=25" TargetMode="External"/><Relationship Id="rId27" Type="http://schemas.openxmlformats.org/officeDocument/2006/relationships/hyperlink" Target="http://www.krstur.ru/index.php?option=com_content&amp;view=article&amp;id=15&amp;Itemid=25" TargetMode="External"/><Relationship Id="rId30" Type="http://schemas.openxmlformats.org/officeDocument/2006/relationships/hyperlink" Target="http://www./" TargetMode="External"/><Relationship Id="rId35" Type="http://schemas.openxmlformats.org/officeDocument/2006/relationships/hyperlink" Target="https://ru.wikipedia.org/wiki/%D0%A3%D0%A0%D0%A1%D0%A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ЭГ до эксперимент</c:v>
                </c:pt>
                <c:pt idx="1">
                  <c:v>ЭГ после эксперимента</c:v>
                </c:pt>
                <c:pt idx="2">
                  <c:v>КГ до эксперимента</c:v>
                </c:pt>
                <c:pt idx="3">
                  <c:v>КГ после эксперимента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ЭГ до эксперимент</c:v>
                </c:pt>
                <c:pt idx="1">
                  <c:v>ЭГ после эксперимента</c:v>
                </c:pt>
                <c:pt idx="2">
                  <c:v>КГ до эксперимента</c:v>
                </c:pt>
                <c:pt idx="3">
                  <c:v>КГ после эксперимента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5</c:v>
                </c:pt>
                <c:pt idx="2">
                  <c:v>9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ЭГ до эксперимент</c:v>
                </c:pt>
                <c:pt idx="1">
                  <c:v>ЭГ после эксперимента</c:v>
                </c:pt>
                <c:pt idx="2">
                  <c:v>КГ до эксперимента</c:v>
                </c:pt>
                <c:pt idx="3">
                  <c:v>КГ после эксперимента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504376"/>
        <c:axId val="132978760"/>
      </c:barChart>
      <c:catAx>
        <c:axId val="63504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978760"/>
        <c:crosses val="autoZero"/>
        <c:auto val="1"/>
        <c:lblAlgn val="ctr"/>
        <c:lblOffset val="100"/>
        <c:noMultiLvlLbl val="0"/>
      </c:catAx>
      <c:valAx>
        <c:axId val="132978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504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12D3-C635-463C-8D66-71ED9961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74</Pages>
  <Words>17900</Words>
  <Characters>102031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2015-11-08T13:27:00Z</dcterms:created>
  <dcterms:modified xsi:type="dcterms:W3CDTF">2015-12-11T23:02:00Z</dcterms:modified>
</cp:coreProperties>
</file>