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3D" w:rsidRDefault="00BF693D" w:rsidP="00DC7719">
      <w:pPr>
        <w:spacing w:line="24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90F33">
        <w:rPr>
          <w:sz w:val="28"/>
          <w:szCs w:val="28"/>
        </w:rPr>
        <w:t xml:space="preserve">« </w:t>
      </w:r>
    </w:p>
    <w:p w:rsidR="00E57D3B" w:rsidRDefault="00E57D3B" w:rsidP="00E57D3B">
      <w:pPr>
        <w:pStyle w:val="Standard"/>
        <w:suppressAutoHyphens w:val="0"/>
        <w:spacing w:after="200"/>
        <w:jc w:val="center"/>
        <w:rPr>
          <w:b/>
          <w:sz w:val="28"/>
          <w:szCs w:val="28"/>
          <w:lang w:val="ru-RU" w:eastAsia="en-US" w:bidi="en-US"/>
        </w:rPr>
      </w:pPr>
      <w:r>
        <w:rPr>
          <w:b/>
          <w:sz w:val="28"/>
          <w:szCs w:val="28"/>
          <w:lang w:val="ru-RU"/>
        </w:rPr>
        <w:t>МИНИСТЕРСТВО ОБРАЗОВАНИЯ И НАУКИ РФ</w:t>
      </w:r>
    </w:p>
    <w:p w:rsidR="00E57D3B" w:rsidRDefault="00E57D3B" w:rsidP="00E57D3B">
      <w:pPr>
        <w:pStyle w:val="Standard"/>
        <w:shd w:val="clear" w:color="auto" w:fill="FFFFFF"/>
        <w:autoSpaceDE w:val="0"/>
        <w:jc w:val="center"/>
        <w:rPr>
          <w:b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федеральное бюджетное образовательное учреждение высшего образования</w:t>
      </w:r>
    </w:p>
    <w:p w:rsidR="00E57D3B" w:rsidRDefault="00E57D3B" w:rsidP="00E57D3B">
      <w:pPr>
        <w:pStyle w:val="Standard"/>
        <w:shd w:val="clear" w:color="auto" w:fill="FFFFFF"/>
        <w:autoSpaceDE w:val="0"/>
        <w:jc w:val="center"/>
        <w:rPr>
          <w:b/>
          <w:color w:val="000000"/>
          <w:sz w:val="20"/>
          <w:szCs w:val="20"/>
          <w:lang w:val="ru-RU"/>
        </w:rPr>
      </w:pPr>
    </w:p>
    <w:p w:rsidR="00E57D3B" w:rsidRDefault="00E57D3B" w:rsidP="00E57D3B">
      <w:pPr>
        <w:pStyle w:val="Standard"/>
        <w:shd w:val="clear" w:color="auto" w:fill="FFFFFF"/>
        <w:autoSpaceDE w:val="0"/>
        <w:jc w:val="center"/>
        <w:rPr>
          <w:lang w:val="ru-RU"/>
        </w:rPr>
      </w:pPr>
      <w:r>
        <w:rPr>
          <w:b/>
          <w:sz w:val="18"/>
          <w:szCs w:val="18"/>
          <w:lang w:val="ru-RU"/>
        </w:rPr>
        <w:t xml:space="preserve">КРАСНОЯРСКИЙ ГОСУДАРСТВЕННЫЙ ПЕДАГОГИЧЕСКИЙ </w:t>
      </w:r>
      <w:proofErr w:type="gramStart"/>
      <w:r>
        <w:rPr>
          <w:b/>
          <w:sz w:val="18"/>
          <w:szCs w:val="18"/>
          <w:lang w:val="ru-RU"/>
        </w:rPr>
        <w:t>УНИВЕРСИТЕТ  им.</w:t>
      </w:r>
      <w:proofErr w:type="gramEnd"/>
      <w:r>
        <w:rPr>
          <w:b/>
          <w:sz w:val="18"/>
          <w:szCs w:val="18"/>
          <w:lang w:val="ru-RU"/>
        </w:rPr>
        <w:t xml:space="preserve"> В.П.АСТАФЬЕВА</w:t>
      </w:r>
    </w:p>
    <w:p w:rsidR="00E57D3B" w:rsidRDefault="00E57D3B" w:rsidP="00E57D3B">
      <w:pPr>
        <w:pStyle w:val="Standard"/>
        <w:shd w:val="clear" w:color="auto" w:fill="FFFFFF"/>
        <w:autoSpaceDE w:val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(КГПУ им. В.П. Астафьева)</w:t>
      </w:r>
    </w:p>
    <w:p w:rsidR="00E57D3B" w:rsidRDefault="00E57D3B" w:rsidP="00E57D3B">
      <w:pPr>
        <w:pStyle w:val="Standard"/>
        <w:shd w:val="clear" w:color="auto" w:fill="FFFFFF"/>
        <w:autoSpaceDE w:val="0"/>
        <w:jc w:val="center"/>
        <w:rPr>
          <w:sz w:val="18"/>
          <w:szCs w:val="18"/>
          <w:lang w:val="ru-RU"/>
        </w:rPr>
      </w:pPr>
    </w:p>
    <w:p w:rsidR="00E57D3B" w:rsidRDefault="00E57D3B" w:rsidP="00E57D3B">
      <w:pPr>
        <w:pStyle w:val="Standard"/>
        <w:jc w:val="center"/>
        <w:rPr>
          <w:sz w:val="18"/>
          <w:szCs w:val="18"/>
          <w:lang w:val="ru-RU"/>
        </w:rPr>
      </w:pPr>
    </w:p>
    <w:p w:rsidR="00E57D3B" w:rsidRDefault="00E57D3B" w:rsidP="00E57D3B">
      <w:pPr>
        <w:pStyle w:val="Standard"/>
        <w:rPr>
          <w:lang w:val="ru-RU"/>
        </w:rPr>
      </w:pPr>
      <w:r>
        <w:rPr>
          <w:lang w:val="ru-RU"/>
        </w:rPr>
        <w:t xml:space="preserve">Институт физической культуры, спорта и </w:t>
      </w:r>
      <w:proofErr w:type="gramStart"/>
      <w:r>
        <w:rPr>
          <w:lang w:val="ru-RU"/>
        </w:rPr>
        <w:t>здоровья  им.</w:t>
      </w:r>
      <w:proofErr w:type="gramEnd"/>
      <w:r>
        <w:rPr>
          <w:lang w:val="ru-RU"/>
        </w:rPr>
        <w:t xml:space="preserve"> И.С. Ярыгина</w:t>
      </w:r>
    </w:p>
    <w:p w:rsidR="00E57D3B" w:rsidRDefault="00E57D3B" w:rsidP="00E57D3B">
      <w:pPr>
        <w:pStyle w:val="Standard"/>
        <w:rPr>
          <w:lang w:val="ru-RU"/>
        </w:rPr>
      </w:pPr>
    </w:p>
    <w:p w:rsidR="00E57D3B" w:rsidRDefault="00E57D3B" w:rsidP="00E57D3B">
      <w:pPr>
        <w:pStyle w:val="Standard"/>
        <w:shd w:val="clear" w:color="auto" w:fill="FFFFFF"/>
        <w:autoSpaceDE w:val="0"/>
        <w:rPr>
          <w:lang w:val="ru-RU"/>
        </w:rPr>
      </w:pPr>
      <w:r>
        <w:rPr>
          <w:lang w:val="ru-RU"/>
        </w:rPr>
        <w:t xml:space="preserve">Кафедра теории и методики медико-биологических основ и </w:t>
      </w:r>
      <w:r>
        <w:rPr>
          <w:color w:val="000000"/>
          <w:lang w:val="ru-RU"/>
        </w:rPr>
        <w:t>безопасности жизнедеятельности</w:t>
      </w:r>
    </w:p>
    <w:p w:rsidR="00E57D3B" w:rsidRDefault="00E57D3B" w:rsidP="00E57D3B">
      <w:pPr>
        <w:pStyle w:val="Standard"/>
        <w:shd w:val="clear" w:color="auto" w:fill="FFFFFF"/>
        <w:autoSpaceDE w:val="0"/>
        <w:jc w:val="both"/>
        <w:rPr>
          <w:color w:val="000000"/>
          <w:lang w:val="ru-RU"/>
        </w:rPr>
      </w:pPr>
    </w:p>
    <w:p w:rsidR="00E57D3B" w:rsidRDefault="00E57D3B" w:rsidP="00E57D3B">
      <w:pPr>
        <w:pStyle w:val="Standard"/>
        <w:rPr>
          <w:lang w:val="ru-RU"/>
        </w:rPr>
      </w:pPr>
      <w:proofErr w:type="gramStart"/>
      <w:r>
        <w:rPr>
          <w:lang w:val="ru-RU"/>
        </w:rPr>
        <w:t>Специальность  050104.65</w:t>
      </w:r>
      <w:proofErr w:type="gramEnd"/>
      <w:r>
        <w:rPr>
          <w:lang w:val="ru-RU"/>
        </w:rPr>
        <w:t xml:space="preserve"> Безопасность жизнедеятельности </w:t>
      </w:r>
    </w:p>
    <w:p w:rsidR="00E57D3B" w:rsidRDefault="00E57D3B" w:rsidP="00E57D3B">
      <w:pPr>
        <w:pStyle w:val="Standard"/>
        <w:rPr>
          <w:lang w:val="ru-RU"/>
        </w:rPr>
      </w:pPr>
    </w:p>
    <w:p w:rsidR="00E57D3B" w:rsidRDefault="00E57D3B" w:rsidP="00E57D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ДОПУЩЕНА К </w:t>
      </w:r>
      <w:proofErr w:type="gramStart"/>
      <w:r>
        <w:rPr>
          <w:lang w:val="ru-RU"/>
        </w:rPr>
        <w:t>ЗАЩИТЕ</w:t>
      </w:r>
      <w:r>
        <w:rPr>
          <w:b/>
          <w:bCs/>
          <w:sz w:val="30"/>
          <w:szCs w:val="30"/>
          <w:lang w:val="ru-RU"/>
        </w:rPr>
        <w:t>:</w:t>
      </w:r>
      <w:r>
        <w:rPr>
          <w:sz w:val="28"/>
          <w:szCs w:val="28"/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                   зав. кафедрой: к.б.н., доцент </w:t>
      </w:r>
    </w:p>
    <w:p w:rsidR="00E57D3B" w:rsidRDefault="00E57D3B" w:rsidP="00E57D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____________   </w:t>
      </w:r>
      <w:proofErr w:type="spellStart"/>
      <w:r>
        <w:rPr>
          <w:lang w:val="ru-RU"/>
        </w:rPr>
        <w:t>Колпакова</w:t>
      </w:r>
      <w:proofErr w:type="spellEnd"/>
      <w:r>
        <w:rPr>
          <w:lang w:val="ru-RU"/>
        </w:rPr>
        <w:t xml:space="preserve"> Т.В.</w:t>
      </w:r>
      <w:r>
        <w:rPr>
          <w:lang w:val="ru-RU"/>
        </w:rPr>
        <w:br/>
        <w:t xml:space="preserve">                                                                         «____</w:t>
      </w:r>
      <w:proofErr w:type="gramStart"/>
      <w:r>
        <w:rPr>
          <w:lang w:val="ru-RU"/>
        </w:rPr>
        <w:t>_»  _</w:t>
      </w:r>
      <w:proofErr w:type="gramEnd"/>
      <w:r>
        <w:rPr>
          <w:lang w:val="ru-RU"/>
        </w:rPr>
        <w:t>___________2015г</w:t>
      </w:r>
    </w:p>
    <w:p w:rsidR="00E57D3B" w:rsidRDefault="00E57D3B" w:rsidP="00E57D3B">
      <w:pPr>
        <w:pStyle w:val="Standard"/>
        <w:jc w:val="center"/>
        <w:rPr>
          <w:lang w:val="ru-RU"/>
        </w:rPr>
      </w:pPr>
    </w:p>
    <w:p w:rsidR="00E57D3B" w:rsidRDefault="00E57D3B" w:rsidP="00E57D3B">
      <w:pPr>
        <w:pStyle w:val="Standard"/>
        <w:jc w:val="center"/>
        <w:rPr>
          <w:lang w:val="ru-RU"/>
        </w:rPr>
      </w:pPr>
    </w:p>
    <w:p w:rsidR="00E57D3B" w:rsidRDefault="00E57D3B" w:rsidP="00E57D3B">
      <w:pPr>
        <w:pStyle w:val="Standard"/>
        <w:jc w:val="center"/>
        <w:rPr>
          <w:lang w:val="ru-RU"/>
        </w:rPr>
      </w:pPr>
    </w:p>
    <w:p w:rsidR="00E57D3B" w:rsidRDefault="00E57D3B" w:rsidP="00E57D3B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Выпускная квалификационная работа</w:t>
      </w:r>
    </w:p>
    <w:p w:rsidR="00E57D3B" w:rsidRPr="00E57D3B" w:rsidRDefault="00E57D3B" w:rsidP="00E57D3B">
      <w:pPr>
        <w:pStyle w:val="Standard"/>
        <w:jc w:val="center"/>
        <w:rPr>
          <w:b/>
          <w:sz w:val="30"/>
          <w:szCs w:val="30"/>
          <w:lang w:val="ru-RU"/>
        </w:rPr>
      </w:pPr>
    </w:p>
    <w:p w:rsidR="00E57D3B" w:rsidRPr="00E57D3B" w:rsidRDefault="00E57D3B" w:rsidP="00E57D3B">
      <w:pPr>
        <w:pStyle w:val="Standard"/>
        <w:jc w:val="center"/>
        <w:rPr>
          <w:b/>
          <w:bCs/>
          <w:sz w:val="36"/>
          <w:szCs w:val="36"/>
          <w:lang w:val="ru-RU"/>
        </w:rPr>
      </w:pPr>
      <w:proofErr w:type="spellStart"/>
      <w:r w:rsidRPr="00E57D3B">
        <w:rPr>
          <w:b/>
          <w:sz w:val="28"/>
          <w:szCs w:val="28"/>
        </w:rPr>
        <w:t>Повышение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эффективности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обучения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учащихся</w:t>
      </w:r>
      <w:proofErr w:type="spellEnd"/>
      <w:r w:rsidRPr="00E57D3B">
        <w:rPr>
          <w:b/>
          <w:sz w:val="28"/>
          <w:szCs w:val="28"/>
        </w:rPr>
        <w:t xml:space="preserve"> 9-х </w:t>
      </w:r>
      <w:proofErr w:type="spellStart"/>
      <w:r w:rsidRPr="00E57D3B">
        <w:rPr>
          <w:b/>
          <w:sz w:val="28"/>
          <w:szCs w:val="28"/>
        </w:rPr>
        <w:t>классов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действиям</w:t>
      </w:r>
      <w:proofErr w:type="spellEnd"/>
      <w:r w:rsidRPr="00E57D3B">
        <w:rPr>
          <w:b/>
          <w:sz w:val="28"/>
          <w:szCs w:val="28"/>
        </w:rPr>
        <w:t xml:space="preserve">  в </w:t>
      </w:r>
      <w:proofErr w:type="spellStart"/>
      <w:r w:rsidRPr="00E57D3B">
        <w:rPr>
          <w:b/>
          <w:sz w:val="28"/>
          <w:szCs w:val="28"/>
        </w:rPr>
        <w:t>условиях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радиационной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опасности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посредством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применения</w:t>
      </w:r>
      <w:proofErr w:type="spellEnd"/>
      <w:r w:rsidRPr="00E57D3B">
        <w:rPr>
          <w:b/>
          <w:sz w:val="28"/>
          <w:szCs w:val="28"/>
        </w:rPr>
        <w:t xml:space="preserve">  </w:t>
      </w:r>
      <w:proofErr w:type="spellStart"/>
      <w:r w:rsidRPr="00E57D3B">
        <w:rPr>
          <w:b/>
          <w:sz w:val="28"/>
          <w:szCs w:val="28"/>
        </w:rPr>
        <w:t>внеклассных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форм</w:t>
      </w:r>
      <w:proofErr w:type="spellEnd"/>
      <w:r w:rsidRPr="00E57D3B">
        <w:rPr>
          <w:b/>
          <w:sz w:val="28"/>
          <w:szCs w:val="28"/>
        </w:rPr>
        <w:t xml:space="preserve"> </w:t>
      </w:r>
      <w:proofErr w:type="spellStart"/>
      <w:r w:rsidRPr="00E57D3B">
        <w:rPr>
          <w:b/>
          <w:sz w:val="28"/>
          <w:szCs w:val="28"/>
        </w:rPr>
        <w:t>обучения</w:t>
      </w:r>
      <w:proofErr w:type="spellEnd"/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color w:val="000000"/>
          <w:lang w:val="ru-RU"/>
        </w:rPr>
      </w:pP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b/>
          <w:color w:val="000000"/>
          <w:lang w:val="ru-RU"/>
        </w:rPr>
      </w:pPr>
      <w:proofErr w:type="gramStart"/>
      <w:r>
        <w:rPr>
          <w:color w:val="000000"/>
          <w:lang w:val="ru-RU"/>
        </w:rPr>
        <w:t>Выполнил  студент</w:t>
      </w:r>
      <w:proofErr w:type="gramEnd"/>
      <w:r>
        <w:rPr>
          <w:color w:val="000000"/>
          <w:lang w:val="ru-RU"/>
        </w:rPr>
        <w:t xml:space="preserve"> 6 курса НО – 5,5</w:t>
      </w:r>
      <w:r>
        <w:rPr>
          <w:b/>
          <w:color w:val="000000"/>
          <w:lang w:val="ru-RU"/>
        </w:rPr>
        <w:t xml:space="preserve">              ______________________     </w:t>
      </w:r>
      <w:proofErr w:type="spellStart"/>
      <w:r>
        <w:rPr>
          <w:color w:val="000000"/>
          <w:lang w:val="ru-RU"/>
        </w:rPr>
        <w:t>Вингерт</w:t>
      </w:r>
      <w:proofErr w:type="spellEnd"/>
      <w:r>
        <w:rPr>
          <w:color w:val="000000"/>
          <w:lang w:val="ru-RU"/>
        </w:rPr>
        <w:t xml:space="preserve"> Р.А.</w:t>
      </w:r>
      <w:r>
        <w:rPr>
          <w:color w:val="000000"/>
          <w:lang w:val="ru-RU"/>
        </w:rPr>
        <w:t xml:space="preserve">           </w:t>
      </w: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lang w:val="ru-RU"/>
        </w:rPr>
      </w:pP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Форма обучения </w:t>
      </w:r>
      <w:r>
        <w:rPr>
          <w:color w:val="000000"/>
          <w:u w:val="single"/>
          <w:lang w:val="ru-RU"/>
        </w:rPr>
        <w:t>_______заочная________</w:t>
      </w: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color w:val="000000"/>
          <w:lang w:val="ru-RU"/>
        </w:rPr>
      </w:pP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lang w:val="ru-RU"/>
        </w:rPr>
      </w:pPr>
      <w:r>
        <w:rPr>
          <w:color w:val="000000"/>
          <w:lang w:val="ru-RU"/>
        </w:rPr>
        <w:t xml:space="preserve">Научный </w:t>
      </w:r>
      <w:proofErr w:type="gramStart"/>
      <w:r>
        <w:rPr>
          <w:color w:val="000000"/>
          <w:lang w:val="ru-RU"/>
        </w:rPr>
        <w:t xml:space="preserve">руководитель: </w:t>
      </w:r>
      <w:r>
        <w:rPr>
          <w:lang w:val="ru-RU"/>
        </w:rPr>
        <w:t xml:space="preserve"> доцент</w:t>
      </w:r>
      <w:proofErr w:type="gramEnd"/>
      <w:r>
        <w:rPr>
          <w:lang w:val="ru-RU"/>
        </w:rPr>
        <w:t xml:space="preserve"> кафедры</w:t>
      </w:r>
      <w:r>
        <w:rPr>
          <w:lang w:val="ru-RU"/>
        </w:rPr>
        <w:t xml:space="preserve"> </w:t>
      </w:r>
      <w:proofErr w:type="spellStart"/>
      <w:r>
        <w:t>теории</w:t>
      </w:r>
      <w:proofErr w:type="spellEnd"/>
      <w:r>
        <w:t xml:space="preserve"> и</w:t>
      </w:r>
    </w:p>
    <w:p w:rsidR="00E57D3B" w:rsidRDefault="00E57D3B" w:rsidP="00E57D3B">
      <w:pPr>
        <w:pStyle w:val="Standard"/>
        <w:shd w:val="clear" w:color="auto" w:fill="FFFFFF"/>
        <w:tabs>
          <w:tab w:val="left" w:pos="840"/>
          <w:tab w:val="center" w:pos="4677"/>
        </w:tabs>
        <w:autoSpaceDE w:val="0"/>
        <w:rPr>
          <w:color w:val="000000"/>
          <w:lang w:val="ru-RU"/>
        </w:rPr>
      </w:pPr>
      <w:r>
        <w:rPr>
          <w:lang w:val="ru-RU"/>
        </w:rPr>
        <w:t>методики МБО И БЖ</w:t>
      </w:r>
      <w:r>
        <w:rPr>
          <w:sz w:val="28"/>
          <w:szCs w:val="28"/>
          <w:lang w:val="ru-RU"/>
        </w:rPr>
        <w:t xml:space="preserve">                    </w:t>
      </w:r>
      <w:r>
        <w:rPr>
          <w:lang w:val="ru-RU"/>
        </w:rPr>
        <w:t xml:space="preserve">               _______________________    </w:t>
      </w:r>
      <w:r>
        <w:rPr>
          <w:color w:val="000000"/>
          <w:lang w:val="ru-RU"/>
        </w:rPr>
        <w:t xml:space="preserve">Луценко Е. В. </w:t>
      </w:r>
      <w:r>
        <w:rPr>
          <w:lang w:val="ru-RU"/>
        </w:rPr>
        <w:t xml:space="preserve">                                   </w:t>
      </w:r>
    </w:p>
    <w:p w:rsidR="00E57D3B" w:rsidRDefault="00E57D3B" w:rsidP="00E57D3B">
      <w:pPr>
        <w:pStyle w:val="Standard"/>
        <w:rPr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E57D3B" w:rsidRDefault="00E57D3B" w:rsidP="00E57D3B">
      <w:pPr>
        <w:pStyle w:val="Standard"/>
        <w:shd w:val="clear" w:color="auto" w:fill="FFFFFF"/>
        <w:autoSpaceDE w:val="0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Рецензент:  Ст.</w:t>
      </w:r>
      <w:proofErr w:type="gramEnd"/>
      <w:r>
        <w:rPr>
          <w:color w:val="000000"/>
          <w:lang w:val="ru-RU"/>
        </w:rPr>
        <w:t xml:space="preserve"> преподаватель                        _______________________    Муравьева О. Н.                           </w:t>
      </w:r>
    </w:p>
    <w:p w:rsidR="00E57D3B" w:rsidRDefault="00E57D3B" w:rsidP="00E57D3B">
      <w:pPr>
        <w:pStyle w:val="Standard"/>
        <w:spacing w:line="360" w:lineRule="auto"/>
        <w:jc w:val="both"/>
        <w:rPr>
          <w:lang w:val="ru-RU"/>
        </w:rPr>
      </w:pPr>
    </w:p>
    <w:p w:rsidR="00E57D3B" w:rsidRDefault="00E57D3B" w:rsidP="00E57D3B">
      <w:pPr>
        <w:pStyle w:val="Standard"/>
        <w:spacing w:line="360" w:lineRule="auto"/>
        <w:jc w:val="both"/>
        <w:rPr>
          <w:lang w:val="ru-RU"/>
        </w:rPr>
      </w:pPr>
    </w:p>
    <w:p w:rsidR="00E57D3B" w:rsidRDefault="00E57D3B" w:rsidP="00E57D3B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Дата </w:t>
      </w:r>
      <w:proofErr w:type="gramStart"/>
      <w:r>
        <w:rPr>
          <w:lang w:val="ru-RU"/>
        </w:rPr>
        <w:t>защиты  «</w:t>
      </w:r>
      <w:proofErr w:type="gramEnd"/>
      <w:r>
        <w:rPr>
          <w:lang w:val="ru-RU"/>
        </w:rPr>
        <w:t>____» ____________</w:t>
      </w:r>
    </w:p>
    <w:p w:rsidR="00E57D3B" w:rsidRDefault="00E57D3B" w:rsidP="00E57D3B">
      <w:pPr>
        <w:pStyle w:val="Standard"/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Оценка  _</w:t>
      </w:r>
      <w:proofErr w:type="gramEnd"/>
      <w:r>
        <w:rPr>
          <w:lang w:val="ru-RU"/>
        </w:rPr>
        <w:t>_________________</w:t>
      </w:r>
    </w:p>
    <w:p w:rsidR="00E57D3B" w:rsidRDefault="00E57D3B" w:rsidP="00E57D3B">
      <w:pPr>
        <w:pStyle w:val="Standard"/>
        <w:spacing w:line="360" w:lineRule="auto"/>
        <w:jc w:val="both"/>
        <w:rPr>
          <w:lang w:val="ru-RU"/>
        </w:rPr>
      </w:pPr>
    </w:p>
    <w:p w:rsidR="00E57D3B" w:rsidRDefault="00E57D3B" w:rsidP="00E57D3B">
      <w:pPr>
        <w:pStyle w:val="Standard"/>
        <w:spacing w:line="360" w:lineRule="auto"/>
        <w:rPr>
          <w:lang w:val="ru-RU"/>
        </w:rPr>
      </w:pPr>
    </w:p>
    <w:p w:rsidR="00E57D3B" w:rsidRDefault="00E57D3B" w:rsidP="00E57D3B">
      <w:pPr>
        <w:pStyle w:val="Standard"/>
        <w:spacing w:line="360" w:lineRule="auto"/>
        <w:rPr>
          <w:lang w:val="ru-RU"/>
        </w:rPr>
      </w:pPr>
    </w:p>
    <w:p w:rsidR="00E57D3B" w:rsidRDefault="00E57D3B" w:rsidP="00E57D3B">
      <w:pPr>
        <w:pStyle w:val="Standard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Красноярск </w:t>
      </w:r>
      <w:r>
        <w:rPr>
          <w:lang w:val="ru-RU"/>
        </w:rPr>
        <w:br/>
        <w:t xml:space="preserve">  2015</w:t>
      </w:r>
    </w:p>
    <w:p w:rsidR="00E57D3B" w:rsidRDefault="00E57D3B" w:rsidP="00DC7719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265F4" w:rsidRDefault="00B265F4" w:rsidP="00DC7719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СОДЕРЖАНИЕ </w:t>
      </w:r>
    </w:p>
    <w:p w:rsidR="00DC7719" w:rsidRDefault="00DC7719" w:rsidP="00DC7719">
      <w:pPr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080"/>
      </w:tblGrid>
      <w:tr w:rsidR="00DC7719" w:rsidTr="001D7CCA">
        <w:trPr>
          <w:trHeight w:val="46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19" w:rsidRDefault="00DC7719" w:rsidP="001E2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19" w:rsidRDefault="00DC771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CF2EC6" w:rsidTr="001D7CCA">
        <w:trPr>
          <w:trHeight w:val="46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CF2EC6" w:rsidP="001E2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CF2EC6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CF2EC6" w:rsidRDefault="00CF2EC6" w:rsidP="001E2733">
            <w:pPr>
              <w:tabs>
                <w:tab w:val="left" w:pos="720"/>
              </w:tabs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F2EC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Глава 1.</w:t>
            </w:r>
            <w:r w:rsidR="003A7A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F2EC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радиационных аварий и катастроф на потенциально опасных радиационных объектах и их последствий.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134014" w:rsidRDefault="00134014" w:rsidP="001E2733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3401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1.1. Источники радиационного заражения в мирное время. Радиационные потенциально опасные объекты (РОО)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3A7ABB" w:rsidRDefault="003A7ABB" w:rsidP="001E2733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A7A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1.2.  Ионизирующие излучения и их воздействие на организм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3A7ABB" w:rsidRDefault="00134014" w:rsidP="001E2733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A7ABB">
              <w:rPr>
                <w:rFonts w:cs="Times New Roman"/>
                <w:sz w:val="28"/>
                <w:szCs w:val="28"/>
              </w:rPr>
              <w:t>Г</w:t>
            </w:r>
            <w:r w:rsidR="001E2733">
              <w:rPr>
                <w:rFonts w:cs="Times New Roman"/>
                <w:sz w:val="28"/>
                <w:szCs w:val="28"/>
              </w:rPr>
              <w:t>лава</w:t>
            </w:r>
            <w:r w:rsidRPr="003A7ABB">
              <w:rPr>
                <w:rFonts w:cs="Times New Roman"/>
                <w:sz w:val="28"/>
                <w:szCs w:val="28"/>
              </w:rPr>
              <w:t xml:space="preserve"> 2. Анализ применения </w:t>
            </w:r>
            <w:proofErr w:type="gramStart"/>
            <w:r w:rsidRPr="003A7ABB">
              <w:rPr>
                <w:rFonts w:cs="Times New Roman"/>
                <w:sz w:val="28"/>
                <w:szCs w:val="28"/>
              </w:rPr>
              <w:t>внеклассных  форм</w:t>
            </w:r>
            <w:proofErr w:type="gramEnd"/>
            <w:r w:rsidRPr="003A7ABB">
              <w:rPr>
                <w:rFonts w:cs="Times New Roman"/>
                <w:sz w:val="28"/>
                <w:szCs w:val="28"/>
              </w:rPr>
              <w:t xml:space="preserve"> организации обучения безопасности жизнедеятельности, в рамках преподавания курса ОБЖ в общеобразовательной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3A7ABB" w:rsidRDefault="00134014" w:rsidP="001E273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A7ABB">
              <w:rPr>
                <w:rFonts w:cs="Times New Roman"/>
                <w:sz w:val="28"/>
                <w:szCs w:val="28"/>
              </w:rPr>
              <w:t>2.1. Организация обучения безопасности жизнеде</w:t>
            </w:r>
            <w:r w:rsidR="003A7ABB">
              <w:rPr>
                <w:rFonts w:cs="Times New Roman"/>
                <w:sz w:val="28"/>
                <w:szCs w:val="28"/>
              </w:rPr>
              <w:t xml:space="preserve">ятельности в современной школе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3A7ABB" w:rsidP="001E2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Pr="00134014">
              <w:rPr>
                <w:rFonts w:cs="Times New Roman"/>
                <w:color w:val="000000" w:themeColor="text1"/>
                <w:sz w:val="28"/>
                <w:szCs w:val="28"/>
              </w:rPr>
              <w:t>.2. Использование внеурочных форм обучения в образовательном процессе по безопасности жизнедеятельности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Pr="003A7ABB" w:rsidRDefault="003A7ABB" w:rsidP="001E273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A7ABB">
              <w:rPr>
                <w:rFonts w:cs="Times New Roman"/>
                <w:sz w:val="28"/>
                <w:szCs w:val="28"/>
              </w:rPr>
              <w:t xml:space="preserve">2.3. Внешкольная работы по безопасности жизнедеятельности, как </w:t>
            </w:r>
            <w:proofErr w:type="gramStart"/>
            <w:r w:rsidRPr="003A7ABB">
              <w:rPr>
                <w:rFonts w:cs="Times New Roman"/>
                <w:sz w:val="28"/>
                <w:szCs w:val="28"/>
              </w:rPr>
              <w:t>компонент  до</w:t>
            </w:r>
            <w:r>
              <w:rPr>
                <w:rFonts w:cs="Times New Roman"/>
                <w:sz w:val="28"/>
                <w:szCs w:val="28"/>
              </w:rPr>
              <w:t>полнительного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обучения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1E2733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Pr="001E2733" w:rsidRDefault="001E2733" w:rsidP="001E273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E2733">
              <w:rPr>
                <w:rFonts w:cs="Times New Roman"/>
                <w:sz w:val="28"/>
                <w:szCs w:val="28"/>
              </w:rPr>
              <w:t xml:space="preserve">2.4. Анализ </w:t>
            </w:r>
            <w:proofErr w:type="gramStart"/>
            <w:r w:rsidRPr="001E2733">
              <w:rPr>
                <w:rFonts w:cs="Times New Roman"/>
                <w:sz w:val="28"/>
                <w:szCs w:val="28"/>
              </w:rPr>
              <w:t>применения  внеурочных</w:t>
            </w:r>
            <w:proofErr w:type="gramEnd"/>
            <w:r w:rsidRPr="001E2733">
              <w:rPr>
                <w:rFonts w:cs="Times New Roman"/>
                <w:sz w:val="28"/>
                <w:szCs w:val="28"/>
              </w:rPr>
              <w:t xml:space="preserve"> форм обучения радиационной безопасности в общеобразовательных школах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1E2733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Pr="001E2733" w:rsidRDefault="001E2733" w:rsidP="001E273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E2733"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cs="Times New Roman"/>
                <w:sz w:val="28"/>
                <w:szCs w:val="28"/>
              </w:rPr>
              <w:t>лава</w:t>
            </w:r>
            <w:r w:rsidRPr="001E2733">
              <w:rPr>
                <w:rFonts w:cs="Times New Roman"/>
                <w:sz w:val="28"/>
                <w:szCs w:val="28"/>
              </w:rPr>
              <w:t xml:space="preserve"> 3. Экспериментальная работа в общеобразовательной </w:t>
            </w:r>
            <w:proofErr w:type="gramStart"/>
            <w:r w:rsidRPr="001E2733">
              <w:rPr>
                <w:rFonts w:cs="Times New Roman"/>
                <w:sz w:val="28"/>
                <w:szCs w:val="28"/>
              </w:rPr>
              <w:t>школе  по</w:t>
            </w:r>
            <w:proofErr w:type="gramEnd"/>
            <w:r w:rsidRPr="001E2733">
              <w:rPr>
                <w:rFonts w:cs="Times New Roman"/>
                <w:sz w:val="28"/>
                <w:szCs w:val="28"/>
              </w:rPr>
              <w:t xml:space="preserve"> применению внеурочных  форм организации обучения безопасности в ЧС радиационного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E2733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Pr="001E2733" w:rsidRDefault="001E2733" w:rsidP="001E2733">
            <w:pPr>
              <w:pStyle w:val="13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E2733">
              <w:rPr>
                <w:rFonts w:cs="Times New Roman"/>
                <w:sz w:val="28"/>
                <w:szCs w:val="28"/>
              </w:rPr>
              <w:t xml:space="preserve">3.1. Эксперимент по внедрению в образовательный процесс </w:t>
            </w:r>
            <w:proofErr w:type="gramStart"/>
            <w:r w:rsidRPr="001E2733">
              <w:rPr>
                <w:rFonts w:cs="Times New Roman"/>
                <w:sz w:val="28"/>
                <w:szCs w:val="28"/>
              </w:rPr>
              <w:t>внеурочных  форм</w:t>
            </w:r>
            <w:proofErr w:type="gramEnd"/>
            <w:r w:rsidRPr="001E2733">
              <w:rPr>
                <w:rFonts w:cs="Times New Roman"/>
                <w:sz w:val="28"/>
                <w:szCs w:val="28"/>
              </w:rPr>
              <w:t xml:space="preserve"> организации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3" w:rsidRDefault="00D353A9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DC7719" w:rsidRPr="00DC7719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19" w:rsidRPr="00DC7719" w:rsidRDefault="00DC7719" w:rsidP="00B60FC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C7719">
              <w:rPr>
                <w:rFonts w:cs="Times New Roman"/>
                <w:sz w:val="28"/>
                <w:szCs w:val="28"/>
              </w:rPr>
              <w:t xml:space="preserve">3.2. </w:t>
            </w:r>
            <w:r w:rsidR="00B60FC4">
              <w:rPr>
                <w:rFonts w:cs="Times New Roman"/>
                <w:sz w:val="28"/>
                <w:szCs w:val="28"/>
              </w:rPr>
              <w:t>Р</w:t>
            </w:r>
            <w:r w:rsidRPr="00DC7719">
              <w:rPr>
                <w:rFonts w:cs="Times New Roman"/>
                <w:sz w:val="28"/>
                <w:szCs w:val="28"/>
              </w:rPr>
              <w:t>езультат</w:t>
            </w:r>
            <w:r w:rsidR="00B60FC4">
              <w:rPr>
                <w:rFonts w:cs="Times New Roman"/>
                <w:sz w:val="28"/>
                <w:szCs w:val="28"/>
              </w:rPr>
              <w:t>ы</w:t>
            </w:r>
            <w:r w:rsidRPr="00DC7719">
              <w:rPr>
                <w:rFonts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19" w:rsidRPr="00DC7719" w:rsidRDefault="00B60FC4" w:rsidP="00B60FC4">
            <w:pPr>
              <w:spacing w:line="360" w:lineRule="auto"/>
              <w:ind w:hanging="6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AD0E94" w:rsidRPr="00DC7719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94" w:rsidRPr="00DC7719" w:rsidRDefault="00AD0E94" w:rsidP="00AD0E9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D0E94">
              <w:rPr>
                <w:rFonts w:cs="Times New Roman"/>
                <w:sz w:val="28"/>
                <w:szCs w:val="28"/>
              </w:rPr>
              <w:t>3.3.  Методические рекомендации по использованию дополнительных форм организации обучения безопасному поведению в условиях радиационной опасности в общеобразовательной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94" w:rsidRDefault="00B60FC4" w:rsidP="00B60FC4">
            <w:pPr>
              <w:spacing w:line="360" w:lineRule="auto"/>
              <w:ind w:hanging="6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AD0E94" w:rsidP="001E27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AD0E94" w:rsidP="00327DF8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27DF8">
              <w:rPr>
                <w:color w:val="000000"/>
                <w:sz w:val="28"/>
                <w:szCs w:val="28"/>
              </w:rPr>
              <w:t>5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94" w:rsidRPr="00AD0E94" w:rsidRDefault="00AD0E94" w:rsidP="00AD0E9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AD0E94">
              <w:rPr>
                <w:rFonts w:cs="Times New Roman"/>
                <w:sz w:val="28"/>
                <w:szCs w:val="28"/>
              </w:rPr>
              <w:t xml:space="preserve">Библиографический список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327DF8" w:rsidP="00B60FC4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CF2EC6" w:rsidTr="001D7CCA">
        <w:trPr>
          <w:trHeight w:val="4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CF2EC6" w:rsidP="00AD0E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</w:t>
            </w:r>
            <w:r w:rsidR="00AD0E94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C6" w:rsidRDefault="00AD0E94" w:rsidP="00327DF8">
            <w:pPr>
              <w:autoSpaceDE w:val="0"/>
              <w:autoSpaceDN w:val="0"/>
              <w:adjustRightInd w:val="0"/>
              <w:ind w:hanging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27DF8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F2EC6" w:rsidRDefault="00CF2EC6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F2EC6" w:rsidRDefault="00CF2EC6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F2EC6" w:rsidRDefault="00CF2EC6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F2EC6" w:rsidRDefault="00CF2EC6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57D3B" w:rsidRDefault="00E57D3B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lastRenderedPageBreak/>
        <w:t>Введение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220"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Научно-техническая революция</w:t>
      </w:r>
      <w:r w:rsidRPr="008B18B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XX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века об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условила «взрывной характер» развития антропогенного воздействия на окружающую среду. В результате, по существу, по цепному механизму в геосфере произошли такие количественные и качественные изменения, кумуляция которых привела к превращению антропогенной деятель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ности в значащий фактор не только местного и регионального, но и гло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бального масштаба.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Это позволяет констатировать, что научно-технический прогресс не только способствовал росту производительности труда и материального благополучия, но и таил в себе немалые опасности, связанные с техногенным воздействием на окружающую среду. В итоге технологическая мощь человека обернулась сегодня глобальным экологическим кризи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сом. Человек, как часть природы, испытывая негативные воздействия через атмосферный воздух, питьевую воду, продукты питания, излучения и др., стал жертвой инициированных им же самим процессов. На фоне глобального экологического кризиса происходит разрушение генома человека, появляются новые болезни.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Причем одним из основных источников экологической опасности и бедствий сегодня являются техногенные аварии и катастрофы. Крупней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шие аварии и катастрофы, произошедшие в последние десятилетия в Рос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сии и за рубежом, наряду с гибелью людей, огромным материальным ущербом, как правило, причиняли невосполнимый ущерб окружающей природной среде, экологическим системам ряда регионов и территорий.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числу наиболее тяжелых по экологическим последствиям аварий, по свидетельству ученых и специалистов, относятся: аварии на объектах ядерного топливного цикла, предприятиях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нефте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и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газохимических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комплексов с выбросами токсичных химических веществ и крупными пожарами, трубопроводных системах; на объектах ракетно-космических комплексов и другие [17].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При этом важно заметить, что, как ни странно, насыщение произ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водства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современными системами и средствами производства и контроля не снижает риска возникновения аварий и катастроф.</w:t>
      </w:r>
    </w:p>
    <w:p w:rsidR="00B265F4" w:rsidRPr="008B18B7" w:rsidRDefault="00B265F4" w:rsidP="00B265F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Сегодня существенно возрос риск аварий и катастроф крупных тех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нических систем, что связано, во-первых, с увеличением их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сложности  и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количества, во-вторых, с существенным повышением энергетической мощности, в-третьих, с концентрацией на единицу площади.</w:t>
      </w:r>
    </w:p>
    <w:p w:rsidR="00B265F4" w:rsidRPr="008B18B7" w:rsidRDefault="00B265F4" w:rsidP="00B265F4">
      <w:pPr>
        <w:tabs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Значительно возросли масштабы и разрушительный эффект катастро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фических явлений. Если в семи крупнейших катастрофах на химических предприятиях, произошедших в мире с 1959 по 1978 г., погибло 739, ранено 2647 и подвергалось эвакуации 18 тыс. человек, то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в такого же рода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три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надцати катастрофах, имевших место в течение 1979-1986 гг. погибло бо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лее 3,9 тыс., ранено 4,8 тыс. и было эвакуировано около 1 млн. человек.</w:t>
      </w:r>
    </w:p>
    <w:p w:rsidR="00B265F4" w:rsidRPr="008B18B7" w:rsidRDefault="00B265F4" w:rsidP="00B265F4">
      <w:pPr>
        <w:tabs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На конец</w:t>
      </w:r>
      <w:r w:rsidRPr="008B18B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XX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столетия приходится почти 50% числа погибших и 40% раненых в промышленных катастрофах, происшедших в течение века [18].</w:t>
      </w:r>
    </w:p>
    <w:p w:rsidR="00B265F4" w:rsidRDefault="00B265F4" w:rsidP="00B265F4">
      <w:pPr>
        <w:tabs>
          <w:tab w:val="left" w:pos="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Наибольшую настороженность и тревогу вызывают ядерные и ра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диационные аварии, в первую очередь аварии на АЭС. Хотя, справедли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вости ради, следует отметить, что за суммарный срок эксплуатации всех имеющихся в мире реакторов АЭС, равный 6000 лет, произошло лишь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четыре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крупных аварии: в Англии (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Уиндскейл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, 1957 г.), в США (Три-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Майл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Айленд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1979 г.) и в СССР (Чернобыль, 1986 г.). Наиболее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тяжел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ыми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них была авария на Чернобыльской АЭС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[11]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авария на АЭС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Фукусима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-1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Pr="008B18B7" w:rsidRDefault="00B265F4" w:rsidP="00B265F4">
      <w:pPr>
        <w:tabs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результате аварии в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Уиндекейле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погибло 13 человек и оказалась загрязнена радиоактивными веществами территория 500 км</w:t>
      </w:r>
      <w:r w:rsidRPr="008B18B7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>2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 Прямой ущерб аварии в Три-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Майл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Айленде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составил сумму свыше 1 млрд. долларов. При аварии на Чернобыльской АЭС погибло 30 человек, свыше 200 человек было госпитализировано и 115 тыс. человек - эвакуировано.</w:t>
      </w:r>
    </w:p>
    <w:p w:rsidR="00B265F4" w:rsidRPr="008B18B7" w:rsidRDefault="00B265F4" w:rsidP="00B265F4">
      <w:pPr>
        <w:tabs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Ущерб, нанесенный жизни и здоровью граждан, окружающей среде в результате чернобыльской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трагедии  до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времени не поддается исчислению.</w:t>
      </w:r>
    </w:p>
    <w:p w:rsidR="00B265F4" w:rsidRPr="008B18B7" w:rsidRDefault="00B265F4" w:rsidP="00B265F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Авария на </w:t>
      </w:r>
      <w:hyperlink r:id="rId6" w:tooltip="АЭС Фукусима-1" w:history="1">
        <w:r w:rsidRPr="00CD5A7B">
          <w:rPr>
            <w:rFonts w:eastAsia="Times New Roman" w:cs="Times New Roman"/>
            <w:bCs/>
            <w:kern w:val="0"/>
            <w:sz w:val="28"/>
            <w:szCs w:val="28"/>
            <w:lang w:eastAsia="ru-RU" w:bidi="ar-SA"/>
          </w:rPr>
          <w:t>АЭС Фукусима-1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-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крупная </w:t>
      </w:r>
      <w:hyperlink r:id="rId7" w:tooltip="Радиационная авария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радиационная авария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максимального 7-го уровня по </w:t>
      </w:r>
      <w:hyperlink r:id="rId8" w:tooltip="Международная шкала ядерных событий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Международной шкале ядерных событий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произошедшая </w:t>
      </w:r>
      <w:hyperlink r:id="rId9" w:tooltip="11 марта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11 марта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10" w:tooltip="2011 год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2011 года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результате </w:t>
      </w:r>
      <w:hyperlink r:id="rId11" w:tooltip="Землетрясение в Японии (2011)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сильнейшего в истории Японии землетрясения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последовавшего за ним </w:t>
      </w:r>
      <w:hyperlink r:id="rId12" w:tooltip="Цунами" w:history="1">
        <w:r w:rsidRPr="008B18B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цунами</w:t>
        </w:r>
      </w:hyperlink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 Землетрясение и удар цунами вывели из строя внешние средства электроснабжения и резервные дизельные генераторы, что явилось причиной неработоспособности всех систем нормального и аварийного охлаждения и привело к расплавлению активной зоны реакторов на энергоблоках 1, 2 и 3 в первые дни развития аварии. За месяц до аварии японское ведомство одобрило эксплуатацию энергоблока № 1 в течение последующих 10 лет.</w:t>
      </w:r>
    </w:p>
    <w:p w:rsidR="00B265F4" w:rsidRPr="008B18B7" w:rsidRDefault="00B265F4" w:rsidP="00B265F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В декабре 2013 года АЭС была официально закрыта. На территории станции продолжаются работы по ликвидации последствий аварии. Японские инженеры-ядерщики оценивают, что приведение объекта в стабильное, безопасное состояние может потребовать до 40 лет.</w:t>
      </w:r>
    </w:p>
    <w:p w:rsidR="00B265F4" w:rsidRPr="008B18B7" w:rsidRDefault="00B265F4" w:rsidP="00B265F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Финансовый ущерб, включая затраты на ликвидацию последствий, затраты на дезактивацию и компенсации, оценивается в 100 миллиардов долларов. Поскольку работы по устранению последствий займут годы, сумма увеличится.</w:t>
      </w:r>
    </w:p>
    <w:p w:rsidR="00B265F4" w:rsidRPr="008B18B7" w:rsidRDefault="00B265F4" w:rsidP="00B265F4">
      <w:pPr>
        <w:tabs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Аварии на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объектах сопровождались человеческими жертвами, радиоактивным загрязнением больших площадей и огромным материальным ущербом.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Поэтому среди возможных видов техногенной опасности, особенно после Три-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Майл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Айлендской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Чернобыльской аварий, выделяются ядерная и радиационная. В смысле принятия мер безопасности объ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екты с ядерной технологией рассматриваются как приоритетные, что и определяет актуальность настоящей работы. Особенно актуальны проблемы радиационной безопасности для жителей Красноярского края, где в свое время наряду с немногими регионами нашей Родины создавался ядерный щит государства.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Целью выпускной квалификационной работы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основе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проведени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анализа радиационных аварий и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катастроф,  состояния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радиационной безопасности на территории России разработ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>ать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предложени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совершенствованию обучения действиям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учащихся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условиях 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радиационных ЧС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 применением внеклассных форм обучения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Исходя из поставленных целей, нами определены задачи исследования:</w:t>
      </w:r>
    </w:p>
    <w:p w:rsidR="00B265F4" w:rsidRPr="008B18B7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1. Провести анализ радиационных аварий и катастроф на территории России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Красноярского края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Провести  анали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применения внеклассных форм обучения безопасного поведения в условиях радиационной опасности</w:t>
      </w:r>
    </w:p>
    <w:p w:rsidR="00B265F4" w:rsidRPr="008B18B7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>
        <w:rPr>
          <w:rFonts w:cs="Times New Roman"/>
          <w:sz w:val="28"/>
          <w:szCs w:val="28"/>
        </w:rPr>
        <w:t xml:space="preserve">Разработать методические рекомендации по использованию внеклассных форм организации обучения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действиям в условиях проявления ЧС с выбросом радиоактивных веществ.</w:t>
      </w:r>
    </w:p>
    <w:p w:rsidR="00B265F4" w:rsidRPr="008B18B7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исследования: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образовательный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процесс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обучению действиям в условиях аварий и катастроф на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объектах.</w:t>
      </w:r>
    </w:p>
    <w:p w:rsidR="00B265F4" w:rsidRPr="008B18B7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Предметом  исследования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является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применение внеклассных форм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обучения действиям в условиях проявления чрезвычайных ситуаций с выбросом радиоактивных веществ на опасных радиационных объектах.</w:t>
      </w:r>
    </w:p>
    <w:p w:rsidR="00B265F4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качестве гипотезы мы предположили, что применение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внеклассных форм обучения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проведении занятий по вопросам защиты населения при радиационных авариях способствует повышению эффективности формирования навыков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безопасного поведения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обучаемых при действиях в условиях радиационного заражения.</w:t>
      </w:r>
    </w:p>
    <w:p w:rsidR="00B265F4" w:rsidRPr="008B18B7" w:rsidRDefault="00B265F4" w:rsidP="00B265F4">
      <w:pPr>
        <w:shd w:val="clear" w:color="auto" w:fill="FFFFFF"/>
        <w:suppressAutoHyphens w:val="0"/>
        <w:spacing w:before="14" w:line="360" w:lineRule="auto"/>
        <w:ind w:left="74" w:right="6" w:firstLine="7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работе были 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использованы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  методы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исследования:</w:t>
      </w:r>
    </w:p>
    <w:p w:rsidR="00B265F4" w:rsidRPr="008B18B7" w:rsidRDefault="00B265F4" w:rsidP="00B265F4">
      <w:pPr>
        <w:shd w:val="clear" w:color="auto" w:fill="FFFFFF"/>
        <w:suppressAutoHyphens w:val="0"/>
        <w:spacing w:before="14" w:line="360" w:lineRule="auto"/>
        <w:ind w:left="74" w:right="6" w:firstLine="7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 анализ и обобщение научно-методической литературы;</w:t>
      </w:r>
    </w:p>
    <w:p w:rsidR="00B265F4" w:rsidRPr="008B18B7" w:rsidRDefault="00B265F4" w:rsidP="00B265F4">
      <w:pPr>
        <w:shd w:val="clear" w:color="auto" w:fill="FFFFFF"/>
        <w:suppressAutoHyphens w:val="0"/>
        <w:spacing w:before="14" w:line="360" w:lineRule="auto"/>
        <w:ind w:left="74" w:right="6" w:firstLine="7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 анализ документальных материалов;</w:t>
      </w:r>
    </w:p>
    <w:p w:rsidR="00B265F4" w:rsidRPr="008B18B7" w:rsidRDefault="00B265F4" w:rsidP="00B265F4">
      <w:pPr>
        <w:shd w:val="clear" w:color="auto" w:fill="FFFFFF"/>
        <w:suppressAutoHyphens w:val="0"/>
        <w:spacing w:before="14" w:line="360" w:lineRule="auto"/>
        <w:ind w:left="74" w:right="6" w:firstLine="7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 математико-статистическая обработка;</w:t>
      </w:r>
    </w:p>
    <w:p w:rsidR="00B265F4" w:rsidRPr="008B18B7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- педагогическое наблюдение.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Актуальность 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настоящей работы в современных условиях подтверждае</w:t>
      </w:r>
      <w:r w:rsidR="001D7C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тем,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что количество опасных в ядерном и радиационном отно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шении объектов постоянно растет.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начале 90-х годов насчитывалось порядка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260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АЭС,  в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их составе было более 420 атомных реакторов. Они были размещены в 34 странах. В 2000 г. количество стран, имеющих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АЭС,  возр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осло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 45, а ко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личество промышленных реакторов будет близким к 500. </w:t>
      </w:r>
      <w:r w:rsidRPr="00B265F4">
        <w:rPr>
          <w:rFonts w:eastAsia="Times New Roman" w:cs="Times New Roman"/>
          <w:kern w:val="0"/>
          <w:sz w:val="28"/>
          <w:szCs w:val="28"/>
          <w:lang w:eastAsia="ru-RU" w:bidi="ar-SA"/>
        </w:rPr>
        <w:t>[2]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В мире функционирует более 120 научных центров, где имеется око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ло 500 исследовательских реакторов, работает более 50 крупных пред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приятий ядерного топливного цикла, в том числе восемь заводов и уста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новок по переработке отработанного топлива на территории Франции, США, Германии, Великобритании, Бельгии.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отработанного ядерного топлива только в США и за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падных странах без России и стран Восточной Европы превышает 100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тыс.т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Основные объекты ядерного топливного цикла (АЭС, заводы, специ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альные хранилища и т.п.) сосредоточены на 400 производственных пло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щадках. К ним следует добавить склады ядерных боеприпасов, количе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ство которых только в странах НАТО исчисляется сотнями.</w:t>
      </w:r>
    </w:p>
    <w:p w:rsidR="00B265F4" w:rsidRPr="008B18B7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Большое количество объектов, опасных в ядерном и радиационном отношении, находится на территории нашей страны. В России действует 9 атомных элек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тростанций, на которых находится в действии 29 энергоблоков, 113 ис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следовательских ядерных установок, 13 промышленных предприятий топливного цикла, 8 научно-исследовательских организаций, выпол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няющих технологические разработки и материаловедческие исследова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с использованием ядерных материалов, 9 атомных судов с объектами их обеспечения, а также около 13 тысяч других предприятий и объектов, деятельность которых связана с использованием радиоактивных веществ и изделий на их основе. Кроме того, следует отметить, что Россия обла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дает достаточно многочисленным атомным флотом, в составе которого подводные лодки и надводные корабли с ядерными энергетическими установками.</w:t>
      </w:r>
      <w:r w:rsidRPr="00E50B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265F4">
        <w:rPr>
          <w:rFonts w:eastAsia="Times New Roman" w:cs="Times New Roman"/>
          <w:kern w:val="0"/>
          <w:sz w:val="28"/>
          <w:szCs w:val="28"/>
          <w:lang w:eastAsia="ru-RU" w:bidi="ar-SA"/>
        </w:rPr>
        <w:t>[2]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DD6A98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Новизна </w:t>
      </w:r>
      <w:proofErr w:type="gramStart"/>
      <w:r>
        <w:rPr>
          <w:rFonts w:cs="Times New Roman"/>
          <w:sz w:val="28"/>
          <w:szCs w:val="28"/>
        </w:rPr>
        <w:t>работы  заключается</w:t>
      </w:r>
      <w:proofErr w:type="gramEnd"/>
      <w:r>
        <w:rPr>
          <w:rFonts w:cs="Times New Roman"/>
          <w:sz w:val="28"/>
          <w:szCs w:val="28"/>
        </w:rPr>
        <w:t xml:space="preserve"> в</w:t>
      </w:r>
      <w:r w:rsidR="001505E3">
        <w:rPr>
          <w:rFonts w:cs="Times New Roman"/>
          <w:sz w:val="28"/>
          <w:szCs w:val="28"/>
        </w:rPr>
        <w:t xml:space="preserve"> применении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DD6A98">
        <w:rPr>
          <w:rFonts w:cs="Times New Roman"/>
          <w:sz w:val="28"/>
          <w:szCs w:val="28"/>
        </w:rPr>
        <w:t>иновационны</w:t>
      </w:r>
      <w:r w:rsidR="001505E3"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внеурочны</w:t>
      </w:r>
      <w:r w:rsidR="001505E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форм организации обучения безопасности жизнедеятельности в общеобразовательной школе.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Результаты </w:t>
      </w:r>
      <w:proofErr w:type="gramStart"/>
      <w:r>
        <w:rPr>
          <w:rFonts w:cs="Times New Roman"/>
          <w:sz w:val="28"/>
          <w:szCs w:val="28"/>
        </w:rPr>
        <w:t>исследования</w:t>
      </w:r>
      <w:proofErr w:type="gramEnd"/>
      <w:r>
        <w:rPr>
          <w:rFonts w:cs="Times New Roman"/>
          <w:sz w:val="28"/>
          <w:szCs w:val="28"/>
        </w:rPr>
        <w:t xml:space="preserve"> проведенного в работе доказывают эффективность использования внеурочных форм в обучении, т.к. яв</w:t>
      </w:r>
      <w:r w:rsidR="00DD6A98">
        <w:rPr>
          <w:rFonts w:cs="Times New Roman"/>
          <w:sz w:val="28"/>
          <w:szCs w:val="28"/>
        </w:rPr>
        <w:t>ляются достоверными и обоснованн</w:t>
      </w:r>
      <w:r>
        <w:rPr>
          <w:rFonts w:cs="Times New Roman"/>
          <w:sz w:val="28"/>
          <w:szCs w:val="28"/>
        </w:rPr>
        <w:t>ы</w:t>
      </w:r>
      <w:r w:rsidR="00DD6A98">
        <w:rPr>
          <w:rFonts w:cs="Times New Roman"/>
          <w:sz w:val="28"/>
          <w:szCs w:val="28"/>
        </w:rPr>
        <w:t>ми.</w:t>
      </w:r>
      <w:r>
        <w:rPr>
          <w:rFonts w:cs="Times New Roman"/>
          <w:sz w:val="28"/>
          <w:szCs w:val="28"/>
        </w:rPr>
        <w:t xml:space="preserve"> </w:t>
      </w:r>
      <w:r w:rsidR="00DD6A98">
        <w:rPr>
          <w:rFonts w:cs="Times New Roman"/>
          <w:sz w:val="28"/>
          <w:szCs w:val="28"/>
        </w:rPr>
        <w:t xml:space="preserve"> </w:t>
      </w:r>
      <w:proofErr w:type="gramStart"/>
      <w:r w:rsidR="00DD6A98">
        <w:rPr>
          <w:rFonts w:cs="Times New Roman"/>
          <w:sz w:val="28"/>
          <w:szCs w:val="28"/>
        </w:rPr>
        <w:t xml:space="preserve">Разработанные </w:t>
      </w:r>
      <w:r>
        <w:rPr>
          <w:rFonts w:cs="Times New Roman"/>
          <w:sz w:val="28"/>
          <w:szCs w:val="28"/>
        </w:rPr>
        <w:t xml:space="preserve"> методические</w:t>
      </w:r>
      <w:proofErr w:type="gramEnd"/>
      <w:r>
        <w:rPr>
          <w:rFonts w:cs="Times New Roman"/>
          <w:sz w:val="28"/>
          <w:szCs w:val="28"/>
        </w:rPr>
        <w:t xml:space="preserve"> рекомендации имеют практическую значимость для учителей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uppressAutoHyphens w:val="0"/>
        <w:spacing w:line="240" w:lineRule="auto"/>
        <w:ind w:firstLine="7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2EC6" w:rsidRDefault="00CF2EC6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353A9" w:rsidRDefault="00D353A9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353A9" w:rsidRDefault="00D353A9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353A9" w:rsidRDefault="00D353A9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Pr="00AE5656" w:rsidRDefault="00B265F4" w:rsidP="00B265F4">
      <w:pPr>
        <w:tabs>
          <w:tab w:val="left" w:pos="720"/>
        </w:tabs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</w:t>
      </w:r>
      <w:r w:rsidR="00DD6A9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Анализ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радиационных аварий и катастроф на потенциально опасных радиационных объектах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 их последствий</w:t>
      </w:r>
    </w:p>
    <w:p w:rsidR="00B265F4" w:rsidRDefault="00B265F4" w:rsidP="00B265F4">
      <w:pPr>
        <w:suppressAutoHyphens w:val="0"/>
        <w:spacing w:after="120"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265F4" w:rsidRPr="00AE5656" w:rsidRDefault="00B265F4" w:rsidP="00B265F4">
      <w:pPr>
        <w:suppressAutoHyphens w:val="0"/>
        <w:spacing w:after="120" w:line="24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1.1. Источники радиационного заражения в мирное время. Радиационные пот</w:t>
      </w:r>
      <w:r w:rsidR="0013401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енциально опасные объекты (РОО)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 радиационной аварией понимается потеря управления источником ионизирующего излучения, вызванная неисправностью оборудования, неправильными действиями работников (персонала, стихийными бедствиями или иными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причинами,  которые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могут привести или привели к облучению людей выше установленных норм или к радиационному загрязнению окружающей среды.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К радиационным авариям и катастрофам относятся аварии с выбросом угрозой выброса) радиоактивных веществ (РВ):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аварии на атомных станциях (АС), атомных энергетических установках производственного и исследовательского назначения с выбросом (угрозой выброса) РВ;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  аварии с выбросом (угрозой выброса) РВ на предприятиях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ядерно-топливного цикла;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аварии транспортных средств и космических аппаратов с ядерными установками или грузом РВ на борту;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аварии при промышленных и испытательных ядерных взры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вах с выбросом (угрозой выброса) РВ;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  аварии с ядерными боеприпасами в местах их хранения или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установки;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  утрата радиоактивных источников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Чернобыльская катастрофа показала, насколько опасными являются радиационные аварии и катастрофы. 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По подсчетам Союза «Чернобыль» только к ликвидации последствий Чернобыльской катастрофы привлекалось 835 тыс. человек. Каждый десятый из них - инвалид, каждый двадцать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пятый  -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ушел из жизни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преждевременно</w:t>
      </w: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lastRenderedPageBreak/>
        <w:t xml:space="preserve"> Больше всего пострадали ликвидаторы 1986-1987 гг.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,  дети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и подростки до 14 лет и те, кто родился незадолго до катастрофы и после нее. На детей и подростков особенно пагубно действовали короткоживущие радионуклиды йода. Йод, попадая в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организм,  быстро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накапливался в щитовидной железе. Повышенная его концентрация привела к злокачественным образованиям – раку щитовидной железы. Но это выяснилось не сразу: латентный период продолжался около 5 лет. Начиная с 1991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года,  наблюдался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стремительный рост этого заболевания у детей. В Брянской, Орловской, Тульской и Калужской областях, где проживало более 1 млн. детей до 14 лет, зарегистрированы 124 случая рака щитовидной железы, вызванные радиацией [</w:t>
      </w:r>
      <w:r w:rsidRPr="00E50BA5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31</w:t>
      </w: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]. 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Возникновение радиационных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аварий  возможно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на </w:t>
      </w:r>
      <w:proofErr w:type="spell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опасных объектах (РОО).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Под </w:t>
      </w:r>
      <w:proofErr w:type="spell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опасным объектом понимается любой объект, в </w:t>
      </w:r>
      <w:proofErr w:type="spell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т.ч</w:t>
      </w:r>
      <w:proofErr w:type="spell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. ядерный реактор, завод, использующий ядерное топливо или перерабатывающий ядерный материал, а также место хранения ядерного материала и транспортное средство, перевозящее ядерный материал или источник ионизирующего излучения, при аварии которых могут произойти облучение, или радиоактивное загрязнение людей, сельскохозяйственных животных, а также окружающей среды.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Аварии на РОО могут сопровождаться выходом аэрозольного облака, которое распространяется по направлению ветра. Радиоактивные вещества из облака, оседая на местность, загрязняют ее.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Население, оказавшееся в зоне распространения облака, подвергается при этом внутреннему и внешнему облучению. Внешнее облучение характеризуется воздействием внешнего ионизирующего излучения. Внутреннее облучение – это действие на организм ионизирующего излучения радиоактивных веществ (РВ), попавших внутрь организма с воздухом, пищей, водой и т.п.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Радиоактивное заражение при авариях на объектах ядерной энергетики имеет ряд особенностей, основные их которых: мелкая дисперсность радиоактивных продуктов, небольшая высота подъема радиоактивного облако, </w:t>
      </w: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lastRenderedPageBreak/>
        <w:t xml:space="preserve">нередко значительная длительность радиоактивного выброса, которая при меняющемся направлении ветра создает угрозу радиоактивного загрязнения всей прилегающей к источнику аварии местности. При чем загрязнение местности имеет сложный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характер  и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его трудно прогнозировать в процессе аварии.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Чернобыльская катастрофа показала, что радиоактивные выпадения при подобных авариях хорошо удерживаются торфом, черноземом, суглинками и глинами, при этом до 90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%  РВ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, выпавших на грунт, сосредотачивается в его поверхностном слое. </w:t>
      </w:r>
      <w:proofErr w:type="spell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Газоаэрозольное</w:t>
      </w:r>
      <w:proofErr w:type="spell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облако,  распространяющееся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на значительные расстояние (сотни километров), содержит изотопы йода и других легких элементов. Находясь в газообразном состоянии, они не задерживаются респираторами. </w:t>
      </w:r>
      <w:proofErr w:type="gramStart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Эти  особенности</w:t>
      </w:r>
      <w:proofErr w:type="gramEnd"/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важно учитывать при ликвидации последствий аварий на АЭС и  других  РОО.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В настоящее время на многих объектах </w:t>
      </w:r>
      <w:r w:rsidRPr="00AE5656">
        <w:rPr>
          <w:rFonts w:eastAsia="Times New Roman" w:cs="Times New Roman"/>
          <w:color w:val="000000"/>
          <w:spacing w:val="13"/>
          <w:kern w:val="0"/>
          <w:sz w:val="28"/>
          <w:szCs w:val="28"/>
          <w:lang w:eastAsia="ru-RU" w:bidi="ar-SA"/>
        </w:rPr>
        <w:t>экономики,</w:t>
      </w:r>
      <w:r w:rsidRPr="00AE565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военных </w:t>
      </w:r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>объектах, научных центрах и т.д. используются радиоактивные ве</w:t>
      </w:r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softHyphen/>
      </w:r>
      <w:r w:rsidRPr="00AE5656">
        <w:rPr>
          <w:rFonts w:eastAsia="Times New Roman" w:cs="Times New Roman"/>
          <w:color w:val="000000"/>
          <w:spacing w:val="-12"/>
          <w:kern w:val="0"/>
          <w:sz w:val="28"/>
          <w:szCs w:val="28"/>
          <w:lang w:eastAsia="ru-RU" w:bidi="ar-SA"/>
        </w:rPr>
        <w:t>щества. Отдельные системы, блоки и устройства этих объектов пре</w:t>
      </w:r>
      <w:r w:rsidRPr="00AE5656">
        <w:rPr>
          <w:rFonts w:eastAsia="Times New Roman" w:cs="Times New Roman"/>
          <w:color w:val="000000"/>
          <w:spacing w:val="-12"/>
          <w:kern w:val="0"/>
          <w:sz w:val="28"/>
          <w:szCs w:val="28"/>
          <w:lang w:eastAsia="ru-RU" w:bidi="ar-SA"/>
        </w:rPr>
        <w:softHyphen/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образуют энергию делящихся ядер в электрическую и другие виды </w:t>
      </w: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энергий. Ряд предприятий использует радиоактивные вещества в </w:t>
      </w:r>
      <w:r w:rsidRPr="00AE5656">
        <w:rPr>
          <w:rFonts w:eastAsia="Times New Roman" w:cs="Times New Roman"/>
          <w:color w:val="000000"/>
          <w:spacing w:val="-11"/>
          <w:kern w:val="0"/>
          <w:sz w:val="28"/>
          <w:szCs w:val="28"/>
          <w:lang w:eastAsia="ru-RU" w:bidi="ar-SA"/>
        </w:rPr>
        <w:t xml:space="preserve">технологических процессах или хранит их на своей территории. Все </w:t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эти предприятия относятся к объектам с ядерными компонентами. </w:t>
      </w:r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Однако </w:t>
      </w:r>
      <w:proofErr w:type="spellStart"/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 опасными из них являются далеко не все.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 xml:space="preserve">К </w:t>
      </w:r>
      <w:proofErr w:type="spellStart"/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 xml:space="preserve"> опасным объектам относятся: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- предприятия ядерного топливного цикла (ЯТЦ); урановой и </w:t>
      </w:r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>радиохимической промышленности, места переработки и захоро</w:t>
      </w:r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softHyphen/>
        <w:t>нения радиоактивных отходов;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 xml:space="preserve">- атомные станции (АС): атомные электрические станции (АЭС), </w:t>
      </w:r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>атомные теплоэлектроцентрали (АТЭЦ), атомные станции тепло</w:t>
      </w:r>
      <w:r w:rsidRPr="00AE5656">
        <w:rPr>
          <w:rFonts w:eastAsia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softHyphen/>
      </w:r>
      <w:r w:rsidRPr="00AE5656">
        <w:rPr>
          <w:rFonts w:eastAsia="Times New Roman" w:cs="Times New Roman"/>
          <w:color w:val="000000"/>
          <w:spacing w:val="-11"/>
          <w:kern w:val="0"/>
          <w:sz w:val="28"/>
          <w:szCs w:val="28"/>
          <w:lang w:eastAsia="ru-RU" w:bidi="ar-SA"/>
        </w:rPr>
        <w:t>снабжения (</w:t>
      </w:r>
      <w:r w:rsidRPr="00AE5656">
        <w:rPr>
          <w:rFonts w:eastAsia="Times New Roman" w:cs="Times New Roman"/>
          <w:color w:val="000000"/>
          <w:spacing w:val="-11"/>
          <w:kern w:val="0"/>
          <w:sz w:val="28"/>
          <w:szCs w:val="28"/>
          <w:lang w:val="en-US" w:eastAsia="ru-RU" w:bidi="ar-SA"/>
        </w:rPr>
        <w:t>ACT</w:t>
      </w:r>
      <w:r w:rsidRPr="00AE5656">
        <w:rPr>
          <w:rFonts w:eastAsia="Times New Roman" w:cs="Times New Roman"/>
          <w:color w:val="000000"/>
          <w:spacing w:val="-11"/>
          <w:kern w:val="0"/>
          <w:sz w:val="28"/>
          <w:szCs w:val="28"/>
          <w:lang w:eastAsia="ru-RU" w:bidi="ar-SA"/>
        </w:rPr>
        <w:t>);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- объекты с ядерными энергетическими установками (ЯЭУ): </w:t>
      </w: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корабельными ЯЭУ, космическими ЯЭУ, войсковыми атомными </w:t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электростанциями (ВАЭС);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- ядерные боеприпасы (ЯБ) и склады для их хранения.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 xml:space="preserve">Предприятия ядерного топливного цикла осуществляют добычу </w:t>
      </w: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>урановой руды, ее обогащение, изготовление топливных элемен</w:t>
      </w: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softHyphen/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тов для ядерных </w:t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lastRenderedPageBreak/>
        <w:t>энергетических реакторов (ЯЭР), переработку ра</w:t>
      </w:r>
      <w:r w:rsidRPr="00AE565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softHyphen/>
      </w:r>
      <w:r w:rsidRPr="00AE5656">
        <w:rPr>
          <w:rFonts w:eastAsia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>диоактивных отходов, их хранение и окончательное размещение.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Формирующиеся при техногенных авариях и катастрофах на </w:t>
      </w:r>
      <w:proofErr w:type="spell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объектах факторы оказывают поражающее воздействие на человека и окружаю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щую среду. Они довольно разнообразны по своей физической сущности, про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цессу или явлению, обусловливающему их поражающий эффект.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радиационным  факторам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относятся: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образование и воздействие на объекты окружающей среды радиаци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онных полей из зоны аварии на объекте с ядерной технологией;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формирование, распространение и воздействие на объекты окру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жающей среды радиоактивных облаков, источником которых является аварийный объект с ядерной технологией;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- формирование зон радиоактивного загрязнения территорий, аква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торий и объектов;</w:t>
      </w:r>
    </w:p>
    <w:p w:rsidR="00B265F4" w:rsidRPr="00AE5656" w:rsidRDefault="00B265F4" w:rsidP="00B265F4">
      <w:pPr>
        <w:suppressAutoHyphens w:val="0"/>
        <w:spacing w:after="120" w:line="360" w:lineRule="auto"/>
        <w:ind w:left="283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1.2.  Ионизирующие излучения и их в</w:t>
      </w:r>
      <w:r w:rsidR="001A612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оздействие на организм человека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конце 1895 г. профессором Рентгеном были открыты лучи, обладающие необычными свойствами. Они свободно проходили сквозь дерево, картон и другие предметы, не прозрачные для видимого света. В честь ученого их назвали рентгеновскими. Примерно тогда же французским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ученым  Анри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Беккерелем открыто явление радиоактивности, названное так по предложению польского физика  Марии Кюри-Склодовской.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Радиоактивность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это способность ряда химических элементов самопроизвольно распадаться и испускать невидимое излучение. 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Наукой установлено, что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радиоактивное излучение это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сложное излучение, в состав которого входят лучи трех видов, отличающиеся друг от друга проникающей способностью. Хуже всего проникающие лучи получили название </w:t>
      </w: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альфа-лучей,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проникающие лучше – б</w:t>
      </w: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ета-лучей,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лучи, имеющие наибольшую проникающую способность, - </w:t>
      </w: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гамма-лучей.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Альфа-лучи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оказались потоком частиц с массой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равной  четырем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двойным положительным зарядом, т.е. потоком ядер атомов гелия.  Эти частицы вылетают из ядра со скоростью 15 000 – 20 000 км/с. Они обладают очень малой проникающей способностью. В зависимости от энергии частиц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в  воздухе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они могут пройти путь 2-9 см, в биологической ткани - 0,02-0.06 мм; полностью поглощаются листом чистой бумаги.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Бета-лучи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это поток </w:t>
      </w: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бета-частиц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(электронов), вылетающих из ядер со скоростью света. Максимальная энергия бета-частиц радиоактивных изотопов может различаться в широких пределах от нескольких тысяч до нескольких миллионов электрон-вольт. Проникающая способность этих частиц значительно больше,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чем  у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альфа-частиц.  Бета-частицы могут пройти в воздухе до 15 м, в воде и биологической ткани – до 12мм, и алюминии до 5 мм.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Гамма-лучи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представляют собой электромагнитное излучение с длиной волны 10</w:t>
      </w:r>
      <w:r w:rsidRPr="00AE5656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>-8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10</w:t>
      </w:r>
      <w:r w:rsidRPr="00AE5656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>-11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см. Проникающая способность гамма-лучей очень велика, значительно больше, чем у альфа- и бета-частиц. Чтобы ослабить гамма-излучение радиоактивного кобальта вдвое, нужно установить защиту из слоя свинца толщиной 1,6 см или слоя бетона толщиной 10 см. Чем короче длина волны, тем большую проникающую способность имеют гамма-лучи. 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 проникающей радиацией понимают поток гамма-лучей и нейтронов. </w:t>
      </w:r>
    </w:p>
    <w:p w:rsidR="00B265F4" w:rsidRPr="00590C8A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Толщина слоя материала, после прохождения через который радиоактивность потока гамма-лучей уменьшается в два раза принято называть коэффициентом половинного ослабления материала. Коэффициенты половинного ослабления некоторых материалов приведены в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таблице  1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590C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[</w:t>
      </w:r>
      <w:r w:rsidRPr="00B265F4">
        <w:rPr>
          <w:rFonts w:eastAsia="Times New Roman" w:cs="Times New Roman"/>
          <w:kern w:val="0"/>
          <w:sz w:val="28"/>
          <w:szCs w:val="28"/>
          <w:lang w:eastAsia="ru-RU" w:bidi="ar-SA"/>
        </w:rPr>
        <w:t>31</w:t>
      </w:r>
      <w:r w:rsidRPr="00590C8A">
        <w:rPr>
          <w:rFonts w:eastAsia="Times New Roman" w:cs="Times New Roman"/>
          <w:kern w:val="0"/>
          <w:sz w:val="28"/>
          <w:szCs w:val="28"/>
          <w:lang w:eastAsia="ru-RU" w:bidi="ar-SA"/>
        </w:rPr>
        <w:t>]</w:t>
      </w:r>
    </w:p>
    <w:p w:rsidR="00B265F4" w:rsidRPr="00590C8A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Проникающая радиация разрушает организм человека, может вызвать у него лучевую болезнь различной степени. Повреждений, вызванных в живом организме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излучением,  будет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тем больше, чем больше энергии оно передаст тканям. Количество переданной организму энергии называется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дозой.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единицу дозы принят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рентген (Р).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0C8A">
        <w:rPr>
          <w:rFonts w:eastAsia="Times New Roman" w:cs="Times New Roman"/>
          <w:kern w:val="0"/>
          <w:sz w:val="28"/>
          <w:szCs w:val="28"/>
          <w:lang w:eastAsia="ru-RU" w:bidi="ar-SA"/>
        </w:rPr>
        <w:t>[</w:t>
      </w:r>
      <w:r w:rsidRPr="00B265F4">
        <w:rPr>
          <w:rFonts w:eastAsia="Times New Roman" w:cs="Times New Roman"/>
          <w:kern w:val="0"/>
          <w:sz w:val="28"/>
          <w:szCs w:val="28"/>
          <w:lang w:eastAsia="ru-RU" w:bidi="ar-SA"/>
        </w:rPr>
        <w:t>32</w:t>
      </w:r>
      <w:r w:rsidRPr="00590C8A">
        <w:rPr>
          <w:rFonts w:eastAsia="Times New Roman" w:cs="Times New Roman"/>
          <w:kern w:val="0"/>
          <w:sz w:val="28"/>
          <w:szCs w:val="28"/>
          <w:lang w:eastAsia="ru-RU" w:bidi="ar-SA"/>
        </w:rPr>
        <w:t>].</w:t>
      </w:r>
    </w:p>
    <w:p w:rsidR="00B265F4" w:rsidRDefault="00B265F4" w:rsidP="00B265F4">
      <w:pPr>
        <w:tabs>
          <w:tab w:val="left" w:pos="0"/>
          <w:tab w:val="left" w:pos="72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1 Р – это такая доза гамма-излучения, при котором в 1 см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3 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сухого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воздуха при температуре 0</w:t>
      </w:r>
      <w:r w:rsidRPr="00AE5656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о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С и давлении 760 мм рт. ст. образуется 2,08 млрд пар ионов (2, 08х10</w:t>
      </w:r>
      <w:r w:rsidRPr="00AE5656">
        <w:rPr>
          <w:rFonts w:eastAsia="Times New Roman" w:cs="Times New Roman"/>
          <w:kern w:val="0"/>
          <w:sz w:val="28"/>
          <w:szCs w:val="28"/>
          <w:vertAlign w:val="superscript"/>
          <w:lang w:eastAsia="ru-RU" w:bidi="ar-SA"/>
        </w:rPr>
        <w:t>9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На организм действует не вся энергия излучения, а только поглощенная энергия. Поглощенная доза более точно характеризует воздействие ионизирующих лучей на   биологические ткани и измеряется во внесистемных единицах, называемых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рад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.   Достоинства рада как дозиметрической единицы в том, что его можно использовать для измерения любого вида измерений в любой среде.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240" w:lineRule="auto"/>
        <w:ind w:firstLine="72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 1</w:t>
      </w:r>
      <w:proofErr w:type="gramEnd"/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240" w:lineRule="auto"/>
        <w:ind w:firstLine="72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240" w:lineRule="auto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Коэффициенты половинного ослабления материалов, см</w:t>
      </w:r>
    </w:p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240" w:lineRule="auto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96"/>
        <w:gridCol w:w="3127"/>
      </w:tblGrid>
      <w:tr w:rsidR="00B265F4" w:rsidRPr="00AE5656" w:rsidTr="00734EC5">
        <w:trPr>
          <w:cantSplit/>
        </w:trPr>
        <w:tc>
          <w:tcPr>
            <w:tcW w:w="3284" w:type="dxa"/>
            <w:vMerge w:val="restart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Материал </w:t>
            </w:r>
          </w:p>
        </w:tc>
        <w:tc>
          <w:tcPr>
            <w:tcW w:w="6569" w:type="dxa"/>
            <w:gridSpan w:val="2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Проникающая радиация</w:t>
            </w:r>
          </w:p>
        </w:tc>
      </w:tr>
      <w:tr w:rsidR="00B265F4" w:rsidRPr="00AE5656" w:rsidTr="00734EC5">
        <w:trPr>
          <w:cantSplit/>
        </w:trPr>
        <w:tc>
          <w:tcPr>
            <w:tcW w:w="3284" w:type="dxa"/>
            <w:vMerge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Гамма-лучи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Нейтроны 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Свинец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1,8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8,7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Сталь 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2.8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4,7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Бетон 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Грунт, кирпич, песок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Дерево 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</w:tr>
      <w:tr w:rsidR="00B265F4" w:rsidRPr="00AE5656" w:rsidTr="00734EC5"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Вода </w:t>
            </w:r>
          </w:p>
        </w:tc>
        <w:tc>
          <w:tcPr>
            <w:tcW w:w="3284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3285" w:type="dxa"/>
          </w:tcPr>
          <w:p w:rsidR="00B265F4" w:rsidRPr="00AE5656" w:rsidRDefault="00B265F4" w:rsidP="00734EC5">
            <w:pPr>
              <w:tabs>
                <w:tab w:val="left" w:pos="0"/>
                <w:tab w:val="left" w:pos="72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</w:tbl>
    <w:p w:rsidR="00B265F4" w:rsidRPr="00AE5656" w:rsidRDefault="00B265F4" w:rsidP="00B265F4">
      <w:pPr>
        <w:tabs>
          <w:tab w:val="left" w:pos="0"/>
          <w:tab w:val="left" w:pos="720"/>
        </w:tabs>
        <w:suppressAutoHyphens w:val="0"/>
        <w:spacing w:line="240" w:lineRule="auto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Рад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это такая доза, когда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энергия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поглощенная 1 кг вещества равна 0,01 Дж. Или 105 эрг. Соотношение между рентгеном и радом зависит от материала среды (для биологической ткани 1Р = 0,93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рад)</w:t>
      </w:r>
      <w:r w:rsidRPr="00E50B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[</w:t>
      </w:r>
      <w:proofErr w:type="gramEnd"/>
      <w:r w:rsidRPr="00E50BA5">
        <w:rPr>
          <w:rFonts w:eastAsia="Times New Roman" w:cs="Times New Roman"/>
          <w:kern w:val="0"/>
          <w:sz w:val="28"/>
          <w:szCs w:val="28"/>
          <w:lang w:eastAsia="ru-RU" w:bidi="ar-SA"/>
        </w:rPr>
        <w:t>32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].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Биологическим эквивалентом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рада  является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бэр.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Надо учитывать то, что при одинаковой поглощенной дозе альфа-излучение гораздо опаснее бета-  и гамма-излучений. Если принять во внимания тот факт, что дозу следует умножить на коэффициент, отражающий способность излучения данного вида повреждать ткани организма; альфа-излучение считается при этом в 20 раз опаснее других видов излучений. Пересчитанную таким образом дозу называют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эквивалентной дозой;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системе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СИ  ее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измеряют в единицах называемых </w:t>
      </w:r>
      <w:proofErr w:type="spell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зивертами</w:t>
      </w:r>
      <w:proofErr w:type="spell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(Зв).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Следует учитывать, что одни части тела (органы, ткани) более чувствительные, чем другие: например, при одинаковой эквивалентной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дозе  облучение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возникновение рака  в легких более вероятно, чем в щитовидной железе, а облучение половых желез особенно опасны из-за риска генетических повреждений. Поэтому дозы облучения органов и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тканей  также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следует учитывать с разными коэффициентами.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Умножив эквивалентные дозы на соответствующие коэффициенты, получим </w:t>
      </w:r>
      <w:r w:rsidRPr="00AE56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эффективную эквивалентную дозу, 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отражающую суммарный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эффект  облучения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организма, - она измеряется в </w:t>
      </w:r>
      <w:proofErr w:type="spell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зивертах</w:t>
      </w:r>
      <w:proofErr w:type="spell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Величины и единицы, используемые в дозиметрии ионизирующих излучений и соотношение между </w:t>
      </w:r>
      <w:proofErr w:type="gram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ними  приведены</w:t>
      </w:r>
      <w:proofErr w:type="gram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таблице 2.  [</w:t>
      </w:r>
      <w:r w:rsidRPr="00B265F4">
        <w:rPr>
          <w:rFonts w:eastAsia="Times New Roman" w:cs="Times New Roman"/>
          <w:kern w:val="0"/>
          <w:sz w:val="28"/>
          <w:szCs w:val="28"/>
          <w:lang w:eastAsia="ru-RU" w:bidi="ar-SA"/>
        </w:rPr>
        <w:t>32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]</w:t>
      </w:r>
    </w:p>
    <w:p w:rsidR="00B265F4" w:rsidRPr="00AE5656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b/>
          <w:color w:val="000000"/>
          <w:spacing w:val="-6"/>
          <w:kern w:val="0"/>
          <w:sz w:val="28"/>
          <w:szCs w:val="28"/>
          <w:lang w:eastAsia="ru-RU" w:bidi="ar-SA"/>
        </w:rPr>
        <w:t>Активность радионуклида</w:t>
      </w:r>
      <w:r w:rsidRPr="00AE5656"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означает число распадов в секунду. Один беккерель равен одному распаду в секунду.</w:t>
      </w:r>
    </w:p>
    <w:p w:rsidR="00B265F4" w:rsidRPr="00AE5656" w:rsidRDefault="00B265F4" w:rsidP="00B265F4">
      <w:pPr>
        <w:suppressAutoHyphens w:val="0"/>
        <w:spacing w:line="240" w:lineRule="auto"/>
        <w:ind w:firstLine="72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2</w:t>
      </w:r>
    </w:p>
    <w:p w:rsidR="00B265F4" w:rsidRPr="00AE5656" w:rsidRDefault="00B265F4" w:rsidP="00B265F4">
      <w:pPr>
        <w:suppressAutoHyphens w:val="0"/>
        <w:spacing w:line="240" w:lineRule="auto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Величины и единицы, используемые в дозиметрии ионизирующих излучений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418"/>
        <w:gridCol w:w="1958"/>
        <w:gridCol w:w="3569"/>
      </w:tblGrid>
      <w:tr w:rsidR="00B265F4" w:rsidRPr="00AE5656" w:rsidTr="00734EC5">
        <w:tc>
          <w:tcPr>
            <w:tcW w:w="2463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Физическая величина и ее символ</w:t>
            </w:r>
          </w:p>
        </w:tc>
        <w:tc>
          <w:tcPr>
            <w:tcW w:w="1425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В системе единиц СИ</w:t>
            </w:r>
          </w:p>
        </w:tc>
        <w:tc>
          <w:tcPr>
            <w:tcW w:w="1980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Внесистемная</w:t>
            </w:r>
          </w:p>
        </w:tc>
        <w:tc>
          <w:tcPr>
            <w:tcW w:w="3871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Соотношение между ними</w:t>
            </w:r>
          </w:p>
        </w:tc>
      </w:tr>
      <w:tr w:rsidR="00B265F4" w:rsidRPr="00AE5656" w:rsidTr="00734EC5">
        <w:tc>
          <w:tcPr>
            <w:tcW w:w="2463" w:type="dxa"/>
          </w:tcPr>
          <w:p w:rsidR="00B265F4" w:rsidRPr="00AE5656" w:rsidRDefault="00B265F4" w:rsidP="00734EC5">
            <w:pPr>
              <w:tabs>
                <w:tab w:val="left" w:pos="462"/>
              </w:tabs>
              <w:suppressAutoHyphens w:val="0"/>
              <w:spacing w:line="240" w:lineRule="auto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ab/>
              <w:t>Активность (С)</w:t>
            </w:r>
          </w:p>
        </w:tc>
        <w:tc>
          <w:tcPr>
            <w:tcW w:w="1425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Беккерель (Бк)</w:t>
            </w:r>
          </w:p>
        </w:tc>
        <w:tc>
          <w:tcPr>
            <w:tcW w:w="1980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Кюри  (</w:t>
            </w:r>
            <w:proofErr w:type="gramEnd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Ки)</w:t>
            </w:r>
          </w:p>
        </w:tc>
        <w:tc>
          <w:tcPr>
            <w:tcW w:w="3871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1 </w:t>
            </w:r>
            <w:proofErr w:type="gramStart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Бк  =</w:t>
            </w:r>
            <w:proofErr w:type="gramEnd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1 </w:t>
            </w:r>
            <w:proofErr w:type="spellStart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расп</w:t>
            </w:r>
            <w:proofErr w:type="spellEnd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/с = 2,7х10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eastAsia="ru-RU" w:bidi="ar-SA"/>
              </w:rPr>
              <w:t>-11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Ки</w:t>
            </w:r>
          </w:p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1Ки = </w:t>
            </w:r>
            <w:proofErr w:type="gramStart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3.7х10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10 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Бк</w:t>
            </w:r>
            <w:proofErr w:type="gramEnd"/>
          </w:p>
        </w:tc>
      </w:tr>
      <w:tr w:rsidR="00B265F4" w:rsidRPr="00AE5656" w:rsidTr="00734EC5">
        <w:tc>
          <w:tcPr>
            <w:tcW w:w="2463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Поглощенная доза (Д)</w:t>
            </w:r>
          </w:p>
        </w:tc>
        <w:tc>
          <w:tcPr>
            <w:tcW w:w="1425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Грей (Гр)</w:t>
            </w:r>
          </w:p>
        </w:tc>
        <w:tc>
          <w:tcPr>
            <w:tcW w:w="1980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Рад (рад)</w:t>
            </w:r>
          </w:p>
        </w:tc>
        <w:tc>
          <w:tcPr>
            <w:tcW w:w="3871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1Гр = 100 рад = 1 Дж/кг</w:t>
            </w:r>
          </w:p>
        </w:tc>
      </w:tr>
      <w:tr w:rsidR="00B265F4" w:rsidRPr="00AE5656" w:rsidTr="00734EC5">
        <w:tc>
          <w:tcPr>
            <w:tcW w:w="2463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Эквивалентная доза (Н)</w:t>
            </w:r>
          </w:p>
        </w:tc>
        <w:tc>
          <w:tcPr>
            <w:tcW w:w="1425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Зиверт</w:t>
            </w:r>
            <w:proofErr w:type="spellEnd"/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(Зв)</w:t>
            </w:r>
          </w:p>
        </w:tc>
        <w:tc>
          <w:tcPr>
            <w:tcW w:w="1980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Бэр (бэр)</w:t>
            </w:r>
          </w:p>
        </w:tc>
        <w:tc>
          <w:tcPr>
            <w:tcW w:w="3871" w:type="dxa"/>
          </w:tcPr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1 Зв = 100 бэр = 1 Гр х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val="en-US" w:eastAsia="ru-RU" w:bidi="ar-SA"/>
              </w:rPr>
              <w:t>Q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= </w:t>
            </w:r>
          </w:p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= 1 Дж/кг х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val="en-US" w:eastAsia="ru-RU" w:bidi="ar-SA"/>
              </w:rPr>
              <w:t>Q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1бэр = 10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-2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Зв =</w:t>
            </w:r>
          </w:p>
          <w:p w:rsidR="00B265F4" w:rsidRPr="00AE5656" w:rsidRDefault="00B265F4" w:rsidP="00734EC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val="en-US" w:eastAsia="ru-RU" w:bidi="ar-SA"/>
              </w:rPr>
            </w:pP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= 10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-2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Гр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х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val="en-US" w:eastAsia="ru-RU" w:bidi="ar-SA"/>
              </w:rPr>
              <w:t>Q = 1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рад х </w:t>
            </w:r>
            <w:r w:rsidRPr="00AE5656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val="en-US" w:eastAsia="ru-RU" w:bidi="ar-SA"/>
              </w:rPr>
              <w:t>Q</w:t>
            </w:r>
          </w:p>
        </w:tc>
      </w:tr>
    </w:tbl>
    <w:p w:rsidR="00B265F4" w:rsidRPr="00AE5656" w:rsidRDefault="00B265F4" w:rsidP="00B265F4">
      <w:pPr>
        <w:suppressAutoHyphens w:val="0"/>
        <w:spacing w:line="240" w:lineRule="auto"/>
        <w:ind w:firstLine="720"/>
        <w:jc w:val="center"/>
        <w:rPr>
          <w:rFonts w:eastAsia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</w:p>
    <w:p w:rsidR="00B265F4" w:rsidRDefault="00B265F4" w:rsidP="00B265F4">
      <w:pPr>
        <w:tabs>
          <w:tab w:val="left" w:pos="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7AEF">
        <w:rPr>
          <w:rFonts w:eastAsia="Times New Roman" w:cs="Times New Roman"/>
          <w:kern w:val="0"/>
          <w:sz w:val="28"/>
          <w:szCs w:val="28"/>
          <w:lang w:eastAsia="ru-RU" w:bidi="ar-SA"/>
        </w:rPr>
        <w:t>Выводы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B265F4" w:rsidRDefault="00B265F4" w:rsidP="00B265F4">
      <w:pPr>
        <w:tabs>
          <w:tab w:val="left" w:pos="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Формирующиеся при техногенных авариях и катастрофах на </w:t>
      </w:r>
      <w:proofErr w:type="spellStart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объектах факторы оказывают поражающее воздействие на человека и окружаю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щую среду. Они довольно разнообразны по своей физической сущности, про</w:t>
      </w:r>
      <w:r w:rsidRPr="00AE565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цессу или явлению, обусловливающему их поражающий эффект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Default="00B265F4" w:rsidP="00B265F4">
      <w:pPr>
        <w:tabs>
          <w:tab w:val="left" w:pos="0"/>
        </w:tabs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Аварии на </w:t>
      </w:r>
      <w:proofErr w:type="spell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радиационно</w:t>
      </w:r>
      <w:proofErr w:type="spell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объектах сопровожда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ются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человеческими жертвами, радиоактивным загрязнением больших площадей и огромным материальным ущербом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вследствие недостаточного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владения  населением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знаниями о причинах радиационных аварий и катастроф, их последствиях  и способах защиты от их поражающих факторов</w:t>
      </w:r>
    </w:p>
    <w:p w:rsidR="00B265F4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О</w:t>
      </w:r>
      <w:r w:rsidRPr="00EB5D64">
        <w:rPr>
          <w:rFonts w:eastAsia="Arial" w:cs="Times New Roman"/>
          <w:kern w:val="0"/>
          <w:sz w:val="28"/>
          <w:szCs w:val="28"/>
          <w:lang w:eastAsia="ar-SA" w:bidi="ar-SA"/>
        </w:rPr>
        <w:t>беспечени</w:t>
      </w:r>
      <w:r>
        <w:rPr>
          <w:rFonts w:eastAsia="Arial" w:cs="Times New Roman"/>
          <w:kern w:val="0"/>
          <w:sz w:val="28"/>
          <w:szCs w:val="28"/>
          <w:lang w:eastAsia="ar-SA" w:bidi="ar-SA"/>
        </w:rPr>
        <w:t>е</w:t>
      </w:r>
      <w:r w:rsidRPr="00EB5D64">
        <w:rPr>
          <w:rFonts w:eastAsia="Times New Roman" w:cs="Times New Roman"/>
          <w:kern w:val="0"/>
          <w:sz w:val="28"/>
          <w:lang w:eastAsia="ar-SA" w:bidi="ar-SA"/>
        </w:rPr>
        <w:t xml:space="preserve"> безопасности </w:t>
      </w:r>
      <w:proofErr w:type="gramStart"/>
      <w:r w:rsidRPr="00EB5D64">
        <w:rPr>
          <w:rFonts w:eastAsia="Times New Roman" w:cs="Times New Roman"/>
          <w:kern w:val="0"/>
          <w:sz w:val="28"/>
          <w:lang w:eastAsia="ar-SA" w:bidi="ar-SA"/>
        </w:rPr>
        <w:t>человека  в</w:t>
      </w:r>
      <w:proofErr w:type="gramEnd"/>
      <w:r w:rsidRPr="00EB5D64">
        <w:rPr>
          <w:rFonts w:eastAsia="Times New Roman" w:cs="Times New Roman"/>
          <w:kern w:val="0"/>
          <w:sz w:val="28"/>
          <w:lang w:eastAsia="ar-SA" w:bidi="ar-SA"/>
        </w:rPr>
        <w:t xml:space="preserve"> чрезвычайных ситуациях </w:t>
      </w:r>
      <w:r>
        <w:rPr>
          <w:rFonts w:eastAsia="Times New Roman" w:cs="Times New Roman"/>
          <w:kern w:val="0"/>
          <w:sz w:val="28"/>
          <w:lang w:eastAsia="ar-SA" w:bidi="ar-SA"/>
        </w:rPr>
        <w:t>техноген</w:t>
      </w:r>
      <w:r w:rsidRPr="00EB5D64">
        <w:rPr>
          <w:rFonts w:eastAsia="Times New Roman" w:cs="Times New Roman"/>
          <w:kern w:val="0"/>
          <w:sz w:val="28"/>
          <w:lang w:eastAsia="ar-SA" w:bidi="ar-SA"/>
        </w:rPr>
        <w:t>ного характера</w:t>
      </w:r>
      <w:r>
        <w:rPr>
          <w:rFonts w:eastAsia="Times New Roman" w:cs="Times New Roman"/>
          <w:kern w:val="0"/>
          <w:sz w:val="28"/>
          <w:lang w:eastAsia="ar-SA" w:bidi="ar-SA"/>
        </w:rPr>
        <w:t xml:space="preserve"> с выбросом радиоактивных веществ обуславливает необходимость повышения эффективности образовательного процесса</w:t>
      </w:r>
      <w:r w:rsidRPr="00735104">
        <w:rPr>
          <w:rFonts w:eastAsia="Times New Roman" w:cs="Times New Roman"/>
          <w:kern w:val="0"/>
          <w:sz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lang w:eastAsia="ar-SA" w:bidi="ar-SA"/>
        </w:rPr>
        <w:t>и</w:t>
      </w:r>
      <w:r w:rsidRPr="00735104">
        <w:rPr>
          <w:rFonts w:eastAsia="Times New Roman" w:cs="Times New Roman"/>
          <w:kern w:val="0"/>
          <w:sz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lang w:eastAsia="ar-SA" w:bidi="ar-SA"/>
        </w:rPr>
        <w:t>формирования культуры безопасного поведения  в условиях радиационных опасностей.</w:t>
      </w:r>
    </w:p>
    <w:p w:rsidR="00B265F4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lang w:eastAsia="ar-SA" w:bidi="ar-SA"/>
        </w:rPr>
      </w:pPr>
    </w:p>
    <w:p w:rsidR="00B265F4" w:rsidRDefault="00B265F4" w:rsidP="00B265F4">
      <w:pPr>
        <w:tabs>
          <w:tab w:val="left" w:pos="0"/>
        </w:tabs>
        <w:suppressAutoHyphens w:val="0"/>
        <w:spacing w:line="22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353A9" w:rsidRDefault="00D353A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ГЛАВА 2. Анализ применения </w:t>
      </w:r>
      <w:proofErr w:type="gramStart"/>
      <w:r>
        <w:rPr>
          <w:rFonts w:cs="Times New Roman"/>
          <w:b/>
          <w:sz w:val="28"/>
          <w:szCs w:val="28"/>
        </w:rPr>
        <w:t>внеклассных  форм</w:t>
      </w:r>
      <w:proofErr w:type="gramEnd"/>
      <w:r>
        <w:rPr>
          <w:rFonts w:cs="Times New Roman"/>
          <w:b/>
          <w:sz w:val="28"/>
          <w:szCs w:val="28"/>
        </w:rPr>
        <w:t xml:space="preserve"> организации обучения безопасности жизнедеятельности, в рамках преподавания курса ОБЖ в общеобразовательной школе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2.1. Организация обучения безопасности жизнедеятельности в современной школе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обучения безопасности жизнедеятельности в современной общеобразовательной школе, происходит в рамках </w:t>
      </w:r>
      <w:proofErr w:type="gramStart"/>
      <w:r>
        <w:rPr>
          <w:rFonts w:cs="Times New Roman"/>
          <w:sz w:val="28"/>
          <w:szCs w:val="28"/>
        </w:rPr>
        <w:t>изучения  курса</w:t>
      </w:r>
      <w:proofErr w:type="gramEnd"/>
      <w:r>
        <w:rPr>
          <w:rFonts w:cs="Times New Roman"/>
          <w:sz w:val="28"/>
          <w:szCs w:val="28"/>
        </w:rPr>
        <w:t xml:space="preserve"> для учащихся «Основы безопасности жизнедеятельности».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Предмет «Основы безопасности жизнедеятельности» (ОБЖ) с каждым годом повышает свою значимость в школьном образовании. Он предназначен для приобретения школьниками обширных практических знаний в области безопасности повседневной жизни и деятельности.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Образовательная область «Основы безопасности жизнедеятельности» представляет собой систему знаний, умений, навыков, необходимых для обеспечения безопасности жизнедеятельности личности, общества, государства и мирового сообщества в природных, техногенных и социальных условиях </w:t>
      </w:r>
      <w:r>
        <w:rPr>
          <w:rFonts w:cs="Times New Roman"/>
          <w:sz w:val="28"/>
          <w:szCs w:val="28"/>
          <w:lang w:val="en-US"/>
        </w:rPr>
        <w:t>XXI</w:t>
      </w:r>
      <w:r>
        <w:rPr>
          <w:rFonts w:cs="Times New Roman"/>
          <w:sz w:val="28"/>
          <w:szCs w:val="28"/>
        </w:rPr>
        <w:t xml:space="preserve"> в.; состоит из совокупности элементов во всех образовательных областях и самостоятельного предмета, дополняет, обобщает и систематизирует все материалы общего образования по безопасности жизнедеятельности; формирует компетентность выпускников школы, которая позволит им определять целесообразность применения как традиционных, так и новых технологий жизнедеятельности.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изучение предмета «Основы безопасности жизнедеятельности» в школе, обеспечивает: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морально-психологических и физических качеств гражданина, необходимых для прохождения военной службы;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воспитание патриотизма, уважения к историческому и культурному прошлому России, ее вооруженным силам;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изучение гражданами основных положений законодательства РФ в области обороны государства, о воинской обязанности и воинском учете, об </w:t>
      </w:r>
      <w:r>
        <w:rPr>
          <w:rFonts w:cs="Times New Roman"/>
          <w:sz w:val="28"/>
          <w:szCs w:val="28"/>
        </w:rPr>
        <w:lastRenderedPageBreak/>
        <w:t xml:space="preserve">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</w:t>
      </w:r>
      <w:proofErr w:type="gramStart"/>
      <w:r>
        <w:rPr>
          <w:rFonts w:cs="Times New Roman"/>
          <w:sz w:val="28"/>
          <w:szCs w:val="28"/>
        </w:rPr>
        <w:t>ответственности</w:t>
      </w:r>
      <w:proofErr w:type="gramEnd"/>
      <w:r>
        <w:rPr>
          <w:rFonts w:cs="Times New Roman"/>
          <w:sz w:val="28"/>
          <w:szCs w:val="28"/>
        </w:rPr>
        <w:t xml:space="preserve"> и ответственности военнослужащих и граждан, находящихся в запасе;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навыков в области гражданской обороны;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 [1].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учащихся по усвоению содержания основ безопасности жизнедеятельности осуществляется в разнообразных формах обучения.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Прежде чем приступить к описанию форм организации обучения по ОБЖ, стоит рассмотреть понятие формы обучения в целом.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Форма вообще есть способ организации того или иного процесса или предмета, определяющий его внутреннюю структуру и внешние связи.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Если рассматривать форму применительно к процессу обучения, то можно определить ее как 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способ, характер взаимодействия педагога и учащихся, учащихся между собой, учащихся с изучаемы материалом. </w:t>
      </w:r>
      <w:r>
        <w:rPr>
          <w:rFonts w:eastAsia="Times New Roman" w:cs="Times New Roman"/>
          <w:color w:val="000000"/>
          <w:sz w:val="28"/>
          <w:szCs w:val="28"/>
        </w:rPr>
        <w:t xml:space="preserve">Принимая законченный характер, форма выражается в упорядоченности учебного процесса в отношении позиции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его </w:t>
      </w:r>
      <w:r>
        <w:rPr>
          <w:rFonts w:eastAsia="Times New Roman" w:cs="Times New Roman"/>
          <w:color w:val="000000"/>
          <w:sz w:val="28"/>
          <w:szCs w:val="28"/>
        </w:rPr>
        <w:t>субъектов, их функций, а также завершенности циклов, отрезков, единиц обучения по характеру деятельности и по времени. Способ организации обучения непосредственно влияет на его продуктивность и, наряду с методами и средствами обучения, наиболее доступен для изменения, варьирования, совершенствования со стороны педагога [</w:t>
      </w:r>
      <w:r w:rsidRPr="00E50BA5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особенностями содержания курса ОБЖ, задачами, решаемыми в учебно-воспитательном процессе, формы организации обучения безопасности жизнедеятельности делятся на основные и дополнительные.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Основная форма организации обучения по ОБЖ в школе – классно-урочная. Кроме нее в школе используются и дополнительные формы: </w:t>
      </w:r>
      <w:r>
        <w:rPr>
          <w:rFonts w:cs="Times New Roman"/>
          <w:sz w:val="28"/>
          <w:szCs w:val="28"/>
        </w:rPr>
        <w:lastRenderedPageBreak/>
        <w:t>вспомогательные, внеклассные, внеурочные, домашние, самостоятельные и т.п. [1].</w:t>
      </w:r>
    </w:p>
    <w:p w:rsidR="00B265F4" w:rsidRPr="00D353A9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53A9">
        <w:rPr>
          <w:rFonts w:cs="Times New Roman"/>
          <w:sz w:val="28"/>
          <w:szCs w:val="28"/>
        </w:rPr>
        <w:t>2.1.1. Традиционная классно-урочная форма организации обучения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Урок – это основная организационная форма обучения безопасности жизнедеятельности в школе и важная педагогическая единица процесса обучения и воспитания.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Функция урока как организованной формы обучения заключается в достижении завершенной, но частичной дидактической цели в триединстве образовательной, воспитательной и развивающей задач.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Искусство проведения уроков во многом зависит от понимания и выполнения учителем социальных и педагогических требований, которые определяются задачами школы, закономерностями и принципами обучения.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Важным условием при проведении урока является грамотная постановка задач урока и успешная их реализация. Обучение ОБЖ преследует реализацию практических, воспитательных, образовательных и развивающих задач.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Воспитательная задача заключается в воспитании у учащихся оценочно-эмоционального отношения к миру.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Практическая задача – формирование умений у обучающихся действовать в опасных, чрезвычайных, экстремальных ситуациях.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целью образовательных задач является получение системы знаний по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Развивающие задачи состоят в формировании и развитии мотивационной и эмоциональной сфер личности учащихся, ценностных ориентиров, готовности к дальнейшему самообразованию.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всех вышеперечисленных задач – необходимое условие для эффективности урока ОБЖ [1].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урок посвящается изучению определенного вопроса программы и поэтому представляет собой нечто законченное и вместе с тем является продолжением предшествующих уроков и опорой для последующих.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Уроки располагаются в определенной последовательности, которая обеспечивает планомерное, систематическое усвоение учащимися фактов, представлений, понятий, обобщений, составляющих содержание курса ОБЖ, а также формирование и развитие умений и навыков по обеспечению личной безопасности и безопасности окружающих.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Структурно каждый урок по ОБЖ, как правило, состоит из трех частей: вводной, основной и заключительной.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Такова общая структура занятия по ОБЖ, которая призвана обеспечить достижение дидактических целей обучения [2</w:t>
      </w:r>
      <w:r w:rsidRPr="00E50BA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уроку ОБЖ в общеобразовательном учреждении предъявляются воспитательные, дидактические, психологические и гигиенические требования.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 требования к уроку: формировать у учащихся в процессе обучения черты личности, необходимые для безопасного поведения в случае возникновения ЧС, чувство ответственности за личную безопасность, ценностное отношение к своему здоровью и жизни. Осуществлять патриотическое и нравственное воспитание.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Дидактические требования к уроку: содержание обучения должно быть научным, доступным, тесно связанным с социальной практикой общества, систематическим и последовательным. На уроках необходимо обеспечить активность и сознательное усвоение школьниками усвоение материала.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преподавании следует оптимально сочетать словесные, наглядные и практические, репродуктивные и поисковые методы. Обучение должно обеспечить прочность усвоения изучаемого, интегрированный подход в обучении, воспитании и развитии школьников как единой системы.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Помимо уроков в их классическом варианте при обучении безопасности жизнедеятельности рекомендуется практиковать и нетрадиционные формы урока.</w:t>
      </w:r>
    </w:p>
    <w:p w:rsidR="00B265F4" w:rsidRPr="001E2733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E2733">
        <w:rPr>
          <w:rFonts w:cs="Times New Roman"/>
          <w:sz w:val="28"/>
          <w:szCs w:val="28"/>
        </w:rPr>
        <w:t>2.1.2. Нетрадиционные формы урока, их особенности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lastRenderedPageBreak/>
        <w:t>В настоящее время большое внимание уделяется так называемым нетрадиционным формам организации урока. Педагоги в классическое построение урока включают активные методы и приемы организации деятельности учащихся, а также рассматривают урок как активную и игровую формы организации учебно-воспитательного процесса.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образовательного процесса по основам безопасности жизнедеятельности широко используются нетрадиционные типы урока такие как: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интегрированные уроки, основанные на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связях: объединённые двух-, трех- и </w:t>
      </w:r>
      <w:proofErr w:type="spellStart"/>
      <w:r>
        <w:rPr>
          <w:color w:val="000000"/>
          <w:sz w:val="28"/>
          <w:szCs w:val="28"/>
        </w:rPr>
        <w:t>четырёхпредметные</w:t>
      </w:r>
      <w:proofErr w:type="spellEnd"/>
      <w:r>
        <w:rPr>
          <w:color w:val="000000"/>
          <w:sz w:val="28"/>
          <w:szCs w:val="28"/>
        </w:rPr>
        <w:t>, урок-погружение, экскурсия, поход, путешествие;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 форме соревнований и игр: конкурсы, турниры, эстафеты, деловые или ролевые игры, кроссворды, викторины;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творчества: исследование, изобретательство, эврика, анализ первоисточников, поиск, проект, комментарий, мозговая атака, интервью, репортаж, КТД;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с имитацией публичных форм общения: пресс-конференция, аукцион, бенефис, митинг, дискуссия, телепередача, телемост, рапорт, «живая газета», устный журнал;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с использованием фантазии: сказка, сюрприз, урок - театр, открытые мысли;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уроки, основанные на имитации деятельности учреждений и организаций: суд, следствие, дебаты в парламенте, цирк, патентное бюро, учёный совет, выборы;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уроки, имитирующие общественно-культурные мероприятия: экскурсия в прошлое, путешествие, виртуальная прогулка, репортаж, спектакль, кино;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перенесение в рамки урока традиционных форм внеклассной работы: КВН, «Следствие ведут знатоки», «Что? Где? Когда?», утренник, спектакль, концерт, инсценировка, диспут, «посиделки», «клуб знатоков» и др.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 xml:space="preserve">Нетрадиционные формы урока ОБЖ, как правило, проводятся после изучения какой-либо темы, выполняя функции обучающего контроля. На таких уроках достигаются самые разнообразные цели методического, педагогического и психологического характера: осуществляется контроль знаний, навыков и </w:t>
      </w:r>
      <w:proofErr w:type="gramStart"/>
      <w:r w:rsidRPr="00997A5A">
        <w:rPr>
          <w:sz w:val="28"/>
          <w:szCs w:val="28"/>
        </w:rPr>
        <w:t>умений</w:t>
      </w:r>
      <w:proofErr w:type="gramEnd"/>
      <w:r w:rsidRPr="00997A5A">
        <w:rPr>
          <w:sz w:val="28"/>
          <w:szCs w:val="28"/>
        </w:rPr>
        <w:t xml:space="preserve"> учащихся по определенной теме, создается деловая, рабочая атмосфера на уроках, ученики больше работают самостоятельно.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 xml:space="preserve">Среди нетрадиционных форм обучения эффективными уроками в развитии и воспитании учащихся являются интернет-урок, </w:t>
      </w:r>
      <w:proofErr w:type="spellStart"/>
      <w:r w:rsidRPr="00997A5A">
        <w:rPr>
          <w:sz w:val="28"/>
          <w:szCs w:val="28"/>
        </w:rPr>
        <w:t>видеоурок</w:t>
      </w:r>
      <w:proofErr w:type="spellEnd"/>
      <w:r w:rsidRPr="00997A5A">
        <w:rPr>
          <w:sz w:val="28"/>
          <w:szCs w:val="28"/>
        </w:rPr>
        <w:t>, урок-интервью, интегрированный урок и др.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Интернет-урок. Для решения многих дидактических задач в практике обучения ОБЖ полезным являются ресурсы интернета, которые позволяют: включать материалы Всемирной сети в содержание урока ОБЖ, осуществлять ученикам самостоятельный поиск информации и ликвидировать пробелы в знаниях, формировать устойчивую мотивацию к обучению.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7A5A">
        <w:rPr>
          <w:sz w:val="28"/>
          <w:szCs w:val="28"/>
        </w:rPr>
        <w:t>Видеоурок</w:t>
      </w:r>
      <w:proofErr w:type="spellEnd"/>
      <w:r w:rsidRPr="00997A5A">
        <w:rPr>
          <w:sz w:val="28"/>
          <w:szCs w:val="28"/>
        </w:rPr>
        <w:t>. Овладеть навыками безопасного поведения в экстремальной ситуации, не находясь в ней, - задача трудная. Поэтому учитель должен создать реальные и воображаемые экстремальные ситуации на уроке ОБЖ, используя учебные видеофильмы.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Использование видеофильмов позволяет реализовать важнейшие требования методики преподавания безопасного поведения: представить процесс, как он есть на самом деле; индивидуализировать обучение и развить мотивированную деятельность обучаемых.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 xml:space="preserve">Видеофильмы эмоционально воздействуют на учащихся, формируют у них личностное отношение к увиденному, развивают внимание и память.  Учебная практика показывает, что </w:t>
      </w:r>
      <w:proofErr w:type="spellStart"/>
      <w:r w:rsidRPr="00997A5A">
        <w:rPr>
          <w:sz w:val="28"/>
          <w:szCs w:val="28"/>
        </w:rPr>
        <w:t>видеоуроки</w:t>
      </w:r>
      <w:proofErr w:type="spellEnd"/>
      <w:r w:rsidRPr="00997A5A">
        <w:rPr>
          <w:sz w:val="28"/>
          <w:szCs w:val="28"/>
        </w:rPr>
        <w:t xml:space="preserve"> являются эффективной формой обучения. Они способствуют интенсификации учебного процесса и создают </w:t>
      </w:r>
      <w:r w:rsidRPr="00997A5A">
        <w:rPr>
          <w:sz w:val="28"/>
          <w:szCs w:val="28"/>
        </w:rPr>
        <w:lastRenderedPageBreak/>
        <w:t>благоприятные условия для формирования различных компетенций учащегося.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Урок-интервью. Способность учащегося вести беседу по конкретной теме – свидетельство хорошего знания материала. Урок-интервью – это своеобразный диалог по обмену информацией. Такой урок требует тщательной подготовки. Учащиеся самостоятельно изучают рекомендованную литературу, готовят вопросы, на которые хотят получить ответы. Подготовка и проведение урока подобного типа стимулируют учащихся к дальнейшему изучению темы, расширяют их кругозор.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Интегрированный урок. Интеграция учебных дисциплин в процессе обучения ОБЖ дает возможность расширить общеобразовательный кругозор учащихся, привить им знания, которые выходят за рамки обязательных учебных программ.</w:t>
      </w:r>
      <w:r w:rsidR="00134014">
        <w:rPr>
          <w:sz w:val="28"/>
          <w:szCs w:val="28"/>
        </w:rPr>
        <w:t xml:space="preserve"> </w:t>
      </w:r>
      <w:r w:rsidRPr="00997A5A">
        <w:rPr>
          <w:sz w:val="28"/>
          <w:szCs w:val="28"/>
        </w:rPr>
        <w:t xml:space="preserve"> </w:t>
      </w:r>
      <w:proofErr w:type="spellStart"/>
      <w:r w:rsidRPr="00997A5A">
        <w:rPr>
          <w:sz w:val="28"/>
          <w:szCs w:val="28"/>
        </w:rPr>
        <w:t>Межпредметная</w:t>
      </w:r>
      <w:proofErr w:type="spellEnd"/>
      <w:r w:rsidRPr="00997A5A">
        <w:rPr>
          <w:sz w:val="28"/>
          <w:szCs w:val="28"/>
        </w:rPr>
        <w:t xml:space="preserve"> интеграция позволяет систематизировать и обобщать знания учащихся по смежным предметам.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Основные цели интеграции ОБЖ с другими дисциплинами: совершенствование коммуникативно-познавательных умений, систематизация, углубление знаний, и обмен данными</w:t>
      </w:r>
      <w:r>
        <w:rPr>
          <w:sz w:val="28"/>
          <w:szCs w:val="28"/>
        </w:rPr>
        <w:t xml:space="preserve"> знаниями в условиях общения [1</w:t>
      </w:r>
      <w:r w:rsidRPr="00997A5A">
        <w:rPr>
          <w:sz w:val="28"/>
          <w:szCs w:val="28"/>
        </w:rPr>
        <w:t>].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 xml:space="preserve">Преимущественно в старших классах ввиду возрастных особенностей юношеского возраста, в курсе ОБЖ применяются такие виды занятий как лекция, семинар, практическое занятие и практикум. 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iCs/>
          <w:sz w:val="28"/>
          <w:szCs w:val="28"/>
        </w:rPr>
        <w:t xml:space="preserve">Лекция – </w:t>
      </w:r>
      <w:r w:rsidRPr="00997A5A">
        <w:rPr>
          <w:sz w:val="28"/>
          <w:szCs w:val="28"/>
        </w:rPr>
        <w:t>это древнейшая форма передачи знаний. В процессе лекции педагог последовательно и системно, преимущественно монологически излагает и объясняет учебный материал.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97A5A">
        <w:rPr>
          <w:rFonts w:cs="Times New Roman"/>
          <w:sz w:val="28"/>
          <w:szCs w:val="28"/>
        </w:rPr>
        <w:t>В условиях школы лекция во многом приближается к рассказу, но значительно продолжительнее по времени. Она может занимать урочное время целиком. Обычно лекция используется, когда учащимся необходимо дать дополнительный материал или обобщить его, поэтому она требует записи.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97A5A">
        <w:rPr>
          <w:rFonts w:cs="Times New Roman"/>
          <w:sz w:val="28"/>
          <w:szCs w:val="28"/>
        </w:rPr>
        <w:lastRenderedPageBreak/>
        <w:t>Школьной лекции должна предшествовать подготовка учащихся к восприятию. Это может быть повторение необходимых разделов программы, выполнение наблюдений и упражнений и т.п.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iCs/>
          <w:sz w:val="28"/>
          <w:szCs w:val="28"/>
        </w:rPr>
        <w:t>Семинар – э</w:t>
      </w:r>
      <w:r w:rsidRPr="00997A5A">
        <w:rPr>
          <w:sz w:val="28"/>
          <w:szCs w:val="28"/>
        </w:rPr>
        <w:t xml:space="preserve">то форма организации обучения, доминирующим компонентом которой является самостоятельная </w:t>
      </w:r>
      <w:proofErr w:type="spellStart"/>
      <w:r w:rsidRPr="00997A5A">
        <w:rPr>
          <w:sz w:val="28"/>
          <w:szCs w:val="28"/>
        </w:rPr>
        <w:t>исследовательско</w:t>
      </w:r>
      <w:proofErr w:type="spellEnd"/>
      <w:r w:rsidRPr="00997A5A">
        <w:rPr>
          <w:sz w:val="28"/>
          <w:szCs w:val="28"/>
        </w:rPr>
        <w:t xml:space="preserve">-аналитическая работа учащихся с учебной литературой и последующим активным обсуждением проблемы под руководством педагога. 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Целями семинара являются углубление и систематизация теоретических знаний учащихся, а также целенаправленный контроль за освоением знаний со стороны педагога и критическое обсуждение творческих работ учеников (рисунков, сочинений, продуктов творчества, исследовательских докладов и т.д.).  В рамках изучения ОБЖ могут проводиться различные виды семинаров – семинары-конференции, семинары-консультации, семинары-зачеты.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iCs/>
          <w:sz w:val="28"/>
          <w:szCs w:val="28"/>
        </w:rPr>
        <w:t>Практическое занятие</w:t>
      </w:r>
      <w:r w:rsidRPr="00997A5A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997A5A">
        <w:rPr>
          <w:sz w:val="28"/>
          <w:szCs w:val="28"/>
        </w:rPr>
        <w:t xml:space="preserve">как форма организации образовательного процесса носит обучающий характер, направлено на формирование определенных практических умений и навыков, является связующим звеном между самостоятельным теоретическим освоением учеником научной дисциплины и применением ее положений на практике. 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На практическом занятии учащиеся овладевают методикой научного исследования, у них формируются соответствующие навыки. Обычно работа строится в парах или индивидуально по инструкции или алгоритму, предложенному педагогом. Ценность практических занятий заключается в том, что при их проведении осуществляется оперативная обратная связь и вносятся необходимые коррективы.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iCs/>
          <w:sz w:val="28"/>
          <w:szCs w:val="28"/>
        </w:rPr>
        <w:t xml:space="preserve">Практикум – </w:t>
      </w:r>
      <w:r w:rsidRPr="00997A5A">
        <w:rPr>
          <w:sz w:val="28"/>
          <w:szCs w:val="28"/>
        </w:rPr>
        <w:t xml:space="preserve">это вид практических занятий тренировочного характера, на котором осуществляется связь изучаемой теории и практики, а материал его часто служит иллюстрацией к лекции. 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 xml:space="preserve">В основе практикума лежит упражнение, в рамках которого решаются познавательные задачи и большое внимание уделяется обучению специальным приемам и способам профессиональной деятельности (профессиональный </w:t>
      </w:r>
      <w:r w:rsidRPr="00997A5A">
        <w:rPr>
          <w:sz w:val="28"/>
          <w:szCs w:val="28"/>
        </w:rPr>
        <w:lastRenderedPageBreak/>
        <w:t>тренинг), овладению научной терминологией, умению устанавливать связи между различными научными категориями, иллюстрировать теоретические положения самостоятельно подобранными примерами [</w:t>
      </w:r>
      <w:r>
        <w:rPr>
          <w:sz w:val="28"/>
          <w:szCs w:val="28"/>
        </w:rPr>
        <w:t>14</w:t>
      </w:r>
      <w:r w:rsidRPr="00997A5A">
        <w:rPr>
          <w:sz w:val="28"/>
          <w:szCs w:val="28"/>
        </w:rPr>
        <w:t xml:space="preserve">]. 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sz w:val="28"/>
          <w:szCs w:val="28"/>
        </w:rPr>
      </w:pPr>
      <w:r w:rsidRPr="00997A5A">
        <w:rPr>
          <w:sz w:val="28"/>
          <w:szCs w:val="28"/>
        </w:rPr>
        <w:t>Рассмотренные формы организации обучения, как правило, используются педагогами вариативно, интегративно, творчески в зависимости от собственных профессиональных установок, целей, задач и содержания образовательного процесса, с учетом возрастных и индивидуальных особенностей учащихся.</w:t>
      </w:r>
    </w:p>
    <w:p w:rsidR="00B265F4" w:rsidRPr="00997A5A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97A5A">
        <w:rPr>
          <w:rFonts w:cs="Times New Roman"/>
          <w:sz w:val="28"/>
          <w:szCs w:val="28"/>
        </w:rPr>
        <w:t xml:space="preserve">Помимо уроков в их традиционной форме, а также нетрадиционных уроков, организация обучения безопасности жизнедеятельности в школе происходит с использованием разнообразных дополнительных форм, которые реализуются во внеурочной деятельности.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3A7ABB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B265F4">
        <w:rPr>
          <w:rFonts w:cs="Times New Roman"/>
          <w:b/>
          <w:sz w:val="28"/>
          <w:szCs w:val="28"/>
        </w:rPr>
        <w:t>.2. Использование внеурочных форм обучения в образовательном процессе по безопасности жизнедеятельности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Интересы повышения качества подготовки учащихся по вопросам безопасности жизнедеятельности требуют совершенствования форм обучения. Это совершенствование предполагает такое построение учебного процесса, который в наибольшей степени учитывает учебно-воспитательные цели и содержание занятий, закономерности и принципы обучения, возрастные особенности учащихся и обеспечивает достижение максимально возможных в данных условиях результатов.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Несмотря на многообразие путей совершенствования содержания и структуры занятий, одной из главных проблем в настоящее время, является не проблема «Чему обучить?» и даже не «Как обучить?», а проблема «Как заинтересовать учащихся учебой?». Эта проблема весьма актуальна в отношении курса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Мотивация учения формируется, прежде всего, в процессе учебной деятельности. Чтобы возникли мотивы учения, а в дальнейшем они укрепились и развились, учащийся должен действовать. Кроме того, учебная </w:t>
      </w:r>
      <w:r>
        <w:rPr>
          <w:rFonts w:cs="Times New Roman"/>
          <w:sz w:val="28"/>
          <w:szCs w:val="28"/>
        </w:rPr>
        <w:lastRenderedPageBreak/>
        <w:t xml:space="preserve">деятельность, которая вызывает интерес </w:t>
      </w:r>
      <w:proofErr w:type="gramStart"/>
      <w:r>
        <w:rPr>
          <w:rFonts w:cs="Times New Roman"/>
          <w:sz w:val="28"/>
          <w:szCs w:val="28"/>
        </w:rPr>
        <w:t>у  учащегося</w:t>
      </w:r>
      <w:proofErr w:type="gramEnd"/>
      <w:r>
        <w:rPr>
          <w:rFonts w:cs="Times New Roman"/>
          <w:sz w:val="28"/>
          <w:szCs w:val="28"/>
        </w:rPr>
        <w:t>, в дальнейшем способствует появлению потребности в ней [11].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Возникновению описанной мотивации учения в высокой степени способствует вовлечение учащихся в учебную деятельность, организованную вне занятий.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чем, целесообразно наряду с уроком, в преподавании курса ОБЖ использовать внеурочные формы учебной работы.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задачи внеурочных форм организации обучения безопасности жизнедеятельности, можно сформулировать следующим образом: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углубление знаний и закрепление умений, приобретенных на уроках ОБЖ;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развитию физических способностей учащихся;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стимулирование познавательной активности учащихся [11].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внеурочным формам организации обучения безопасности жизнедеятельности относят внеклассные </w:t>
      </w:r>
      <w:proofErr w:type="gramStart"/>
      <w:r>
        <w:rPr>
          <w:rFonts w:cs="Times New Roman"/>
          <w:sz w:val="28"/>
          <w:szCs w:val="28"/>
        </w:rPr>
        <w:t>и  внешкольные</w:t>
      </w:r>
      <w:proofErr w:type="gramEnd"/>
      <w:r>
        <w:rPr>
          <w:rFonts w:cs="Times New Roman"/>
          <w:sz w:val="28"/>
          <w:szCs w:val="28"/>
        </w:rPr>
        <w:t xml:space="preserve"> занятия и мероприятия, деятельность кружков, факультативов, спортивных секций, участие школьников в соревнованиях, эстафетах, олимпиадах, а также руководство самостоятельной работой учащихся.</w:t>
      </w:r>
    </w:p>
    <w:p w:rsidR="00B265F4" w:rsidRPr="00134014" w:rsidRDefault="003A7ABB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265F4" w:rsidRPr="00134014">
        <w:rPr>
          <w:rFonts w:cs="Times New Roman"/>
          <w:sz w:val="28"/>
          <w:szCs w:val="28"/>
        </w:rPr>
        <w:t>.2.1. Внеурочные формы организации обучения ОБЖ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Внеурочные формы организации обучения – это организованные и целенаправленные занятия с учащимися, проводимые школой во </w:t>
      </w:r>
      <w:proofErr w:type="spellStart"/>
      <w:r>
        <w:rPr>
          <w:rFonts w:cs="Times New Roman"/>
          <w:sz w:val="28"/>
          <w:szCs w:val="28"/>
        </w:rPr>
        <w:t>внеучебное</w:t>
      </w:r>
      <w:proofErr w:type="spellEnd"/>
      <w:r>
        <w:rPr>
          <w:rFonts w:cs="Times New Roman"/>
          <w:sz w:val="28"/>
          <w:szCs w:val="28"/>
        </w:rPr>
        <w:t xml:space="preserve"> время [11</w:t>
      </w:r>
      <w:r w:rsidRPr="004D34FF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 xml:space="preserve">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первую очередь к ним относят разнообразные кружки по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Кружок – группа лиц с общими интересами, объединившихся для совместных занятий чем-нибудь.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Кружки, предлагаемые школой, весьма разнообразны как по направленности, так и по содержанию, методам работы, времени обучения и т. д. Кружки укрепляют связь обучения с жизнью, помогают развитию </w:t>
      </w:r>
      <w:proofErr w:type="spellStart"/>
      <w:r>
        <w:rPr>
          <w:rFonts w:cs="Times New Roman"/>
          <w:sz w:val="28"/>
          <w:szCs w:val="28"/>
        </w:rPr>
        <w:t>межпредметных</w:t>
      </w:r>
      <w:proofErr w:type="spellEnd"/>
      <w:r>
        <w:rPr>
          <w:rFonts w:cs="Times New Roman"/>
          <w:sz w:val="28"/>
          <w:szCs w:val="28"/>
        </w:rPr>
        <w:t xml:space="preserve"> связей, в частности между образовательными и </w:t>
      </w:r>
      <w:r>
        <w:rPr>
          <w:rFonts w:cs="Times New Roman"/>
          <w:sz w:val="28"/>
          <w:szCs w:val="28"/>
        </w:rPr>
        <w:lastRenderedPageBreak/>
        <w:t>специальными дисциплинами. Работа учащихся в предметных кружках активизирует учебный процесс, способствует повышению качества обучения.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Кружковая работа относится к групповой форме внеклассной деятельности. Кружки организуются исключительно по принципу добровольности. Основными методами самостоятельной работы в кружках являются: чтение научно-популярной литературы, подготовка рефератов, творческая деятельность по моделированию и конструированию, создание стендов и выпуск газет, проведение конференций, конкурсов, экскурсий, экспериментов и исследований. Программа работы кружка составляется с учетом интересов учащихся, их подготовки, оборудования кабинета. Выполнение экспериментальной работы, изготовление плакатов, макетов, таблиц, пособий для кабинета придает внеклассной работе общественно полезное значение [1].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Кружки по ОБЖ – важное дополнение к урокам по предмету «Основы безопасности жизнедеятельности» в общеобразовательных учреждениях. Необходимость возникновения кружков по ОБЖ вызвана тем, что выпускники школы имеют недостаточно навыков и знаний для ведения здорового образа жизни, обеспечению безопасности на дорогах, в условиях возникновения опасности.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цели кружковой работы по ОБЖ – расширение и углубление специальных знаний и умений учащихся в области обеспечения безопасности жизнедеятельности, развитие познавательных интересов и способностей, профориентация школьников.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Кружковую работу по ОБЖ проводят преподаватели – организаторы ОБЖ, специалисты МЧС, ГО, медицинские работники, сотрудники ГИБДД и т. п. на основе примерных программ, разработанных Министерством образования и науки РФ совместно с Министерством обороны РФ, которые не дублируют школьные программы и способствуют получению более углубленных знаний, практических умений и навыков по направлениям, избранным самими учащимися.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общеобразовательной школе возможна организация работы кружков по военно-технической и профессиональной подготовке, например, «Юный радист», «Юный стрелок», «Юный сапер», «Юный моряк», «Юный пожарный», «Юный спасатель», «Юный инспектор дорожного движения» и т. д. [</w:t>
      </w:r>
      <w:r w:rsidRPr="004D34FF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].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Примерами кружковой работы по ОБЖ можно также назвать творческие объединения типа «Дружины юных пожарных», «Дружины юных инспекторов движения», «Здоровое поколение» и др. [1].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Важной внеурочной формой организации обучения безопасности жизнедеятельности является организация работы спортивных секций по прикладным видам спорта и туризма.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Секция – подразделение коллектива физкультуры, в котором регулярно занимаются одним видом спорта.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Третий вид внеурочных форм организации обучения – проведение различных тематических викторин, ситуационно-ролевых игр, КВН.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Традиционная викторина представляет собой специально подобранные вопросы, ориентированные на знание каких-либо процессов, явлений и ситуаций, на проявление интеллектуальных возможностей участников.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викторин в письменной форме малоэффективно. Значительно более интересны, а главное зрелищны викторины, проводимые в форме «вопрос-ответ», когда ведущий задает вопрос всем участникам, а право ответить получает первый пожелавший это сделать [7].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викторины – закрепление и контроль знаний учащихся, развитие у школьников познавательных процессов. Поэтому в ее содержание должны быть включены уже известные вопросы, но в необычной формулировке, а также вопросы творческого характера, базирующиеся на уже известном материале, но сформулированные так, чтобы школьники могли раскрыть новые для себя факты путем логических рассуждений.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Викторина проводится после изучения темы (раздела) предмета ОБЖ. По своему содержанию они должны быть тематическими, </w:t>
      </w:r>
      <w:proofErr w:type="gramStart"/>
      <w:r>
        <w:rPr>
          <w:rFonts w:cs="Times New Roman"/>
          <w:sz w:val="28"/>
          <w:szCs w:val="28"/>
        </w:rPr>
        <w:t>например</w:t>
      </w:r>
      <w:proofErr w:type="gramEnd"/>
      <w:r>
        <w:rPr>
          <w:rFonts w:cs="Times New Roman"/>
          <w:sz w:val="28"/>
          <w:szCs w:val="28"/>
        </w:rPr>
        <w:t xml:space="preserve"> «Действия в чрезвычайных ситуациях», «Герои и подвиги», «Безопасная </w:t>
      </w:r>
      <w:r>
        <w:rPr>
          <w:rFonts w:cs="Times New Roman"/>
          <w:sz w:val="28"/>
          <w:szCs w:val="28"/>
        </w:rPr>
        <w:lastRenderedPageBreak/>
        <w:t>дорога» и др. Все вопросы викторины не превышают объема программы по предмету ОБЖ для соответствующего класса.</w:t>
      </w:r>
    </w:p>
    <w:p w:rsidR="00B265F4" w:rsidRPr="004D34FF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Применение викторин в комплексе с другими средствами, методами и формами проведения занятий по предмету ОБЖ способствует повышению эффективности и продуктивности процесса формирования и закрепления полученных знаний и умений, стимулирует активность среди учащихся. Викторины побуждают участников изучить дополнительно литературу по истории, культуре, развитию Вооруженных Сил нашего Отечества, вспомнить о его достижениях, военных победах, о его выдающихся людях и др. Кроме того, викторины помогают учащимся вспомнить сведения, полученные ими при прохождении предмета «Основы безопасности жизнедеятельности».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Ситуационно-ролевые игры – достаточно важная дополнительная форма организации обучения безопасности жизнедеятельности.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Ситуационно-ролевая игра включает: процесс взаимодействия учителя и учащихся; естественное распределение ролей между участниками игры; разнообразие интересов у участвующих в игре; присутствие конфликтной ситуации в игре; наличие индивидуального и группового подхода в оценке деятельности участника игры.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Игры не требуют репетиций и поэтому не теряют своей новизны, вызывая постоянный интерес у ее участников.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Ситуационно-ролевые игры по ОБЖ позволяют активно и одновременно включать в мероприятие большое количество учащихся. В это время каждый участник принимает свое решение, реализует его, действует в конкретных заданных ситуациях. Использование ситуационно-ролевых игр по ОБЖ позволяют создавать ситуации, где школьник может проявить решительность, целеустремленность, самостоятельность и определенную ответственность за совершенные им поступки. В ходе игры у детей возникают и закрепляются прочные умения и навыки поведения в реальной действительности.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в рамках организации обучения безопасности жизнедеятельности возможно проведение КВН.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Цель КВН – контроль знаний, умений и </w:t>
      </w:r>
      <w:proofErr w:type="gramStart"/>
      <w:r>
        <w:rPr>
          <w:rFonts w:cs="Times New Roman"/>
          <w:sz w:val="28"/>
          <w:szCs w:val="28"/>
        </w:rPr>
        <w:t>навыков</w:t>
      </w:r>
      <w:proofErr w:type="gramEnd"/>
      <w:r>
        <w:rPr>
          <w:rFonts w:cs="Times New Roman"/>
          <w:sz w:val="28"/>
          <w:szCs w:val="28"/>
        </w:rPr>
        <w:t xml:space="preserve"> учащихся по разделам и темам предмета ОБЖ, формирование умений проектировать свою деятельность в конкретных ситуациях, привлечение внимания учащихся к проблемам безопасности, расширение кругозора обучаемых </w:t>
      </w:r>
      <w:r w:rsidRPr="00374FF1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1</w:t>
      </w:r>
      <w:r w:rsidRPr="00374FF1">
        <w:rPr>
          <w:rFonts w:cs="Times New Roman"/>
          <w:sz w:val="28"/>
          <w:szCs w:val="28"/>
        </w:rPr>
        <w:t>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Четвертая разновидность дополнительных форм организации обучения безопасности жизнедеятельности – проведение конкурсов.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– соревнование, имеющее целью выделить лучших из числа его участников.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Место проведения конкурсов по ОБЖ – спортивный зал или пришкольная спортивная площадка. Программа конкурсных испытаний состоит из двух частей: решение интеллектуальных задач по предмету ОБЖ (ответы на вопросы) и выполнение практических заданий по ОБЖ. Содержание теоретических и практических заданий разрабатывается в соответствии с минимальными требованиями к содержанию образования в области основ безопасности жизнедеятельности и программами по ОБЖ для учащихся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подготовки и проведения конкурсов учащиеся приобретают необходимые умения и навыки в строевой и огневой подготовке, пользовании индивидуальными средствами защиты, получают знания по гражданской обороне, основам медицинских знаний, а также многие умения, которые пригодятся не только во время службы в армии, но и в повседневной жизни. [20].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  обучении основам безопасности жизнедеятельности применяются такие формы внеурочной работы как командные мероприятия, игры, эстафеты, которые проводятся как внутри классов так и между командами </w:t>
      </w:r>
      <w:proofErr w:type="gramStart"/>
      <w:r>
        <w:rPr>
          <w:rFonts w:cs="Times New Roman"/>
          <w:sz w:val="28"/>
          <w:szCs w:val="28"/>
        </w:rPr>
        <w:t>классов,  (</w:t>
      </w:r>
      <w:proofErr w:type="gramEnd"/>
      <w:r>
        <w:rPr>
          <w:rFonts w:cs="Times New Roman"/>
          <w:sz w:val="28"/>
          <w:szCs w:val="28"/>
        </w:rPr>
        <w:t>а также в кружках, спортивных секциях).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Во-первых, это спортивно-массовые мероприятия прикладной направленности, которые являются важнейшей составляющей образовательного процесса по предмету ОБЖ.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Цель таких мероприятий – популяризация предмета «Основ безопасности жизнедеятельности» среди учащихся, подготовка школьников к безопасному поведению в экстремальных ситуациях, закрепление и совершенствование прикладных умений и навыков.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задачи таких мероприятий: проверка и закрепление знаний, умений и навыков по ОБЖ; воспитание гражданственности и патриотизма; пропаганда здорового образа жизни; выявление сильнейших учащихся класса и школы по прикладным видам спорта; развитие у школьников личной инициативы и взаимной выручки, настойчивости, силы воли и дисциплинированности; подготовка к окружным и городским соревнованиям учащихся.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Исходя из местных условий, традиций и возможностей общеобразовательного учреждения, могут проводиться и другие спортивные мероприятия по ОБЖ [14].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Второй разновидностью командных мероприятий являются, военно-спортивные игры. Они помогают активизировать учебный процесс, усваивать ряд учебных элементов. Высокая действенность военно-спортивных игр связана с их повышенными психофизическими нагрузками, возможностью совершенствования приобретенных умений и навыков по основам безопасности жизнедеятельности и проверки их в ситуациях, приближенных к реальным условиям.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Примерами эффективных военно-спортивных игр, которые проводятся в общеобразовательных школах, являются «Орленок», «Зарница» и др. [10].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Третьей разновидностью командных мероприятий является эстафета.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Эстафета – это вид соревнования, в котором каждый из участников на соответствующем этапе должен передать другому какой-то предмет или проделать одно за другим какие-то действия, стараясь при этом опередить в скорости своих соперников из другой команды.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Эстафеты прикладной направленности должны содержать игровые задания, направленные на: закрепление и совершенствование практических </w:t>
      </w:r>
      <w:r>
        <w:rPr>
          <w:rFonts w:cs="Times New Roman"/>
          <w:sz w:val="28"/>
          <w:szCs w:val="28"/>
        </w:rPr>
        <w:lastRenderedPageBreak/>
        <w:t xml:space="preserve">умений и навыков по ОБЖ; проявление определенных физических способностей (быстроты двигательной реакции и скорости движений, силы, выносливости, координации движений) и согласованности действий с партнерами по команде; воспитание чувства коллективизма и товарищества, взаимопомощи и </w:t>
      </w:r>
      <w:proofErr w:type="spellStart"/>
      <w:r>
        <w:rPr>
          <w:rFonts w:cs="Times New Roman"/>
          <w:sz w:val="28"/>
          <w:szCs w:val="28"/>
        </w:rPr>
        <w:t>взаимостраховки</w:t>
      </w:r>
      <w:proofErr w:type="spellEnd"/>
      <w:r>
        <w:rPr>
          <w:rFonts w:cs="Times New Roman"/>
          <w:sz w:val="28"/>
          <w:szCs w:val="28"/>
        </w:rPr>
        <w:t>; воспитание смелости и решительности; сообразительность и выбор наиболее рациональных для себя способов выполнения двигательных действий [16. С. 14].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Последней дополнительной формой организации обучения безопасности жизнедеятельности, которая будет рассмотрена, является проведение школьных олимпиад.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Олимпиады могут проводиться по любым предметам, в том числе и по «Основам безопасности жизнедеятельности». Они стимулируют и активизируют деятельность учащихся, развивают их творческие способности и формируют дух состязательности [14].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последние 5 </w:t>
      </w:r>
      <w:proofErr w:type="gramStart"/>
      <w:r>
        <w:rPr>
          <w:rFonts w:cs="Times New Roman"/>
          <w:sz w:val="28"/>
          <w:szCs w:val="28"/>
        </w:rPr>
        <w:t>лет  широкую</w:t>
      </w:r>
      <w:proofErr w:type="gramEnd"/>
      <w:r>
        <w:rPr>
          <w:rFonts w:cs="Times New Roman"/>
          <w:sz w:val="28"/>
          <w:szCs w:val="28"/>
        </w:rPr>
        <w:t xml:space="preserve"> популярность завоевала в России всероссийская олимпиада школьников по основам безопасности жизнедеятельности.  В отличие от других предметных олимпиад, олимпиада по основам безопасности жизнедеятельности имеет ярко выраженную социальную направленность, где по-настоящему реализуется принцип олимпийского движения: «Главное не победа, а участие». Ее характерная черта – не только просветительский и воспитательный, но и обучающий характер, приобретение учащимися навыков самостоятельной познавательной деятельности [19].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Школьный этап олимпиады является самым массовым. К участию в этом этапе целесообразно привлекать как можно большее количество учащихся. Олимпиада по ОБЖ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Характерной особенностью олимпиады является тесная связь ее содержания с учебным материалом школьной программы по курсу ОБЖ, проверка качества его усвоения школьниками в условиях конкурсных испытаний.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Конкурсные мероприятия олимпиады по ОБЖ включают в себя 2 тура. Первый тур – теоретический (кабинетный), определяющий уровень теоретической подготовки учеников олимпиады. Задания данного тура имеют целью проверить знание школьниками основ обеспечения личной безопасности в повседневной жизни и правильного поведения в чрезвычайных ситуациях, в том числе при террористических актах (например, в самолетах), при пожарах и стихийных бедствиях, а также знание ряда положений Федерального закона «О воинской обязанности и военной службе». Второй тур – практический, определяющий уровень подготовленности участников в рамках 4-х секций: «Оказание первой медицинской помощи пострадавшему», «Полоса выживания», «Действия в ЧС», «Основы военной службы» [20].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Центральная предметно-методическая комиссия олимпиады по ОБЖ делает максимум для того, чтобы конкурсные мероприятия были сложными, и одновременно интересными и полезными для каждого участника. Это можно сказать и про теоретический тур, и тем более, про практический и полевой.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Олимпиада – хорошая возможность привлечь дополнительное внимание учащихся к такому важному предмету, как ОБЖ, а значит, и к формированию у </w:t>
      </w:r>
      <w:proofErr w:type="gramStart"/>
      <w:r>
        <w:rPr>
          <w:rFonts w:cs="Times New Roman"/>
          <w:sz w:val="28"/>
          <w:szCs w:val="28"/>
        </w:rPr>
        <w:t>учащихся  культуры</w:t>
      </w:r>
      <w:proofErr w:type="gramEnd"/>
      <w:r>
        <w:rPr>
          <w:rFonts w:cs="Times New Roman"/>
          <w:sz w:val="28"/>
          <w:szCs w:val="28"/>
        </w:rPr>
        <w:t xml:space="preserve"> безопасности в повседневной жизни [11].</w:t>
      </w:r>
    </w:p>
    <w:p w:rsidR="00B265F4" w:rsidRPr="00134014" w:rsidRDefault="003A7ABB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265F4" w:rsidRPr="00134014">
        <w:rPr>
          <w:rFonts w:cs="Times New Roman"/>
          <w:sz w:val="28"/>
          <w:szCs w:val="28"/>
        </w:rPr>
        <w:t xml:space="preserve">.2.2. Самостоятельная учебная работа учащихся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Одной из разновидностей внеурочной деятельности учащихся по курсу ОБЖ является самостоятельная работа учащихся, главной целью которой является расширение и углубление знаний, умений, полученные на уроках, развитие индивидуальные склонностей и способностей учащихся. Эта дополнительная форма организации обучения безопасности жизнедеятельности, вносит достаточно большой вклад в развитие учащихся.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Самостоятельная учебная работа – это такая работа, которая выполняется без непосредственного участия учителя, но по его заданию, в специально предоставленное для этого время, при этом учащиеся сознательно стремятся достигнуть поставленных целей, употребляя свои усилия и выражая в той или иной форме результат умственных или физических (либо тех и других вместе) действий.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Самостоятельная работа учащихся имеет своей целью закрепление и углубление полученных знаний и навыков, поиск и приобретение новых знаний, а также выполнение учебных заданий, подготовку к предстоящим занятиям.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Самостоятельная работа по основам безопасности жизнедеятельности во внеурочное время включает конспектирование и работу с книгой, нормативно-правовыми актами, первоисточниками; проработку материала по учебникам, учебным пособиям и другим источникам информации; выполнение рефератов и проектных заданий; подготовку к семинарам, конференциям, «круглым столам», деловым играм; анализ проблемных ситуаций по учебной или исследовательской теме [1].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одним из основных внеурочным формам организации обучения безопасности жизнедеятельности, относится домашняя самостоятельная работа учащихся.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Домашняя самостоятельная работа выполняет следующие дидактические функции: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закрепление знаний и умений по предмету ОБЖ, полученных на уроках;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расширение, углубление учебного материала, изученного в классе;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формирование умений и навыков самостоятельного выполнения упражнений;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формирование навыков творческой работы с учебной литературой и дополнительным дидактическим материалом в области безопасности жизнедеятельности.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Самостоятельная работа является не только формой организации обучения, но и способом деятельности учащихся по овладению учебным материалом, умениями и навыками и их использования в практической деятельности и повседневной жизни [10].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Помимо дополнительных форм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организуемых во внеурочной деятельности при обучении безопасности жизнедеятельности целесообразно использовать разнообразные формы внешкольной работы.</w:t>
      </w:r>
    </w:p>
    <w:p w:rsidR="00B265F4" w:rsidRDefault="003A7ABB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B265F4">
        <w:rPr>
          <w:rFonts w:cs="Times New Roman"/>
          <w:b/>
          <w:sz w:val="28"/>
          <w:szCs w:val="28"/>
        </w:rPr>
        <w:t xml:space="preserve">.3. Внешкольная работы по безопасности жизнедеятельности, как </w:t>
      </w:r>
      <w:proofErr w:type="gramStart"/>
      <w:r w:rsidR="00B265F4">
        <w:rPr>
          <w:rFonts w:cs="Times New Roman"/>
          <w:b/>
          <w:sz w:val="28"/>
          <w:szCs w:val="28"/>
        </w:rPr>
        <w:t>компонент  дополнительного</w:t>
      </w:r>
      <w:proofErr w:type="gramEnd"/>
      <w:r w:rsidR="00B265F4">
        <w:rPr>
          <w:rFonts w:cs="Times New Roman"/>
          <w:b/>
          <w:sz w:val="28"/>
          <w:szCs w:val="28"/>
        </w:rPr>
        <w:t xml:space="preserve"> обучения учащихся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Важной составляющей дополнительного внеурочного обучения учащихся является организация внешкольной работы по безопасности жизнедеятельности.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современной педагогической литературе традиционно внешкольной работой считают образовательно-воспитательные занятия и культурно-просветительные массовые мероприятия, проводимые вне школьных учреждений, с целью удовлетворения разносторонних культурных интересов и запросов учащихся, развития их самодеятельности и творческих способностей, разумной организации досуга [11].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внеурочным формам организации обучения безопасности жизнедеятельности, которые организуются и проводятся вне школы, относятся: посещение разнообразных тематических экскурсий, участие школьников в слетах-соревнованиях, проведение туристических мероприятий и занятий на местности, а также учебных сборов для учащихся 10-х классов.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каждое направление внешкольной работы более подробно.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Экскурсия – форма образовательной работы с учащимися, предполагающая организованный выход за пределы школы для наблюдения изучаемых явлений в естественных условиях или в специально созданных хранилищах коллекций (музеи, выставки).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экскурсии решаются такие основные задачи: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установление связи теории с практикой, с жизненными явлениями и процессами;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творческих способностей учащихся, их самостоятельности, организованности;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воспитание положительного отношения к учению.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экскурсии ученики получают представление о разных профессиях, знакомятся с деятельностью людей на производстве, это способствует повышению понятия важности тех или иных профессий, а также закрепляет </w:t>
      </w:r>
      <w:proofErr w:type="spellStart"/>
      <w:r>
        <w:rPr>
          <w:rFonts w:cs="Times New Roman"/>
          <w:sz w:val="28"/>
          <w:szCs w:val="28"/>
        </w:rPr>
        <w:t>профориентационную</w:t>
      </w:r>
      <w:proofErr w:type="spellEnd"/>
      <w:r>
        <w:rPr>
          <w:rFonts w:cs="Times New Roman"/>
          <w:sz w:val="28"/>
          <w:szCs w:val="28"/>
        </w:rPr>
        <w:t xml:space="preserve"> работу школы [12].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 по ОБЖ можно проводить по нескольким направлениям.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 военно-исторической направленности организуются в специализированные музеи с историческим и военным уклоном, краеведческие музеи и т. д.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Важными и достаточно информативными являются экскурсии в воинскую часть. Например, одна из тем таких экскурсий: «Размещение, жизнь и быт военнослужащих воинской части, ознакомление с техникой и вооружением».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организации обучения безопасности жизнедеятельности рекомендуется проводить экскурсии в пожарную часть и службу спасения.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Экскурсия в пожарную часть способствует ф</w:t>
      </w:r>
      <w:r>
        <w:rPr>
          <w:rFonts w:eastAsia="Times New Roman" w:cs="Times New Roman"/>
          <w:sz w:val="28"/>
          <w:szCs w:val="28"/>
        </w:rPr>
        <w:t xml:space="preserve">ормированию у школьников знаний по пожарной безопасности, она знакомит с опасной и интересной профессией пожарного.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Такая экскурсия выполняет следующие задачи: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а) о</w:t>
      </w:r>
      <w:r>
        <w:rPr>
          <w:rFonts w:eastAsia="Times New Roman" w:cs="Times New Roman"/>
          <w:bCs/>
          <w:sz w:val="28"/>
          <w:szCs w:val="28"/>
        </w:rPr>
        <w:t>бразовательные: ф</w:t>
      </w:r>
      <w:r>
        <w:rPr>
          <w:rFonts w:eastAsia="Times New Roman" w:cs="Times New Roman"/>
          <w:sz w:val="28"/>
          <w:szCs w:val="28"/>
        </w:rPr>
        <w:t>ормирование интереса к профессии «пожарный», знакомство с трудом взрослых: пожарного, диспетчера;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б) р</w:t>
      </w:r>
      <w:r>
        <w:rPr>
          <w:rFonts w:eastAsia="Times New Roman" w:cs="Times New Roman"/>
          <w:bCs/>
          <w:sz w:val="28"/>
          <w:szCs w:val="28"/>
        </w:rPr>
        <w:t>азвивающие:</w:t>
      </w:r>
      <w:r>
        <w:rPr>
          <w:rFonts w:eastAsia="Times New Roman" w:cs="Times New Roman"/>
          <w:sz w:val="28"/>
          <w:szCs w:val="28"/>
        </w:rPr>
        <w:t xml:space="preserve"> развитие наблюдательности, интереса к труду пожарных, орудиям их труда, спецодежде, специальным транспортным средствам;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в) в</w:t>
      </w:r>
      <w:r>
        <w:rPr>
          <w:rFonts w:eastAsia="Times New Roman" w:cs="Times New Roman"/>
          <w:bCs/>
          <w:sz w:val="28"/>
          <w:szCs w:val="28"/>
        </w:rPr>
        <w:t>оспитательные:</w:t>
      </w:r>
      <w:r>
        <w:rPr>
          <w:rFonts w:eastAsia="Times New Roman" w:cs="Times New Roman"/>
          <w:sz w:val="28"/>
          <w:szCs w:val="28"/>
        </w:rPr>
        <w:t xml:space="preserve"> формирование у детей положительного отношения к профессии пожарного, устойчивых норм поведения на улице и в общественных местах [25].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Службу спасения, также является важным методом обучения безопасности жизнедеятельности.</w:t>
      </w:r>
    </w:p>
    <w:p w:rsidR="00B265F4" w:rsidRDefault="00B265F4" w:rsidP="00B265F4">
      <w:pPr>
        <w:pStyle w:val="1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Посетив спасателей на месте их работы, посмотрев на работу спасателей с инструментами, учащиеся лучше представляют себе работу спасателя и надолго запоминают номера телефонов, по которым нужно звонить в случае ЧП.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Цель такой экскурсии </w:t>
      </w:r>
      <w:r>
        <w:rPr>
          <w:rFonts w:eastAsia="Times New Roman" w:cs="Times New Roman"/>
          <w:sz w:val="28"/>
          <w:szCs w:val="28"/>
        </w:rPr>
        <w:t xml:space="preserve">сформировать представление о работе службы спасения, профессиях спасатель и оперативный дежурный и важности данного вида деятельности для каждого человека.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Задачи, которые позволяет решить такая экскурсия следующие: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>дать представление о работе службы спасения, профессиях спасатель и оперативный дежурный;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формировать у учащихся умение правильно вести себя в критической ситуации;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воспитывать у школьников бережное отношение к своему здоровью [22]. </w:t>
      </w:r>
    </w:p>
    <w:p w:rsidR="00B265F4" w:rsidRDefault="00B265F4" w:rsidP="00B265F4">
      <w:pPr>
        <w:spacing w:line="360" w:lineRule="auto"/>
        <w:ind w:firstLine="709"/>
        <w:jc w:val="both"/>
        <w:rPr>
          <w:rStyle w:val="c5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Помимо перечисленных экскурсий, можно рекомендовать для учащихся посещение </w:t>
      </w:r>
      <w:r>
        <w:rPr>
          <w:rStyle w:val="c5"/>
          <w:rFonts w:cs="Times New Roman"/>
          <w:sz w:val="28"/>
          <w:szCs w:val="28"/>
        </w:rPr>
        <w:t xml:space="preserve">одного из управлений ГО и ЧС, отделения милиции, поста ГИБДД, медицинского учреждения. С помощью таких </w:t>
      </w:r>
      <w:proofErr w:type="gramStart"/>
      <w:r>
        <w:rPr>
          <w:rStyle w:val="c5"/>
          <w:rFonts w:cs="Times New Roman"/>
          <w:sz w:val="28"/>
          <w:szCs w:val="28"/>
        </w:rPr>
        <w:t>экскурсий  можно</w:t>
      </w:r>
      <w:proofErr w:type="gramEnd"/>
      <w:r>
        <w:rPr>
          <w:rStyle w:val="c5"/>
          <w:rFonts w:cs="Times New Roman"/>
          <w:sz w:val="28"/>
          <w:szCs w:val="28"/>
        </w:rPr>
        <w:t xml:space="preserve"> получить наглядное представление о работе по ликвидации последствий аварий, обеспечению безопасности на улице, оказанию помощи при травмах и несчастных случаях.</w:t>
      </w:r>
    </w:p>
    <w:p w:rsidR="00B265F4" w:rsidRDefault="00B265F4" w:rsidP="00B265F4">
      <w:pPr>
        <w:spacing w:line="360" w:lineRule="auto"/>
        <w:ind w:firstLine="709"/>
        <w:jc w:val="both"/>
        <w:rPr>
          <w:rStyle w:val="c5"/>
          <w:rFonts w:cs="Times New Roman"/>
          <w:sz w:val="28"/>
          <w:szCs w:val="28"/>
        </w:rPr>
      </w:pPr>
      <w:r>
        <w:rPr>
          <w:rStyle w:val="c5"/>
          <w:rFonts w:cs="Times New Roman"/>
          <w:sz w:val="28"/>
          <w:szCs w:val="28"/>
        </w:rPr>
        <w:t xml:space="preserve">В ходе проведения педагогического эксперимента нами была организована </w:t>
      </w:r>
      <w:proofErr w:type="gramStart"/>
      <w:r>
        <w:rPr>
          <w:rStyle w:val="c5"/>
          <w:rFonts w:cs="Times New Roman"/>
          <w:sz w:val="28"/>
          <w:szCs w:val="28"/>
        </w:rPr>
        <w:t>экскурсия  в</w:t>
      </w:r>
      <w:proofErr w:type="gramEnd"/>
      <w:r>
        <w:rPr>
          <w:rStyle w:val="c5"/>
          <w:rFonts w:cs="Times New Roman"/>
          <w:sz w:val="28"/>
          <w:szCs w:val="28"/>
        </w:rPr>
        <w:t xml:space="preserve"> Информационный центр по ядерной энергетики (ул. А. Лебедевой, 88).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Такая экскурсия выполняет следующие задачи:</w:t>
      </w:r>
    </w:p>
    <w:p w:rsidR="00B265F4" w:rsidRPr="007A361D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7A361D">
        <w:rPr>
          <w:rFonts w:eastAsia="Times New Roman" w:cs="Times New Roman"/>
          <w:sz w:val="28"/>
          <w:szCs w:val="28"/>
        </w:rPr>
        <w:t>а) о</w:t>
      </w:r>
      <w:r w:rsidRPr="007A361D">
        <w:rPr>
          <w:rFonts w:eastAsia="Times New Roman" w:cs="Times New Roman"/>
          <w:bCs/>
          <w:sz w:val="28"/>
          <w:szCs w:val="28"/>
        </w:rPr>
        <w:t>бразовательные</w:t>
      </w:r>
      <w:r>
        <w:rPr>
          <w:rFonts w:eastAsia="Times New Roman" w:cs="Times New Roman"/>
          <w:bCs/>
          <w:sz w:val="28"/>
          <w:szCs w:val="28"/>
        </w:rPr>
        <w:t>;</w:t>
      </w:r>
    </w:p>
    <w:p w:rsidR="00B265F4" w:rsidRPr="007A361D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7A361D">
        <w:rPr>
          <w:rFonts w:eastAsia="Times New Roman" w:cs="Times New Roman"/>
          <w:sz w:val="28"/>
          <w:szCs w:val="28"/>
        </w:rPr>
        <w:lastRenderedPageBreak/>
        <w:t xml:space="preserve"> б) р</w:t>
      </w:r>
      <w:r w:rsidRPr="007A361D">
        <w:rPr>
          <w:rFonts w:eastAsia="Times New Roman" w:cs="Times New Roman"/>
          <w:bCs/>
          <w:sz w:val="28"/>
          <w:szCs w:val="28"/>
        </w:rPr>
        <w:t>азвивающие</w:t>
      </w:r>
      <w:r>
        <w:rPr>
          <w:rFonts w:eastAsia="Times New Roman" w:cs="Times New Roman"/>
          <w:bCs/>
          <w:sz w:val="28"/>
          <w:szCs w:val="28"/>
        </w:rPr>
        <w:t>;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7A361D">
        <w:rPr>
          <w:rFonts w:eastAsia="Times New Roman" w:cs="Times New Roman"/>
          <w:sz w:val="28"/>
          <w:szCs w:val="28"/>
        </w:rPr>
        <w:t>в) в</w:t>
      </w:r>
      <w:r w:rsidRPr="007A361D">
        <w:rPr>
          <w:rFonts w:eastAsia="Times New Roman" w:cs="Times New Roman"/>
          <w:bCs/>
          <w:sz w:val="28"/>
          <w:szCs w:val="28"/>
        </w:rPr>
        <w:t>оспитательные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Экскурсантам представляется</w:t>
      </w:r>
      <w:r w:rsidRPr="00A639E7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в процессе увлекательного виртуального полета в </w:t>
      </w:r>
      <w:proofErr w:type="gramStart"/>
      <w:r>
        <w:rPr>
          <w:rFonts w:eastAsia="Times New Roman" w:cs="Times New Roman"/>
          <w:bCs/>
          <w:sz w:val="28"/>
          <w:szCs w:val="28"/>
        </w:rPr>
        <w:t xml:space="preserve">формате </w:t>
      </w:r>
      <w:r w:rsidRPr="00A639E7">
        <w:rPr>
          <w:rFonts w:eastAsia="Times New Roman" w:cs="Times New Roman"/>
          <w:bCs/>
          <w:sz w:val="28"/>
          <w:szCs w:val="28"/>
        </w:rPr>
        <w:t xml:space="preserve"> 3</w:t>
      </w:r>
      <w:proofErr w:type="gramEnd"/>
      <w:r>
        <w:rPr>
          <w:rFonts w:eastAsia="Times New Roman" w:cs="Times New Roman"/>
          <w:bCs/>
          <w:sz w:val="28"/>
          <w:szCs w:val="28"/>
          <w:lang w:val="en-US"/>
        </w:rPr>
        <w:t>D</w:t>
      </w:r>
      <w:r>
        <w:rPr>
          <w:rFonts w:eastAsia="Times New Roman" w:cs="Times New Roman"/>
          <w:bCs/>
          <w:sz w:val="28"/>
          <w:szCs w:val="28"/>
        </w:rPr>
        <w:t xml:space="preserve"> на борту корабля  Транс-Форс в мир атомной энергии возможность узнать,  как устроены электростанции, что такое атомная энергия, как работает атомный реактор и даже виртуально собрать атомный реактор собственными руками.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Следующая дополнительная форма организации обучения, которая проводится вне школы – это участие школьников в слетах-соревнованиях.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Наглядным </w:t>
      </w:r>
      <w:proofErr w:type="gramStart"/>
      <w:r>
        <w:rPr>
          <w:rFonts w:cs="Times New Roman"/>
          <w:sz w:val="28"/>
          <w:szCs w:val="28"/>
        </w:rPr>
        <w:t>примеров  таких</w:t>
      </w:r>
      <w:proofErr w:type="gramEnd"/>
      <w:r>
        <w:rPr>
          <w:rFonts w:cs="Times New Roman"/>
          <w:sz w:val="28"/>
          <w:szCs w:val="28"/>
        </w:rPr>
        <w:t xml:space="preserve"> слетов, является движение «Школа безопасности».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Важное значение, для получения практических навыков и умений, а также совершенствования теоретических </w:t>
      </w:r>
      <w:proofErr w:type="gramStart"/>
      <w:r>
        <w:rPr>
          <w:rFonts w:cs="Times New Roman"/>
          <w:sz w:val="28"/>
          <w:szCs w:val="28"/>
        </w:rPr>
        <w:t>знаний,  полученных</w:t>
      </w:r>
      <w:proofErr w:type="gramEnd"/>
      <w:r>
        <w:rPr>
          <w:rFonts w:cs="Times New Roman"/>
          <w:sz w:val="28"/>
          <w:szCs w:val="28"/>
        </w:rPr>
        <w:t xml:space="preserve"> в результате обучения безопасности жизнедеятельности имеет система дополнительного образования, объединенная во Всероссийское детско-юношеское движение «Школа безопасности» [6].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Его основными целями являются: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подготовка учащихся практическим навыкам действий в чрезвычайных, опасных и негативных ситуациях природного, техногенного, социального и криминогенного характера;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содействие гражданско-патриотическому и морально-нравственному воспитанию подрастающего поколения;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пропаганда и популяризация здорового образа жизни среди детей и молодежи [6].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участия в этом движении в образовательных школах создаются команды, которые первоначально участвуют в соревнованиях в рамках школы, на дальнейших этапах они участвуют во внешкольных слетах, на муниципальном и региональном уровне.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Данные соревнования готовят учащихся к военной службе, закаляют их физически и психологически, обучают владению специальными приемами и навыками, которые в будущем помогут им преодолеть трудности.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Именно поэтому проведение слетов-соревнований в рамках движения «Школа безопасности» - одна из важнейших дополнительных форм организации обучения безопасности жизнедеятельности.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Соревнования в рамках слета «Школа безопасности», проводятся по видам: «Полоса препятствий», «Поисково-спасательные работы», «Маршрут выживания» [6].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Состязания «Школа безопасности» только именуются детскими, между тем они требуют от участников умений преодолевать сложные препятствия природного и техногенного </w:t>
      </w:r>
      <w:proofErr w:type="gramStart"/>
      <w:r>
        <w:rPr>
          <w:rFonts w:cs="Times New Roman"/>
          <w:sz w:val="28"/>
          <w:szCs w:val="28"/>
        </w:rPr>
        <w:t xml:space="preserve">характера,   </w:t>
      </w:r>
      <w:proofErr w:type="gramEnd"/>
      <w:r>
        <w:rPr>
          <w:rFonts w:cs="Times New Roman"/>
          <w:sz w:val="28"/>
          <w:szCs w:val="28"/>
        </w:rPr>
        <w:t>а  следовательно,  и хорошей физической закалки, волевых качеств. И это понятно любому, ведь поиск пострадавших и их спасение – дело очень сложное и тяжелое. Но тому, кто ощутил все трудности, что называется на своей собственной шкуре, поучаствовал в соревнованиях, тот познал сущность спасательного дела гораздо глубже.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мероприятий описываемых слетов-соревнований обычно включает прохождение команд торжественным маршем со строевой песней, силовые упражнения, кросс на 1 км, теоретическую часть (тестирование по вопросам гражданской обороны, чрезвычайным ситуациям и оказанию первой помощи), ориентирование на местности, преодоление полосы препятствий и «маршрута выживания».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Описанные соревнования – это закрепление знаний, полученных на уроках ОБЖ, совершенствование умений и навыков учащихся, приобретение важного жизненного опыта, способ проявления воли, характера, стойкости, что в результате способствует возмужанию современных школьников [20].</w:t>
      </w:r>
    </w:p>
    <w:p w:rsidR="00B265F4" w:rsidRDefault="00B265F4" w:rsidP="00B265F4">
      <w:pPr>
        <w:pStyle w:val="1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1E2733" w:rsidRDefault="001E2733" w:rsidP="00B265F4">
      <w:pPr>
        <w:pStyle w:val="1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pStyle w:val="1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2.</w:t>
      </w:r>
      <w:r w:rsidR="003A7ABB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. Анализ </w:t>
      </w:r>
      <w:proofErr w:type="gramStart"/>
      <w:r>
        <w:rPr>
          <w:rFonts w:cs="Times New Roman"/>
          <w:b/>
          <w:sz w:val="28"/>
          <w:szCs w:val="28"/>
        </w:rPr>
        <w:t>применения  внеурочных</w:t>
      </w:r>
      <w:proofErr w:type="gramEnd"/>
      <w:r>
        <w:rPr>
          <w:rFonts w:cs="Times New Roman"/>
          <w:b/>
          <w:sz w:val="28"/>
          <w:szCs w:val="28"/>
        </w:rPr>
        <w:t xml:space="preserve"> форм обучения радиационной безопасности в общеобразовательных школах</w:t>
      </w:r>
      <w:r>
        <w:rPr>
          <w:rFonts w:cs="Times New Roman"/>
          <w:b/>
          <w:sz w:val="28"/>
          <w:szCs w:val="28"/>
        </w:rPr>
        <w:tab/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 из задач, поставленных в работе, заключается в том, чтобы провести анализ   использования в общеобразовательной школе внеурочных форм организации обучения безопасному поведению в ЧС, связанных с выбросом радиационных веществ.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Исследование проводилось на базе общеобразовательной школы – МБОУ «СОШ</w:t>
      </w:r>
      <w:r>
        <w:rPr>
          <w:rFonts w:cs="Times New Roman"/>
          <w:bCs/>
          <w:sz w:val="28"/>
          <w:szCs w:val="28"/>
        </w:rPr>
        <w:t xml:space="preserve"> № 5» г. Красноярска.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Чтобы выявить, какие </w:t>
      </w:r>
      <w:proofErr w:type="gramStart"/>
      <w:r>
        <w:rPr>
          <w:rFonts w:cs="Times New Roman"/>
          <w:bCs/>
          <w:sz w:val="28"/>
          <w:szCs w:val="28"/>
        </w:rPr>
        <w:t>внеурочные  формы</w:t>
      </w:r>
      <w:proofErr w:type="gramEnd"/>
      <w:r>
        <w:rPr>
          <w:rFonts w:cs="Times New Roman"/>
          <w:bCs/>
          <w:sz w:val="28"/>
          <w:szCs w:val="28"/>
        </w:rPr>
        <w:t xml:space="preserve"> обучения безопасности в ЧС техногенного характера  применяются в этой общеобразовательной школе, нами проанализирован «План мероприятий школы по курсу ОБЖ на 2012-2013 учебный год (таблица 3).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мероприятий общеобразовательной школы № 5 по курсу ОБЖ,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2012-2013 учебный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5669"/>
        <w:gridCol w:w="1700"/>
        <w:gridCol w:w="1646"/>
      </w:tblGrid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проведения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Общешкольная лекция в ходе проведения Дня защиты детей «Город-источник опасности»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КВН «ПМП»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Проведение занятий и инструктажей по ПДД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Чтение общешкольной лекции «Понятия о здоровье и здоровом образе жизни»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школьной олимпиады учащихся по курсу ОБЖ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городской олимпиаде учащихся по курсу ОБЖ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</w:pPr>
            <w:r>
              <w:t>«Молодецкие игры» к Дню защитника Отечества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Спортивная игра «Веселые старты»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</w:pPr>
            <w:r>
              <w:t>Проведение школьных первенств по видам военно-спортивных и туристических соревнований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При </w:t>
      </w:r>
      <w:proofErr w:type="gramStart"/>
      <w:r>
        <w:rPr>
          <w:rFonts w:cs="Times New Roman"/>
          <w:bCs/>
          <w:sz w:val="28"/>
          <w:szCs w:val="28"/>
        </w:rPr>
        <w:t>изучении  таблицы</w:t>
      </w:r>
      <w:proofErr w:type="gramEnd"/>
      <w:r>
        <w:rPr>
          <w:rFonts w:cs="Times New Roman"/>
          <w:bCs/>
          <w:sz w:val="28"/>
          <w:szCs w:val="28"/>
        </w:rPr>
        <w:t xml:space="preserve"> </w:t>
      </w:r>
      <w:r w:rsidR="001E2733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>, было изучены мероприятия  внеурочной работы по основам</w:t>
      </w:r>
      <w:r w:rsidR="001E2733">
        <w:rPr>
          <w:rFonts w:cs="Times New Roman"/>
          <w:bCs/>
          <w:sz w:val="28"/>
          <w:szCs w:val="28"/>
        </w:rPr>
        <w:t xml:space="preserve"> безопасности жизнедеятельности</w:t>
      </w:r>
      <w:r>
        <w:rPr>
          <w:rFonts w:cs="Times New Roman"/>
          <w:sz w:val="28"/>
          <w:szCs w:val="28"/>
        </w:rPr>
        <w:t xml:space="preserve">, которые планировались  и проводились  в течение учебного года.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 2012-2013 учебный год, учителем запланировано 9 дополнительных форм организации обучения. Запланированные формы не отличаются разнообразием, в основном это – лекции и занятия для учащихся, спортивные игры и соревнования, одно мероприятие ко Дню защитника Отечества и участие школьников в школьной и городской олимпиаде по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анализировать классы, в которых будут проводиться данные мероприятия, то можно отметить, что охвачены все параллели – от 5 до 11 класса, но совсем не будут применяться внеурочные формы организации обучения в начальной школе. При этом следует отметить, что урочные занятия по курсу ОБЖ в 5-7 и 9 классах не проводятся, в связи интегрированием вопросов безопасности жизнедеятельности в другие дисциплины во исполнение рекомендаций Агентства общего образования администрации Красноярского края 2006 года по организации реализации Базисного учебного плана для учреждений, реализующих программы общего среднего образования (БУП-2004г. Это значительный минус для преподавателя, т.к. основы безопасности жизнедеятельности очень важно преподавать непрерывно на протяжении всей учебы с 1 по 11 класс используя при этом не только традиционные уроки, но разнообразные </w:t>
      </w:r>
      <w:proofErr w:type="gramStart"/>
      <w:r>
        <w:rPr>
          <w:rFonts w:cs="Times New Roman"/>
          <w:sz w:val="28"/>
          <w:szCs w:val="28"/>
        </w:rPr>
        <w:t>внеурочные  мероприятия</w:t>
      </w:r>
      <w:proofErr w:type="gramEnd"/>
      <w:r>
        <w:rPr>
          <w:rFonts w:cs="Times New Roman"/>
          <w:sz w:val="28"/>
          <w:szCs w:val="28"/>
        </w:rPr>
        <w:t>: игры, викторины, конкурсы и т. д.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Особо стоит отметить, что в данной школе учебные сборы для старшеклассников проводятся по упрощенной схеме, вне связи с воинскими частями Министерства обороны РФ, в связи с их отсутствием в районе расположения школы, не организуются туристские мероприятия.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Также, в школе не функционирует ни одного кружка по ОБЖ.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выявления, какая самостоятельная работа проводится с учащимися, было изучено тематическое планирование учителя.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показал, что учителем школы № 5, самостоятельная работа учащихся, как дополнительная форма организации обучения безопасности жизнедеятельности, практически не используется. </w:t>
      </w:r>
      <w:r w:rsidR="001E2733">
        <w:rPr>
          <w:rFonts w:cs="Times New Roman"/>
          <w:sz w:val="28"/>
          <w:szCs w:val="28"/>
        </w:rPr>
        <w:t xml:space="preserve"> Как вид самостоятельных заданий </w:t>
      </w:r>
      <w:r>
        <w:rPr>
          <w:rFonts w:cs="Times New Roman"/>
          <w:sz w:val="28"/>
          <w:szCs w:val="28"/>
        </w:rPr>
        <w:t>применяет</w:t>
      </w:r>
      <w:r w:rsidR="001E2733">
        <w:rPr>
          <w:rFonts w:cs="Times New Roman"/>
          <w:sz w:val="28"/>
          <w:szCs w:val="28"/>
        </w:rPr>
        <w:t>ся чаще всего</w:t>
      </w:r>
      <w:r>
        <w:rPr>
          <w:rFonts w:cs="Times New Roman"/>
          <w:sz w:val="28"/>
          <w:szCs w:val="28"/>
        </w:rPr>
        <w:t xml:space="preserve"> лишь подготовк</w:t>
      </w:r>
      <w:r w:rsidR="001E2733">
        <w:rPr>
          <w:rFonts w:cs="Times New Roman"/>
          <w:sz w:val="28"/>
          <w:szCs w:val="28"/>
        </w:rPr>
        <w:t>а рефератов</w:t>
      </w:r>
      <w:r>
        <w:rPr>
          <w:rFonts w:cs="Times New Roman"/>
          <w:sz w:val="28"/>
          <w:szCs w:val="28"/>
        </w:rPr>
        <w:t>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Выводы по главе 2</w:t>
      </w:r>
    </w:p>
    <w:p w:rsidR="00B265F4" w:rsidRDefault="00882E5D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265F4">
        <w:rPr>
          <w:rFonts w:cs="Times New Roman"/>
          <w:sz w:val="28"/>
          <w:szCs w:val="28"/>
        </w:rPr>
        <w:t xml:space="preserve">В современной общеобразовательной школе обучение безопасному </w:t>
      </w:r>
      <w:proofErr w:type="gramStart"/>
      <w:r w:rsidR="00B265F4">
        <w:rPr>
          <w:rFonts w:cs="Times New Roman"/>
          <w:sz w:val="28"/>
          <w:szCs w:val="28"/>
        </w:rPr>
        <w:t>поведению  учащихся</w:t>
      </w:r>
      <w:proofErr w:type="gramEnd"/>
      <w:r w:rsidR="00B265F4">
        <w:rPr>
          <w:rFonts w:cs="Times New Roman"/>
          <w:sz w:val="28"/>
          <w:szCs w:val="28"/>
        </w:rPr>
        <w:t xml:space="preserve"> в условиях проявления радиационных аварий и катастроф, организуется через курс «Основы безопасности жизнедеятельности» (ОБЖ).</w:t>
      </w:r>
      <w:r>
        <w:rPr>
          <w:rFonts w:cs="Times New Roman"/>
          <w:sz w:val="28"/>
          <w:szCs w:val="28"/>
        </w:rPr>
        <w:t xml:space="preserve"> </w:t>
      </w:r>
      <w:r w:rsidR="00B265F4">
        <w:rPr>
          <w:rFonts w:cs="Times New Roman"/>
          <w:sz w:val="28"/>
          <w:szCs w:val="28"/>
        </w:rPr>
        <w:t>Основная форма организации обучения по ОБЖ в школе – урок, основной целью которого является получение системы знаний по ОБЖ.</w:t>
      </w:r>
    </w:p>
    <w:p w:rsidR="00B265F4" w:rsidRDefault="00882E5D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265F4">
        <w:rPr>
          <w:rFonts w:cs="Times New Roman"/>
          <w:sz w:val="28"/>
          <w:szCs w:val="28"/>
        </w:rPr>
        <w:t xml:space="preserve">Для мотивации учения безопасности жизнедеятельности у учащихся, а также повышения эффективности учебного процесса, помимо традиционных уроков в курсе ОБЖ целесообразно </w:t>
      </w:r>
      <w:proofErr w:type="gramStart"/>
      <w:r w:rsidR="00B265F4">
        <w:rPr>
          <w:rFonts w:cs="Times New Roman"/>
          <w:sz w:val="28"/>
          <w:szCs w:val="28"/>
        </w:rPr>
        <w:t>использовать  внеурочные</w:t>
      </w:r>
      <w:proofErr w:type="gramEnd"/>
      <w:r w:rsidR="00B265F4">
        <w:rPr>
          <w:rFonts w:cs="Times New Roman"/>
          <w:sz w:val="28"/>
          <w:szCs w:val="28"/>
        </w:rPr>
        <w:t xml:space="preserve"> формы организации обучения: кружки, спортивные секции, организованные для учащихся игры, викторины, командные соревнования и эстафеты, олимпиады по основам безопасности жизнедеятельности, самостоятельная и домашняя работа учащихся.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Особое внимание следует при планировании </w:t>
      </w:r>
      <w:proofErr w:type="gramStart"/>
      <w:r>
        <w:rPr>
          <w:rFonts w:cs="Times New Roman"/>
          <w:sz w:val="28"/>
          <w:szCs w:val="28"/>
        </w:rPr>
        <w:t>уделить  внешкольным</w:t>
      </w:r>
      <w:proofErr w:type="gramEnd"/>
      <w:r>
        <w:rPr>
          <w:rFonts w:cs="Times New Roman"/>
          <w:sz w:val="28"/>
          <w:szCs w:val="28"/>
        </w:rPr>
        <w:t xml:space="preserve"> формам организации обучения: экскурсиям, слетам-соревнованиям, туристическим мероприятиям и учебным сборам.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Включение перечисленных форм, несомненно, сказывается на качестве учебного процесса, повышая его эффективность. Для того, чтобы доказать данное утверждение, было организованно и проведено специальное исследование.</w:t>
      </w:r>
    </w:p>
    <w:p w:rsidR="001E2733" w:rsidRDefault="001E2733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E2733" w:rsidRDefault="001E2733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E2733" w:rsidRDefault="001E2733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E2733" w:rsidRDefault="001E2733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D3B3D" w:rsidRDefault="009D3B3D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D3B3D" w:rsidRDefault="009D3B3D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D3B3D" w:rsidRDefault="009D3B3D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ГЛАВА 3. Экспериментальная работа в общеобразовательной </w:t>
      </w:r>
      <w:proofErr w:type="gramStart"/>
      <w:r>
        <w:rPr>
          <w:rFonts w:cs="Times New Roman"/>
          <w:b/>
          <w:sz w:val="28"/>
          <w:szCs w:val="28"/>
        </w:rPr>
        <w:t>школе  по</w:t>
      </w:r>
      <w:proofErr w:type="gramEnd"/>
      <w:r>
        <w:rPr>
          <w:rFonts w:cs="Times New Roman"/>
          <w:b/>
          <w:sz w:val="28"/>
          <w:szCs w:val="28"/>
        </w:rPr>
        <w:t xml:space="preserve"> применению внеурочных  форм организации обучения безопасности в ЧС радиационного происхождения</w:t>
      </w:r>
    </w:p>
    <w:p w:rsidR="00B265F4" w:rsidRDefault="00B265F4" w:rsidP="00B265F4">
      <w:pPr>
        <w:pStyle w:val="1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3.1. Эксперимент по внедрению в образовательный процесс </w:t>
      </w:r>
      <w:proofErr w:type="gramStart"/>
      <w:r>
        <w:rPr>
          <w:rFonts w:cs="Times New Roman"/>
          <w:b/>
          <w:sz w:val="28"/>
          <w:szCs w:val="28"/>
        </w:rPr>
        <w:t>внеурочных  форм</w:t>
      </w:r>
      <w:proofErr w:type="gramEnd"/>
      <w:r>
        <w:rPr>
          <w:rFonts w:cs="Times New Roman"/>
          <w:b/>
          <w:sz w:val="28"/>
          <w:szCs w:val="28"/>
        </w:rPr>
        <w:t xml:space="preserve"> организации обучения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uppressAutoHyphens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качестве гипотезы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нашего исследования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мы предположили, что применение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внеклассных форм обучения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проведении занятий по вопросам защиты населения при радиационных авариях способствует повышению эффективности формирования навыков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безопасного поведения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обучаемых при действиях в условиях радиационного заражения.</w:t>
      </w:r>
    </w:p>
    <w:p w:rsidR="00B265F4" w:rsidRDefault="00B265F4" w:rsidP="00B265F4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Чтобы доказать выдвинутую гипотезу, был организован эксперимент на базе учащихся школы</w:t>
      </w:r>
      <w:r>
        <w:rPr>
          <w:color w:val="00000A"/>
          <w:sz w:val="28"/>
          <w:szCs w:val="28"/>
        </w:rPr>
        <w:t xml:space="preserve"> № 5 (экспериментальная группа 9А класс) и (контрольная группа – 9Б класс).</w:t>
      </w:r>
    </w:p>
    <w:p w:rsidR="00B265F4" w:rsidRDefault="00B265F4" w:rsidP="00B265F4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Эксперимент включал в себя 3 этапа: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Констатирующий эксперимент.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Он заключался в изучении первоначально имеющихся в экспериментальной и контрольной группах показателей: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а) уровня </w:t>
      </w:r>
      <w:proofErr w:type="spellStart"/>
      <w:r>
        <w:rPr>
          <w:color w:val="00000A"/>
          <w:sz w:val="28"/>
          <w:szCs w:val="28"/>
        </w:rPr>
        <w:t>обученности</w:t>
      </w:r>
      <w:proofErr w:type="spellEnd"/>
      <w:r>
        <w:rPr>
          <w:color w:val="00000A"/>
          <w:sz w:val="28"/>
          <w:szCs w:val="28"/>
        </w:rPr>
        <w:t xml:space="preserve"> и качества знаний;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б)  познавательной</w:t>
      </w:r>
      <w:proofErr w:type="gramEnd"/>
      <w:r>
        <w:rPr>
          <w:color w:val="00000A"/>
          <w:sz w:val="28"/>
          <w:szCs w:val="28"/>
        </w:rPr>
        <w:t xml:space="preserve"> активности;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в)  проведено</w:t>
      </w:r>
      <w:proofErr w:type="gramEnd"/>
      <w:r>
        <w:rPr>
          <w:color w:val="00000A"/>
          <w:sz w:val="28"/>
          <w:szCs w:val="28"/>
        </w:rPr>
        <w:t xml:space="preserve"> тестирование  (тестовые задания – прил. 1)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Формирующий эксперимент.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Проведение в экспериментальной группе (9А класс) четко спланированной работы (таблица </w:t>
      </w:r>
      <w:r w:rsidR="009D3B3D"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) по внедрению внеурочных форм организации обучения безопасности в ЧС радиационного </w:t>
      </w:r>
      <w:proofErr w:type="gramStart"/>
      <w:r>
        <w:rPr>
          <w:color w:val="00000A"/>
          <w:sz w:val="28"/>
          <w:szCs w:val="28"/>
        </w:rPr>
        <w:t>происхождения  в</w:t>
      </w:r>
      <w:proofErr w:type="gramEnd"/>
      <w:r>
        <w:rPr>
          <w:color w:val="00000A"/>
          <w:sz w:val="28"/>
          <w:szCs w:val="28"/>
        </w:rPr>
        <w:t xml:space="preserve"> образовательный процесс учащихся.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Контрольный эксперимент.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Анализ изменения первоначально определенных показателей после проведения специально разработанных мероприятий для учащихся (являющихся дополнительными формами обучения безопасности </w:t>
      </w:r>
      <w:r>
        <w:rPr>
          <w:color w:val="00000A"/>
          <w:sz w:val="28"/>
          <w:szCs w:val="28"/>
        </w:rPr>
        <w:lastRenderedPageBreak/>
        <w:t xml:space="preserve">жизнедеятельности) в экспериментальной группе и анализ показателей в контрольной группе, где формирующие мероприятия не проводились.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исследовании участвовало 30 учащихся 9-х классов (15 учащихся в экспериментальной группе и 15 в контрольной).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констатирующего эксперимента было решено изучить </w:t>
      </w:r>
      <w:r>
        <w:rPr>
          <w:color w:val="00000A"/>
          <w:sz w:val="28"/>
          <w:szCs w:val="28"/>
        </w:rPr>
        <w:t>первоначально имеющихся в группах показатели.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первую очередь это уровень </w:t>
      </w:r>
      <w:proofErr w:type="spellStart"/>
      <w:r>
        <w:rPr>
          <w:color w:val="00000A"/>
          <w:sz w:val="28"/>
          <w:szCs w:val="28"/>
        </w:rPr>
        <w:t>обученности</w:t>
      </w:r>
      <w:proofErr w:type="spellEnd"/>
      <w:r>
        <w:rPr>
          <w:color w:val="00000A"/>
          <w:sz w:val="28"/>
          <w:szCs w:val="28"/>
        </w:rPr>
        <w:t xml:space="preserve"> и качество знаний.</w:t>
      </w:r>
    </w:p>
    <w:p w:rsidR="00B265F4" w:rsidRDefault="00F11850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 определении уровня </w:t>
      </w:r>
      <w:proofErr w:type="spellStart"/>
      <w:r>
        <w:rPr>
          <w:color w:val="00000A"/>
          <w:sz w:val="28"/>
          <w:szCs w:val="28"/>
        </w:rPr>
        <w:t>обученности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нами  использовались</w:t>
      </w:r>
      <w:proofErr w:type="gramEnd"/>
      <w:r>
        <w:rPr>
          <w:color w:val="00000A"/>
          <w:sz w:val="28"/>
          <w:szCs w:val="28"/>
        </w:rPr>
        <w:t xml:space="preserve"> </w:t>
      </w:r>
      <w:r w:rsidR="00B265F4">
        <w:rPr>
          <w:color w:val="00000A"/>
          <w:sz w:val="28"/>
          <w:szCs w:val="28"/>
        </w:rPr>
        <w:t>оценки за четверть по предмету «Основы безопасности жизнедеятельности» (таблица 4).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Таблица 4</w:t>
      </w:r>
    </w:p>
    <w:p w:rsidR="00B265F4" w:rsidRDefault="00F11850" w:rsidP="00B265F4">
      <w:pPr>
        <w:tabs>
          <w:tab w:val="left" w:pos="709"/>
        </w:tabs>
        <w:spacing w:line="360" w:lineRule="auto"/>
        <w:jc w:val="center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Успеваемость </w:t>
      </w:r>
      <w:r w:rsidR="00B265F4">
        <w:rPr>
          <w:color w:val="00000A"/>
          <w:sz w:val="28"/>
          <w:szCs w:val="28"/>
        </w:rPr>
        <w:t xml:space="preserve"> учащихся</w:t>
      </w:r>
      <w:proofErr w:type="gramEnd"/>
      <w:r w:rsidR="00B265F4">
        <w:rPr>
          <w:color w:val="00000A"/>
          <w:sz w:val="28"/>
          <w:szCs w:val="28"/>
        </w:rPr>
        <w:t xml:space="preserve"> экспериментальной и контрольной группы,</w:t>
      </w:r>
    </w:p>
    <w:p w:rsidR="00B265F4" w:rsidRDefault="00B265F4" w:rsidP="00B265F4">
      <w:pPr>
        <w:tabs>
          <w:tab w:val="left" w:pos="709"/>
        </w:tabs>
        <w:spacing w:line="36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 начала эксперимента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1559"/>
        <w:gridCol w:w="3119"/>
        <w:gridCol w:w="1611"/>
      </w:tblGrid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Фамилия И. учащегося</w:t>
            </w:r>
          </w:p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(экспериментальная группа)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Фамилия И. учащегося</w:t>
            </w:r>
          </w:p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(контрольная группа)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1. Алексеев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1. Борисов 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2. Белянин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2. Гиреев О.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3. Вавилов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3. Ежов Е.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4. Гавриков 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4. Зиновьев М.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5. Жилин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5. Кириллов 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6. Исмагилов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 xml:space="preserve">6. </w:t>
            </w:r>
            <w:proofErr w:type="spellStart"/>
            <w:r w:rsidRPr="00F11850">
              <w:rPr>
                <w:rFonts w:cs="Times New Roman"/>
                <w:sz w:val="28"/>
                <w:szCs w:val="28"/>
              </w:rPr>
              <w:t>Лептунов</w:t>
            </w:r>
            <w:proofErr w:type="spellEnd"/>
            <w:r w:rsidRPr="00F11850">
              <w:rPr>
                <w:rFonts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7. Кириллов 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7. Морозов Н.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8. Клименков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8. Некрасов О.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 xml:space="preserve">9. </w:t>
            </w:r>
            <w:proofErr w:type="spellStart"/>
            <w:r w:rsidRPr="00F11850">
              <w:rPr>
                <w:rFonts w:eastAsia="Calibri" w:cs="Times New Roman"/>
                <w:sz w:val="28"/>
                <w:szCs w:val="28"/>
              </w:rPr>
              <w:t>Коробач</w:t>
            </w:r>
            <w:proofErr w:type="spellEnd"/>
            <w:r w:rsidRPr="00F11850">
              <w:rPr>
                <w:rFonts w:eastAsia="Calibri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9. Орлов Д.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10. Кочкин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 xml:space="preserve">10. Романов Е.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11. Морозов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11. Степанов 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12. Репин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12. Терехов С.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13. Сидоров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13. Федоров Д.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14. Шелепов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 xml:space="preserve">14. </w:t>
            </w:r>
            <w:proofErr w:type="spellStart"/>
            <w:r w:rsidRPr="00F11850">
              <w:rPr>
                <w:rFonts w:cs="Times New Roman"/>
                <w:sz w:val="28"/>
                <w:szCs w:val="28"/>
              </w:rPr>
              <w:t>Щербюк</w:t>
            </w:r>
            <w:proofErr w:type="spellEnd"/>
            <w:r w:rsidRPr="00F11850">
              <w:rPr>
                <w:rFonts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265F4" w:rsidTr="00734EC5">
        <w:trPr>
          <w:trHeight w:val="3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1850">
              <w:rPr>
                <w:rFonts w:eastAsia="Calibri" w:cs="Times New Roman"/>
                <w:sz w:val="28"/>
                <w:szCs w:val="28"/>
              </w:rPr>
              <w:t>15. Юдин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Pr="00F11850" w:rsidRDefault="00B265F4" w:rsidP="00734EC5">
            <w:pPr>
              <w:pStyle w:val="1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 xml:space="preserve">15. </w:t>
            </w:r>
            <w:proofErr w:type="spellStart"/>
            <w:r w:rsidRPr="00F11850">
              <w:rPr>
                <w:rFonts w:cs="Times New Roman"/>
                <w:sz w:val="28"/>
                <w:szCs w:val="28"/>
              </w:rPr>
              <w:t>Яцук</w:t>
            </w:r>
            <w:proofErr w:type="spellEnd"/>
            <w:r w:rsidRPr="00F11850">
              <w:rPr>
                <w:rFonts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Pr="00F11850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11850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65F4" w:rsidRDefault="00F11850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</w:t>
      </w:r>
      <w:proofErr w:type="gramStart"/>
      <w:r>
        <w:rPr>
          <w:rFonts w:eastAsia="Times New Roman" w:cs="Times New Roman"/>
          <w:sz w:val="28"/>
          <w:szCs w:val="28"/>
        </w:rPr>
        <w:t xml:space="preserve">определения </w:t>
      </w:r>
      <w:r w:rsidR="00B265F4">
        <w:rPr>
          <w:rFonts w:eastAsia="Times New Roman" w:cs="Times New Roman"/>
          <w:sz w:val="28"/>
          <w:szCs w:val="28"/>
        </w:rPr>
        <w:t xml:space="preserve"> уровня</w:t>
      </w:r>
      <w:proofErr w:type="gramEnd"/>
      <w:r w:rsidR="00B265F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265F4">
        <w:rPr>
          <w:rFonts w:eastAsia="Times New Roman" w:cs="Times New Roman"/>
          <w:sz w:val="28"/>
          <w:szCs w:val="28"/>
        </w:rPr>
        <w:t>обученности</w:t>
      </w:r>
      <w:proofErr w:type="spellEnd"/>
      <w:r w:rsidR="00B265F4">
        <w:rPr>
          <w:rFonts w:eastAsia="Times New Roman" w:cs="Times New Roman"/>
          <w:sz w:val="28"/>
          <w:szCs w:val="28"/>
        </w:rPr>
        <w:t xml:space="preserve"> учащихся, определим методику расчета степени </w:t>
      </w:r>
      <w:proofErr w:type="spellStart"/>
      <w:r w:rsidR="00B265F4">
        <w:rPr>
          <w:rFonts w:eastAsia="Times New Roman" w:cs="Times New Roman"/>
          <w:sz w:val="28"/>
          <w:szCs w:val="28"/>
        </w:rPr>
        <w:t>обученности</w:t>
      </w:r>
      <w:proofErr w:type="spellEnd"/>
      <w:r w:rsidR="00B265F4">
        <w:rPr>
          <w:rFonts w:eastAsia="Times New Roman" w:cs="Times New Roman"/>
          <w:sz w:val="28"/>
          <w:szCs w:val="28"/>
        </w:rPr>
        <w:t xml:space="preserve"> учащихся (СОУ).</w:t>
      </w:r>
    </w:p>
    <w:p w:rsidR="00B265F4" w:rsidRDefault="00B265F4" w:rsidP="00B265F4">
      <w:pPr>
        <w:suppressAutoHyphens w:val="0"/>
        <w:adjustRightInd w:val="0"/>
        <w:spacing w:line="276" w:lineRule="auto"/>
        <w:ind w:firstLine="42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70008D">
        <w:rPr>
          <w:rFonts w:eastAsia="Times New Roman" w:cs="Times New Roman"/>
          <w:kern w:val="0"/>
          <w:sz w:val="28"/>
          <w:szCs w:val="28"/>
          <w:lang w:eastAsia="ru-RU" w:bidi="ar-SA"/>
        </w:rPr>
        <w:t>СОУ  =</w:t>
      </w:r>
      <w:proofErr w:type="gramEnd"/>
      <w:r w:rsidRPr="007000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70008D">
        <w:rPr>
          <w:rFonts w:eastAsia="Times New Roman" w:cs="Times New Roman"/>
          <w:kern w:val="0"/>
          <w:sz w:val="28"/>
          <w:szCs w:val="28"/>
          <w:u w:val="single"/>
          <w:lang w:val="en-US" w:eastAsia="ru-RU" w:bidi="ar-SA"/>
        </w:rPr>
        <w:t>AX</w:t>
      </w:r>
      <w:r w:rsidRPr="0070008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+ </w:t>
      </w:r>
      <w:r w:rsidRPr="0070008D">
        <w:rPr>
          <w:rFonts w:eastAsia="Times New Roman" w:cs="Times New Roman"/>
          <w:kern w:val="0"/>
          <w:sz w:val="28"/>
          <w:szCs w:val="28"/>
          <w:u w:val="single"/>
          <w:lang w:val="en-US" w:eastAsia="ru-RU" w:bidi="ar-SA"/>
        </w:rPr>
        <w:t>BY</w:t>
      </w:r>
      <w:r w:rsidRPr="0070008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+ </w:t>
      </w:r>
      <w:r w:rsidRPr="0070008D">
        <w:rPr>
          <w:rFonts w:eastAsia="Times New Roman" w:cs="Times New Roman"/>
          <w:kern w:val="0"/>
          <w:sz w:val="28"/>
          <w:szCs w:val="28"/>
          <w:u w:val="single"/>
          <w:lang w:val="en-US" w:eastAsia="ru-RU" w:bidi="ar-SA"/>
        </w:rPr>
        <w:t>CZ</w:t>
      </w:r>
      <w:r w:rsidRPr="007000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, </w:t>
      </w:r>
    </w:p>
    <w:p w:rsidR="00B265F4" w:rsidRDefault="00B265F4" w:rsidP="00B265F4">
      <w:pPr>
        <w:suppressAutoHyphens w:val="0"/>
        <w:adjustRightInd w:val="0"/>
        <w:spacing w:line="276" w:lineRule="auto"/>
        <w:ind w:firstLine="42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008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где N - количество учащихся,</w:t>
      </w:r>
    </w:p>
    <w:p w:rsidR="00B265F4" w:rsidRDefault="00B265F4" w:rsidP="00B265F4">
      <w:pPr>
        <w:suppressAutoHyphens w:val="0"/>
        <w:adjustRightInd w:val="0"/>
        <w:spacing w:line="360" w:lineRule="auto"/>
        <w:ind w:firstLine="4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00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 - число изучаемых предметов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</w:t>
      </w:r>
    </w:p>
    <w:p w:rsidR="00B265F4" w:rsidRDefault="00B265F4" w:rsidP="00B265F4">
      <w:pPr>
        <w:suppressAutoHyphens w:val="0"/>
        <w:adjustRightInd w:val="0"/>
        <w:spacing w:line="360" w:lineRule="auto"/>
        <w:ind w:firstLine="4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X, </w:t>
      </w:r>
      <w:proofErr w:type="gramStart"/>
      <w:r>
        <w:rPr>
          <w:rFonts w:eastAsia="Times New Roman" w:cs="Times New Roman"/>
          <w:sz w:val="28"/>
          <w:szCs w:val="28"/>
        </w:rPr>
        <w:t>У</w:t>
      </w:r>
      <w:proofErr w:type="gramEnd"/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Z</w:t>
      </w:r>
      <w:r>
        <w:rPr>
          <w:rFonts w:eastAsia="Times New Roman" w:cs="Times New Roman"/>
          <w:sz w:val="28"/>
          <w:szCs w:val="28"/>
        </w:rPr>
        <w:t xml:space="preserve"> - соответственно общее количество отметок "5", "4", "3" в классе,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= 1,00; В = 0,64; С = 0,36 - это постоянные величины [33].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Исходя из приведенной формулы, рассчитаем 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учащихся двух групп.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экспериментальной группы.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контрольной группы.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в процентах обозначают следующее: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от 75% до 100% - высокая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класса; 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от 45% до 75% - средняя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ниже 45% - низкая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[9].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с этим распределением, видно, что в экспериментальной группе средняя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(65 %), и в контрольной группе также средняя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(63 %).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Далее необходимо определить качество знаний.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Чтобы просчитать качество знаний, нужно иметь уже выставленные за какой-либо промежуток отметки по предмету, будь то контрольная работа или четвертные отметки всего классного коллектива. 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Если успеваемость – это процентная картина положительных отметок (то есть, без двоек), то качество знаний – это количество в процентном соотношении четверок и пятерок в классе за определенный учебный период. 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подсчета качества знаний необходимо подсчитать, сколько пятерок и четверок заработали ученики в классе по данному предмету за отчетный промежуток. Суммировать четверки с пятерками в один результат.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Далее найти процентный состав качества знаний от общей картины успеваемости класса по предмету. </w:t>
      </w:r>
    </w:p>
    <w:p w:rsidR="00B265F4" w:rsidRDefault="00B265F4" w:rsidP="00B265F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этого составить пропорцию вида: общее количество отметок – 100 процентов, суммарное количество пятерок и четверок – «икс» процентов. </w:t>
      </w:r>
      <w:r>
        <w:rPr>
          <w:rFonts w:eastAsia="Times New Roman" w:cs="Times New Roman"/>
          <w:sz w:val="28"/>
          <w:szCs w:val="28"/>
        </w:rPr>
        <w:lastRenderedPageBreak/>
        <w:t>Полученное число и есть процентная картина качества знаний по данному предмету [12].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Исходя из этой формулы, рассчитаем качество знаний для экспериментальной и контрольной групп.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Качество знаний экспериментальной группы.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 – 100 %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12 </w:t>
      </w:r>
      <w:proofErr w:type="gramStart"/>
      <w:r>
        <w:rPr>
          <w:rFonts w:eastAsia="Times New Roman" w:cs="Times New Roman"/>
          <w:sz w:val="28"/>
          <w:szCs w:val="28"/>
        </w:rPr>
        <w:t>–  Х</w:t>
      </w:r>
      <w:proofErr w:type="gramEnd"/>
      <w:r>
        <w:rPr>
          <w:rFonts w:eastAsia="Times New Roman" w:cs="Times New Roman"/>
          <w:sz w:val="28"/>
          <w:szCs w:val="28"/>
        </w:rPr>
        <w:t xml:space="preserve">  %,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Таким образом, видно, что качество знаний в экспериментальной группе 80 %.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Качество знаний контрольной группы.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 – 100 %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11 </w:t>
      </w:r>
      <w:proofErr w:type="gramStart"/>
      <w:r>
        <w:rPr>
          <w:rFonts w:eastAsia="Times New Roman" w:cs="Times New Roman"/>
          <w:sz w:val="28"/>
          <w:szCs w:val="28"/>
        </w:rPr>
        <w:t>–  Х</w:t>
      </w:r>
      <w:proofErr w:type="gramEnd"/>
      <w:r>
        <w:rPr>
          <w:rFonts w:eastAsia="Times New Roman" w:cs="Times New Roman"/>
          <w:sz w:val="28"/>
          <w:szCs w:val="28"/>
        </w:rPr>
        <w:t xml:space="preserve">  %,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Качество знаний в контрольной группе 73 %.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наибольшей наглядности данные по уровню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качеству знаний экспериментальной группы, занесены в сводную таблицу (таблица 5).</w:t>
      </w:r>
    </w:p>
    <w:p w:rsidR="00B265F4" w:rsidRDefault="00B265F4" w:rsidP="00B265F4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5</w:t>
      </w:r>
    </w:p>
    <w:p w:rsidR="00B265F4" w:rsidRDefault="00B265F4" w:rsidP="00B265F4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качество знаний учащихся,</w:t>
      </w:r>
    </w:p>
    <w:p w:rsidR="00B265F4" w:rsidRDefault="00B265F4" w:rsidP="00B265F4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 начала эксперимента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B265F4" w:rsidTr="00734EC5">
        <w:trPr>
          <w:trHeight w:val="33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Уровень </w:t>
            </w:r>
            <w:proofErr w:type="spellStart"/>
            <w:r>
              <w:rPr>
                <w:rFonts w:eastAsia="Times New Roman" w:cs="Times New Roman"/>
              </w:rPr>
              <w:t>обученности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Качество знаний, 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%</w:t>
            </w:r>
          </w:p>
        </w:tc>
      </w:tr>
      <w:tr w:rsidR="00B265F4" w:rsidTr="00734EC5">
        <w:trPr>
          <w:trHeight w:val="33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 по экспериментальной группе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</w:t>
            </w:r>
          </w:p>
        </w:tc>
      </w:tr>
      <w:tr w:rsidR="00B265F4" w:rsidTr="00734EC5">
        <w:trPr>
          <w:trHeight w:val="33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Результат по 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контрольной группе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В последнюю очередь, на этапе констатирующего эксперимента, оценивалась </w:t>
      </w:r>
      <w:r>
        <w:rPr>
          <w:rFonts w:cs="Times New Roman"/>
          <w:sz w:val="28"/>
          <w:szCs w:val="28"/>
        </w:rPr>
        <w:t>познавательная активность учащихся</w:t>
      </w:r>
      <w:r>
        <w:rPr>
          <w:rFonts w:cs="Times New Roman"/>
          <w:color w:val="00000A"/>
          <w:sz w:val="28"/>
          <w:szCs w:val="28"/>
        </w:rPr>
        <w:t>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Для оценки познавательной активности учащихся был </w:t>
      </w:r>
      <w:proofErr w:type="gramStart"/>
      <w:r>
        <w:rPr>
          <w:rFonts w:cs="Times New Roman"/>
          <w:color w:val="00000A"/>
          <w:sz w:val="28"/>
          <w:szCs w:val="28"/>
        </w:rPr>
        <w:t xml:space="preserve">использован </w:t>
      </w:r>
      <w:r>
        <w:rPr>
          <w:rFonts w:eastAsia="TimesNewRomanPSMT" w:cs="Times New Roman"/>
          <w:sz w:val="28"/>
          <w:szCs w:val="28"/>
        </w:rPr>
        <w:t xml:space="preserve"> опросник</w:t>
      </w:r>
      <w:proofErr w:type="gramEnd"/>
      <w:r>
        <w:rPr>
          <w:rFonts w:eastAsia="TimesNewRomanPSMT" w:cs="Times New Roman"/>
          <w:sz w:val="28"/>
          <w:szCs w:val="28"/>
        </w:rPr>
        <w:t xml:space="preserve"> Ч.Д. Спилберга (модификация А. Д. Андреевой), направленный на изучение уровней познавательной активности, тревожности и гнева.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 помощью данного теста для каждого участника эксперимента были получены данные об общем уровне познавательной активности учащегося и характере их проявления в ходе учебной деятельности [25].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изучения общего уровня познавательной активности учащегося сведены в таблицу 6.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6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уровня познавательной активности учащихся,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начала эксперимента</w:t>
      </w:r>
    </w:p>
    <w:tbl>
      <w:tblPr>
        <w:tblW w:w="9621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419"/>
        <w:gridCol w:w="1981"/>
        <w:gridCol w:w="1563"/>
        <w:gridCol w:w="1417"/>
        <w:gridCol w:w="1418"/>
        <w:gridCol w:w="25"/>
      </w:tblGrid>
      <w:tr w:rsidR="00DC7719" w:rsidTr="00DC7719">
        <w:trPr>
          <w:trHeight w:val="97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Экспериментальная группа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Контрольная группа</w:t>
            </w:r>
          </w:p>
        </w:tc>
        <w:tc>
          <w:tcPr>
            <w:tcW w:w="25" w:type="dxa"/>
            <w:shd w:val="clear" w:color="auto" w:fill="auto"/>
          </w:tcPr>
          <w:p w:rsidR="00DC7719" w:rsidRDefault="00DC7719" w:rsidP="00734EC5"/>
        </w:tc>
      </w:tr>
      <w:tr w:rsidR="00F11850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Числовой показатель активности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показателя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50" w:rsidRDefault="00DC7719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Числовой </w:t>
            </w:r>
            <w:proofErr w:type="spellStart"/>
            <w:r>
              <w:rPr>
                <w:rFonts w:cs="Times New Roman"/>
              </w:rPr>
              <w:t>показательактивности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DC7719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показателя</w:t>
            </w:r>
          </w:p>
        </w:tc>
      </w:tr>
      <w:tr w:rsidR="00F11850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Алексеев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0" w:rsidRDefault="00F11850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0" w:rsidRDefault="00F11850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Борисов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50" w:rsidRDefault="00DC7719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0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Белянин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Гиреев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Вавилов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Гавриков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Зиновьев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Жилин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Кириллов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Исмагилов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Лептунов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Кириллов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Морозов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Клименков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Некрасов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Коробач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Кочкин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Романов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Морозов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Репин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Терехов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Сидоров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Федоров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Шелепов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Щербюк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DC7719" w:rsidTr="00DC771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Юдин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19" w:rsidRDefault="00DC7719" w:rsidP="00DC7719">
            <w:pPr>
              <w:pStyle w:val="13"/>
              <w:ind w:left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Яцук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19" w:rsidRDefault="00DC7719" w:rsidP="00DC7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</w:tr>
    </w:tbl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следующее распределение показателей познавательной активности, в зависимости от набранных балов: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низкий уровень познавательной активности – 10-20 балла;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средний уровень познавательной активности – 21-30 балл;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высокий уровень познавательной активности – 31-40 баллов [21. С. 77].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экспериментальной группе получены следующие общие результаты по данному тестированию: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Низкий уровень познавательной активности – 20 % (3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Средний уровень познавательной активности – 66 % (10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Высокий уровень познавательной активности – 14 % (2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Контрольная группа показала такой результат: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Низкий уровень познавательной активности – 33 % (5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Средний уровень познавательной активности – 53 % (8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Высокий уровень познавательной активности – 14 % (2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того, как все исследования, запланированные для констатирующего этапа эксперимента, были выполнены, мы разработали план мероприятий формирующего эксперимента для экспериментальной группы. В контрольной группе никаких мероприятий не проводилось, процесс обучения шел без изменений и дополнительно организуемых мероприятий в соответствии с учебным планом. 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экспериментальной группе учащихся 9А класса был проведен ряд мероприятий, относящихся к дополнительным формам обучения безопасности жизнедеятельности (таблица 7).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7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Внеурочные  формы</w:t>
      </w:r>
      <w:proofErr w:type="gramEnd"/>
      <w:r>
        <w:rPr>
          <w:rFonts w:cs="Times New Roman"/>
          <w:sz w:val="28"/>
          <w:szCs w:val="28"/>
        </w:rPr>
        <w:t xml:space="preserve"> обучения безопасности в ЧС с выбросом РВ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(этап формирующего эксперимента)</w:t>
      </w: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3119"/>
        <w:gridCol w:w="6061"/>
      </w:tblGrid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формы обучения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мероприятия</w:t>
            </w:r>
          </w:p>
        </w:tc>
      </w:tr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Викторина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«Что ты знаешь о радиационной безопасности»</w:t>
            </w:r>
          </w:p>
        </w:tc>
      </w:tr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ОБЖ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к школьному этапу Всероссийской олимпиады школьников по ОБЖ</w:t>
            </w:r>
          </w:p>
        </w:tc>
      </w:tr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Экскурсия информационный центр по ядерной энергетике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000DB6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устройства и функционирования АЭС</w:t>
            </w:r>
          </w:p>
        </w:tc>
      </w:tr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Эстафета по действиям в условиях радиационного заражения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Выполнение заданий в ходе школьного этапа Всероссийской олимпиады школьников по ОБЖ</w:t>
            </w:r>
          </w:p>
        </w:tc>
      </w:tr>
      <w:tr w:rsidR="00B265F4" w:rsidTr="00734EC5">
        <w:trPr>
          <w:trHeight w:val="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Соревнование по ОБЖ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«Тренировочное соревнование по пользованию индивидуальными средствами защиты»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Стоит кратко описать цели запланированных мероприятий, сущность их организации и проведения.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Викторина «Что ты знаешь о радиационной </w:t>
      </w:r>
      <w:proofErr w:type="spellStart"/>
      <w:r>
        <w:rPr>
          <w:rFonts w:cs="Times New Roman"/>
          <w:sz w:val="28"/>
          <w:szCs w:val="28"/>
        </w:rPr>
        <w:t>беопасности</w:t>
      </w:r>
      <w:proofErr w:type="spellEnd"/>
      <w:proofErr w:type="gramStart"/>
      <w:r>
        <w:rPr>
          <w:rFonts w:cs="Times New Roman"/>
          <w:sz w:val="28"/>
          <w:szCs w:val="28"/>
        </w:rPr>
        <w:t>».Цели</w:t>
      </w:r>
      <w:proofErr w:type="gramEnd"/>
      <w:r>
        <w:rPr>
          <w:rFonts w:cs="Times New Roman"/>
          <w:sz w:val="28"/>
          <w:szCs w:val="28"/>
        </w:rPr>
        <w:t>: формирование представлений о  радиационной опасности, формирование знаний о безопасности в ЧС техногенного характера с выбросом РВ.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Сущность: Викторина включает 2 </w:t>
      </w:r>
      <w:proofErr w:type="gramStart"/>
      <w:r>
        <w:rPr>
          <w:rFonts w:cs="Times New Roman"/>
          <w:sz w:val="28"/>
          <w:szCs w:val="28"/>
        </w:rPr>
        <w:t>теоретических  этапа</w:t>
      </w:r>
      <w:proofErr w:type="gramEnd"/>
      <w:r>
        <w:rPr>
          <w:rFonts w:cs="Times New Roman"/>
          <w:sz w:val="28"/>
          <w:szCs w:val="28"/>
        </w:rPr>
        <w:t xml:space="preserve">: тестирование (10 вопросов - приложение). По количеству </w:t>
      </w:r>
      <w:proofErr w:type="gramStart"/>
      <w:r>
        <w:rPr>
          <w:rFonts w:cs="Times New Roman"/>
          <w:sz w:val="28"/>
          <w:szCs w:val="28"/>
        </w:rPr>
        <w:t>учащихся  изготовляются</w:t>
      </w:r>
      <w:proofErr w:type="gramEnd"/>
      <w:r>
        <w:rPr>
          <w:rFonts w:cs="Times New Roman"/>
          <w:sz w:val="28"/>
          <w:szCs w:val="28"/>
        </w:rPr>
        <w:t xml:space="preserve"> карточки тестовых заданий. Учащиеся в ходе игры индивидуально </w:t>
      </w:r>
      <w:proofErr w:type="gramStart"/>
      <w:r>
        <w:rPr>
          <w:rFonts w:cs="Times New Roman"/>
          <w:sz w:val="28"/>
          <w:szCs w:val="28"/>
        </w:rPr>
        <w:t>выполняют  специально</w:t>
      </w:r>
      <w:proofErr w:type="gramEnd"/>
      <w:r>
        <w:rPr>
          <w:rFonts w:cs="Times New Roman"/>
          <w:sz w:val="28"/>
          <w:szCs w:val="28"/>
        </w:rPr>
        <w:t xml:space="preserve"> тестовые  задания </w:t>
      </w:r>
    </w:p>
    <w:p w:rsidR="00B265F4" w:rsidRPr="00863CCC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>2. Конкурс ОБЖ</w:t>
      </w:r>
    </w:p>
    <w:p w:rsidR="00B265F4" w:rsidRPr="00863CCC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>Цели: соревнования проводятся с целью формирования навыков безопасного поведения в ЧС с выбросом РВ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 xml:space="preserve">Сущность: </w:t>
      </w:r>
      <w:proofErr w:type="gramStart"/>
      <w:r w:rsidRPr="00863CCC">
        <w:rPr>
          <w:rFonts w:cs="Times New Roman"/>
          <w:sz w:val="28"/>
          <w:szCs w:val="28"/>
        </w:rPr>
        <w:t>учащиеся  получив</w:t>
      </w:r>
      <w:proofErr w:type="gramEnd"/>
      <w:r w:rsidRPr="00863CCC">
        <w:rPr>
          <w:rFonts w:cs="Times New Roman"/>
          <w:sz w:val="28"/>
          <w:szCs w:val="28"/>
        </w:rPr>
        <w:t xml:space="preserve"> план выхода на исходную позицию, легенду и маршрутный лист проходят 4 этапа соревнования: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63CC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) </w:t>
      </w:r>
      <w:r w:rsidRPr="00863CCC">
        <w:rPr>
          <w:rFonts w:cs="Times New Roman"/>
          <w:sz w:val="28"/>
          <w:szCs w:val="28"/>
        </w:rPr>
        <w:t xml:space="preserve"> «</w:t>
      </w:r>
      <w:proofErr w:type="gramEnd"/>
      <w:r w:rsidRPr="00863CCC">
        <w:rPr>
          <w:rFonts w:cs="Times New Roman"/>
          <w:sz w:val="28"/>
          <w:szCs w:val="28"/>
        </w:rPr>
        <w:t>Тесты» (</w:t>
      </w:r>
      <w:r>
        <w:rPr>
          <w:rFonts w:cs="Times New Roman"/>
          <w:sz w:val="28"/>
          <w:szCs w:val="28"/>
        </w:rPr>
        <w:t>10</w:t>
      </w:r>
      <w:r w:rsidRPr="00863CCC">
        <w:rPr>
          <w:rFonts w:cs="Times New Roman"/>
          <w:sz w:val="28"/>
          <w:szCs w:val="28"/>
        </w:rPr>
        <w:t xml:space="preserve"> тестовых заданий</w:t>
      </w:r>
      <w:r>
        <w:rPr>
          <w:rFonts w:cs="Times New Roman"/>
          <w:sz w:val="28"/>
          <w:szCs w:val="28"/>
        </w:rPr>
        <w:t xml:space="preserve"> –приложение </w:t>
      </w:r>
      <w:r w:rsidRPr="00863CCC">
        <w:rPr>
          <w:rFonts w:cs="Times New Roman"/>
          <w:sz w:val="28"/>
          <w:szCs w:val="28"/>
        </w:rPr>
        <w:t xml:space="preserve">);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</w:t>
      </w:r>
      <w:r w:rsidRPr="00863CCC">
        <w:rPr>
          <w:rFonts w:cs="Times New Roman"/>
          <w:sz w:val="28"/>
          <w:szCs w:val="28"/>
        </w:rPr>
        <w:t xml:space="preserve"> Подготовка к преодолению участка местности, зараженного радиоактивными веществами (надевание индивидуальных средств защиты (ОЗК);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Pr="00863CCC">
        <w:rPr>
          <w:rFonts w:cs="Times New Roman"/>
          <w:sz w:val="28"/>
          <w:szCs w:val="28"/>
        </w:rPr>
        <w:t xml:space="preserve">преодоление зараженного участка разрушений (5 скамеек расположенных перпендикулярно направлению преодоления участка);  </w:t>
      </w:r>
    </w:p>
    <w:p w:rsidR="00B265F4" w:rsidRPr="00863CCC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) </w:t>
      </w:r>
      <w:r w:rsidRPr="00863CCC">
        <w:rPr>
          <w:rFonts w:cs="Times New Roman"/>
          <w:sz w:val="28"/>
          <w:szCs w:val="28"/>
        </w:rPr>
        <w:t xml:space="preserve"> снятие средств защиты. 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 xml:space="preserve">3. Экскурсия в Информационный центр по ядерной энергетике </w:t>
      </w:r>
    </w:p>
    <w:p w:rsidR="00B265F4" w:rsidRPr="00C9213B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экспериментальной </w:t>
      </w:r>
      <w:proofErr w:type="gramStart"/>
      <w:r>
        <w:rPr>
          <w:rFonts w:cs="Times New Roman"/>
          <w:sz w:val="28"/>
          <w:szCs w:val="28"/>
        </w:rPr>
        <w:t>группой  во</w:t>
      </w:r>
      <w:proofErr w:type="gramEnd"/>
      <w:r>
        <w:rPr>
          <w:rFonts w:cs="Times New Roman"/>
          <w:sz w:val="28"/>
          <w:szCs w:val="28"/>
        </w:rPr>
        <w:t xml:space="preserve"> внеурочное время, в одну из суббот, была  проведена экскурсия в Информационный центр по ядерной энергетике  (ул. А.  Лебедевой, 88, г. Красноярск) в процессе которой экскурсанты </w:t>
      </w:r>
      <w:proofErr w:type="gramStart"/>
      <w:r>
        <w:rPr>
          <w:rFonts w:cs="Times New Roman"/>
          <w:sz w:val="28"/>
          <w:szCs w:val="28"/>
        </w:rPr>
        <w:t>вместе  с</w:t>
      </w:r>
      <w:proofErr w:type="gramEnd"/>
      <w:r>
        <w:rPr>
          <w:rFonts w:cs="Times New Roman"/>
          <w:sz w:val="28"/>
          <w:szCs w:val="28"/>
        </w:rPr>
        <w:t xml:space="preserve"> заведующим кафедрой ядерной физики, одного из ведущих технических вузов страны, профессором В.И. Ломоносовым на борту корабля Транс-Форс совершили увлекательное виртуальное  путешествие в мир атомной энергии в формате 3</w:t>
      </w:r>
      <w:r>
        <w:rPr>
          <w:rFonts w:cs="Times New Roman"/>
          <w:sz w:val="28"/>
          <w:szCs w:val="28"/>
          <w:lang w:val="en-US"/>
        </w:rPr>
        <w:t>D</w:t>
      </w:r>
      <w:r>
        <w:rPr>
          <w:rFonts w:cs="Times New Roman"/>
          <w:sz w:val="28"/>
          <w:szCs w:val="28"/>
        </w:rPr>
        <w:t xml:space="preserve">.  </w:t>
      </w:r>
      <w:proofErr w:type="gramStart"/>
      <w:r>
        <w:rPr>
          <w:rFonts w:cs="Times New Roman"/>
          <w:sz w:val="28"/>
          <w:szCs w:val="28"/>
        </w:rPr>
        <w:t>Учащиеся  познакомились</w:t>
      </w:r>
      <w:proofErr w:type="gramEnd"/>
      <w:r>
        <w:rPr>
          <w:rFonts w:cs="Times New Roman"/>
          <w:sz w:val="28"/>
          <w:szCs w:val="28"/>
        </w:rPr>
        <w:t xml:space="preserve">  с тем, как производится электроэнергия и с какими энергетическими  проблемами  в условиях энергетического кризиса сталкивается мир, узнали как работает атомный реактор и даже смогли виртуально собрать его собственными руками. Чтобы получать энергию, люди используют разные виды топлива. Атомные электростанции (АЭС), работающие на ядерном топливе производят очень дешевую энергию. С каждым годом человечеству нужно все больше </w:t>
      </w:r>
      <w:r>
        <w:rPr>
          <w:rFonts w:cs="Times New Roman"/>
          <w:sz w:val="28"/>
          <w:szCs w:val="28"/>
        </w:rPr>
        <w:lastRenderedPageBreak/>
        <w:t>электричества. Атомная энергетика дает нам много энергии. По сравнению с другими видами топлива ядерное – экономное и эффективное. Атомная станция меньше загрязняет природу. Все вредные и опасные вещества остаются внутри самой станции. Современные АЭС оснащены надежной системой безопасности, похожей по структуре на матрешку. Людям требуется все больше энергии и обеспечить всю планету электричеством смогут только АЭС.</w:t>
      </w:r>
    </w:p>
    <w:p w:rsidR="00B265F4" w:rsidRPr="00863CCC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 </w:t>
      </w:r>
      <w:r w:rsidRPr="00863CCC">
        <w:rPr>
          <w:rFonts w:cs="Times New Roman"/>
          <w:sz w:val="28"/>
          <w:szCs w:val="28"/>
        </w:rPr>
        <w:t>Участие в школьном этапе Всероссийской олимпиады школьников по основам безопасности жизнедеятельности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63CCC">
        <w:rPr>
          <w:rFonts w:cs="Times New Roman"/>
          <w:sz w:val="28"/>
          <w:szCs w:val="28"/>
        </w:rPr>
        <w:t xml:space="preserve">Таким образом, в экспериментальной группе было проведено </w:t>
      </w:r>
      <w:r>
        <w:rPr>
          <w:rFonts w:cs="Times New Roman"/>
          <w:sz w:val="28"/>
          <w:szCs w:val="28"/>
        </w:rPr>
        <w:t xml:space="preserve">4 </w:t>
      </w:r>
      <w:r w:rsidRPr="00863CCC">
        <w:rPr>
          <w:rFonts w:cs="Times New Roman"/>
          <w:sz w:val="28"/>
          <w:szCs w:val="28"/>
        </w:rPr>
        <w:t>мероприяти</w:t>
      </w:r>
      <w:r>
        <w:rPr>
          <w:rFonts w:cs="Times New Roman"/>
          <w:sz w:val="28"/>
          <w:szCs w:val="28"/>
        </w:rPr>
        <w:t>я</w:t>
      </w:r>
      <w:r w:rsidRPr="00863CCC">
        <w:rPr>
          <w:rFonts w:cs="Times New Roman"/>
          <w:sz w:val="28"/>
          <w:szCs w:val="28"/>
        </w:rPr>
        <w:t xml:space="preserve">, </w:t>
      </w:r>
      <w:proofErr w:type="gramStart"/>
      <w:r w:rsidRPr="00863CCC">
        <w:rPr>
          <w:rFonts w:cs="Times New Roman"/>
          <w:sz w:val="28"/>
          <w:szCs w:val="28"/>
        </w:rPr>
        <w:t>являющи</w:t>
      </w:r>
      <w:r>
        <w:rPr>
          <w:rFonts w:cs="Times New Roman"/>
          <w:sz w:val="28"/>
          <w:szCs w:val="28"/>
        </w:rPr>
        <w:t>е</w:t>
      </w:r>
      <w:r w:rsidRPr="00863CCC">
        <w:rPr>
          <w:rFonts w:cs="Times New Roman"/>
          <w:sz w:val="28"/>
          <w:szCs w:val="28"/>
        </w:rPr>
        <w:t>ся  внеурочными</w:t>
      </w:r>
      <w:proofErr w:type="gramEnd"/>
      <w:r w:rsidRPr="00863CCC">
        <w:rPr>
          <w:rFonts w:cs="Times New Roman"/>
          <w:sz w:val="28"/>
          <w:szCs w:val="28"/>
        </w:rPr>
        <w:t xml:space="preserve"> формами обучения безопасному поведению в условиях радиационного заражения.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Кратко остановимся на том, как проходило внедрение дополнительных форм обучения безопасности жизнедеятельности, в экспериментальной группе, как учащиеся принимали участие в запланированных мероприятиях.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Во-первых, стоит отметить, что учащиеся с интересом воспринимали упоминание о каждом мероприятии. Видно, что в практике их обучения разнообразные внеурочные формы обучения редкость, а интерес к ним у школьников есть очень большой.</w:t>
      </w:r>
    </w:p>
    <w:p w:rsidR="00B265F4" w:rsidRDefault="00B265F4" w:rsidP="00B265F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Второе на что стоит обратить внимание, это то, что дети </w:t>
      </w:r>
      <w:r>
        <w:rPr>
          <w:sz w:val="28"/>
          <w:szCs w:val="28"/>
        </w:rPr>
        <w:t>активно принимали участие в подготовке и проведении мероприятий, интересовались заданиями, которые необходимо было приготовить заранее к ним, готовили необходимый дополнительный материал, атрибутику.</w:t>
      </w:r>
    </w:p>
    <w:p w:rsidR="00B265F4" w:rsidRDefault="00B265F4" w:rsidP="00B265F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Третье, что было отмечено – в процессе эстафет, соревнований ученики выполняли все задания очень бурно, по окончании эмоционально радовались победам, были благодарны за проделанную работу. В течение нескольких дней обсуждали прошедшие мероприятия.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проведения всех мероприятий формирующего эксперимента, было организовано повторное диагностическое исследование в обеих группах. </w:t>
      </w:r>
    </w:p>
    <w:p w:rsidR="00DC7719" w:rsidRDefault="00DC7719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3.2. </w:t>
      </w:r>
      <w:proofErr w:type="gramStart"/>
      <w:r w:rsidR="00D353A9">
        <w:rPr>
          <w:rFonts w:cs="Times New Roman"/>
          <w:b/>
          <w:sz w:val="28"/>
          <w:szCs w:val="28"/>
        </w:rPr>
        <w:t xml:space="preserve">Результаты </w:t>
      </w:r>
      <w:r>
        <w:rPr>
          <w:rFonts w:cs="Times New Roman"/>
          <w:b/>
          <w:sz w:val="28"/>
          <w:szCs w:val="28"/>
        </w:rPr>
        <w:t xml:space="preserve"> исследования</w:t>
      </w:r>
      <w:proofErr w:type="gramEnd"/>
      <w:r>
        <w:rPr>
          <w:rFonts w:cs="Times New Roman"/>
          <w:b/>
          <w:sz w:val="28"/>
          <w:szCs w:val="28"/>
        </w:rPr>
        <w:tab/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Контрольный эксперимент заключался в сравнении повторно поученных показателей по учащимся экспериментальной и контрольной групп с первоначальными данными. Применяя те же самые методики, что и на этапе констатирующего эксперимента, были получены следующие результаты (табл. 8).</w:t>
      </w:r>
      <w:r w:rsidRPr="00A2673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Для сравнения результаты, оценки </w:t>
      </w:r>
      <w:proofErr w:type="gramStart"/>
      <w:r>
        <w:rPr>
          <w:color w:val="00000A"/>
          <w:sz w:val="28"/>
          <w:szCs w:val="28"/>
        </w:rPr>
        <w:t>за  четверть</w:t>
      </w:r>
      <w:proofErr w:type="gramEnd"/>
      <w:r>
        <w:rPr>
          <w:color w:val="00000A"/>
          <w:sz w:val="28"/>
          <w:szCs w:val="28"/>
        </w:rPr>
        <w:t xml:space="preserve"> в контрольной группе, где мероприятия не проводились, также приведены. Результаты контроля позволяют увидеть произошли ли изменения в оценках за четверть, после серии проводимых мероприятий в экспериментальной группе. 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Таблица 8</w:t>
      </w:r>
    </w:p>
    <w:p w:rsidR="00B265F4" w:rsidRDefault="00EA05BB" w:rsidP="00B265F4">
      <w:pPr>
        <w:tabs>
          <w:tab w:val="left" w:pos="709"/>
        </w:tabs>
        <w:spacing w:line="360" w:lineRule="auto"/>
        <w:jc w:val="center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Успеваемость </w:t>
      </w:r>
      <w:r w:rsidR="00B265F4">
        <w:rPr>
          <w:color w:val="00000A"/>
          <w:sz w:val="28"/>
          <w:szCs w:val="28"/>
        </w:rPr>
        <w:t xml:space="preserve"> учащихся</w:t>
      </w:r>
      <w:proofErr w:type="gramEnd"/>
      <w:r w:rsidR="00B265F4">
        <w:rPr>
          <w:color w:val="00000A"/>
          <w:sz w:val="28"/>
          <w:szCs w:val="28"/>
        </w:rPr>
        <w:t xml:space="preserve"> экспериментальной и контрольной группы,</w:t>
      </w:r>
    </w:p>
    <w:p w:rsidR="00B265F4" w:rsidRDefault="00B265F4" w:rsidP="00B265F4">
      <w:pPr>
        <w:tabs>
          <w:tab w:val="left" w:pos="709"/>
        </w:tabs>
        <w:spacing w:line="36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 и после эксперимента</w:t>
      </w:r>
    </w:p>
    <w:tbl>
      <w:tblPr>
        <w:tblW w:w="9631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51"/>
        <w:gridCol w:w="1224"/>
        <w:gridCol w:w="1134"/>
        <w:gridCol w:w="2552"/>
        <w:gridCol w:w="1276"/>
        <w:gridCol w:w="1134"/>
        <w:gridCol w:w="25"/>
      </w:tblGrid>
      <w:tr w:rsidR="00B265F4" w:rsidTr="00734EC5"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25" w:type="dxa"/>
            <w:shd w:val="clear" w:color="auto" w:fill="auto"/>
          </w:tcPr>
          <w:p w:rsidR="00B265F4" w:rsidRDefault="00B265F4" w:rsidP="00734EC5"/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(эксперимент. группа)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После </w:t>
            </w: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контрольн</w:t>
            </w:r>
            <w:proofErr w:type="spellEnd"/>
            <w:r>
              <w:rPr>
                <w:rFonts w:cs="Times New Roman"/>
              </w:rPr>
              <w:t>. 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после </w:t>
            </w: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Алексеев А.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Борисов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 Белянин А.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Гиреев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Вавилов К.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Ежов 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 Гавриков Ю.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 Зиновьев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Жилин С.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 Кириллов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Исмагилов К.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proofErr w:type="spellStart"/>
            <w:r>
              <w:rPr>
                <w:rFonts w:cs="Times New Roman"/>
              </w:rPr>
              <w:t>Лептунов</w:t>
            </w:r>
            <w:proofErr w:type="spellEnd"/>
            <w:r>
              <w:rPr>
                <w:rFonts w:cs="Times New Roman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Кириллов Ю.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 Морозов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 Клименков Д.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 Некрасов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9. </w:t>
            </w:r>
            <w:proofErr w:type="spellStart"/>
            <w:r>
              <w:rPr>
                <w:rFonts w:eastAsia="Calibri" w:cs="Times New Roman"/>
              </w:rPr>
              <w:t>Коробач</w:t>
            </w:r>
            <w:proofErr w:type="spellEnd"/>
            <w:r>
              <w:rPr>
                <w:rFonts w:eastAsia="Calibri" w:cs="Times New Roman"/>
              </w:rPr>
              <w:t xml:space="preserve"> Р.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 Орлов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 Кочкин Д.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 Романов 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 Морозов С.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 Степанов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 Репин И.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Терехов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 Сидоров В.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 Федоров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 Шелепов А.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  <w:proofErr w:type="spellStart"/>
            <w:r>
              <w:rPr>
                <w:rFonts w:cs="Times New Roman"/>
              </w:rPr>
              <w:t>Щербюк</w:t>
            </w:r>
            <w:proofErr w:type="spellEnd"/>
            <w:r>
              <w:rPr>
                <w:rFonts w:cs="Times New Roman"/>
              </w:rPr>
              <w:t xml:space="preserve"> 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 Юдин К.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15. </w:t>
            </w:r>
            <w:proofErr w:type="spellStart"/>
            <w:r>
              <w:rPr>
                <w:rFonts w:cs="Times New Roman"/>
              </w:rPr>
              <w:t>Яцук</w:t>
            </w:r>
            <w:proofErr w:type="spell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EA05BB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четвертным оценкам после проведения эксперимента, необходимо также рассчитать 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качество знаний учащихся.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учащихся экспериментальной группы, после проведения эксперимента – 85 %, свидетельствует о высокой степени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экспериментальной группы.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контрольной группе, при не меняющихся условиях обучения, показатель уровня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  изменился </w:t>
      </w:r>
      <w:proofErr w:type="gramStart"/>
      <w:r>
        <w:rPr>
          <w:rFonts w:eastAsia="Times New Roman" w:cs="Times New Roman"/>
          <w:sz w:val="28"/>
          <w:szCs w:val="28"/>
        </w:rPr>
        <w:t>незначительно  и</w:t>
      </w:r>
      <w:proofErr w:type="gramEnd"/>
      <w:r>
        <w:rPr>
          <w:rFonts w:eastAsia="Times New Roman" w:cs="Times New Roman"/>
          <w:sz w:val="28"/>
          <w:szCs w:val="28"/>
        </w:rPr>
        <w:t xml:space="preserve"> составил  61 %,  таким образом, отражает среднюю степень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Далее было повторно определено качество знаний.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Исходя из приведенной выше формулы, рассчитаем повторно для экспериментальной группы: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 – 100 %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14 </w:t>
      </w:r>
      <w:proofErr w:type="gramStart"/>
      <w:r>
        <w:rPr>
          <w:rFonts w:eastAsia="Times New Roman" w:cs="Times New Roman"/>
          <w:sz w:val="28"/>
          <w:szCs w:val="28"/>
        </w:rPr>
        <w:t>–  Х</w:t>
      </w:r>
      <w:proofErr w:type="gramEnd"/>
      <w:r>
        <w:rPr>
          <w:rFonts w:eastAsia="Times New Roman" w:cs="Times New Roman"/>
          <w:sz w:val="28"/>
          <w:szCs w:val="28"/>
        </w:rPr>
        <w:t xml:space="preserve">  %,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Качество знаний в экспериментальной группе, после проводимого эксперимента стало 93 %.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контрольной группе качество знаний следующее: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 – 100 %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11 </w:t>
      </w:r>
      <w:proofErr w:type="gramStart"/>
      <w:r>
        <w:rPr>
          <w:rFonts w:eastAsia="Times New Roman" w:cs="Times New Roman"/>
          <w:sz w:val="28"/>
          <w:szCs w:val="28"/>
        </w:rPr>
        <w:t>–  Х</w:t>
      </w:r>
      <w:proofErr w:type="gramEnd"/>
      <w:r>
        <w:rPr>
          <w:rFonts w:eastAsia="Times New Roman" w:cs="Times New Roman"/>
          <w:sz w:val="28"/>
          <w:szCs w:val="28"/>
        </w:rPr>
        <w:t xml:space="preserve">  %,</w:t>
      </w:r>
    </w:p>
    <w:p w:rsidR="00B265F4" w:rsidRDefault="00B265F4" w:rsidP="00B265F4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того, чтобы выявить изменилось ли что-нибудь в успеваемости учащихся, следует составить сравнительную таблицу (таблица 9, </w:t>
      </w:r>
      <w:proofErr w:type="gramStart"/>
      <w:r>
        <w:rPr>
          <w:rFonts w:eastAsia="Times New Roman" w:cs="Times New Roman"/>
          <w:sz w:val="28"/>
          <w:szCs w:val="28"/>
        </w:rPr>
        <w:t>рис</w:t>
      </w:r>
      <w:proofErr w:type="gramEnd"/>
      <w:r>
        <w:rPr>
          <w:rFonts w:eastAsia="Times New Roman" w:cs="Times New Roman"/>
          <w:sz w:val="28"/>
          <w:szCs w:val="28"/>
        </w:rPr>
        <w:t xml:space="preserve"> а).   </w:t>
      </w:r>
    </w:p>
    <w:p w:rsidR="00B265F4" w:rsidRDefault="00B265F4" w:rsidP="00B265F4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9</w:t>
      </w:r>
    </w:p>
    <w:p w:rsidR="00B265F4" w:rsidRDefault="00B265F4" w:rsidP="00B265F4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качество знаний учащихся,</w:t>
      </w:r>
    </w:p>
    <w:p w:rsidR="00B265F4" w:rsidRDefault="00B265F4" w:rsidP="00B265F4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 и после эксперимента</w:t>
      </w:r>
    </w:p>
    <w:tbl>
      <w:tblPr>
        <w:tblW w:w="977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26"/>
        <w:gridCol w:w="992"/>
        <w:gridCol w:w="1985"/>
        <w:gridCol w:w="1701"/>
        <w:gridCol w:w="1984"/>
        <w:gridCol w:w="25"/>
      </w:tblGrid>
      <w:tr w:rsidR="00B265F4" w:rsidTr="00734EC5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Уровень </w:t>
            </w:r>
            <w:proofErr w:type="spellStart"/>
            <w:r>
              <w:rPr>
                <w:rFonts w:eastAsia="Times New Roman" w:cs="Times New Roman"/>
              </w:rPr>
              <w:t>обученности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Качество знаний, 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25" w:type="dxa"/>
            <w:shd w:val="clear" w:color="auto" w:fill="auto"/>
          </w:tcPr>
          <w:p w:rsidR="00B265F4" w:rsidRDefault="00B265F4" w:rsidP="00734EC5"/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 </w:t>
            </w:r>
            <w:proofErr w:type="spellStart"/>
            <w:r>
              <w:rPr>
                <w:rFonts w:eastAsia="Times New Roman" w:cs="Times New Roman"/>
              </w:rPr>
              <w:t>эксп</w:t>
            </w:r>
            <w:proofErr w:type="spellEnd"/>
            <w:r>
              <w:rPr>
                <w:rFonts w:eastAsia="Times New Roman" w:cs="Times New Roman"/>
              </w:rPr>
              <w:t>-та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 </w:t>
            </w:r>
            <w:proofErr w:type="spellStart"/>
            <w:r>
              <w:rPr>
                <w:rFonts w:eastAsia="Times New Roman" w:cs="Times New Roman"/>
              </w:rPr>
              <w:t>эксп</w:t>
            </w:r>
            <w:proofErr w:type="spellEnd"/>
            <w:r>
              <w:rPr>
                <w:rFonts w:eastAsia="Times New Roman" w:cs="Times New Roman"/>
              </w:rPr>
              <w:t>-та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После </w:t>
            </w:r>
            <w:proofErr w:type="spellStart"/>
            <w:r>
              <w:rPr>
                <w:rFonts w:eastAsia="Times New Roman" w:cs="Times New Roman"/>
              </w:rPr>
              <w:t>эксп</w:t>
            </w:r>
            <w:proofErr w:type="spellEnd"/>
            <w:r>
              <w:rPr>
                <w:rFonts w:eastAsia="Times New Roman" w:cs="Times New Roman"/>
              </w:rPr>
              <w:t>-та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 по экспериментальной группе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85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Результат по 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контрольной группе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</w:tr>
    </w:tbl>
    <w:p w:rsidR="00196853" w:rsidRDefault="00196853"/>
    <w:p w:rsidR="00B265F4" w:rsidRDefault="00B265F4"/>
    <w:p w:rsidR="00B265F4" w:rsidRDefault="00B265F4"/>
    <w:p w:rsidR="00B265F4" w:rsidRDefault="00B265F4"/>
    <w:p w:rsidR="00B265F4" w:rsidRDefault="00B265F4"/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7E3B9B0B">
            <wp:extent cx="5949950" cy="468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Рис. 1</w:t>
      </w:r>
      <w:r w:rsidR="00EA05BB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Динамика показателей уровня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качества знаний, </w:t>
      </w:r>
    </w:p>
    <w:p w:rsidR="00B265F4" w:rsidRDefault="00B265F4" w:rsidP="00B265F4">
      <w:pPr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 и после эксперимента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Построенная диаграмма наглядно доказывает, что в экспериментальной группе произошел рост показателей уровня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качества знаний, после мероприятий формирующего этапа эксперимента.</w:t>
      </w:r>
    </w:p>
    <w:p w:rsidR="00B265F4" w:rsidRDefault="00B265F4" w:rsidP="00B265F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контрольной группе, где мероприятия не проводились, и процесс обучения проходил по-прежнему, уровень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снизился на 2 %, а качество знаний у учащихся осталось без изменений, на прежнем уровне.</w:t>
      </w:r>
    </w:p>
    <w:p w:rsidR="00B265F4" w:rsidRDefault="00B265F4" w:rsidP="00B265F4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последнюю очередь, на этапе контрольного эксперимента необходимо было повторно оценить познавательную активность учащихся.</w:t>
      </w:r>
    </w:p>
    <w:p w:rsidR="00B265F4" w:rsidRDefault="00EA05BB" w:rsidP="00B265F4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Данный показатель определялся с</w:t>
      </w:r>
      <w:r w:rsidR="00B265F4">
        <w:rPr>
          <w:color w:val="00000A"/>
          <w:sz w:val="28"/>
          <w:szCs w:val="28"/>
        </w:rPr>
        <w:t xml:space="preserve"> помощью того же самого опросника, что и на </w:t>
      </w:r>
      <w:proofErr w:type="spellStart"/>
      <w:r>
        <w:rPr>
          <w:color w:val="00000A"/>
          <w:sz w:val="28"/>
          <w:szCs w:val="28"/>
        </w:rPr>
        <w:t>констатирующм</w:t>
      </w:r>
      <w:proofErr w:type="spellEnd"/>
      <w:r>
        <w:rPr>
          <w:color w:val="00000A"/>
          <w:sz w:val="28"/>
          <w:szCs w:val="28"/>
        </w:rPr>
        <w:t xml:space="preserve"> </w:t>
      </w:r>
      <w:r w:rsidR="00B265F4">
        <w:rPr>
          <w:color w:val="00000A"/>
          <w:sz w:val="28"/>
          <w:szCs w:val="28"/>
        </w:rPr>
        <w:t xml:space="preserve">этапе эксперимента.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приведены в таблице 10.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Повторное изучение по экспериментальной группе позволило выявить следующие результаты: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Низкий уровень познавательной активности – 14 % (2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Средний уровень познавательной активности – 33 % (5 чел.).</w:t>
      </w:r>
    </w:p>
    <w:p w:rsidR="00B265F4" w:rsidRDefault="00B265F4" w:rsidP="00B265F4">
      <w:pPr>
        <w:spacing w:line="360" w:lineRule="auto"/>
        <w:ind w:firstLine="709"/>
        <w:jc w:val="center"/>
      </w:pPr>
      <w:r>
        <w:rPr>
          <w:rFonts w:cs="Times New Roman"/>
          <w:sz w:val="28"/>
          <w:szCs w:val="28"/>
        </w:rPr>
        <w:t>3. Высокий уровень познавательной активности – 53 % (8 чел.).</w:t>
      </w:r>
    </w:p>
    <w:p w:rsidR="00B265F4" w:rsidRPr="008B04F5" w:rsidRDefault="00B265F4" w:rsidP="00F524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10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уровня познавательной активности учащихся экспериментальной и контрольной групп</w:t>
      </w:r>
      <w:r w:rsidR="00E67D56">
        <w:rPr>
          <w:rFonts w:cs="Times New Roman"/>
          <w:sz w:val="28"/>
          <w:szCs w:val="28"/>
        </w:rPr>
        <w:t xml:space="preserve"> до </w:t>
      </w:r>
      <w:proofErr w:type="gramStart"/>
      <w:r w:rsidR="00E67D56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после</w:t>
      </w:r>
      <w:proofErr w:type="gramEnd"/>
      <w:r>
        <w:rPr>
          <w:rFonts w:cs="Times New Roman"/>
          <w:sz w:val="28"/>
          <w:szCs w:val="28"/>
        </w:rPr>
        <w:t xml:space="preserve"> эксперимента </w:t>
      </w:r>
    </w:p>
    <w:tbl>
      <w:tblPr>
        <w:tblW w:w="976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417"/>
        <w:gridCol w:w="1418"/>
        <w:gridCol w:w="1984"/>
        <w:gridCol w:w="1276"/>
        <w:gridCol w:w="1413"/>
        <w:gridCol w:w="25"/>
      </w:tblGrid>
      <w:tr w:rsidR="00B265F4" w:rsidTr="00734EC5"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Числовой показатель актив-</w:t>
            </w:r>
            <w:proofErr w:type="spellStart"/>
            <w:r>
              <w:rPr>
                <w:rFonts w:cs="Times New Roman"/>
              </w:rPr>
              <w:t>ти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(уровень показ-ля)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 И. учащегося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Числовой показатель актив-</w:t>
            </w:r>
            <w:proofErr w:type="spellStart"/>
            <w:r>
              <w:rPr>
                <w:rFonts w:cs="Times New Roman"/>
              </w:rPr>
              <w:t>ти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(уровень показ-ля)</w:t>
            </w:r>
          </w:p>
        </w:tc>
        <w:tc>
          <w:tcPr>
            <w:tcW w:w="25" w:type="dxa"/>
            <w:shd w:val="clear" w:color="auto" w:fill="auto"/>
          </w:tcPr>
          <w:p w:rsidR="00B265F4" w:rsidRDefault="00B265F4" w:rsidP="00734EC5"/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(эксперимент. группа)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После </w:t>
            </w: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контрольн</w:t>
            </w:r>
            <w:proofErr w:type="spellEnd"/>
            <w:r>
              <w:rPr>
                <w:rFonts w:cs="Times New Roman"/>
              </w:rPr>
              <w:t>. 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</w:p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эксп</w:t>
            </w:r>
            <w:proofErr w:type="spellEnd"/>
            <w:r>
              <w:rPr>
                <w:rFonts w:cs="Times New Roman"/>
              </w:rPr>
              <w:t>-та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tabs>
                <w:tab w:val="left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 эксперимента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Алексеев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(низ)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(низ)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Борисов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(низ)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(низ)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 Белянин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Гиреев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(низ)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(низ)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Вавилов 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Ежов 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6813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 Гавриков 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24 (ср)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(ср)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 Зиновьев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Жилин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(низ)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(ср)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 Кириллов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Исмагилов 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(ср)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proofErr w:type="spellStart"/>
            <w:r>
              <w:rPr>
                <w:rFonts w:cs="Times New Roman"/>
              </w:rPr>
              <w:t>Лептунов</w:t>
            </w:r>
            <w:proofErr w:type="spellEnd"/>
            <w:r>
              <w:rPr>
                <w:rFonts w:cs="Times New Roman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Кириллов 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 Морозов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6E5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E52D8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 Клименков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(ср)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 Некрасов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(низ)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(низ)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9. </w:t>
            </w:r>
            <w:proofErr w:type="spellStart"/>
            <w:r>
              <w:rPr>
                <w:rFonts w:eastAsia="Calibri" w:cs="Times New Roman"/>
              </w:rPr>
              <w:t>Коробач</w:t>
            </w:r>
            <w:proofErr w:type="spellEnd"/>
            <w:r>
              <w:rPr>
                <w:rFonts w:eastAsia="Calibri" w:cs="Times New Roman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 Орлов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(низ)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15(низ)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 Кочкин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 Романов 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 Морозов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(ср)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 Степанов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6E5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E52D8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 Репин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(низ)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(низ)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Терехов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.)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 Сидоров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 Федоров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 Шелепов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  <w:proofErr w:type="spellStart"/>
            <w:r>
              <w:rPr>
                <w:rFonts w:cs="Times New Roman"/>
              </w:rPr>
              <w:t>Щербюк</w:t>
            </w:r>
            <w:proofErr w:type="spellEnd"/>
            <w:r>
              <w:rPr>
                <w:rFonts w:cs="Times New Roman"/>
              </w:rPr>
              <w:t xml:space="preserve"> 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</w:tr>
      <w:tr w:rsidR="00B265F4" w:rsidTr="00734EC5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 Юдин 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(ср)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(</w:t>
            </w:r>
            <w:proofErr w:type="spellStart"/>
            <w:r>
              <w:rPr>
                <w:rFonts w:cs="Times New Roman"/>
              </w:rPr>
              <w:t>выс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15. </w:t>
            </w:r>
            <w:proofErr w:type="spellStart"/>
            <w:r>
              <w:rPr>
                <w:rFonts w:cs="Times New Roman"/>
              </w:rPr>
              <w:t>Яцук</w:t>
            </w:r>
            <w:proofErr w:type="spell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(ср)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681395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(ср)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сравнения с результатами констатирующего эксперимента по данному показателю, также составлена диаграмма (рис. б).</w:t>
      </w:r>
    </w:p>
    <w:p w:rsidR="00E67D56" w:rsidRDefault="00E67D56" w:rsidP="00E67D56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диаграмме видно, что снизилось количество учащихся с низким уровнем познавательной активности (с 3 человек до 2-х), уменьшилось в 2 раза количество учащихся со средним уровнем показателя и значительно увеличилось число школьников с высоким уровнем познавательной активности. </w:t>
      </w:r>
    </w:p>
    <w:p w:rsidR="00E67D56" w:rsidRDefault="00E67D56" w:rsidP="00E67D56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E67D56" w:rsidP="00E67D56">
      <w:pPr>
        <w:spacing w:line="360" w:lineRule="auto"/>
        <w:jc w:val="both"/>
        <w:rPr>
          <w:rFonts w:cs="Times New Roman"/>
          <w:sz w:val="28"/>
          <w:szCs w:val="28"/>
        </w:rPr>
      </w:pPr>
      <w:r w:rsidRPr="00E67D56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6F350E6A" wp14:editId="750321EC">
            <wp:extent cx="5940425" cy="2372360"/>
            <wp:effectExtent l="0" t="0" r="317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7D56" w:rsidRDefault="00E67D56" w:rsidP="00E67D56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E67D56" w:rsidRDefault="00E67D56" w:rsidP="00E67D56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2</w:t>
      </w:r>
      <w:r w:rsidR="00EA05B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Распределение количества учащихся по показателям познавательной активности в экспериментально</w:t>
      </w:r>
      <w:r w:rsidR="00F52490">
        <w:rPr>
          <w:rFonts w:cs="Times New Roman"/>
          <w:sz w:val="28"/>
          <w:szCs w:val="28"/>
        </w:rPr>
        <w:t xml:space="preserve"> контрольной группе</w:t>
      </w:r>
    </w:p>
    <w:p w:rsidR="00E67D56" w:rsidRDefault="00E67D56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контрольной группе повторные результаты следующие.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Низкий уровень познавательной активности – 33 % (5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Средний уровень познавательной активности – 53 % (8 чел.).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Высокий уровень познавательной активности – 14 % (2 чел.).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сравнить полученные показатели с первоначальными, то можно увидеть, что распределение учащихся контрольной группы по уровню познавательной активности осталось </w:t>
      </w:r>
      <w:proofErr w:type="gramStart"/>
      <w:r w:rsidR="00EA05BB">
        <w:rPr>
          <w:rFonts w:cs="Times New Roman"/>
          <w:sz w:val="28"/>
          <w:szCs w:val="28"/>
        </w:rPr>
        <w:t xml:space="preserve">практически </w:t>
      </w:r>
      <w:r>
        <w:rPr>
          <w:rFonts w:cs="Times New Roman"/>
          <w:sz w:val="28"/>
          <w:szCs w:val="28"/>
        </w:rPr>
        <w:t xml:space="preserve"> без</w:t>
      </w:r>
      <w:proofErr w:type="gramEnd"/>
      <w:r>
        <w:rPr>
          <w:rFonts w:cs="Times New Roman"/>
          <w:sz w:val="28"/>
          <w:szCs w:val="28"/>
        </w:rPr>
        <w:t xml:space="preserve"> изменений (рис. </w:t>
      </w:r>
      <w:r w:rsidR="00EA05B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).</w:t>
      </w:r>
    </w:p>
    <w:p w:rsidR="00B265F4" w:rsidRDefault="00B265F4" w:rsidP="00B265F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Можно отметить лишь некоторые числовые изменения в самих показателях, которые имеют незначительную тенденцию к уменьшению или увеличению.</w:t>
      </w:r>
    </w:p>
    <w:p w:rsidR="00B265F4" w:rsidRPr="00A733AC" w:rsidRDefault="00B265F4" w:rsidP="00B265F4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Проведение формирующего эксперимента, доказало, что у учащихся экспериментальной группы, </w:t>
      </w:r>
      <w:proofErr w:type="gramStart"/>
      <w:r>
        <w:rPr>
          <w:color w:val="00000A"/>
          <w:sz w:val="28"/>
          <w:szCs w:val="28"/>
        </w:rPr>
        <w:t>где  помимо</w:t>
      </w:r>
      <w:proofErr w:type="gramEnd"/>
      <w:r>
        <w:rPr>
          <w:color w:val="00000A"/>
          <w:sz w:val="28"/>
          <w:szCs w:val="28"/>
        </w:rPr>
        <w:t xml:space="preserve"> стандартных уроков, использовались дополнительные формы организации обучения безопасности жизнедеятельности </w:t>
      </w:r>
      <w:r>
        <w:rPr>
          <w:rFonts w:cs="Times New Roman"/>
          <w:sz w:val="28"/>
          <w:szCs w:val="28"/>
        </w:rPr>
        <w:t xml:space="preserve">происходит углубление знаний и закрепление умений, приобретенных на уроках ОБЖ, наблюдается повышение уровня </w:t>
      </w:r>
      <w:proofErr w:type="spellStart"/>
      <w:r>
        <w:rPr>
          <w:rFonts w:cs="Times New Roman"/>
          <w:sz w:val="28"/>
          <w:szCs w:val="28"/>
        </w:rPr>
        <w:t>обученности</w:t>
      </w:r>
      <w:proofErr w:type="spellEnd"/>
      <w:r>
        <w:rPr>
          <w:rFonts w:cs="Times New Roman"/>
          <w:sz w:val="28"/>
          <w:szCs w:val="28"/>
        </w:rPr>
        <w:t xml:space="preserve"> учащихся, а также повышается познавательная активность. У учащихся, которые занимались без внедрения дополнительных форм (контрольная </w:t>
      </w:r>
      <w:r>
        <w:rPr>
          <w:rFonts w:cs="Times New Roman"/>
          <w:sz w:val="28"/>
          <w:szCs w:val="28"/>
        </w:rPr>
        <w:lastRenderedPageBreak/>
        <w:t>группа), результаты остаются прежними, либо если и повышаются, то   в незначительной степени.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доказывает, то, что повышение </w:t>
      </w:r>
      <w:proofErr w:type="gramStart"/>
      <w:r>
        <w:rPr>
          <w:rFonts w:cs="Times New Roman"/>
          <w:sz w:val="28"/>
          <w:szCs w:val="28"/>
        </w:rPr>
        <w:t>эффективности  и</w:t>
      </w:r>
      <w:proofErr w:type="gramEnd"/>
      <w:r>
        <w:rPr>
          <w:rFonts w:cs="Times New Roman"/>
          <w:sz w:val="28"/>
          <w:szCs w:val="28"/>
        </w:rPr>
        <w:t xml:space="preserve"> качества образовательного процесса может быть достигнуто при использовании дополнительных форм организации обучения безопасности  жизнедеятельности, а также применении в образовательном процессе разработанных методических рекомендаций по использованию дополнительных форм организации обучения безопасности жизнедеятельности, в школе. Следовательно, гипотеза исследования подтверждена.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показывает практика, использование разнообразных дополнительных форм организации обучения безопасности жизнедеятельности, сказывается на учебном процессе и его результативности достаточно высоко. Для того, чтобы доказать это, было проведено специальное исследование с экспериментальной и контрольной группами.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экспериментальной группы учащихся 9-х классов, был проведен эксперимент по внедрению в образовательный процесс </w:t>
      </w:r>
      <w:proofErr w:type="gramStart"/>
      <w:r>
        <w:rPr>
          <w:rFonts w:cs="Times New Roman"/>
          <w:sz w:val="28"/>
          <w:szCs w:val="28"/>
        </w:rPr>
        <w:t>дополнительных  форм</w:t>
      </w:r>
      <w:proofErr w:type="gramEnd"/>
      <w:r>
        <w:rPr>
          <w:rFonts w:cs="Times New Roman"/>
          <w:sz w:val="28"/>
          <w:szCs w:val="28"/>
        </w:rPr>
        <w:t xml:space="preserve"> организации обучения безопасности жизнедеятельности. В контрольной группе, процесс обучения остался без изменения, с учащимися проводились только стандартные уроки. Для того, чтобы доказать эффективность применения дополнительных форм, производилось измерение ряда специальных показателей у учащихся до и после эксперимента.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показали результаты, благодаря специально подобранным мероприятиям у школьников экспериментальной группы произошло углубление знаний и закрепление умений, приобретенных на уроках ОБЖ, наблюдалось развитие физических способностей учащихся, а также повысилась их познавательная активность. В контрольной группе результаты остались прежними, либо незначительно снизились.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Следовательно, внедрение в практику преподавания ОБЖ, дополнительных форм организации обучения безопасности </w:t>
      </w:r>
      <w:r>
        <w:rPr>
          <w:rFonts w:cs="Times New Roman"/>
          <w:sz w:val="28"/>
          <w:szCs w:val="28"/>
        </w:rPr>
        <w:lastRenderedPageBreak/>
        <w:t>жизнедеятельности, эффективно сказывается на качестве учебного процесса. А это значит можно рекомендовать учителям, использовать всё разнообразие дополнительных форм обучения безопасности жизнедеятельности, как можно чаще.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Именно поэтому, следующий </w:t>
      </w:r>
      <w:proofErr w:type="gramStart"/>
      <w:r>
        <w:rPr>
          <w:rFonts w:cs="Times New Roman"/>
          <w:sz w:val="28"/>
          <w:szCs w:val="28"/>
        </w:rPr>
        <w:t>раздел  работы</w:t>
      </w:r>
      <w:proofErr w:type="gramEnd"/>
      <w:r>
        <w:rPr>
          <w:rFonts w:cs="Times New Roman"/>
          <w:sz w:val="28"/>
          <w:szCs w:val="28"/>
        </w:rPr>
        <w:t>, посвящен  выработке методических рекомендаций, по использованию внеурочных форм организации обучения безопасности жизнедеятельности, по курсу ОБЖ в общеобразовательной школе.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3.3.  Методические рекомендации по использованию дополнительных форм организации обучения безопасному поведению в условиях радиационной опасности в общеобразовательной школе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Дополнительное обучение безопасному поведению в ЧС техногенного характера связанных с выбросом радиоактивных веществ жизнедеятельности, организованное с помощью внеурочных форм, должно отражаться учителем в самостоятельно разработанной им программе по актуальному направлению образовательной области.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Такая программа носит </w:t>
      </w:r>
      <w:proofErr w:type="gramStart"/>
      <w:r>
        <w:rPr>
          <w:rFonts w:cs="Times New Roman"/>
          <w:sz w:val="28"/>
          <w:szCs w:val="28"/>
        </w:rPr>
        <w:t>статус дополнительной образовательной программы</w:t>
      </w:r>
      <w:proofErr w:type="gramEnd"/>
      <w:r>
        <w:rPr>
          <w:rFonts w:cs="Times New Roman"/>
          <w:sz w:val="28"/>
          <w:szCs w:val="28"/>
        </w:rPr>
        <w:t xml:space="preserve"> и она должна соответствовать по оформлению и содержанию Примерным требованиям к программам дополнительного образования детей.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Дополнительная образовательная программа является нормативным документом, на основании которого учитель осуществляет свою внеурочную деятельность по дополнительным формам обучения учащихся.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Разработанная программа обязательно утверждается директором образовательного учреждения (с подписью и печатью), что является стартом к ее реализации.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дополнительного образования детей должна обеспечивать обучение, воспитание, развитие детей и включать следующие элементы: титульный лист; пояснительная записка; учебно-тематический </w:t>
      </w:r>
      <w:proofErr w:type="gramStart"/>
      <w:r>
        <w:rPr>
          <w:rFonts w:cs="Times New Roman"/>
          <w:sz w:val="28"/>
          <w:szCs w:val="28"/>
        </w:rPr>
        <w:t>план;  содержание</w:t>
      </w:r>
      <w:proofErr w:type="gramEnd"/>
      <w:r>
        <w:rPr>
          <w:rFonts w:cs="Times New Roman"/>
          <w:sz w:val="28"/>
          <w:szCs w:val="28"/>
        </w:rPr>
        <w:t xml:space="preserve"> курса; методическое обеспечение дополнительной образовательной программы; список литературы [3].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Для того, чтобы учитель активно использовал в своей деятельности разнообразные дополнительные формы организации обучения, ему необходимо либо самому разрабатывать сценарии и программы таких мероприятий, либо пользоваться методическим опытом других учителей.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11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Статьи по </w:t>
      </w:r>
      <w:proofErr w:type="gramStart"/>
      <w:r>
        <w:rPr>
          <w:rFonts w:cs="Times New Roman"/>
          <w:sz w:val="28"/>
          <w:szCs w:val="28"/>
        </w:rPr>
        <w:t>применению  внеурочных</w:t>
      </w:r>
      <w:proofErr w:type="gramEnd"/>
      <w:r>
        <w:rPr>
          <w:rFonts w:cs="Times New Roman"/>
          <w:sz w:val="28"/>
          <w:szCs w:val="28"/>
        </w:rPr>
        <w:t xml:space="preserve"> дополнительных форм обучения безопасности жизнедеятельности</w:t>
      </w: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57"/>
        <w:gridCol w:w="848"/>
        <w:gridCol w:w="5534"/>
        <w:gridCol w:w="2091"/>
      </w:tblGrid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 проведения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статьи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Раскрываемый в статье материал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Театрализ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представл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1-4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Дубровина В. С электричеством будь осторожен всегда! // Основы безопасности жизнедеятельности. 2009. № 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Безопасность детей в быту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Игра-</w:t>
            </w:r>
            <w:proofErr w:type="spellStart"/>
            <w:r>
              <w:rPr>
                <w:rFonts w:cs="Times New Roman"/>
              </w:rPr>
              <w:t>соревн</w:t>
            </w:r>
            <w:proofErr w:type="spellEnd"/>
            <w:r>
              <w:rPr>
                <w:rFonts w:cs="Times New Roman"/>
              </w:rPr>
              <w:t>-е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Артемова Г. Путешествие в страну дорожных знаков // Основы безопасности жизнедеятельности. 2009. № 10.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ПДД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Филиппова Е. Берегись бед, пока их нет // Основы безопасности жизнедеятельности. 2009. № 11.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Поведение в ЧС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Ионичева</w:t>
            </w:r>
            <w:proofErr w:type="spellEnd"/>
            <w:r>
              <w:rPr>
                <w:rFonts w:cs="Times New Roman"/>
              </w:rPr>
              <w:t xml:space="preserve"> Т. Счастливый случай. Правила дорожного движения – популярно и доходчиво // Основы безопасности жизнедеятельности. 2009. № 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ПДД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Турчанинова Т. Выживание в экстремальных ситуациях // Основы безопасности жизнедеятельности. 2010. № 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Поведение в ЧС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5-6,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«Пожарный эрудит» // Основы безопасности жизнедеятельности. 2010. № 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Пожарная безопасность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Военно-</w:t>
            </w:r>
            <w:proofErr w:type="spellStart"/>
            <w:r>
              <w:rPr>
                <w:rFonts w:cs="Times New Roman"/>
              </w:rPr>
              <w:t>спортив</w:t>
            </w:r>
            <w:proofErr w:type="spellEnd"/>
            <w:r>
              <w:rPr>
                <w:rFonts w:cs="Times New Roman"/>
              </w:rPr>
              <w:t>. игра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5-6,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Осипович Р. «Сильные, смелые, ловкие, умелые» // Основы безопасности жизнедеятельности. 2009. № 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Военно-патриотическое воспитание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В. О праве – в шутку и всерьез (сценарий игры «Подросток и закон» // Основы безопасности жизнедеятельности. 2009. № 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Профилактика правонарушений среди детей и подростков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Внеклас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меропр</w:t>
            </w:r>
            <w:proofErr w:type="spellEnd"/>
            <w:r>
              <w:rPr>
                <w:rFonts w:cs="Times New Roman"/>
              </w:rPr>
              <w:t>-е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Полякова Л. Всё в твоих руках // Основы безопасности жизнедеятельности. 2009. № 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борьба с </w:t>
            </w:r>
            <w:proofErr w:type="gramStart"/>
            <w:r>
              <w:rPr>
                <w:rFonts w:cs="Times New Roman"/>
              </w:rPr>
              <w:t>вредны-ми</w:t>
            </w:r>
            <w:proofErr w:type="gramEnd"/>
            <w:r>
              <w:rPr>
                <w:rFonts w:cs="Times New Roman"/>
              </w:rPr>
              <w:t xml:space="preserve"> привычками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Олимпиада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9, 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Самсонов А.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Всероссийская олимпиада по основам безопасности жизнедеятельности // Основы безопасности жизнедеятельности. 2009. № 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уровня знаний учащихся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9, 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олимпиада школьников по основам безопасности жизнедеятельности // Основы безопасности жизнедеятельности. 2010. № 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уровня знаний учащихся</w:t>
            </w:r>
          </w:p>
        </w:tc>
      </w:tr>
      <w:tr w:rsidR="00B265F4" w:rsidTr="00327DF8">
        <w:trPr>
          <w:trHeight w:val="3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Гунбин</w:t>
            </w:r>
            <w:proofErr w:type="spellEnd"/>
            <w:r>
              <w:rPr>
                <w:rFonts w:cs="Times New Roman"/>
              </w:rPr>
              <w:t xml:space="preserve"> М. А ну-ка, парни! (конкурс будущих защитников Отечества) // Основы безопасности жизнедеятельности. 2011. № 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Военно-патриотическое воспитание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методической литературе, периодических изданиях и сети Интернет, можно найти большое количество разнообразных дополнительных форм обучения, которые можно использовать в курсе ОБЖ. Это подробно расписанные сценарии мероприятий по ОБЖ, программы организации обучения, а также опыт проведения тех или иных занятий учителями ОБЖ, на основе которых преподаватели общеобразовательных школ также могут построить свои занятия (</w:t>
      </w:r>
      <w:r w:rsidRPr="007D55BC">
        <w:rPr>
          <w:rFonts w:cs="Times New Roman"/>
          <w:color w:val="000000"/>
          <w:sz w:val="28"/>
          <w:szCs w:val="28"/>
        </w:rPr>
        <w:t>табл. 11).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Авторы в предложенных нами статьях, излагают подробные сценарии с описанием целей мероприятия, задач, которые они выполняют, распределением ролей участников, этапами проведения и результатами, которые должны быть достигнуты в результате их проведения.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Программами работы разнообразных кружков, клубов, факультативов и элективных курсов по обучению учащихся безопасности жизнедеятельности можно </w:t>
      </w:r>
      <w:proofErr w:type="gramStart"/>
      <w:r>
        <w:rPr>
          <w:rFonts w:cs="Times New Roman"/>
          <w:sz w:val="28"/>
          <w:szCs w:val="28"/>
        </w:rPr>
        <w:t>познакомиться  статьях</w:t>
      </w:r>
      <w:proofErr w:type="gramEnd"/>
      <w:r>
        <w:rPr>
          <w:rFonts w:cs="Times New Roman"/>
          <w:sz w:val="28"/>
          <w:szCs w:val="28"/>
        </w:rPr>
        <w:t xml:space="preserve"> перечисленных в перечне литературы по организации кружковой деятельности по курсу ОБЖ  (табл. 12). 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12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Преречень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материалов  по</w:t>
      </w:r>
      <w:proofErr w:type="gramEnd"/>
      <w:r>
        <w:rPr>
          <w:rFonts w:cs="Times New Roman"/>
          <w:sz w:val="28"/>
          <w:szCs w:val="28"/>
        </w:rPr>
        <w:t xml:space="preserve"> организации кружковой деятельности по ОБЖ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5"/>
        <w:gridCol w:w="842"/>
        <w:gridCol w:w="5155"/>
        <w:gridCol w:w="1902"/>
      </w:tblGrid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обучения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статьи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Раскрываемый в статье материал</w:t>
            </w:r>
          </w:p>
        </w:tc>
      </w:tr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Клуб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ind w:left="-63" w:hanging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Шуба П. И. </w:t>
            </w:r>
            <w:r>
              <w:rPr>
                <w:rFonts w:eastAsia="Times New Roman" w:cs="Times New Roman"/>
                <w:bCs/>
              </w:rPr>
              <w:t xml:space="preserve">Программа клуба «За здоровый образ жизни» // </w:t>
            </w:r>
            <w:r>
              <w:rPr>
                <w:rFonts w:cs="Times New Roman"/>
              </w:rPr>
              <w:t xml:space="preserve">электронный ресурс] // Сообщество взаимопомощи учителей. Режим доступа: </w:t>
            </w:r>
            <w:hyperlink r:id="rId15" w:history="1">
              <w:proofErr w:type="gramStart"/>
              <w:r>
                <w:rPr>
                  <w:rStyle w:val="a7"/>
                </w:rPr>
                <w:t xml:space="preserve">http://pedsovet.su/load/152-1-0-11044. </w:t>
              </w:r>
            </w:hyperlink>
            <w:r>
              <w:rPr>
                <w:rFonts w:cs="Times New Roman"/>
              </w:rPr>
              <w:t xml:space="preserve"> 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ЗОЖ</w:t>
            </w:r>
          </w:p>
        </w:tc>
      </w:tr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Факультативный курс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Топоров, </w:t>
            </w:r>
            <w:proofErr w:type="spellStart"/>
            <w:proofErr w:type="gramStart"/>
            <w:r>
              <w:rPr>
                <w:rFonts w:cs="Times New Roman"/>
              </w:rPr>
              <w:t>И.К.«</w:t>
            </w:r>
            <w:proofErr w:type="gramEnd"/>
            <w:r>
              <w:rPr>
                <w:rFonts w:cs="Times New Roman"/>
              </w:rPr>
              <w:t>Безопасный</w:t>
            </w:r>
            <w:proofErr w:type="spellEnd"/>
            <w:r>
              <w:rPr>
                <w:rFonts w:cs="Times New Roman"/>
              </w:rPr>
              <w:t xml:space="preserve"> отдых и туризм» (учебная программа факультативного курса) // Основы безопасности жизнедеятельности. 2010. № 3.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Безопасность учащихся на природе</w:t>
            </w:r>
          </w:p>
        </w:tc>
      </w:tr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Клуб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Забайкин</w:t>
            </w:r>
            <w:proofErr w:type="spellEnd"/>
            <w:r>
              <w:rPr>
                <w:rFonts w:cs="Times New Roman"/>
              </w:rPr>
              <w:t xml:space="preserve"> Г., </w:t>
            </w:r>
            <w:proofErr w:type="spellStart"/>
            <w:r>
              <w:rPr>
                <w:rFonts w:cs="Times New Roman"/>
              </w:rPr>
              <w:t>Шляхтов</w:t>
            </w:r>
            <w:proofErr w:type="spellEnd"/>
            <w:r>
              <w:rPr>
                <w:rFonts w:cs="Times New Roman"/>
              </w:rPr>
              <w:t xml:space="preserve"> А, </w:t>
            </w:r>
            <w:proofErr w:type="spellStart"/>
            <w:r>
              <w:rPr>
                <w:rFonts w:cs="Times New Roman"/>
              </w:rPr>
              <w:t>Щераков</w:t>
            </w:r>
            <w:proofErr w:type="spellEnd"/>
            <w:r>
              <w:rPr>
                <w:rFonts w:cs="Times New Roman"/>
              </w:rPr>
              <w:t xml:space="preserve"> А. Сибирская дружина // ОБЖ. Основы безопасности жизни. 2007. Июнь.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Военно-</w:t>
            </w:r>
            <w:proofErr w:type="spellStart"/>
            <w:r>
              <w:rPr>
                <w:rFonts w:cs="Times New Roman"/>
              </w:rPr>
              <w:t>патриотич</w:t>
            </w:r>
            <w:proofErr w:type="spellEnd"/>
            <w:r>
              <w:rPr>
                <w:rFonts w:cs="Times New Roman"/>
              </w:rPr>
              <w:t xml:space="preserve">. воспитание </w:t>
            </w:r>
          </w:p>
        </w:tc>
      </w:tr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Клуб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ind w:left="-63" w:hanging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Липатов А. Клуб «Тайфун» ищет единомышленников // ОБЖ. Основы безопасности жизни. 2005. Январь.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и спорт</w:t>
            </w:r>
          </w:p>
        </w:tc>
      </w:tr>
      <w:tr w:rsidR="00B265F4" w:rsidTr="00734EC5"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Элективный курс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Руббо</w:t>
            </w:r>
            <w:proofErr w:type="spellEnd"/>
            <w:r>
              <w:rPr>
                <w:rFonts w:cs="Times New Roman"/>
              </w:rPr>
              <w:t xml:space="preserve"> С. Социальная безопасность // Основы безопасности жизнедеятельности. 2010. № 2.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Безопасность учащихся</w:t>
            </w:r>
          </w:p>
        </w:tc>
      </w:tr>
    </w:tbl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Большое внимание в периодических источниках уделяется и методике организации внешкольной деятельности учащихся. В частности – слетов-соревнований, туристических мероприятий, занятий на местности и учебных сборов. По этому направлению в изданиях представлены как сценарии организации мероприятий, так и опыт проведения таких форм организации обучения педагогами различных образовательных организаций (табл. 13).</w:t>
      </w: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13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Материалы по организации обучения безопасности жизнедеятельности, </w:t>
      </w:r>
    </w:p>
    <w:p w:rsidR="00B265F4" w:rsidRDefault="00B265F4" w:rsidP="00B265F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помощью внешкольных дополнительных форм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48"/>
        <w:gridCol w:w="5678"/>
        <w:gridCol w:w="1944"/>
      </w:tblGrid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обучения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статьи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Раскрываемый в статье материал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Эстафета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Обухова К., </w:t>
            </w:r>
            <w:proofErr w:type="spellStart"/>
            <w:r>
              <w:rPr>
                <w:rFonts w:cs="Times New Roman"/>
              </w:rPr>
              <w:t>Тимербаева</w:t>
            </w:r>
            <w:proofErr w:type="spellEnd"/>
            <w:r>
              <w:rPr>
                <w:rFonts w:cs="Times New Roman"/>
              </w:rPr>
              <w:t xml:space="preserve"> Е. Школа капитана Кроша // Основы безопасности жизнедеятельности. 2010. № 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ПДД, безопасность детей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Соревн</w:t>
            </w:r>
            <w:proofErr w:type="spellEnd"/>
            <w:r>
              <w:rPr>
                <w:rFonts w:cs="Times New Roman"/>
              </w:rPr>
              <w:t>-я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Безопас</w:t>
            </w:r>
            <w:proofErr w:type="spellEnd"/>
            <w:r>
              <w:rPr>
                <w:rFonts w:cs="Times New Roman"/>
              </w:rPr>
              <w:t>.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Колесо»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В. Как таблицу умножения, помни правила движения // Основы безопасности жизнедеятельности. 2009. № 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ПДД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Слёт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5-6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Самсонов А. «Эти дни когда-нибудь мы будем вспоминать…» // Основы безопасности жизнедеятельности. 2009. № 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Пожарная безопасность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Ермоленко Т. «Дни МЧС» - обучает и воспитывает «Легенда» (главный принцип – попробуй сам) // Основы безопасности жизнедеятельности. 2009. № 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Знакомство со службой спасения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на мест-</w:t>
            </w:r>
            <w:proofErr w:type="spellStart"/>
            <w:r>
              <w:rPr>
                <w:rFonts w:cs="Times New Roman"/>
              </w:rPr>
              <w:t>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6-8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Хромов Н. Ориентирование на местности без карты // ОБЖ. Основы безопасности жизни. 2005. Март.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Ориентир-е</w:t>
            </w:r>
            <w:proofErr w:type="gramEnd"/>
            <w:r>
              <w:rPr>
                <w:rFonts w:cs="Times New Roman"/>
              </w:rPr>
              <w:t xml:space="preserve"> на мест-</w:t>
            </w:r>
            <w:proofErr w:type="spellStart"/>
            <w:r>
              <w:rPr>
                <w:rFonts w:cs="Times New Roman"/>
              </w:rPr>
              <w:t>ти</w:t>
            </w:r>
            <w:proofErr w:type="spellEnd"/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Турист. Слет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Старикова Н. Не </w:t>
            </w:r>
            <w:proofErr w:type="spellStart"/>
            <w:r>
              <w:rPr>
                <w:rFonts w:cs="Times New Roman"/>
              </w:rPr>
              <w:t>боись</w:t>
            </w:r>
            <w:proofErr w:type="spellEnd"/>
            <w:r>
              <w:rPr>
                <w:rFonts w:cs="Times New Roman"/>
              </w:rPr>
              <w:t>, пострадавший, перебинтуем! Основы безопасности жизнедеятельности. 2010. № 11.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Помощь пострадавшим 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Соревн</w:t>
            </w:r>
            <w:proofErr w:type="spellEnd"/>
            <w:r>
              <w:rPr>
                <w:rFonts w:cs="Times New Roman"/>
              </w:rPr>
              <w:t>-я-эстафета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Темнов</w:t>
            </w:r>
            <w:proofErr w:type="spellEnd"/>
            <w:r>
              <w:rPr>
                <w:rFonts w:cs="Times New Roman"/>
              </w:rPr>
              <w:t xml:space="preserve"> А. Чтобы избежать беды // Основы безопасности жизнедеятельности. 2009. № 10.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Безопасность детей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Турист.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Поход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Симоненко В. Если завтра в поход, будь сегодня к походу готов // Основы безопасности жизнедеятельности. 2009. № 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Безопасное поведение в </w:t>
            </w:r>
            <w:proofErr w:type="spellStart"/>
            <w:r>
              <w:rPr>
                <w:rFonts w:cs="Times New Roman"/>
              </w:rPr>
              <w:t>прир</w:t>
            </w:r>
            <w:proofErr w:type="spellEnd"/>
            <w:r>
              <w:rPr>
                <w:rFonts w:cs="Times New Roman"/>
              </w:rPr>
              <w:t>. среде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Соревнова</w:t>
            </w:r>
            <w:proofErr w:type="spellEnd"/>
            <w:r>
              <w:rPr>
                <w:rFonts w:cs="Times New Roman"/>
              </w:rPr>
              <w:t>-</w:t>
            </w:r>
          </w:p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Целовальникова</w:t>
            </w:r>
            <w:proofErr w:type="spellEnd"/>
            <w:r>
              <w:rPr>
                <w:rFonts w:cs="Times New Roman"/>
              </w:rPr>
              <w:t xml:space="preserve"> А. Патриотами не рождаются, ими становятся (игра «Граница») // ОБЖ. Основы безопасности жизни. 2006. Ноябрь.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Военно-спортивное развитие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Учеб. сборы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Якубжанов</w:t>
            </w:r>
            <w:proofErr w:type="spellEnd"/>
            <w:r>
              <w:rPr>
                <w:rFonts w:cs="Times New Roman"/>
              </w:rPr>
              <w:t xml:space="preserve"> Б. На полковой поверке // Основы безопасности жизнедеятельности. 2009. № 5.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Военная подготовка 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Учеб. сборы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Хромов Н. Физическая подготовка. Учебные сборы // ОБЖ. Основы безопасности жизни. 2005. Август.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Военная подготовка</w:t>
            </w:r>
          </w:p>
        </w:tc>
      </w:tr>
      <w:tr w:rsidR="00B265F4" w:rsidTr="00734EC5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Турист. слёт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Сызранцева</w:t>
            </w:r>
            <w:proofErr w:type="spellEnd"/>
            <w:r>
              <w:rPr>
                <w:rFonts w:cs="Times New Roman"/>
              </w:rPr>
              <w:t xml:space="preserve"> Ю. Чай из таежных трав (сопровождение детей через перевал взросления) // Основы безопасности жизнедеятельности. 2009. № 10.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F4" w:rsidRDefault="00B265F4" w:rsidP="00734E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Навыки поведения в </w:t>
            </w:r>
            <w:proofErr w:type="spellStart"/>
            <w:r>
              <w:rPr>
                <w:rFonts w:cs="Times New Roman"/>
              </w:rPr>
              <w:t>прир</w:t>
            </w:r>
            <w:proofErr w:type="spellEnd"/>
            <w:r>
              <w:rPr>
                <w:rFonts w:cs="Times New Roman"/>
              </w:rPr>
              <w:t>. среде</w:t>
            </w:r>
          </w:p>
        </w:tc>
      </w:tr>
    </w:tbl>
    <w:p w:rsidR="00FD1FFF" w:rsidRDefault="00FD1FFF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Представленные выше материалы, не исчерпывают всего разнообразия мероприятий, которые можно найти в информационных источниках и использовать в качестве дополнительных форм обучения, учителям ОБЖ.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Периодическая литература и сеть Интернет предлагает большое количество методических разработок готовых к использованию. 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Следовательно, учитель, заинтересованный в грамотном преподавании основ безопасности жизнедеятельности в общеобразовательной школе, может с легкостью построить учебный процесс таким образом, чтобы он был наиболее продуктивен для учащихся.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качестве дополнения к разработанным нами рекомендациям предлагаем проект примерного годового плана внеурочных мероприятий по основам безопасности жизнедеятельности в общеобразовательной школе.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более насыщенный, чем анализируемый нами ранее в разделе 2.3, (Таблица 3). Он включает в себя в 2 раза больше внеурочных форм организации обучения (19 шт.).</w:t>
      </w:r>
    </w:p>
    <w:p w:rsidR="00D353A9" w:rsidRDefault="00D353A9" w:rsidP="00D353A9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Внеурочные формы организации обучения представлены – викторинами, конкурсами, спортивными соревнованиями, слетами. В школе запланирован </w:t>
      </w:r>
      <w:r>
        <w:rPr>
          <w:rFonts w:cs="Times New Roman"/>
          <w:color w:val="000000"/>
          <w:sz w:val="28"/>
          <w:szCs w:val="28"/>
        </w:rPr>
        <w:t>месячник военно-патриотического воспитания, мероприятиями по ОБЖ будут отмечены День защитника Отечества, День здоровья. Учащиеся принимают участие в общешкольной и городской олимпиаде по ОБЖ.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базе </w:t>
      </w:r>
      <w:proofErr w:type="gramStart"/>
      <w:r>
        <w:rPr>
          <w:rFonts w:cs="Times New Roman"/>
          <w:color w:val="000000"/>
          <w:sz w:val="28"/>
          <w:szCs w:val="28"/>
        </w:rPr>
        <w:t>школы  запланирована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организация туристического слета и военно-полевых сборов учащихся.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каждый месяц учебного года, учителем ОБЖ планируется проводить по нескольку разных мероприятий. </w:t>
      </w:r>
      <w:r>
        <w:rPr>
          <w:rFonts w:cs="Times New Roman"/>
          <w:sz w:val="28"/>
          <w:szCs w:val="28"/>
        </w:rPr>
        <w:t>Мероприятиями охвачены все классы – и начальная школа и среднее звено.</w:t>
      </w:r>
    </w:p>
    <w:p w:rsidR="00327DF8" w:rsidRDefault="00327DF8" w:rsidP="00327DF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отличается тематическим разнообразием внеурочных форм организации обучения. Учителем охвачены основные темы обучения – «Здоровый образ жизни», «Безопасность поведения в различных ситуациях», много мероприятий по военно-патриотическому воспитанию.</w:t>
      </w:r>
    </w:p>
    <w:p w:rsidR="00327DF8" w:rsidRDefault="00327DF8" w:rsidP="00D353A9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14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  <w:r w:rsidR="00734EC5">
        <w:rPr>
          <w:rFonts w:cs="Times New Roman"/>
          <w:sz w:val="28"/>
          <w:szCs w:val="28"/>
        </w:rPr>
        <w:t xml:space="preserve"> внеурочной </w:t>
      </w:r>
      <w:proofErr w:type="gramStart"/>
      <w:r w:rsidR="00734EC5">
        <w:rPr>
          <w:rFonts w:cs="Times New Roman"/>
          <w:sz w:val="28"/>
          <w:szCs w:val="28"/>
        </w:rPr>
        <w:t>работы  по</w:t>
      </w:r>
      <w:proofErr w:type="gramEnd"/>
      <w:r w:rsidR="00734EC5">
        <w:rPr>
          <w:rFonts w:cs="Times New Roman"/>
          <w:sz w:val="28"/>
          <w:szCs w:val="28"/>
        </w:rPr>
        <w:t xml:space="preserve"> основам безопасности жизнедеятельности МОУ</w:t>
      </w:r>
      <w:r>
        <w:rPr>
          <w:rFonts w:cs="Times New Roman"/>
          <w:sz w:val="28"/>
          <w:szCs w:val="28"/>
        </w:rPr>
        <w:t xml:space="preserve">  ШОС № 5 г. Красноярска</w:t>
      </w:r>
    </w:p>
    <w:p w:rsidR="00B265F4" w:rsidRDefault="00B265F4" w:rsidP="00B265F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(Проект)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"/>
        <w:gridCol w:w="5485"/>
        <w:gridCol w:w="1927"/>
        <w:gridCol w:w="1538"/>
      </w:tblGrid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мероприятия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проведения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Участники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«Пешеход»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«Светофор»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«Велосипед»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«Наш дом – источник опасности»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олимпиады учащихся по курсу ОБЖ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«Безопасное колесо» (6-8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«Военизированная эстафета»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на лучшего знатока ПДД «Безопасное колесо»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5-7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 «Сильные, смелые, ловкие»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городской олимпиаде учащихся по курсу ОБЖ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Спортивный праздник, посвященный Дню защитника Отечества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Конкурс «А, ну-ка, девочки»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месячника военно-патриотического воспитания «К защите Родины готов!»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«День здоровья»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1-4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День </w:t>
            </w:r>
            <w:proofErr w:type="gramStart"/>
            <w:r>
              <w:rPr>
                <w:rFonts w:eastAsia="Times New Roman" w:cs="Times New Roman"/>
              </w:rPr>
              <w:t>здоровья  «</w:t>
            </w:r>
            <w:proofErr w:type="gramEnd"/>
            <w:r>
              <w:rPr>
                <w:rFonts w:eastAsia="Times New Roman" w:cs="Times New Roman"/>
              </w:rPr>
              <w:t xml:space="preserve">Путешествие в </w:t>
            </w:r>
            <w:proofErr w:type="spellStart"/>
            <w:r>
              <w:rPr>
                <w:rFonts w:eastAsia="Times New Roman" w:cs="Times New Roman"/>
              </w:rPr>
              <w:t>Спортландию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4-6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Пулевая стрельба из пн. винтовки</w:t>
            </w:r>
          </w:p>
          <w:p w:rsidR="00B265F4" w:rsidRDefault="00B265F4" w:rsidP="00734EC5">
            <w:pPr>
              <w:pStyle w:val="14"/>
              <w:spacing w:before="0" w:after="0"/>
              <w:jc w:val="center"/>
            </w:pPr>
            <w:r>
              <w:t>(мишень П-10 м)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Слет – конкурс юных велосипедистов</w:t>
            </w:r>
          </w:p>
          <w:p w:rsidR="00B265F4" w:rsidRDefault="00B265F4" w:rsidP="00734EC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«Безопасное колесо»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6-8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общегородского слета детско-юношеского туризма «Юный спасатель»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Май-июнь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265F4" w:rsidTr="00734EC5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Военно-полевые сборы учащихся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F4" w:rsidRDefault="00B265F4" w:rsidP="00734E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Применение данных форм обучения благоприятно скажется на образовательном процессе и, несомненно, принесет свои результаты, но в практику школьных заведений необходимо включать и другие дополнительные формы обучения безопасности жизнедеятельности, ведь их использование способствует, совершенствованию знаний, умений и навыков учащихся, развивает их физические способности и активизирует познавательную активность.</w:t>
      </w:r>
    </w:p>
    <w:p w:rsidR="0064237A" w:rsidRDefault="0064237A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Выводы по главе 3</w:t>
      </w:r>
    </w:p>
    <w:p w:rsidR="0064237A" w:rsidRDefault="0064237A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 качестве внеурочных форм организации обучения безопасности жизнедеятельности в помощь учителю ОБЖ, доступно для использования значительное количество готовых разработок разнообразных игр, викторин, соревнований, туристических слетов и т. </w:t>
      </w:r>
      <w:proofErr w:type="gramStart"/>
      <w:r>
        <w:rPr>
          <w:rFonts w:cs="Times New Roman"/>
          <w:sz w:val="28"/>
          <w:szCs w:val="28"/>
        </w:rPr>
        <w:t>д..</w:t>
      </w:r>
      <w:proofErr w:type="gramEnd"/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Важным источником информации являются материалы, которые излагают опыт других учителей, при проведении тех или иных дополнительных занятий. </w:t>
      </w:r>
      <w:proofErr w:type="gramStart"/>
      <w:r>
        <w:rPr>
          <w:rFonts w:cs="Times New Roman"/>
          <w:sz w:val="28"/>
          <w:szCs w:val="28"/>
        </w:rPr>
        <w:t>Они  помогают</w:t>
      </w:r>
      <w:proofErr w:type="gramEnd"/>
      <w:r>
        <w:rPr>
          <w:rFonts w:cs="Times New Roman"/>
          <w:sz w:val="28"/>
          <w:szCs w:val="28"/>
        </w:rPr>
        <w:t xml:space="preserve"> изучить ошибки допущенные другими учителями, а значит предотвратить их появление на своих занятиях.</w:t>
      </w:r>
    </w:p>
    <w:p w:rsidR="00FD1FFF" w:rsidRDefault="00B265F4" w:rsidP="00FD1FFF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Использование внеурочных форм по ОБЖ, является доступным </w:t>
      </w:r>
      <w:r w:rsidR="00FD1FFF">
        <w:rPr>
          <w:rFonts w:cs="Times New Roman"/>
          <w:sz w:val="28"/>
          <w:szCs w:val="28"/>
        </w:rPr>
        <w:t xml:space="preserve">для реализации в образовательном процессе общеобразовательной школы в </w:t>
      </w:r>
      <w:proofErr w:type="gramStart"/>
      <w:r w:rsidR="00FD1FFF">
        <w:rPr>
          <w:rFonts w:cs="Times New Roman"/>
          <w:sz w:val="28"/>
          <w:szCs w:val="28"/>
        </w:rPr>
        <w:t xml:space="preserve">процессе </w:t>
      </w:r>
      <w:r>
        <w:rPr>
          <w:rFonts w:cs="Times New Roman"/>
          <w:sz w:val="28"/>
          <w:szCs w:val="28"/>
        </w:rPr>
        <w:t xml:space="preserve"> организации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FD1FFF">
        <w:rPr>
          <w:rFonts w:cs="Times New Roman"/>
          <w:sz w:val="28"/>
          <w:szCs w:val="28"/>
        </w:rPr>
        <w:t>формирования навыков безопасного поведения в условиях радиационной опасности</w:t>
      </w:r>
      <w:r>
        <w:rPr>
          <w:rFonts w:cs="Times New Roman"/>
          <w:sz w:val="28"/>
          <w:szCs w:val="28"/>
        </w:rPr>
        <w:t>.</w:t>
      </w:r>
    </w:p>
    <w:p w:rsidR="00B265F4" w:rsidRPr="00FD1FFF" w:rsidRDefault="00FD1FFF" w:rsidP="00FD1FFF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Применение </w:t>
      </w:r>
      <w:proofErr w:type="gramStart"/>
      <w:r w:rsidR="00B265F4">
        <w:rPr>
          <w:rFonts w:cs="Times New Roman"/>
          <w:sz w:val="28"/>
          <w:szCs w:val="28"/>
        </w:rPr>
        <w:t>внеурочных  форм</w:t>
      </w:r>
      <w:proofErr w:type="gramEnd"/>
      <w:r w:rsidR="00734EC5" w:rsidRPr="00FD1FFF">
        <w:rPr>
          <w:rFonts w:cs="Times New Roman"/>
          <w:sz w:val="28"/>
          <w:szCs w:val="28"/>
        </w:rPr>
        <w:t xml:space="preserve">  занятий </w:t>
      </w:r>
      <w:r w:rsidR="00B265F4" w:rsidRPr="00FD1FFF">
        <w:rPr>
          <w:rFonts w:cs="Times New Roman"/>
          <w:sz w:val="28"/>
          <w:szCs w:val="28"/>
        </w:rPr>
        <w:t>мотивир</w:t>
      </w:r>
      <w:r>
        <w:rPr>
          <w:rFonts w:cs="Times New Roman"/>
          <w:sz w:val="28"/>
          <w:szCs w:val="28"/>
        </w:rPr>
        <w:t>уе</w:t>
      </w:r>
      <w:r w:rsidR="00B265F4" w:rsidRPr="00FD1FFF">
        <w:rPr>
          <w:rFonts w:cs="Times New Roman"/>
          <w:sz w:val="28"/>
          <w:szCs w:val="28"/>
        </w:rPr>
        <w:t>т учащихся с интересом относиться к предмету ОБЖ, а значит и знания, получаемые на уроках, преобразуются в качественные умения и навыки</w:t>
      </w:r>
      <w:r>
        <w:rPr>
          <w:rFonts w:cs="Times New Roman"/>
          <w:sz w:val="28"/>
          <w:szCs w:val="28"/>
        </w:rPr>
        <w:t xml:space="preserve"> безопасного поведения в ЧС с выбросом радиоактивных веществ</w:t>
      </w:r>
      <w:r w:rsidR="00B265F4" w:rsidRPr="00FD1FFF">
        <w:rPr>
          <w:rFonts w:cs="Times New Roman"/>
          <w:sz w:val="28"/>
          <w:szCs w:val="28"/>
        </w:rPr>
        <w:t>.</w:t>
      </w: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27DF8" w:rsidRDefault="00327DF8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Заключение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настоящей работе 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проведен анализ радиационных аварий и </w:t>
      </w:r>
      <w:proofErr w:type="gramStart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катастроф,  состояния</w:t>
      </w:r>
      <w:proofErr w:type="gramEnd"/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радиационной безопасности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России и разработ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ны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предложени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повышению эффективности обучения</w:t>
      </w:r>
      <w:r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действиям в условиях ЧС с выбросом радиоактивных веществ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применением вне</w:t>
      </w:r>
      <w:r w:rsidR="006423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урочных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 обучения и </w:t>
      </w:r>
      <w:r>
        <w:rPr>
          <w:rFonts w:cs="Times New Roman"/>
          <w:sz w:val="28"/>
          <w:szCs w:val="28"/>
        </w:rPr>
        <w:t xml:space="preserve"> методические рекомендации по их </w:t>
      </w:r>
      <w:r w:rsidR="0064237A">
        <w:rPr>
          <w:rFonts w:cs="Times New Roman"/>
          <w:sz w:val="28"/>
          <w:szCs w:val="28"/>
        </w:rPr>
        <w:t>реализации</w:t>
      </w:r>
      <w:r>
        <w:rPr>
          <w:rFonts w:cs="Times New Roman"/>
          <w:sz w:val="28"/>
          <w:szCs w:val="28"/>
        </w:rPr>
        <w:t xml:space="preserve"> в образовательном процессе.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Проведенная работа позволила сделать следующие выводы.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Обучение безопасному поведению в ЧС связанных с выбросом радиоактивных </w:t>
      </w:r>
      <w:proofErr w:type="gramStart"/>
      <w:r>
        <w:rPr>
          <w:rFonts w:cs="Times New Roman"/>
          <w:sz w:val="28"/>
          <w:szCs w:val="28"/>
        </w:rPr>
        <w:t>веществ  в</w:t>
      </w:r>
      <w:proofErr w:type="gramEnd"/>
      <w:r>
        <w:rPr>
          <w:rFonts w:cs="Times New Roman"/>
          <w:sz w:val="28"/>
          <w:szCs w:val="28"/>
        </w:rPr>
        <w:t xml:space="preserve"> общеобразовательной школе, реализуется в ходе образовательного процесса по курсу  «Основы безопасности жизнедеятельности». 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Возникновению мотивации учащихся к изучению основ безопасности жизнедеятельности, а также повышению эффективности учебного процесса в целом, способствует включение в преподавание курса ОБЖ дополнительных форм организации обучения.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Использование в образовательном процессе дополнительных форм организации обучения безопасности жизнедеятельности, способствует: углублению знаний и закреплению умений, приобретенных на уроках ОБЖ, развитию познавательных способностей учащихся, стимулированию их познавательной активности.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эксперимента были </w:t>
      </w:r>
      <w:proofErr w:type="gramStart"/>
      <w:r>
        <w:rPr>
          <w:rFonts w:cs="Times New Roman"/>
          <w:sz w:val="28"/>
          <w:szCs w:val="28"/>
        </w:rPr>
        <w:t>отмечены  более</w:t>
      </w:r>
      <w:proofErr w:type="gramEnd"/>
      <w:r>
        <w:rPr>
          <w:rFonts w:cs="Times New Roman"/>
          <w:sz w:val="28"/>
          <w:szCs w:val="28"/>
        </w:rPr>
        <w:t xml:space="preserve"> качественные положительные изменения показателей: </w:t>
      </w:r>
      <w:r>
        <w:rPr>
          <w:rFonts w:eastAsia="Times New Roman" w:cs="Times New Roman"/>
          <w:sz w:val="28"/>
          <w:szCs w:val="28"/>
        </w:rPr>
        <w:t xml:space="preserve">уровня  </w:t>
      </w:r>
      <w:proofErr w:type="spellStart"/>
      <w:r>
        <w:rPr>
          <w:rFonts w:eastAsia="Times New Roman" w:cs="Times New Roman"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и качества знаний, </w:t>
      </w:r>
      <w:r>
        <w:rPr>
          <w:color w:val="00000A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познавательной активности учащихся экспериментальной группы.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Проведенный эксперимент показал, что использование дополнительных форм организации обучения </w:t>
      </w:r>
      <w:proofErr w:type="gramStart"/>
      <w:r>
        <w:rPr>
          <w:rFonts w:cs="Times New Roman"/>
          <w:sz w:val="28"/>
          <w:szCs w:val="28"/>
        </w:rPr>
        <w:t>безопасности  жизнедеятельности</w:t>
      </w:r>
      <w:proofErr w:type="gramEnd"/>
      <w:r w:rsidR="0064237A">
        <w:rPr>
          <w:rFonts w:cs="Times New Roman"/>
          <w:sz w:val="28"/>
          <w:szCs w:val="28"/>
        </w:rPr>
        <w:t xml:space="preserve">  способствует повышению</w:t>
      </w:r>
      <w:r>
        <w:rPr>
          <w:rFonts w:cs="Times New Roman"/>
          <w:sz w:val="28"/>
          <w:szCs w:val="28"/>
        </w:rPr>
        <w:t xml:space="preserve"> эффективно</w:t>
      </w:r>
      <w:r w:rsidR="0064237A">
        <w:rPr>
          <w:rFonts w:cs="Times New Roman"/>
          <w:sz w:val="28"/>
          <w:szCs w:val="28"/>
        </w:rPr>
        <w:t>сти формирования</w:t>
      </w:r>
      <w:r>
        <w:rPr>
          <w:rFonts w:cs="Times New Roman"/>
          <w:sz w:val="28"/>
          <w:szCs w:val="28"/>
        </w:rPr>
        <w:t xml:space="preserve"> </w:t>
      </w:r>
      <w:r w:rsidR="0064237A">
        <w:rPr>
          <w:rFonts w:cs="Times New Roman"/>
          <w:sz w:val="28"/>
          <w:szCs w:val="28"/>
        </w:rPr>
        <w:t xml:space="preserve">навыков безопасного поведения </w:t>
      </w:r>
      <w:r w:rsidR="0064237A"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условиях </w:t>
      </w:r>
      <w:r w:rsidR="006423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проявления </w:t>
      </w:r>
      <w:r w:rsidR="0064237A" w:rsidRPr="008B18B7">
        <w:rPr>
          <w:rFonts w:eastAsia="Times New Roman" w:cs="Times New Roman"/>
          <w:kern w:val="0"/>
          <w:sz w:val="28"/>
          <w:szCs w:val="28"/>
          <w:lang w:eastAsia="ru-RU" w:bidi="ar-SA"/>
        </w:rPr>
        <w:t>ЧС с выбросом радиоактивных веществ</w:t>
      </w:r>
      <w:r>
        <w:rPr>
          <w:rFonts w:cs="Times New Roman"/>
          <w:sz w:val="28"/>
          <w:szCs w:val="28"/>
        </w:rPr>
        <w:t>. Следовательно, гипотеза, выдвинутая в начале работы, подтверждена.</w:t>
      </w:r>
    </w:p>
    <w:p w:rsidR="00B265F4" w:rsidRDefault="0064237A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 з</w:t>
      </w:r>
      <w:r w:rsidR="00B265F4">
        <w:rPr>
          <w:rFonts w:cs="Times New Roman"/>
          <w:sz w:val="28"/>
          <w:szCs w:val="28"/>
        </w:rPr>
        <w:t>авершающ</w:t>
      </w:r>
      <w:r>
        <w:rPr>
          <w:rFonts w:cs="Times New Roman"/>
          <w:sz w:val="28"/>
          <w:szCs w:val="28"/>
        </w:rPr>
        <w:t>е</w:t>
      </w:r>
      <w:r w:rsidR="00B265F4">
        <w:rPr>
          <w:rFonts w:cs="Times New Roman"/>
          <w:sz w:val="28"/>
          <w:szCs w:val="28"/>
        </w:rPr>
        <w:t>м этап</w:t>
      </w:r>
      <w:r>
        <w:rPr>
          <w:rFonts w:cs="Times New Roman"/>
          <w:sz w:val="28"/>
          <w:szCs w:val="28"/>
        </w:rPr>
        <w:t>е</w:t>
      </w:r>
      <w:r w:rsidR="00B265F4">
        <w:rPr>
          <w:rFonts w:cs="Times New Roman"/>
          <w:sz w:val="28"/>
          <w:szCs w:val="28"/>
        </w:rPr>
        <w:t xml:space="preserve"> проводимого нами </w:t>
      </w:r>
      <w:proofErr w:type="gramStart"/>
      <w:r w:rsidR="00B265F4">
        <w:rPr>
          <w:rFonts w:cs="Times New Roman"/>
          <w:sz w:val="28"/>
          <w:szCs w:val="28"/>
        </w:rPr>
        <w:t>исследования</w:t>
      </w:r>
      <w:r>
        <w:rPr>
          <w:rFonts w:cs="Times New Roman"/>
          <w:sz w:val="28"/>
          <w:szCs w:val="28"/>
        </w:rPr>
        <w:t xml:space="preserve"> </w:t>
      </w:r>
      <w:r w:rsidR="00B265F4">
        <w:rPr>
          <w:rFonts w:cs="Times New Roman"/>
          <w:sz w:val="28"/>
          <w:szCs w:val="28"/>
        </w:rPr>
        <w:t xml:space="preserve"> разработ</w:t>
      </w:r>
      <w:r>
        <w:rPr>
          <w:rFonts w:cs="Times New Roman"/>
          <w:sz w:val="28"/>
          <w:szCs w:val="28"/>
        </w:rPr>
        <w:t>аны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B265F4">
        <w:rPr>
          <w:rFonts w:cs="Times New Roman"/>
          <w:sz w:val="28"/>
          <w:szCs w:val="28"/>
        </w:rPr>
        <w:t>методически</w:t>
      </w:r>
      <w:r>
        <w:rPr>
          <w:rFonts w:cs="Times New Roman"/>
          <w:sz w:val="28"/>
          <w:szCs w:val="28"/>
        </w:rPr>
        <w:t>е</w:t>
      </w:r>
      <w:r w:rsidR="00B265F4">
        <w:rPr>
          <w:rFonts w:cs="Times New Roman"/>
          <w:sz w:val="28"/>
          <w:szCs w:val="28"/>
        </w:rPr>
        <w:t xml:space="preserve"> рекомендаци</w:t>
      </w:r>
      <w:r>
        <w:rPr>
          <w:rFonts w:cs="Times New Roman"/>
          <w:sz w:val="28"/>
          <w:szCs w:val="28"/>
        </w:rPr>
        <w:t>и</w:t>
      </w:r>
      <w:r w:rsidR="00B265F4">
        <w:rPr>
          <w:rFonts w:cs="Times New Roman"/>
          <w:sz w:val="28"/>
          <w:szCs w:val="28"/>
        </w:rPr>
        <w:t xml:space="preserve"> по использованию дополнительных форм организации обучения безопасности жизнедеятельности. Для учителей пр</w:t>
      </w:r>
      <w:r>
        <w:rPr>
          <w:rFonts w:cs="Times New Roman"/>
          <w:sz w:val="28"/>
          <w:szCs w:val="28"/>
        </w:rPr>
        <w:t>едложены</w:t>
      </w:r>
      <w:r w:rsidR="00B265F4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литературные </w:t>
      </w:r>
      <w:r w:rsidR="00B265F4">
        <w:rPr>
          <w:rFonts w:cs="Times New Roman"/>
          <w:sz w:val="28"/>
          <w:szCs w:val="28"/>
        </w:rPr>
        <w:t xml:space="preserve"> источник</w:t>
      </w:r>
      <w:r>
        <w:rPr>
          <w:rFonts w:cs="Times New Roman"/>
          <w:sz w:val="28"/>
          <w:szCs w:val="28"/>
        </w:rPr>
        <w:t>и</w:t>
      </w:r>
      <w:proofErr w:type="gramEnd"/>
      <w:r w:rsidR="00B265F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в которых </w:t>
      </w:r>
      <w:r w:rsidR="00B265F4">
        <w:rPr>
          <w:rFonts w:cs="Times New Roman"/>
          <w:sz w:val="28"/>
          <w:szCs w:val="28"/>
        </w:rPr>
        <w:t xml:space="preserve">можно найти </w:t>
      </w:r>
      <w:r>
        <w:rPr>
          <w:rFonts w:cs="Times New Roman"/>
          <w:sz w:val="28"/>
          <w:szCs w:val="28"/>
        </w:rPr>
        <w:t xml:space="preserve">информацию по подготовке и организации </w:t>
      </w:r>
      <w:r w:rsidR="00B265F4">
        <w:rPr>
          <w:rFonts w:cs="Times New Roman"/>
          <w:sz w:val="28"/>
          <w:szCs w:val="28"/>
        </w:rPr>
        <w:t xml:space="preserve"> разнообразных игр, викторин, КВН, соревнований, туристических походов, учебных сборов по </w:t>
      </w:r>
      <w:r>
        <w:rPr>
          <w:rFonts w:cs="Times New Roman"/>
          <w:sz w:val="28"/>
          <w:szCs w:val="28"/>
        </w:rPr>
        <w:t>основам безопасности жизнедеятельности</w:t>
      </w:r>
      <w:r w:rsidR="00B265F4">
        <w:rPr>
          <w:rFonts w:cs="Times New Roman"/>
          <w:sz w:val="28"/>
          <w:szCs w:val="28"/>
        </w:rPr>
        <w:t>.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Практическая значимость настоящего исследования заключается в том, что разработанны</w:t>
      </w:r>
      <w:r w:rsidR="00071D0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методически</w:t>
      </w:r>
      <w:r w:rsidR="00071D0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рекомендаци</w:t>
      </w:r>
      <w:r w:rsidR="00071D00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071D00">
        <w:rPr>
          <w:rFonts w:cs="Times New Roman"/>
          <w:sz w:val="28"/>
          <w:szCs w:val="28"/>
        </w:rPr>
        <w:t xml:space="preserve">могут быть применены </w:t>
      </w:r>
      <w:r>
        <w:rPr>
          <w:rFonts w:cs="Times New Roman"/>
          <w:sz w:val="28"/>
          <w:szCs w:val="28"/>
        </w:rPr>
        <w:t>п</w:t>
      </w:r>
      <w:r w:rsidR="00071D00">
        <w:rPr>
          <w:rFonts w:cs="Times New Roman"/>
          <w:sz w:val="28"/>
          <w:szCs w:val="28"/>
        </w:rPr>
        <w:t>ри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071D00">
        <w:rPr>
          <w:rFonts w:cs="Times New Roman"/>
          <w:sz w:val="28"/>
          <w:szCs w:val="28"/>
        </w:rPr>
        <w:t xml:space="preserve">реализации </w:t>
      </w:r>
      <w:r>
        <w:rPr>
          <w:rFonts w:cs="Times New Roman"/>
          <w:sz w:val="28"/>
          <w:szCs w:val="28"/>
        </w:rPr>
        <w:t xml:space="preserve"> </w:t>
      </w:r>
      <w:r w:rsidR="00071D00">
        <w:rPr>
          <w:rFonts w:cs="Times New Roman"/>
          <w:sz w:val="28"/>
          <w:szCs w:val="28"/>
        </w:rPr>
        <w:t>внеурочных</w:t>
      </w:r>
      <w:proofErr w:type="gramEnd"/>
      <w:r>
        <w:rPr>
          <w:rFonts w:cs="Times New Roman"/>
          <w:sz w:val="28"/>
          <w:szCs w:val="28"/>
        </w:rPr>
        <w:t xml:space="preserve"> форм организации обучения безопасности жизнедеятельности </w:t>
      </w:r>
      <w:r w:rsidR="00071D00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 позволяет учителю построить учебный процесс таким образом, чтобы он был наиболее продуктивен для учащихся. </w:t>
      </w: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B265F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65F4" w:rsidRDefault="00AD0E94" w:rsidP="00B265F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Библиографический список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Абаскалова</w:t>
      </w:r>
      <w:proofErr w:type="spellEnd"/>
      <w:r>
        <w:rPr>
          <w:rFonts w:cs="Times New Roman"/>
          <w:bCs/>
          <w:sz w:val="28"/>
          <w:szCs w:val="28"/>
        </w:rPr>
        <w:t xml:space="preserve"> Н.П.</w:t>
      </w:r>
      <w:r>
        <w:rPr>
          <w:rFonts w:cs="Times New Roman"/>
          <w:sz w:val="28"/>
          <w:szCs w:val="28"/>
        </w:rPr>
        <w:t xml:space="preserve"> Методика обучения </w:t>
      </w:r>
      <w:r>
        <w:rPr>
          <w:rFonts w:cs="Times New Roman"/>
          <w:bCs/>
          <w:sz w:val="28"/>
          <w:szCs w:val="28"/>
        </w:rPr>
        <w:t>основ</w:t>
      </w:r>
      <w:r>
        <w:rPr>
          <w:rFonts w:cs="Times New Roman"/>
          <w:sz w:val="28"/>
          <w:szCs w:val="28"/>
        </w:rPr>
        <w:t xml:space="preserve">ам </w:t>
      </w:r>
      <w:r>
        <w:rPr>
          <w:rFonts w:cs="Times New Roman"/>
          <w:bCs/>
          <w:sz w:val="28"/>
          <w:szCs w:val="28"/>
        </w:rPr>
        <w:t>безопасност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bCs/>
          <w:sz w:val="28"/>
          <w:szCs w:val="28"/>
        </w:rPr>
        <w:t>жизнедеятельност</w:t>
      </w:r>
      <w:r>
        <w:rPr>
          <w:rFonts w:cs="Times New Roman"/>
          <w:sz w:val="28"/>
          <w:szCs w:val="28"/>
        </w:rPr>
        <w:t>и в школе: учебное пособие. – Новосибирск: Арта, 2011. – 304 с.</w:t>
      </w:r>
    </w:p>
    <w:p w:rsidR="00B265F4" w:rsidRPr="009545C8" w:rsidRDefault="00B265F4" w:rsidP="00B265F4">
      <w:pPr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45C8">
        <w:rPr>
          <w:rFonts w:cs="Times New Roman"/>
          <w:sz w:val="28"/>
          <w:szCs w:val="28"/>
        </w:rPr>
        <w:t xml:space="preserve">Алексахин Р. М., </w:t>
      </w:r>
      <w:proofErr w:type="spellStart"/>
      <w:r w:rsidRPr="009545C8">
        <w:rPr>
          <w:rFonts w:cs="Times New Roman"/>
          <w:sz w:val="28"/>
          <w:szCs w:val="28"/>
        </w:rPr>
        <w:t>Санжарова</w:t>
      </w:r>
      <w:proofErr w:type="spellEnd"/>
      <w:r w:rsidRPr="009545C8">
        <w:rPr>
          <w:rFonts w:cs="Times New Roman"/>
          <w:sz w:val="28"/>
          <w:szCs w:val="28"/>
        </w:rPr>
        <w:t xml:space="preserve"> Н. И., Фесенко С. В. и др. Чернобыль, сельское хозяйство, окружающая среда: Материалы к 20-й годовщине аварии на Чернобыльской атомной электростанции в 1986 г. — Обнинск: ВНИИСХРАЭ, 2006. — 24 с.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Акимова Л.И. Методические аспекты внеурочной учебной работы по ОБЖ // Основы безопасности жизнедеятельности. 2009. № 10. С. 36-43.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Горшкова И.С, Малков Л.Г. Военно-спортивная эстафета //ОБЖ. Основы безопасности жизни. 1999. Февраль. С. 49-50.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Style w:val="c5"/>
          <w:rFonts w:cs="Times New Roman"/>
          <w:sz w:val="28"/>
          <w:szCs w:val="28"/>
        </w:rPr>
        <w:t>Гузняков</w:t>
      </w:r>
      <w:proofErr w:type="spellEnd"/>
      <w:r>
        <w:rPr>
          <w:rStyle w:val="c5"/>
          <w:rFonts w:cs="Times New Roman"/>
          <w:sz w:val="28"/>
          <w:szCs w:val="28"/>
        </w:rPr>
        <w:t xml:space="preserve"> А.В. Давайте поговорим об ОБЖ серьезно [</w:t>
      </w:r>
      <w:r>
        <w:rPr>
          <w:rFonts w:cs="Times New Roman"/>
          <w:sz w:val="28"/>
          <w:szCs w:val="28"/>
        </w:rPr>
        <w:t xml:space="preserve">электронный ресурс] // Социальная сеть работников образования. Режим доступа: </w:t>
      </w:r>
      <w:hyperlink r:id="rId16" w:history="1">
        <w:r w:rsidRPr="00670F64">
          <w:rPr>
            <w:rStyle w:val="a7"/>
            <w:color w:val="2E74B5"/>
            <w:kern w:val="2"/>
            <w:sz w:val="28"/>
            <w:szCs w:val="28"/>
          </w:rPr>
          <w:t>http</w:t>
        </w:r>
      </w:hyperlink>
      <w:hyperlink r:id="rId17" w:history="1">
        <w:r w:rsidRPr="00670F64">
          <w:rPr>
            <w:rStyle w:val="a7"/>
            <w:color w:val="2E74B5"/>
            <w:kern w:val="2"/>
            <w:sz w:val="28"/>
            <w:szCs w:val="28"/>
          </w:rPr>
          <w:t>://</w:t>
        </w:r>
      </w:hyperlink>
      <w:hyperlink r:id="rId18" w:history="1">
        <w:r w:rsidRPr="00670F64">
          <w:rPr>
            <w:rStyle w:val="a7"/>
            <w:color w:val="2E74B5"/>
            <w:kern w:val="2"/>
            <w:sz w:val="28"/>
            <w:szCs w:val="28"/>
          </w:rPr>
          <w:t>www</w:t>
        </w:r>
      </w:hyperlink>
      <w:hyperlink r:id="rId19" w:history="1">
        <w:r w:rsidRPr="00670F64">
          <w:rPr>
            <w:rStyle w:val="a7"/>
            <w:color w:val="2E74B5"/>
            <w:kern w:val="2"/>
            <w:sz w:val="28"/>
            <w:szCs w:val="28"/>
          </w:rPr>
          <w:t>.</w:t>
        </w:r>
      </w:hyperlink>
      <w:proofErr w:type="spellStart"/>
      <w:r w:rsidRPr="00670F64">
        <w:rPr>
          <w:rFonts w:cs="Times New Roman"/>
          <w:color w:val="2E74B5"/>
          <w:kern w:val="2"/>
          <w:sz w:val="28"/>
          <w:szCs w:val="28"/>
          <w:lang w:val="en-US"/>
        </w:rPr>
        <w:t>nsportal</w:t>
      </w:r>
      <w:proofErr w:type="spellEnd"/>
      <w:r w:rsidRPr="00670F64">
        <w:rPr>
          <w:rFonts w:cs="Times New Roman"/>
          <w:color w:val="2E74B5"/>
          <w:kern w:val="2"/>
          <w:sz w:val="28"/>
          <w:szCs w:val="28"/>
        </w:rPr>
        <w:t>.</w:t>
      </w:r>
      <w:proofErr w:type="spellStart"/>
      <w:r w:rsidRPr="00670F64">
        <w:rPr>
          <w:rFonts w:cs="Times New Roman"/>
          <w:color w:val="2E74B5"/>
          <w:kern w:val="2"/>
          <w:sz w:val="28"/>
          <w:szCs w:val="28"/>
          <w:lang w:val="en-US"/>
        </w:rPr>
        <w:t>ru</w:t>
      </w:r>
      <w:proofErr w:type="spellEnd"/>
      <w:r w:rsidRPr="00670F64">
        <w:rPr>
          <w:rFonts w:cs="Times New Roman"/>
          <w:color w:val="2E74B5"/>
          <w:sz w:val="28"/>
          <w:szCs w:val="28"/>
        </w:rPr>
        <w:t xml:space="preserve">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Движение «Школа безопасности» [электронный ресурс</w:t>
      </w:r>
      <w:proofErr w:type="gramStart"/>
      <w:r>
        <w:rPr>
          <w:rFonts w:cs="Times New Roman"/>
          <w:sz w:val="28"/>
          <w:szCs w:val="28"/>
        </w:rPr>
        <w:t xml:space="preserve">] </w:t>
      </w:r>
      <w:r>
        <w:rPr>
          <w:rFonts w:cs="Times New Roman"/>
          <w:bCs/>
          <w:sz w:val="28"/>
          <w:szCs w:val="28"/>
        </w:rPr>
        <w:t xml:space="preserve"> /</w:t>
      </w:r>
      <w:proofErr w:type="gramEnd"/>
      <w:r>
        <w:rPr>
          <w:rFonts w:cs="Times New Roman"/>
          <w:bCs/>
          <w:sz w:val="28"/>
          <w:szCs w:val="28"/>
        </w:rPr>
        <w:t xml:space="preserve">/ Центр туризма и краеведения. Режим доступа: </w:t>
      </w:r>
      <w:hyperlink r:id="rId20" w:history="1">
        <w:r w:rsidRPr="0050566E">
          <w:rPr>
            <w:rStyle w:val="a7"/>
            <w:sz w:val="28"/>
            <w:szCs w:val="28"/>
          </w:rPr>
          <w:t>http</w:t>
        </w:r>
      </w:hyperlink>
      <w:hyperlink r:id="rId21" w:history="1">
        <w:r w:rsidRPr="0050566E">
          <w:rPr>
            <w:rStyle w:val="a7"/>
            <w:sz w:val="28"/>
            <w:szCs w:val="28"/>
          </w:rPr>
          <w:t>://</w:t>
        </w:r>
      </w:hyperlink>
      <w:hyperlink r:id="rId22" w:history="1">
        <w:r w:rsidRPr="0050566E">
          <w:rPr>
            <w:rStyle w:val="a7"/>
            <w:sz w:val="28"/>
            <w:szCs w:val="28"/>
          </w:rPr>
          <w:t>www</w:t>
        </w:r>
      </w:hyperlink>
      <w:hyperlink r:id="rId23" w:history="1">
        <w:r w:rsidRPr="0050566E">
          <w:rPr>
            <w:rStyle w:val="a7"/>
            <w:sz w:val="28"/>
            <w:szCs w:val="28"/>
          </w:rPr>
          <w:t>.</w:t>
        </w:r>
      </w:hyperlink>
      <w:hyperlink r:id="rId24" w:history="1">
        <w:r w:rsidRPr="0050566E">
          <w:rPr>
            <w:rStyle w:val="a7"/>
            <w:sz w:val="28"/>
            <w:szCs w:val="28"/>
          </w:rPr>
          <w:t>krstur</w:t>
        </w:r>
      </w:hyperlink>
      <w:hyperlink r:id="rId25" w:history="1">
        <w:r w:rsidRPr="0050566E">
          <w:rPr>
            <w:rStyle w:val="a7"/>
            <w:sz w:val="28"/>
            <w:szCs w:val="28"/>
          </w:rPr>
          <w:t>.</w:t>
        </w:r>
      </w:hyperlink>
      <w:hyperlink r:id="rId26" w:history="1">
        <w:r w:rsidRPr="0050566E">
          <w:rPr>
            <w:rStyle w:val="a7"/>
            <w:sz w:val="28"/>
            <w:szCs w:val="28"/>
          </w:rPr>
          <w:t>ru</w:t>
        </w:r>
      </w:hyperlink>
      <w:hyperlink r:id="rId27" w:history="1">
        <w:r w:rsidRPr="0050566E">
          <w:rPr>
            <w:rStyle w:val="a7"/>
            <w:sz w:val="28"/>
            <w:szCs w:val="28"/>
          </w:rPr>
          <w:t>/</w:t>
        </w:r>
      </w:hyperlink>
      <w:r>
        <w:rPr>
          <w:rFonts w:cs="Times New Roman"/>
          <w:sz w:val="28"/>
          <w:szCs w:val="28"/>
        </w:rPr>
        <w:t xml:space="preserve">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Гладкая, </w:t>
      </w:r>
      <w:proofErr w:type="gramStart"/>
      <w:r>
        <w:rPr>
          <w:rFonts w:cs="Times New Roman"/>
          <w:sz w:val="28"/>
          <w:szCs w:val="28"/>
        </w:rPr>
        <w:t>А.Т  Жизнь</w:t>
      </w:r>
      <w:proofErr w:type="gramEnd"/>
      <w:r>
        <w:rPr>
          <w:rFonts w:cs="Times New Roman"/>
          <w:sz w:val="28"/>
          <w:szCs w:val="28"/>
        </w:rPr>
        <w:t xml:space="preserve"> без опасности /авт.-сост. И. Е. </w:t>
      </w:r>
      <w:proofErr w:type="spellStart"/>
      <w:r>
        <w:rPr>
          <w:rFonts w:cs="Times New Roman"/>
          <w:sz w:val="28"/>
          <w:szCs w:val="28"/>
        </w:rPr>
        <w:t>Паюченко</w:t>
      </w:r>
      <w:proofErr w:type="spellEnd"/>
      <w:r>
        <w:rPr>
          <w:rFonts w:cs="Times New Roman"/>
          <w:sz w:val="28"/>
          <w:szCs w:val="28"/>
        </w:rPr>
        <w:t xml:space="preserve">. – Минск: </w:t>
      </w:r>
      <w:proofErr w:type="spellStart"/>
      <w:r>
        <w:rPr>
          <w:rFonts w:cs="Times New Roman"/>
          <w:sz w:val="28"/>
          <w:szCs w:val="28"/>
        </w:rPr>
        <w:t>Красико-Принт</w:t>
      </w:r>
      <w:proofErr w:type="spellEnd"/>
      <w:r>
        <w:rPr>
          <w:rFonts w:cs="Times New Roman"/>
          <w:sz w:val="28"/>
          <w:szCs w:val="28"/>
        </w:rPr>
        <w:t>, 2009. – 128 с.</w:t>
      </w:r>
    </w:p>
    <w:p w:rsidR="00B265F4" w:rsidRPr="00793B61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793B61">
        <w:rPr>
          <w:rFonts w:cs="Times New Roman"/>
          <w:sz w:val="28"/>
          <w:szCs w:val="28"/>
        </w:rPr>
        <w:t>Забайкин</w:t>
      </w:r>
      <w:proofErr w:type="spellEnd"/>
      <w:r w:rsidRPr="00793B61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А</w:t>
      </w:r>
      <w:r w:rsidRPr="00793B61">
        <w:rPr>
          <w:rFonts w:cs="Times New Roman"/>
          <w:sz w:val="28"/>
          <w:szCs w:val="28"/>
        </w:rPr>
        <w:t xml:space="preserve">, </w:t>
      </w:r>
      <w:proofErr w:type="spellStart"/>
      <w:r w:rsidRPr="00793B61">
        <w:rPr>
          <w:rFonts w:cs="Times New Roman"/>
          <w:sz w:val="28"/>
          <w:szCs w:val="28"/>
        </w:rPr>
        <w:t>Шляхтов</w:t>
      </w:r>
      <w:proofErr w:type="spellEnd"/>
      <w:r w:rsidRPr="00793B61">
        <w:rPr>
          <w:rFonts w:cs="Times New Roman"/>
          <w:sz w:val="28"/>
          <w:szCs w:val="28"/>
        </w:rPr>
        <w:t xml:space="preserve"> А, </w:t>
      </w:r>
      <w:proofErr w:type="spellStart"/>
      <w:r w:rsidRPr="00793B61">
        <w:rPr>
          <w:rFonts w:cs="Times New Roman"/>
          <w:sz w:val="28"/>
          <w:szCs w:val="28"/>
        </w:rPr>
        <w:t>Щераков</w:t>
      </w:r>
      <w:proofErr w:type="spellEnd"/>
      <w:r w:rsidRPr="00793B61">
        <w:rPr>
          <w:rFonts w:cs="Times New Roman"/>
          <w:sz w:val="28"/>
          <w:szCs w:val="28"/>
        </w:rPr>
        <w:t xml:space="preserve"> А. Сибирская дружина // ОБЖ. Основы безопасности жизни. 2007. Июнь.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Залесский М.А. Соревнования по ОБЖ: побеждают все! // ОБЖ. Основы безопасности жизни. 2001. Февраль. С. 34-36.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посчитать качество знаний [электронный ресурс] // Как Просто. Образование. </w:t>
      </w:r>
      <w:r>
        <w:rPr>
          <w:rFonts w:cs="Times New Roman"/>
          <w:bCs/>
          <w:sz w:val="28"/>
          <w:szCs w:val="28"/>
        </w:rPr>
        <w:t xml:space="preserve">Режим доступа: </w:t>
      </w:r>
      <w:r w:rsidRPr="00670F64">
        <w:rPr>
          <w:rFonts w:cs="Times New Roman"/>
          <w:bCs/>
          <w:color w:val="1F4E79"/>
          <w:kern w:val="28"/>
          <w:sz w:val="28"/>
          <w:szCs w:val="28"/>
        </w:rPr>
        <w:t>http://www.kakprosto.ru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Ковязин</w:t>
      </w:r>
      <w:proofErr w:type="spellEnd"/>
      <w:r>
        <w:rPr>
          <w:rFonts w:cs="Times New Roman"/>
          <w:sz w:val="28"/>
          <w:szCs w:val="28"/>
        </w:rPr>
        <w:t xml:space="preserve"> Ю.Ф. Псковский опыт // ОБЖ. Основы безопасности жизни. 2001. Сентябрь. С. 7-9.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Ксембаева</w:t>
      </w:r>
      <w:proofErr w:type="spellEnd"/>
      <w:r>
        <w:rPr>
          <w:rFonts w:cs="Times New Roman"/>
          <w:sz w:val="28"/>
          <w:szCs w:val="28"/>
        </w:rPr>
        <w:t xml:space="preserve"> С.К., </w:t>
      </w:r>
      <w:proofErr w:type="spellStart"/>
      <w:r>
        <w:rPr>
          <w:rFonts w:cs="Times New Roman"/>
          <w:sz w:val="28"/>
          <w:szCs w:val="28"/>
        </w:rPr>
        <w:t>Старжинская</w:t>
      </w:r>
      <w:proofErr w:type="spellEnd"/>
      <w:r>
        <w:rPr>
          <w:rFonts w:cs="Times New Roman"/>
          <w:sz w:val="28"/>
          <w:szCs w:val="28"/>
        </w:rPr>
        <w:t xml:space="preserve"> Е.С. Организация внешкольной работы: учебно-методическое пособие. – Павлодар: Изд-во «</w:t>
      </w:r>
      <w:proofErr w:type="spellStart"/>
      <w:r>
        <w:rPr>
          <w:rFonts w:cs="Times New Roman"/>
          <w:sz w:val="28"/>
          <w:szCs w:val="28"/>
        </w:rPr>
        <w:t>Кереку</w:t>
      </w:r>
      <w:proofErr w:type="spellEnd"/>
      <w:r>
        <w:rPr>
          <w:rFonts w:cs="Times New Roman"/>
          <w:sz w:val="28"/>
          <w:szCs w:val="28"/>
        </w:rPr>
        <w:t xml:space="preserve">», ПГУ им. </w:t>
      </w:r>
      <w:proofErr w:type="spellStart"/>
      <w:r>
        <w:rPr>
          <w:rFonts w:cs="Times New Roman"/>
          <w:sz w:val="28"/>
          <w:szCs w:val="28"/>
        </w:rPr>
        <w:t>С.Торайгырова</w:t>
      </w:r>
      <w:proofErr w:type="spellEnd"/>
      <w:r>
        <w:rPr>
          <w:rFonts w:cs="Times New Roman"/>
          <w:sz w:val="28"/>
          <w:szCs w:val="28"/>
        </w:rPr>
        <w:t>, 2007. – 83 с.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Кузнецов В.С., </w:t>
      </w:r>
      <w:proofErr w:type="spellStart"/>
      <w:r>
        <w:rPr>
          <w:rFonts w:cs="Times New Roman"/>
          <w:sz w:val="28"/>
          <w:szCs w:val="28"/>
        </w:rPr>
        <w:t>Колодиницкий</w:t>
      </w:r>
      <w:proofErr w:type="spellEnd"/>
      <w:r>
        <w:rPr>
          <w:rFonts w:cs="Times New Roman"/>
          <w:sz w:val="28"/>
          <w:szCs w:val="28"/>
        </w:rPr>
        <w:t xml:space="preserve"> Г.А., </w:t>
      </w:r>
      <w:proofErr w:type="spellStart"/>
      <w:r>
        <w:rPr>
          <w:rFonts w:cs="Times New Roman"/>
          <w:sz w:val="28"/>
          <w:szCs w:val="28"/>
        </w:rPr>
        <w:t>Хабнер</w:t>
      </w:r>
      <w:proofErr w:type="spellEnd"/>
      <w:r>
        <w:rPr>
          <w:rFonts w:cs="Times New Roman"/>
          <w:sz w:val="28"/>
          <w:szCs w:val="28"/>
        </w:rPr>
        <w:t xml:space="preserve"> М.И. Основы безопасности жизнедеятельности: Методика преподавания предмета: 5-11 классы. – М.: ВАКО, 2011. – 176 с.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hyperlink r:id="rId28" w:history="1">
        <w:r w:rsidRPr="00BD77F1">
          <w:rPr>
            <w:rStyle w:val="a7"/>
            <w:color w:val="auto"/>
            <w:kern w:val="24"/>
            <w:sz w:val="28"/>
            <w:szCs w:val="28"/>
            <w:u w:val="none"/>
          </w:rPr>
          <w:t>Кучеряева Л.А.</w:t>
        </w:r>
      </w:hyperlink>
      <w:r>
        <w:rPr>
          <w:rFonts w:cs="Times New Roman"/>
          <w:sz w:val="28"/>
          <w:szCs w:val="28"/>
        </w:rPr>
        <w:t xml:space="preserve"> Проектирование и диагностика современного урока. – М.: Сентябрь, 2010. – 223 с. (Библиотека журнала «Директор школы»; вып.2). С. 119-120.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Миронов С.К. Основы безопасности жизнедеятельности: методические рекомендации по использованию учебников в учебном процессе, организованном в соответствии с новым образовательным стандартом. 5-11 классы. – М.: Дрофа, 2004. – 92 с.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Михайлов М. А. Тяжело и в ученье // ОБЖ. Основы безопасности жизни. 2001. Март. С. 24-28.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Дерманова</w:t>
      </w:r>
      <w:proofErr w:type="spellEnd"/>
      <w:r>
        <w:rPr>
          <w:rStyle w:val="a8"/>
          <w:rFonts w:cs="Times New Roman"/>
          <w:i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И.Б. </w:t>
      </w:r>
      <w:r>
        <w:rPr>
          <w:rStyle w:val="a8"/>
          <w:rFonts w:cs="Times New Roman"/>
          <w:i w:val="0"/>
          <w:sz w:val="28"/>
          <w:szCs w:val="28"/>
        </w:rPr>
        <w:t>Опросник исследования тревожности у старших подростков и юношей (</w:t>
      </w:r>
      <w:proofErr w:type="spellStart"/>
      <w:r>
        <w:rPr>
          <w:rStyle w:val="a8"/>
          <w:rFonts w:cs="Times New Roman"/>
          <w:i w:val="0"/>
          <w:sz w:val="28"/>
          <w:szCs w:val="28"/>
        </w:rPr>
        <w:t>Ч.Д.Спилбергер</w:t>
      </w:r>
      <w:proofErr w:type="spellEnd"/>
      <w:r>
        <w:rPr>
          <w:rStyle w:val="a8"/>
          <w:rFonts w:cs="Times New Roman"/>
          <w:i w:val="0"/>
          <w:sz w:val="28"/>
          <w:szCs w:val="28"/>
        </w:rPr>
        <w:t xml:space="preserve">, адаптация </w:t>
      </w:r>
      <w:proofErr w:type="spellStart"/>
      <w:r>
        <w:rPr>
          <w:rStyle w:val="a8"/>
          <w:rFonts w:cs="Times New Roman"/>
          <w:i w:val="0"/>
          <w:sz w:val="28"/>
          <w:szCs w:val="28"/>
        </w:rPr>
        <w:t>А.Д.Андреева</w:t>
      </w:r>
      <w:proofErr w:type="spellEnd"/>
      <w:r>
        <w:rPr>
          <w:rStyle w:val="a8"/>
          <w:rFonts w:cs="Times New Roman"/>
          <w:i w:val="0"/>
          <w:sz w:val="28"/>
          <w:szCs w:val="28"/>
        </w:rPr>
        <w:t>)</w:t>
      </w:r>
      <w:r>
        <w:rPr>
          <w:rFonts w:cs="Times New Roman"/>
          <w:i/>
          <w:sz w:val="28"/>
          <w:szCs w:val="28"/>
        </w:rPr>
        <w:t xml:space="preserve"> /</w:t>
      </w:r>
      <w:r>
        <w:rPr>
          <w:rFonts w:cs="Times New Roman"/>
          <w:sz w:val="28"/>
          <w:szCs w:val="28"/>
        </w:rPr>
        <w:t xml:space="preserve"> Диагностика эмоционально-нравственного развития. Ред. и сост. </w:t>
      </w:r>
      <w:proofErr w:type="spellStart"/>
      <w:r>
        <w:rPr>
          <w:rFonts w:cs="Times New Roman"/>
          <w:sz w:val="28"/>
          <w:szCs w:val="28"/>
        </w:rPr>
        <w:t>И.Б.Дерманова</w:t>
      </w:r>
      <w:proofErr w:type="spellEnd"/>
      <w:r>
        <w:rPr>
          <w:rFonts w:cs="Times New Roman"/>
          <w:sz w:val="28"/>
          <w:szCs w:val="28"/>
        </w:rPr>
        <w:t xml:space="preserve">. – </w:t>
      </w:r>
      <w:proofErr w:type="gramStart"/>
      <w:r>
        <w:rPr>
          <w:rFonts w:cs="Times New Roman"/>
          <w:sz w:val="28"/>
          <w:szCs w:val="28"/>
        </w:rPr>
        <w:t>СПб.,</w:t>
      </w:r>
      <w:proofErr w:type="gramEnd"/>
      <w:r>
        <w:rPr>
          <w:rFonts w:cs="Times New Roman"/>
          <w:sz w:val="28"/>
          <w:szCs w:val="28"/>
        </w:rPr>
        <w:t xml:space="preserve"> 2002.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Панова О.Л. </w:t>
      </w:r>
      <w:r>
        <w:rPr>
          <w:rFonts w:cs="Times New Roman"/>
          <w:sz w:val="28"/>
          <w:szCs w:val="28"/>
        </w:rPr>
        <w:t xml:space="preserve">Знакомство с работой службы спасения [электронный ресурс] // Фестиваль педагогических идей «Открытый урок». </w:t>
      </w:r>
      <w:r>
        <w:rPr>
          <w:rFonts w:cs="Times New Roman"/>
          <w:bCs/>
          <w:sz w:val="28"/>
          <w:szCs w:val="28"/>
        </w:rPr>
        <w:t>Режим доступа:</w:t>
      </w:r>
      <w:r>
        <w:rPr>
          <w:rFonts w:cs="Times New Roman"/>
          <w:sz w:val="28"/>
          <w:szCs w:val="28"/>
        </w:rPr>
        <w:t xml:space="preserve"> http://festival.1september.ru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Подласый</w:t>
      </w:r>
      <w:proofErr w:type="spellEnd"/>
      <w:r>
        <w:rPr>
          <w:rFonts w:cs="Times New Roman"/>
          <w:sz w:val="28"/>
          <w:szCs w:val="28"/>
        </w:rPr>
        <w:t xml:space="preserve"> И.П. Педагогика. Новый курс: Учебник для студентов </w:t>
      </w:r>
      <w:proofErr w:type="spellStart"/>
      <w:r>
        <w:rPr>
          <w:rFonts w:cs="Times New Roman"/>
          <w:sz w:val="28"/>
          <w:szCs w:val="28"/>
        </w:rPr>
        <w:t>педагогическх</w:t>
      </w:r>
      <w:proofErr w:type="spellEnd"/>
      <w:r>
        <w:rPr>
          <w:rFonts w:cs="Times New Roman"/>
          <w:sz w:val="28"/>
          <w:szCs w:val="28"/>
        </w:rPr>
        <w:t xml:space="preserve"> вузов: – Кн. 1: Общие основы. Процесс обучения. М.: </w:t>
      </w:r>
      <w:proofErr w:type="spellStart"/>
      <w:r>
        <w:rPr>
          <w:rFonts w:cs="Times New Roman"/>
          <w:sz w:val="28"/>
          <w:szCs w:val="28"/>
        </w:rPr>
        <w:t>Гуманит</w:t>
      </w:r>
      <w:proofErr w:type="spellEnd"/>
      <w:r>
        <w:rPr>
          <w:rFonts w:cs="Times New Roman"/>
          <w:sz w:val="28"/>
          <w:szCs w:val="28"/>
        </w:rPr>
        <w:t xml:space="preserve">. Изд. центр ВЛАДОС, </w:t>
      </w:r>
      <w:proofErr w:type="gramStart"/>
      <w:r>
        <w:rPr>
          <w:rFonts w:cs="Times New Roman"/>
          <w:sz w:val="28"/>
          <w:szCs w:val="28"/>
        </w:rPr>
        <w:t>1999.–</w:t>
      </w:r>
      <w:proofErr w:type="gramEnd"/>
      <w:r>
        <w:rPr>
          <w:rFonts w:cs="Times New Roman"/>
          <w:sz w:val="28"/>
          <w:szCs w:val="28"/>
        </w:rPr>
        <w:t xml:space="preserve"> 576 с.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Ремизова И.С. Олимпиада ОБЖ на Ямале // Основы безопасности жизнедеятельности. 2012. № 3. С. 59.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Рябченко Н.С. «Школа выживания», соревнования для учащихся 5-9 классов [электронный ресурс] // </w:t>
      </w:r>
      <w:r>
        <w:rPr>
          <w:rFonts w:cs="Times New Roman"/>
          <w:sz w:val="28"/>
          <w:szCs w:val="28"/>
        </w:rPr>
        <w:t>Сообщество взаимопомощи учителей. Режим доступа: http://pedsovet.su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iCs/>
          <w:color w:val="000000"/>
          <w:sz w:val="28"/>
          <w:szCs w:val="28"/>
        </w:rPr>
        <w:t>Ситаров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 В.А.</w:t>
      </w:r>
      <w:r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 xml:space="preserve">Организационные формы обучения //Дидактика: Учеб. пособие для студ. </w:t>
      </w:r>
      <w:proofErr w:type="spellStart"/>
      <w:r>
        <w:rPr>
          <w:rFonts w:cs="Times New Roman"/>
          <w:color w:val="000000"/>
          <w:sz w:val="28"/>
          <w:szCs w:val="28"/>
        </w:rPr>
        <w:t>высш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пед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учеб. заведений / В.А. </w:t>
      </w:r>
      <w:proofErr w:type="spellStart"/>
      <w:r>
        <w:rPr>
          <w:rFonts w:cs="Times New Roman"/>
          <w:color w:val="000000"/>
          <w:sz w:val="28"/>
          <w:szCs w:val="28"/>
        </w:rPr>
        <w:t>Ситаров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; под ред. В.А. </w:t>
      </w:r>
      <w:proofErr w:type="spellStart"/>
      <w:r>
        <w:rPr>
          <w:rFonts w:cs="Times New Roman"/>
          <w:color w:val="000000"/>
          <w:sz w:val="28"/>
          <w:szCs w:val="28"/>
        </w:rPr>
        <w:t>Сластенина</w:t>
      </w:r>
      <w:proofErr w:type="spellEnd"/>
      <w:r>
        <w:rPr>
          <w:rFonts w:cs="Times New Roman"/>
          <w:color w:val="000000"/>
          <w:sz w:val="28"/>
          <w:szCs w:val="28"/>
        </w:rPr>
        <w:t>. – М.: «</w:t>
      </w:r>
      <w:proofErr w:type="spellStart"/>
      <w:r>
        <w:rPr>
          <w:rFonts w:cs="Times New Roman"/>
          <w:color w:val="000000"/>
          <w:sz w:val="28"/>
          <w:szCs w:val="28"/>
        </w:rPr>
        <w:t>Акадамия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 2004.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Старостин В.П. Место проявления характера // Основы безопасности жизнедеятельности. 2012. № 6. С. 60-64. </w:t>
      </w:r>
    </w:p>
    <w:p w:rsidR="00B265F4" w:rsidRPr="00F1572D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572D">
        <w:rPr>
          <w:rFonts w:cs="Times New Roman"/>
          <w:sz w:val="28"/>
          <w:szCs w:val="28"/>
        </w:rPr>
        <w:t xml:space="preserve"> </w:t>
      </w:r>
      <w:r w:rsidRPr="00F1572D">
        <w:rPr>
          <w:rFonts w:cs="Times New Roman"/>
          <w:color w:val="000000"/>
          <w:sz w:val="28"/>
          <w:szCs w:val="28"/>
        </w:rPr>
        <w:t>Топоров, И.К.</w:t>
      </w:r>
      <w:r w:rsidRPr="00F1572D">
        <w:rPr>
          <w:rFonts w:ascii="Arial" w:hAnsi="Arial" w:cs="Arial"/>
          <w:color w:val="000000"/>
          <w:sz w:val="19"/>
          <w:szCs w:val="19"/>
        </w:rPr>
        <w:t xml:space="preserve"> </w:t>
      </w:r>
      <w:r w:rsidRPr="00F1572D">
        <w:rPr>
          <w:rFonts w:cs="Times New Roman"/>
          <w:sz w:val="28"/>
          <w:szCs w:val="28"/>
        </w:rPr>
        <w:t>Методика преподавания курса «Основы безопасности жизнедеятельности» в общеобразовательных учреждениях: Кн. для учителя. – М.: Просвещение, 2000. – 96 с.</w:t>
      </w:r>
    </w:p>
    <w:p w:rsidR="00B265F4" w:rsidRDefault="00E57D3B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hyperlink r:id="rId29" w:history="1">
        <w:r w:rsidR="00B265F4" w:rsidRPr="0050566E">
          <w:rPr>
            <w:rStyle w:val="a7"/>
            <w:color w:val="auto"/>
            <w:kern w:val="2"/>
            <w:sz w:val="28"/>
            <w:szCs w:val="28"/>
            <w:u w:val="none"/>
          </w:rPr>
          <w:t>Хуторской А.В</w:t>
        </w:r>
      </w:hyperlink>
      <w:r w:rsidR="00B265F4" w:rsidRPr="0050566E">
        <w:rPr>
          <w:rFonts w:cs="Times New Roman"/>
          <w:kern w:val="2"/>
          <w:sz w:val="28"/>
          <w:szCs w:val="28"/>
        </w:rPr>
        <w:t>.</w:t>
      </w:r>
      <w:r w:rsidR="00B265F4" w:rsidRPr="0050566E">
        <w:rPr>
          <w:rFonts w:cs="Times New Roman"/>
          <w:sz w:val="28"/>
          <w:szCs w:val="28"/>
        </w:rPr>
        <w:t xml:space="preserve"> </w:t>
      </w:r>
      <w:r w:rsidR="00B265F4">
        <w:rPr>
          <w:rFonts w:cs="Times New Roman"/>
          <w:sz w:val="28"/>
          <w:szCs w:val="28"/>
        </w:rPr>
        <w:t xml:space="preserve">Практикум по дидактике и современным методикам </w:t>
      </w:r>
      <w:r w:rsidR="00B265F4">
        <w:rPr>
          <w:rFonts w:cs="Times New Roman"/>
          <w:bCs/>
          <w:sz w:val="28"/>
          <w:szCs w:val="28"/>
        </w:rPr>
        <w:t>обучени</w:t>
      </w:r>
      <w:r w:rsidR="00B265F4">
        <w:rPr>
          <w:rFonts w:cs="Times New Roman"/>
          <w:sz w:val="28"/>
          <w:szCs w:val="28"/>
        </w:rPr>
        <w:t xml:space="preserve">я. – Санкт-Петербург: Питер, 2004. – 540 с.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Шахмурзаева</w:t>
      </w:r>
      <w:proofErr w:type="spellEnd"/>
      <w:r>
        <w:rPr>
          <w:rFonts w:cs="Times New Roman"/>
          <w:sz w:val="28"/>
          <w:szCs w:val="28"/>
        </w:rPr>
        <w:t xml:space="preserve"> А.М. </w:t>
      </w:r>
      <w:r>
        <w:rPr>
          <w:rFonts w:cs="Times New Roman"/>
          <w:bCs/>
          <w:sz w:val="28"/>
          <w:szCs w:val="28"/>
        </w:rPr>
        <w:t xml:space="preserve">Рекомендации для расчёта </w:t>
      </w:r>
      <w:proofErr w:type="spellStart"/>
      <w:r>
        <w:rPr>
          <w:rFonts w:cs="Times New Roman"/>
          <w:bCs/>
          <w:sz w:val="28"/>
          <w:szCs w:val="28"/>
        </w:rPr>
        <w:t>обученности</w:t>
      </w:r>
      <w:proofErr w:type="spellEnd"/>
      <w:r>
        <w:rPr>
          <w:rFonts w:cs="Times New Roman"/>
          <w:bCs/>
          <w:sz w:val="28"/>
          <w:szCs w:val="28"/>
        </w:rPr>
        <w:t xml:space="preserve"> учащихся. </w:t>
      </w:r>
      <w:r>
        <w:rPr>
          <w:rFonts w:eastAsia="Times New Roman" w:cs="Times New Roman"/>
          <w:bCs/>
          <w:sz w:val="28"/>
          <w:szCs w:val="28"/>
        </w:rPr>
        <w:t xml:space="preserve">Показатели степени </w:t>
      </w:r>
      <w:proofErr w:type="spellStart"/>
      <w:r>
        <w:rPr>
          <w:rFonts w:eastAsia="Times New Roman" w:cs="Times New Roman"/>
          <w:bCs/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(по В.П. Симонову)</w:t>
      </w:r>
      <w:r>
        <w:rPr>
          <w:rFonts w:cs="Times New Roman"/>
          <w:sz w:val="28"/>
          <w:szCs w:val="28"/>
        </w:rPr>
        <w:t xml:space="preserve"> [электронный ресурс] // Интернет-портал </w:t>
      </w:r>
      <w:r>
        <w:rPr>
          <w:rFonts w:cs="Times New Roman"/>
          <w:sz w:val="28"/>
          <w:szCs w:val="28"/>
          <w:lang w:val="en-US"/>
        </w:rPr>
        <w:t>Pro</w:t>
      </w:r>
      <w:r>
        <w:rPr>
          <w:rFonts w:cs="Times New Roman"/>
          <w:sz w:val="28"/>
          <w:szCs w:val="28"/>
        </w:rPr>
        <w:t>Школу.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. Режим доступа: </w:t>
      </w:r>
      <w:r>
        <w:rPr>
          <w:rFonts w:eastAsia="Times New Roman" w:cs="Times New Roman"/>
          <w:bCs/>
          <w:sz w:val="28"/>
          <w:szCs w:val="28"/>
        </w:rPr>
        <w:t>http://www.proshkolu.ru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Шигаев</w:t>
      </w:r>
      <w:proofErr w:type="spellEnd"/>
      <w:r>
        <w:rPr>
          <w:rFonts w:cs="Times New Roman"/>
          <w:sz w:val="28"/>
          <w:szCs w:val="28"/>
        </w:rPr>
        <w:t xml:space="preserve">, А.В. В помощь преподавателю-организатору основ безопасности жизнедеятельности: учебно-методическое пособие / А.В. </w:t>
      </w:r>
      <w:proofErr w:type="spellStart"/>
      <w:r>
        <w:rPr>
          <w:rFonts w:cs="Times New Roman"/>
          <w:sz w:val="28"/>
          <w:szCs w:val="28"/>
        </w:rPr>
        <w:t>Шигаев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Мордов</w:t>
      </w:r>
      <w:proofErr w:type="spellEnd"/>
      <w:r>
        <w:rPr>
          <w:rFonts w:cs="Times New Roman"/>
          <w:sz w:val="28"/>
          <w:szCs w:val="28"/>
        </w:rPr>
        <w:t xml:space="preserve">. гос. </w:t>
      </w:r>
      <w:proofErr w:type="spellStart"/>
      <w:r>
        <w:rPr>
          <w:rFonts w:cs="Times New Roman"/>
          <w:sz w:val="28"/>
          <w:szCs w:val="28"/>
        </w:rPr>
        <w:t>пед</w:t>
      </w:r>
      <w:proofErr w:type="spellEnd"/>
      <w:r>
        <w:rPr>
          <w:rFonts w:cs="Times New Roman"/>
          <w:sz w:val="28"/>
          <w:szCs w:val="28"/>
        </w:rPr>
        <w:t>. ин-т. – Саранск, 2006. – 104 с.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Шиловская Л. А. </w:t>
      </w:r>
      <w:r>
        <w:rPr>
          <w:rFonts w:cs="Times New Roman"/>
          <w:sz w:val="28"/>
          <w:szCs w:val="28"/>
        </w:rPr>
        <w:t xml:space="preserve">Методическая разработка по теме: «Профессия – пожарный» (Экскурсия в пожарную часть) [электронный ресурс] // Социальная сеть работников образования. </w:t>
      </w:r>
      <w:r>
        <w:rPr>
          <w:rFonts w:cs="Times New Roman"/>
          <w:bCs/>
          <w:sz w:val="28"/>
          <w:szCs w:val="28"/>
        </w:rPr>
        <w:t xml:space="preserve">Режим доступа: </w:t>
      </w:r>
      <w:hyperlink r:id="rId30" w:history="1">
        <w:r>
          <w:rPr>
            <w:rStyle w:val="a7"/>
          </w:rPr>
          <w:t>http</w:t>
        </w:r>
      </w:hyperlink>
      <w:hyperlink r:id="rId31" w:history="1">
        <w:r>
          <w:rPr>
            <w:rStyle w:val="a7"/>
          </w:rPr>
          <w:t>://</w:t>
        </w:r>
      </w:hyperlink>
      <w:hyperlink r:id="rId32" w:history="1">
        <w:r>
          <w:rPr>
            <w:rStyle w:val="a7"/>
          </w:rPr>
          <w:t>www</w:t>
        </w:r>
      </w:hyperlink>
      <w:hyperlink r:id="rId33" w:history="1">
        <w:r>
          <w:rPr>
            <w:rStyle w:val="a7"/>
          </w:rPr>
          <w:t>.</w:t>
        </w:r>
      </w:hyperlink>
      <w:proofErr w:type="spellStart"/>
      <w:r w:rsidRPr="00670F64">
        <w:rPr>
          <w:rFonts w:cs="Times New Roman"/>
          <w:color w:val="2E74B5"/>
          <w:kern w:val="28"/>
          <w:sz w:val="28"/>
          <w:szCs w:val="28"/>
          <w:lang w:val="en-US"/>
        </w:rPr>
        <w:t>nsportal</w:t>
      </w:r>
      <w:proofErr w:type="spellEnd"/>
      <w:r w:rsidRPr="00670F64">
        <w:rPr>
          <w:rFonts w:cs="Times New Roman"/>
          <w:color w:val="2E74B5"/>
          <w:kern w:val="28"/>
          <w:sz w:val="28"/>
          <w:szCs w:val="28"/>
        </w:rPr>
        <w:t>.</w:t>
      </w:r>
      <w:proofErr w:type="spellStart"/>
      <w:r w:rsidRPr="00670F64">
        <w:rPr>
          <w:rFonts w:cs="Times New Roman"/>
          <w:color w:val="2E74B5"/>
          <w:kern w:val="28"/>
          <w:sz w:val="28"/>
          <w:szCs w:val="28"/>
          <w:lang w:val="en-US"/>
        </w:rPr>
        <w:t>ru</w:t>
      </w:r>
      <w:proofErr w:type="spellEnd"/>
      <w:r w:rsidRPr="00670F64">
        <w:rPr>
          <w:rFonts w:cs="Times New Roman"/>
          <w:color w:val="2E74B5"/>
          <w:sz w:val="28"/>
          <w:szCs w:val="28"/>
        </w:rPr>
        <w:t xml:space="preserve"> </w:t>
      </w:r>
    </w:p>
    <w:p w:rsidR="00B265F4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Шолох</w:t>
      </w:r>
      <w:proofErr w:type="spellEnd"/>
      <w:r>
        <w:rPr>
          <w:rFonts w:cs="Times New Roman"/>
          <w:sz w:val="28"/>
          <w:szCs w:val="28"/>
        </w:rPr>
        <w:t xml:space="preserve"> В.А. Тест жизненного пути для автора тестов, учебников и идей развития курса </w:t>
      </w:r>
      <w:r>
        <w:rPr>
          <w:rStyle w:val="nobr1"/>
          <w:rFonts w:cs="Times New Roman"/>
          <w:sz w:val="28"/>
          <w:szCs w:val="28"/>
        </w:rPr>
        <w:t>ОБЖ:</w:t>
      </w:r>
      <w:r>
        <w:rPr>
          <w:rFonts w:cs="Times New Roman"/>
          <w:sz w:val="28"/>
          <w:szCs w:val="28"/>
        </w:rPr>
        <w:t xml:space="preserve"> Беседа с В. Н. </w:t>
      </w:r>
      <w:proofErr w:type="spellStart"/>
      <w:r>
        <w:rPr>
          <w:rFonts w:cs="Times New Roman"/>
          <w:sz w:val="28"/>
          <w:szCs w:val="28"/>
        </w:rPr>
        <w:t>Латчуком</w:t>
      </w:r>
      <w:proofErr w:type="spellEnd"/>
      <w:r>
        <w:rPr>
          <w:rFonts w:cs="Times New Roman"/>
          <w:sz w:val="28"/>
          <w:szCs w:val="28"/>
        </w:rPr>
        <w:t xml:space="preserve">, руководителем ассоциации учителей ОБЖ // Основы безопасности жизнедеятельности. 2012. № 4. С. 38-45. </w:t>
      </w:r>
    </w:p>
    <w:p w:rsidR="00B265F4" w:rsidRPr="009545C8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Шуба П.И. Общешкольное мероприятие КВН «за здоровый образ жизни» для учащихся 5-9 классов [электронный ресурс] // Сообщество взаимопомощи учителей. Режим доступа: </w:t>
      </w:r>
      <w:hyperlink r:id="rId34" w:history="1">
        <w:r w:rsidRPr="00294F52">
          <w:rPr>
            <w:rStyle w:val="a7"/>
            <w:rFonts w:cs="Times New Roman"/>
            <w:kern w:val="28"/>
            <w:sz w:val="28"/>
            <w:szCs w:val="28"/>
          </w:rPr>
          <w:t>http://pedsovet.su</w:t>
        </w:r>
      </w:hyperlink>
      <w:r>
        <w:rPr>
          <w:rFonts w:cs="Times New Roman"/>
          <w:color w:val="2F5496"/>
          <w:kern w:val="28"/>
          <w:sz w:val="28"/>
          <w:szCs w:val="28"/>
        </w:rPr>
        <w:t>.</w:t>
      </w:r>
    </w:p>
    <w:p w:rsidR="00B265F4" w:rsidRPr="00BE5202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545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Чернобыльская катастрофа (1986 г.) // Катастрофы конца XX века / Под общ. ред. д-ра </w:t>
      </w:r>
      <w:proofErr w:type="spellStart"/>
      <w:r w:rsidRPr="009545C8">
        <w:rPr>
          <w:rFonts w:eastAsia="Times New Roman" w:cs="Times New Roman"/>
          <w:kern w:val="0"/>
          <w:sz w:val="28"/>
          <w:szCs w:val="28"/>
          <w:lang w:eastAsia="ru-RU" w:bidi="ar-SA"/>
        </w:rPr>
        <w:t>техн</w:t>
      </w:r>
      <w:proofErr w:type="spellEnd"/>
      <w:r w:rsidRPr="009545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наук В. А. Владимирова.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МЧС России</w:t>
      </w:r>
      <w:r w:rsidRPr="009545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— М.: </w:t>
      </w:r>
      <w:hyperlink r:id="rId35" w:tooltip="УРСС" w:history="1">
        <w:r w:rsidRPr="009545C8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УРСС</w:t>
        </w:r>
      </w:hyperlink>
      <w:r w:rsidRPr="009545C8">
        <w:rPr>
          <w:rFonts w:eastAsia="Times New Roman" w:cs="Times New Roman"/>
          <w:kern w:val="0"/>
          <w:sz w:val="28"/>
          <w:szCs w:val="28"/>
          <w:lang w:eastAsia="ru-RU" w:bidi="ar-SA"/>
        </w:rPr>
        <w:t>, 1998. — 400 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265F4" w:rsidRPr="009545C8" w:rsidRDefault="00B265F4" w:rsidP="00B265F4">
      <w:pPr>
        <w:pStyle w:val="1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People-of-chernobyl.ru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Последствия Чернобыля</w:t>
      </w:r>
    </w:p>
    <w:p w:rsidR="00B265F4" w:rsidRDefault="00B265F4" w:rsidP="00B265F4">
      <w:pPr>
        <w:pStyle w:val="13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265F4" w:rsidRDefault="00B265F4" w:rsidP="00B265F4">
      <w:pPr>
        <w:pStyle w:val="13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265F4" w:rsidRPr="00814A9B" w:rsidRDefault="00B265F4" w:rsidP="00B265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4A9B">
        <w:rPr>
          <w:b/>
          <w:sz w:val="28"/>
          <w:szCs w:val="28"/>
        </w:rPr>
        <w:lastRenderedPageBreak/>
        <w:t>П</w:t>
      </w:r>
      <w:r w:rsidR="00AD0E94">
        <w:rPr>
          <w:b/>
          <w:sz w:val="28"/>
          <w:szCs w:val="28"/>
        </w:rPr>
        <w:t>риложения</w:t>
      </w:r>
    </w:p>
    <w:p w:rsidR="00B265F4" w:rsidRPr="00814A9B" w:rsidRDefault="00B265F4" w:rsidP="00B265F4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814A9B">
        <w:rPr>
          <w:b/>
          <w:sz w:val="28"/>
          <w:szCs w:val="28"/>
        </w:rPr>
        <w:t>Приложение1</w:t>
      </w: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  <w:r w:rsidRPr="00814A9B">
        <w:rPr>
          <w:b/>
          <w:sz w:val="28"/>
          <w:szCs w:val="28"/>
        </w:rPr>
        <w:t xml:space="preserve">Тестовые </w:t>
      </w:r>
      <w:proofErr w:type="gramStart"/>
      <w:r w:rsidRPr="00814A9B">
        <w:rPr>
          <w:b/>
          <w:sz w:val="28"/>
          <w:szCs w:val="28"/>
        </w:rPr>
        <w:t xml:space="preserve">задания </w:t>
      </w:r>
      <w:r w:rsidR="00AD0E94">
        <w:rPr>
          <w:b/>
          <w:sz w:val="28"/>
          <w:szCs w:val="28"/>
        </w:rPr>
        <w:t xml:space="preserve"> для</w:t>
      </w:r>
      <w:proofErr w:type="gramEnd"/>
      <w:r w:rsidR="00AD0E94">
        <w:rPr>
          <w:b/>
          <w:sz w:val="28"/>
          <w:szCs w:val="28"/>
        </w:rPr>
        <w:t xml:space="preserve"> </w:t>
      </w:r>
      <w:r w:rsidRPr="00814A9B">
        <w:rPr>
          <w:b/>
          <w:sz w:val="28"/>
          <w:szCs w:val="28"/>
        </w:rPr>
        <w:t>констатирующего этапа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992"/>
      </w:tblGrid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  <w:t>Тестовые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AD0E94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  <w:t>Кол-во</w:t>
            </w:r>
          </w:p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  <w:t>баллов</w:t>
            </w:r>
          </w:p>
        </w:tc>
      </w:tr>
      <w:tr w:rsidR="00B265F4" w:rsidRPr="00814A9B" w:rsidTr="00734E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spacing w:val="20"/>
                <w:kern w:val="0"/>
                <w:sz w:val="26"/>
                <w:lang w:eastAsia="ru-RU" w:bidi="ar-SA"/>
              </w:rPr>
              <w:t>Определите один правильный ответ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62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>Какую цель преследует проведение йодной профилактики?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не допустить внутреннего облучения;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не допустить возникновения лучевой болезни;</w:t>
            </w:r>
          </w:p>
          <w:p w:rsidR="00B265F4" w:rsidRPr="00814A9B" w:rsidRDefault="00B265F4" w:rsidP="00734EC5">
            <w:pPr>
              <w:tabs>
                <w:tab w:val="left" w:pos="562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не допустить поражения щитовидной железы.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60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>При движении по зараженной радиоактивными веществами местности необходимо:</w:t>
            </w:r>
          </w:p>
          <w:p w:rsidR="00B265F4" w:rsidRPr="00814A9B" w:rsidRDefault="00B265F4" w:rsidP="00734EC5">
            <w:pPr>
              <w:tabs>
                <w:tab w:val="left" w:pos="567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      </w:r>
          </w:p>
          <w:p w:rsidR="00B265F4" w:rsidRPr="00814A9B" w:rsidRDefault="00B265F4" w:rsidP="00734EC5">
            <w:pPr>
              <w:tabs>
                <w:tab w:val="left" w:pos="560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      </w:r>
          </w:p>
          <w:p w:rsidR="00B265F4" w:rsidRPr="00814A9B" w:rsidRDefault="00B265F4" w:rsidP="00734EC5">
            <w:pPr>
              <w:tabs>
                <w:tab w:val="left" w:pos="548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в) находиться в средствах индивидуальной защиты, периодически снимать их и отряхивать от пыли, двигаться по высокой траве и кустарнику, не принимать пищу, не пить, не курить, не поднимать пыль и не ставить вещи на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keepNext/>
              <w:keepLines/>
              <w:tabs>
                <w:tab w:val="left" w:pos="565"/>
              </w:tabs>
              <w:suppressAutoHyphens w:val="0"/>
              <w:spacing w:line="228" w:lineRule="auto"/>
              <w:outlineLvl w:val="1"/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 xml:space="preserve">В случае оповещения об аварии с выбросом </w:t>
            </w:r>
            <w:r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 xml:space="preserve">РВ </w:t>
            </w: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>последовательность ваших действий будет следующей:</w:t>
            </w:r>
          </w:p>
          <w:p w:rsidR="00B265F4" w:rsidRPr="00814A9B" w:rsidRDefault="00B265F4" w:rsidP="00734EC5">
            <w:pPr>
              <w:tabs>
                <w:tab w:val="left" w:pos="534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а) включить радио, выслушать рекомендации, 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      </w:r>
          </w:p>
          <w:p w:rsidR="00B265F4" w:rsidRPr="00814A9B" w:rsidRDefault="00B265F4" w:rsidP="00734EC5">
            <w:pPr>
              <w:tabs>
                <w:tab w:val="left" w:pos="567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б) включить радио, выслушать рекомендации, надеть средства защиты, взять не</w:t>
            </w: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softHyphen/>
              <w:t>обходимые вещи, документы и продукты питания, укрыться в убежище или покинуть район аварии;</w:t>
            </w:r>
          </w:p>
          <w:p w:rsidR="00B265F4" w:rsidRDefault="00B265F4" w:rsidP="00734EC5">
            <w:pPr>
              <w:tabs>
                <w:tab w:val="left" w:pos="550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в) надеть средства защиты, закрыть окна, отключить газ, воду, электричество, по</w:t>
            </w: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softHyphen/>
              <w:t>гасить огонь в печи, взять необходимые вещи, документы и продукты питания, ук</w:t>
            </w: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softHyphen/>
              <w:t xml:space="preserve">рыться в убежище или </w:t>
            </w:r>
            <w:proofErr w:type="spellStart"/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поки</w:t>
            </w:r>
            <w:proofErr w:type="spellEnd"/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-</w:t>
            </w:r>
          </w:p>
          <w:p w:rsidR="00B265F4" w:rsidRPr="00814A9B" w:rsidRDefault="00B265F4" w:rsidP="00734EC5">
            <w:pPr>
              <w:tabs>
                <w:tab w:val="left" w:pos="550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proofErr w:type="spellStart"/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нуть</w:t>
            </w:r>
            <w:proofErr w:type="spellEnd"/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 xml:space="preserve"> район аварии.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keepNext/>
              <w:keepLines/>
              <w:tabs>
                <w:tab w:val="left" w:pos="675"/>
              </w:tabs>
              <w:suppressAutoHyphens w:val="0"/>
              <w:spacing w:line="228" w:lineRule="auto"/>
              <w:outlineLvl w:val="1"/>
              <w:rPr>
                <w:rFonts w:eastAsia="Times New Roman" w:cs="Times New Roman"/>
                <w:b/>
                <w:i/>
                <w:spacing w:val="-4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spacing w:val="-4"/>
                <w:kern w:val="0"/>
                <w:sz w:val="26"/>
                <w:shd w:val="clear" w:color="auto" w:fill="FFFFFF"/>
                <w:lang w:eastAsia="ru-RU" w:bidi="ar-SA"/>
              </w:rPr>
              <w:t>При герметизации помеще</w:t>
            </w:r>
            <w:r>
              <w:rPr>
                <w:rFonts w:eastAsia="Times New Roman" w:cs="Times New Roman"/>
                <w:b/>
                <w:i/>
                <w:spacing w:val="-4"/>
                <w:kern w:val="0"/>
                <w:sz w:val="26"/>
                <w:shd w:val="clear" w:color="auto" w:fill="FFFFFF"/>
                <w:lang w:eastAsia="ru-RU" w:bidi="ar-SA"/>
              </w:rPr>
              <w:t>ний в случае аварий с выбросом АХОВ</w:t>
            </w:r>
            <w:r w:rsidRPr="00814A9B">
              <w:rPr>
                <w:rFonts w:eastAsia="Times New Roman" w:cs="Times New Roman"/>
                <w:b/>
                <w:i/>
                <w:spacing w:val="-4"/>
                <w:kern w:val="0"/>
                <w:sz w:val="26"/>
                <w:shd w:val="clear" w:color="auto" w:fill="FFFFFF"/>
                <w:lang w:eastAsia="ru-RU" w:bidi="ar-SA"/>
              </w:rPr>
              <w:t xml:space="preserve"> необходимо:</w:t>
            </w:r>
          </w:p>
          <w:p w:rsidR="00B265F4" w:rsidRPr="00814A9B" w:rsidRDefault="00B265F4" w:rsidP="00734EC5">
            <w:pPr>
              <w:tabs>
                <w:tab w:val="left" w:pos="545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а) закрыть, заклеить и уплотнить подручными материалами двери и окна;</w:t>
            </w:r>
          </w:p>
          <w:p w:rsidR="00B265F4" w:rsidRPr="00814A9B" w:rsidRDefault="00B265F4" w:rsidP="00734EC5">
            <w:pPr>
              <w:tabs>
                <w:tab w:val="left" w:pos="570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б) закрыть входные двери и окна, заклеить вентиляционные отверстия, заложить дверные проемы влажной тканью, заклеить и уплотнить подручными материалами окон</w:t>
            </w: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softHyphen/>
              <w:t>ные проемы;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в) закрыть и уплотнить подручными материалами двери и окна, при этом ни в коем случае не заклеивать вентиляционные отверстия.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323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 xml:space="preserve">Зона затопления, в пределах которой произошли массовые </w:t>
            </w:r>
            <w:r w:rsidRPr="00814A9B">
              <w:rPr>
                <w:rFonts w:eastAsia="Times New Roman" w:cs="Times New Roman"/>
                <w:b/>
                <w:i/>
                <w:spacing w:val="-4"/>
                <w:kern w:val="0"/>
                <w:sz w:val="26"/>
                <w:shd w:val="clear" w:color="auto" w:fill="FFFFFF"/>
                <w:lang w:eastAsia="ru-RU" w:bidi="ar-SA"/>
              </w:rPr>
              <w:t>потери людей, сельскохозяйственных животных и растений,</w:t>
            </w: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t xml:space="preserve"> значительное </w:t>
            </w:r>
            <w:r w:rsidRPr="00814A9B">
              <w:rPr>
                <w:rFonts w:eastAsia="Times New Roman" w:cs="Times New Roman"/>
                <w:b/>
                <w:i/>
                <w:kern w:val="0"/>
                <w:sz w:val="26"/>
                <w:shd w:val="clear" w:color="auto" w:fill="FFFFFF"/>
                <w:lang w:eastAsia="ru-RU" w:bidi="ar-SA"/>
              </w:rPr>
              <w:lastRenderedPageBreak/>
              <w:t>повреждение или уничтожение материальных ценностей, зданий и сооружений, это:</w:t>
            </w:r>
          </w:p>
          <w:p w:rsidR="00B265F4" w:rsidRPr="00814A9B" w:rsidRDefault="00B265F4" w:rsidP="00734EC5">
            <w:pPr>
              <w:tabs>
                <w:tab w:val="left" w:pos="662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а) зона разлива реки;</w:t>
            </w:r>
          </w:p>
          <w:p w:rsidR="00B265F4" w:rsidRPr="00814A9B" w:rsidRDefault="00B265F4" w:rsidP="00734EC5">
            <w:pPr>
              <w:tabs>
                <w:tab w:val="left" w:pos="665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б) зона опасного затопления;</w:t>
            </w:r>
          </w:p>
          <w:p w:rsidR="00B265F4" w:rsidRPr="00814A9B" w:rsidRDefault="00B265F4" w:rsidP="00734EC5">
            <w:pPr>
              <w:tabs>
                <w:tab w:val="left" w:pos="667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в) зона сильного затопления;</w:t>
            </w:r>
          </w:p>
          <w:p w:rsidR="00B265F4" w:rsidRPr="00814A9B" w:rsidRDefault="00B265F4" w:rsidP="00734EC5">
            <w:pPr>
              <w:tabs>
                <w:tab w:val="left" w:pos="660"/>
              </w:tabs>
              <w:suppressAutoHyphens w:val="0"/>
              <w:spacing w:line="228" w:lineRule="auto"/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kern w:val="0"/>
                <w:sz w:val="26"/>
                <w:shd w:val="clear" w:color="auto" w:fill="FFFFFF"/>
                <w:lang w:eastAsia="ru-RU" w:bidi="ar-SA"/>
              </w:rPr>
              <w:t>г) зона катастрофического затопления.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lastRenderedPageBreak/>
              <w:t>1</w:t>
            </w:r>
          </w:p>
        </w:tc>
      </w:tr>
      <w:tr w:rsidR="00B265F4" w:rsidRPr="00814A9B" w:rsidTr="00734E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b/>
                <w:kern w:val="0"/>
                <w:szCs w:val="28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spacing w:val="20"/>
                <w:kern w:val="0"/>
                <w:sz w:val="26"/>
                <w:szCs w:val="28"/>
                <w:lang w:eastAsia="ru-RU" w:bidi="ar-SA"/>
              </w:rPr>
              <w:lastRenderedPageBreak/>
              <w:t>Определите все правильные ответы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Последствиями аварий на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химически </w:t>
            </w: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 опасных объектах могут быть: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заражение окружающей среды опасными ядовитыми веществами;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изменение энергетического баланса региона (территории), на которой произошла химическая авария;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изменение структуры земной поверхности региона (территории), на которой произошла химическая авария;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г) массовые поражения людей, животных 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Среди перечисленных поражающих факторов выберите те, которые характерны для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химических</w:t>
            </w: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 аварий: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интенсивное излучение гамма-лучей, поражающее людей;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поражение людей опасными химическими веществами через кожные покровы;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лучистый поток энергии;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г)</w:t>
            </w:r>
            <w:r w:rsidRPr="00814A9B">
              <w:rPr>
                <w:rFonts w:eastAsia="Times New Roman" w:cs="Times New Roman"/>
                <w:b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 xml:space="preserve"> </w:t>
            </w: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проникновение опасных химических веществ через органы дыхания в организм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Каковы пути проникновения радиоактивных веществ в организм человека при внутреннем облучении?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в результате проникновения радиоактивных осадков через одежду и кожаные покровы;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в результате потребления загрязненных продуктов питания и воды;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в результате вдыхания радиоактивной пыли и аэрозолей;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г) в результате радиоактивного загрязнения поверхности земли, зданий и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Определите, какие из приведенных марок противогазов необходимо использовать для защиты от радиоактивного йода?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ГП-5;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ГП-7;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ПДФ-Ш;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г) ПДФ-2Д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b/>
                <w:i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Поражающее действие волны прорыва при гидродинамических авариях проявляется: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а) поражающим и травмирующим действием различных предметов, вовлекаемых в движение;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б) в понижении концентрации кислорода в воздухе;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в) в непосредственном динамическом воздействии на тело человека;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uppressAutoHyphens w:val="0"/>
              <w:spacing w:line="228" w:lineRule="auto"/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</w:pPr>
            <w:r w:rsidRPr="00814A9B">
              <w:rPr>
                <w:rFonts w:eastAsia="Times New Roman" w:cs="Times New Roman"/>
                <w:color w:val="000000"/>
                <w:kern w:val="0"/>
                <w:sz w:val="26"/>
                <w:shd w:val="clear" w:color="auto" w:fill="FFFFFF"/>
                <w:lang w:eastAsia="ru-RU" w:bidi="ar-SA"/>
              </w:rPr>
              <w:t>г) в повышении температуры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b/>
                <w:kern w:val="0"/>
                <w:sz w:val="26"/>
                <w:lang w:eastAsia="ru-RU" w:bidi="ar-SA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both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b/>
                <w:kern w:val="0"/>
                <w:sz w:val="26"/>
                <w:lang w:eastAsia="ru-RU" w:bidi="ar-SA"/>
              </w:rPr>
              <w:t>15</w:t>
            </w:r>
          </w:p>
        </w:tc>
      </w:tr>
    </w:tbl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ответов</w:t>
      </w: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0"/>
        <w:gridCol w:w="936"/>
        <w:gridCol w:w="937"/>
        <w:gridCol w:w="937"/>
        <w:gridCol w:w="937"/>
        <w:gridCol w:w="943"/>
      </w:tblGrid>
      <w:tr w:rsidR="00B265F4" w:rsidRPr="00EB4750" w:rsidTr="00734EC5"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10</w:t>
            </w:r>
          </w:p>
        </w:tc>
      </w:tr>
      <w:tr w:rsidR="00B265F4" w:rsidRPr="00EB4750" w:rsidTr="00734EC5"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г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б, г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б, в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б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в</w:t>
            </w:r>
          </w:p>
        </w:tc>
      </w:tr>
    </w:tbl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AD0E94" w:rsidRDefault="00AD0E94" w:rsidP="00B265F4">
      <w:pPr>
        <w:spacing w:line="360" w:lineRule="auto"/>
        <w:jc w:val="right"/>
        <w:rPr>
          <w:b/>
          <w:sz w:val="28"/>
          <w:szCs w:val="28"/>
        </w:rPr>
      </w:pPr>
    </w:p>
    <w:p w:rsidR="00AD0E94" w:rsidRDefault="00AD0E94" w:rsidP="00B265F4">
      <w:pPr>
        <w:spacing w:line="360" w:lineRule="auto"/>
        <w:jc w:val="right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  <w:r w:rsidRPr="00814A9B">
        <w:rPr>
          <w:b/>
          <w:sz w:val="28"/>
          <w:szCs w:val="28"/>
        </w:rPr>
        <w:t xml:space="preserve">Тестовые задания </w:t>
      </w:r>
      <w:r w:rsidR="00AD0E94">
        <w:rPr>
          <w:b/>
          <w:sz w:val="28"/>
          <w:szCs w:val="28"/>
        </w:rPr>
        <w:t xml:space="preserve">для </w:t>
      </w:r>
      <w:r w:rsidRPr="00814A9B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тр</w:t>
      </w:r>
      <w:r w:rsidR="00071D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льно</w:t>
      </w:r>
      <w:r w:rsidRPr="00814A9B">
        <w:rPr>
          <w:b/>
          <w:sz w:val="28"/>
          <w:szCs w:val="28"/>
        </w:rPr>
        <w:t>го этапа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992"/>
      </w:tblGrid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ru-RU" w:bidi="ar-SA"/>
              </w:rPr>
              <w:t>Тестовые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  <w:t>Кол-во</w:t>
            </w:r>
          </w:p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  <w:t>набранных</w:t>
            </w:r>
          </w:p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  <w:t>баллов</w:t>
            </w:r>
          </w:p>
        </w:tc>
      </w:tr>
      <w:tr w:rsidR="00B265F4" w:rsidRPr="00814A9B" w:rsidTr="00734E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lang w:eastAsia="ru-RU" w:bidi="ar-SA"/>
              </w:rPr>
            </w:pPr>
            <w:r w:rsidRPr="00814A9B">
              <w:rPr>
                <w:rFonts w:ascii="Calibri" w:eastAsia="Calibri" w:hAnsi="Calibri" w:cs="Times New Roman"/>
                <w:b/>
                <w:spacing w:val="20"/>
                <w:kern w:val="0"/>
                <w:sz w:val="26"/>
                <w:lang w:eastAsia="ru-RU" w:bidi="ar-SA"/>
              </w:rPr>
              <w:t>Определите один правильный ответ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A76096" w:rsidRDefault="00B265F4" w:rsidP="00734EC5">
            <w:pPr>
              <w:shd w:val="clear" w:color="auto" w:fill="FFFFFF"/>
              <w:suppressAutoHyphens w:val="0"/>
              <w:spacing w:line="240" w:lineRule="auto"/>
              <w:ind w:right="10"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Опасная ситуация, сложившаяся в результате аварии на </w:t>
            </w:r>
            <w:proofErr w:type="spellStart"/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радиационно</w:t>
            </w:r>
            <w:proofErr w:type="spellEnd"/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 опасном объекте: </w:t>
            </w:r>
          </w:p>
          <w:p w:rsidR="00B265F4" w:rsidRPr="00A76096" w:rsidRDefault="00B265F4" w:rsidP="00734EC5">
            <w:pPr>
              <w:shd w:val="clear" w:color="auto" w:fill="FFFFFF"/>
              <w:suppressAutoHyphens w:val="0"/>
              <w:spacing w:line="240" w:lineRule="auto"/>
              <w:ind w:right="10"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а)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природная</w:t>
            </w:r>
          </w:p>
          <w:p w:rsidR="00B265F4" w:rsidRPr="00A76096" w:rsidRDefault="00B265F4" w:rsidP="00734EC5">
            <w:pPr>
              <w:shd w:val="clear" w:color="auto" w:fill="FFFFFF"/>
              <w:suppressAutoHyphens w:val="0"/>
              <w:spacing w:line="240" w:lineRule="auto"/>
              <w:ind w:right="10"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б)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экологическая</w:t>
            </w:r>
          </w:p>
          <w:p w:rsidR="00B265F4" w:rsidRPr="00A76096" w:rsidRDefault="00B265F4" w:rsidP="00734EC5">
            <w:pPr>
              <w:shd w:val="clear" w:color="auto" w:fill="FFFFFF"/>
              <w:suppressAutoHyphens w:val="0"/>
              <w:spacing w:line="240" w:lineRule="auto"/>
              <w:ind w:right="10"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в) техногенная</w:t>
            </w:r>
          </w:p>
          <w:p w:rsidR="00B265F4" w:rsidRPr="00EB4750" w:rsidRDefault="00B265F4" w:rsidP="00734EC5">
            <w:pPr>
              <w:shd w:val="clear" w:color="auto" w:fill="FFFFFF"/>
              <w:suppressAutoHyphens w:val="0"/>
              <w:spacing w:line="240" w:lineRule="auto"/>
              <w:ind w:right="10"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г)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геологическая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2D7DA6" w:rsidRDefault="00B265F4" w:rsidP="00734EC5">
            <w:pPr>
              <w:pStyle w:val="Standard"/>
              <w:tabs>
                <w:tab w:val="left" w:pos="5580"/>
              </w:tabs>
              <w:ind w:firstLine="720"/>
              <w:jc w:val="both"/>
              <w:rPr>
                <w:sz w:val="28"/>
                <w:szCs w:val="28"/>
              </w:rPr>
            </w:pPr>
            <w:r w:rsidRPr="002D7DA6">
              <w:rPr>
                <w:sz w:val="28"/>
                <w:szCs w:val="28"/>
              </w:rPr>
              <w:t xml:space="preserve">К </w:t>
            </w:r>
            <w:proofErr w:type="spellStart"/>
            <w:r w:rsidRPr="002D7DA6">
              <w:rPr>
                <w:sz w:val="28"/>
                <w:szCs w:val="28"/>
              </w:rPr>
              <w:t>простейшим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средствам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защиты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органов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дыхания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детей</w:t>
            </w:r>
            <w:proofErr w:type="spellEnd"/>
            <w:r w:rsidRPr="002D7DA6">
              <w:rPr>
                <w:sz w:val="28"/>
                <w:szCs w:val="28"/>
                <w:lang w:val="ru-RU"/>
              </w:rPr>
              <w:t xml:space="preserve"> от радиоактивных веществ</w:t>
            </w:r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относятся</w:t>
            </w:r>
            <w:proofErr w:type="spellEnd"/>
            <w:r w:rsidRPr="002D7DA6">
              <w:rPr>
                <w:sz w:val="28"/>
                <w:szCs w:val="28"/>
              </w:rPr>
              <w:t>:</w:t>
            </w:r>
          </w:p>
          <w:p w:rsidR="00B265F4" w:rsidRPr="002D7DA6" w:rsidRDefault="00B265F4" w:rsidP="00734EC5">
            <w:pPr>
              <w:pStyle w:val="Standard"/>
              <w:tabs>
                <w:tab w:val="left" w:pos="55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а)</w:t>
            </w:r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фильтрующие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гражданские</w:t>
            </w:r>
            <w:proofErr w:type="spellEnd"/>
            <w:r w:rsidRPr="002D7DA6">
              <w:rPr>
                <w:sz w:val="28"/>
                <w:szCs w:val="28"/>
              </w:rPr>
              <w:t xml:space="preserve"> и </w:t>
            </w:r>
            <w:proofErr w:type="spellStart"/>
            <w:r w:rsidRPr="002D7DA6">
              <w:rPr>
                <w:sz w:val="28"/>
                <w:szCs w:val="28"/>
              </w:rPr>
              <w:t>промышленные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противогазы</w:t>
            </w:r>
            <w:proofErr w:type="spellEnd"/>
            <w:r w:rsidRPr="002D7DA6">
              <w:rPr>
                <w:sz w:val="28"/>
                <w:szCs w:val="28"/>
              </w:rPr>
              <w:t>;</w:t>
            </w:r>
          </w:p>
          <w:p w:rsidR="00B265F4" w:rsidRPr="002D7DA6" w:rsidRDefault="00B265F4" w:rsidP="00734EC5">
            <w:pPr>
              <w:pStyle w:val="Standard"/>
              <w:tabs>
                <w:tab w:val="left" w:pos="55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б)</w:t>
            </w:r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ватно-марлевая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повязка</w:t>
            </w:r>
            <w:proofErr w:type="spellEnd"/>
            <w:r w:rsidRPr="002D7DA6">
              <w:rPr>
                <w:sz w:val="28"/>
                <w:szCs w:val="28"/>
              </w:rPr>
              <w:t xml:space="preserve"> и </w:t>
            </w:r>
            <w:proofErr w:type="spellStart"/>
            <w:r w:rsidRPr="002D7DA6">
              <w:rPr>
                <w:sz w:val="28"/>
                <w:szCs w:val="28"/>
              </w:rPr>
              <w:t>противопыльная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тканевая</w:t>
            </w:r>
            <w:proofErr w:type="spellEnd"/>
            <w:r w:rsidRPr="002D7DA6">
              <w:rPr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sz w:val="28"/>
                <w:szCs w:val="28"/>
              </w:rPr>
              <w:t>маска</w:t>
            </w:r>
            <w:proofErr w:type="spellEnd"/>
            <w:r w:rsidRPr="002D7DA6">
              <w:rPr>
                <w:sz w:val="28"/>
                <w:szCs w:val="28"/>
              </w:rPr>
              <w:t>;</w:t>
            </w:r>
          </w:p>
          <w:p w:rsidR="00B265F4" w:rsidRPr="00EB4750" w:rsidRDefault="00B265F4" w:rsidP="00734EC5">
            <w:pPr>
              <w:pStyle w:val="Textbodyindent"/>
              <w:ind w:left="0" w:firstLine="74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фильтрующие</w:t>
            </w:r>
            <w:proofErr w:type="spellEnd"/>
            <w:r w:rsidRPr="002D7DA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детские</w:t>
            </w:r>
            <w:proofErr w:type="spellEnd"/>
            <w:r w:rsidRPr="002D7DA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противогазы</w:t>
            </w:r>
            <w:proofErr w:type="spellEnd"/>
            <w:r w:rsidRPr="002D7DA6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изолирующие</w:t>
            </w:r>
            <w:proofErr w:type="spellEnd"/>
            <w:r w:rsidRPr="002D7DA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противогазы</w:t>
            </w:r>
            <w:proofErr w:type="spellEnd"/>
            <w:r w:rsidRPr="002D7DA6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2D7DA6">
              <w:rPr>
                <w:b w:val="0"/>
                <w:sz w:val="28"/>
                <w:szCs w:val="28"/>
              </w:rPr>
              <w:t>респираторы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Радиоактивность – это 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а) процесс превращения электронов в нейтроны;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б) способность лучей разлагать биологические ткани;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в) результат облучения отдельных организмов;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г) </w:t>
            </w:r>
            <w:proofErr w:type="gramStart"/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способность  атомов</w:t>
            </w:r>
            <w:proofErr w:type="gramEnd"/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химического вещества к хаотическому движению;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д) </w:t>
            </w: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способность ряда химических элементов самопроизвольно распадаться и испускать невидимое излучение.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Какие </w:t>
            </w:r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допустимые пределы доз облучения в результате использования источников ионизирующего излучения </w:t>
            </w:r>
            <w:proofErr w:type="gramStart"/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приняты  для</w:t>
            </w:r>
            <w:proofErr w:type="gramEnd"/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населения на территории РФ Федеральным законом «О радиационной безопасности»: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а) доза облучения в течение года 100 рад;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б) </w:t>
            </w:r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средняя годовая эффективная доза равна 0,001 Зв, за период жизни (70лет) – 0,07 Зв;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в) средняя годовая эффективная доза 1,5 Зв, за период жизни 350 Зв</w:t>
            </w:r>
            <w:r w:rsidRPr="00E423EE">
              <w:rPr>
                <w:rFonts w:eastAsia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1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Что называется</w:t>
            </w:r>
            <w:proofErr w:type="gramEnd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взрывом?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а) быстро протекающее превращение вещества в механическую энергию;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б)  процесс</w:t>
            </w:r>
            <w:proofErr w:type="gramEnd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физических и химических превращений, сопровождающийся освобождением значительного количества энергии в ограниченном объеме и приводящий к возникновению ударной волны; 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в) совокупность одновременно протекающих физических и химических процессов, </w:t>
            </w:r>
            <w:proofErr w:type="gramStart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сопровождающееся  выделением</w:t>
            </w:r>
            <w:proofErr w:type="gramEnd"/>
            <w:r w:rsidRPr="00EB47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механической и тепловой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lastRenderedPageBreak/>
              <w:t>1</w:t>
            </w:r>
          </w:p>
        </w:tc>
      </w:tr>
      <w:tr w:rsidR="00B265F4" w:rsidRPr="00814A9B" w:rsidTr="00734E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814A9B">
              <w:rPr>
                <w:rFonts w:ascii="Calibri" w:eastAsia="Calibri" w:hAnsi="Calibri" w:cs="Times New Roman"/>
                <w:b/>
                <w:spacing w:val="20"/>
                <w:sz w:val="26"/>
                <w:szCs w:val="28"/>
              </w:rPr>
              <w:lastRenderedPageBreak/>
              <w:t>Определите все правильные ответы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A76096" w:rsidRDefault="00B265F4" w:rsidP="00734E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 w:rsidRPr="00A7609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34. В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иды защиты, в зависимости от поражающих факторов: </w:t>
            </w:r>
          </w:p>
          <w:p w:rsidR="00B265F4" w:rsidRPr="00A76096" w:rsidRDefault="00B265F4" w:rsidP="00734E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а)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химическая</w:t>
            </w:r>
          </w:p>
          <w:p w:rsidR="00B265F4" w:rsidRPr="00A76096" w:rsidRDefault="00B265F4" w:rsidP="00734E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б)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государственная</w:t>
            </w:r>
          </w:p>
          <w:p w:rsidR="00B265F4" w:rsidRPr="00A76096" w:rsidRDefault="00B265F4" w:rsidP="00734E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в)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национальная</w:t>
            </w:r>
          </w:p>
          <w:p w:rsidR="00B265F4" w:rsidRPr="00A76096" w:rsidRDefault="00B265F4" w:rsidP="00734E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 xml:space="preserve">г) </w:t>
            </w: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личная</w:t>
            </w:r>
          </w:p>
          <w:p w:rsidR="00B265F4" w:rsidRPr="00A76096" w:rsidRDefault="00B265F4" w:rsidP="00734EC5">
            <w:pPr>
              <w:tabs>
                <w:tab w:val="left" w:pos="584"/>
              </w:tabs>
              <w:spacing w:line="228" w:lineRule="auto"/>
              <w:ind w:firstLine="743"/>
              <w:rPr>
                <w:rFonts w:eastAsia="Times New Roman" w:cs="Times New Roman"/>
                <w:color w:val="000000"/>
                <w:sz w:val="26"/>
                <w:shd w:val="clear" w:color="auto" w:fill="FFFFFF"/>
                <w:lang w:eastAsia="ru-RU"/>
              </w:rPr>
            </w:pPr>
            <w:r w:rsidRPr="00A76096">
              <w:rPr>
                <w:rFonts w:eastAsia="Times New Roman" w:cs="Times New Roman"/>
                <w:kern w:val="0"/>
                <w:sz w:val="28"/>
                <w:szCs w:val="25"/>
                <w:lang w:eastAsia="ru-RU" w:bidi="ar-SA"/>
              </w:rPr>
              <w:t>д) радиационная</w:t>
            </w:r>
            <w:r w:rsidRPr="00A76096">
              <w:rPr>
                <w:rFonts w:eastAsia="Times New Roman" w:cs="Times New Roman"/>
                <w:color w:val="000000"/>
                <w:sz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A76096" w:rsidRDefault="00B265F4" w:rsidP="00734EC5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A76096">
              <w:rPr>
                <w:sz w:val="28"/>
                <w:szCs w:val="28"/>
              </w:rPr>
              <w:t>Противогаз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служит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для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защиты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органов</w:t>
            </w:r>
            <w:proofErr w:type="spellEnd"/>
            <w:r w:rsidRPr="00A76096">
              <w:rPr>
                <w:sz w:val="28"/>
                <w:szCs w:val="28"/>
              </w:rPr>
              <w:t xml:space="preserve">  </w:t>
            </w:r>
            <w:proofErr w:type="spellStart"/>
            <w:r w:rsidRPr="00A76096">
              <w:rPr>
                <w:sz w:val="28"/>
                <w:szCs w:val="28"/>
              </w:rPr>
              <w:t>дыхания</w:t>
            </w:r>
            <w:proofErr w:type="spellEnd"/>
            <w:r w:rsidRPr="00A76096">
              <w:rPr>
                <w:sz w:val="28"/>
                <w:szCs w:val="28"/>
              </w:rPr>
              <w:t xml:space="preserve">, </w:t>
            </w:r>
            <w:proofErr w:type="spellStart"/>
            <w:r w:rsidRPr="00A76096">
              <w:rPr>
                <w:sz w:val="28"/>
                <w:szCs w:val="28"/>
              </w:rPr>
              <w:t>лица</w:t>
            </w:r>
            <w:proofErr w:type="spellEnd"/>
            <w:r w:rsidRPr="00A76096">
              <w:rPr>
                <w:sz w:val="28"/>
                <w:szCs w:val="28"/>
              </w:rPr>
              <w:t xml:space="preserve"> и </w:t>
            </w:r>
            <w:proofErr w:type="spellStart"/>
            <w:r w:rsidRPr="00A76096">
              <w:rPr>
                <w:sz w:val="28"/>
                <w:szCs w:val="28"/>
              </w:rPr>
              <w:t>глаз</w:t>
            </w:r>
            <w:proofErr w:type="spellEnd"/>
            <w:r w:rsidRPr="00A76096">
              <w:rPr>
                <w:sz w:val="28"/>
                <w:szCs w:val="28"/>
              </w:rPr>
              <w:t>:</w:t>
            </w:r>
          </w:p>
          <w:p w:rsidR="00B265F4" w:rsidRPr="00A76096" w:rsidRDefault="00B265F4" w:rsidP="00734EC5">
            <w:pPr>
              <w:pStyle w:val="Standard"/>
              <w:ind w:firstLine="720"/>
              <w:jc w:val="both"/>
              <w:rPr>
                <w:sz w:val="28"/>
                <w:szCs w:val="28"/>
              </w:rPr>
            </w:pPr>
            <w:r w:rsidRPr="00A76096">
              <w:rPr>
                <w:sz w:val="28"/>
                <w:szCs w:val="28"/>
              </w:rPr>
              <w:t xml:space="preserve">а) </w:t>
            </w:r>
            <w:proofErr w:type="spellStart"/>
            <w:r w:rsidRPr="00A76096">
              <w:rPr>
                <w:sz w:val="28"/>
                <w:szCs w:val="28"/>
              </w:rPr>
              <w:t>от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отравляющих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веществ</w:t>
            </w:r>
            <w:proofErr w:type="spellEnd"/>
            <w:r w:rsidRPr="00A76096">
              <w:rPr>
                <w:sz w:val="28"/>
                <w:szCs w:val="28"/>
              </w:rPr>
              <w:t>;</w:t>
            </w:r>
          </w:p>
          <w:p w:rsidR="00B265F4" w:rsidRPr="00A76096" w:rsidRDefault="00B265F4" w:rsidP="00734EC5">
            <w:pPr>
              <w:pStyle w:val="Standard"/>
              <w:ind w:firstLine="720"/>
              <w:jc w:val="both"/>
              <w:rPr>
                <w:sz w:val="28"/>
                <w:szCs w:val="28"/>
              </w:rPr>
            </w:pPr>
            <w:r w:rsidRPr="00A76096">
              <w:rPr>
                <w:sz w:val="28"/>
                <w:szCs w:val="28"/>
              </w:rPr>
              <w:t xml:space="preserve">б) </w:t>
            </w:r>
            <w:proofErr w:type="spellStart"/>
            <w:r w:rsidRPr="00A76096">
              <w:rPr>
                <w:sz w:val="28"/>
                <w:szCs w:val="28"/>
              </w:rPr>
              <w:t>от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радиоактивных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веществ</w:t>
            </w:r>
            <w:proofErr w:type="spellEnd"/>
            <w:r w:rsidRPr="00A76096">
              <w:rPr>
                <w:sz w:val="28"/>
                <w:szCs w:val="28"/>
              </w:rPr>
              <w:t>;</w:t>
            </w:r>
          </w:p>
          <w:p w:rsidR="00B265F4" w:rsidRPr="00EB4750" w:rsidRDefault="00B265F4" w:rsidP="00734EC5">
            <w:pPr>
              <w:pStyle w:val="Standard"/>
              <w:ind w:firstLine="720"/>
              <w:jc w:val="both"/>
              <w:rPr>
                <w:sz w:val="28"/>
                <w:szCs w:val="28"/>
              </w:rPr>
            </w:pPr>
            <w:r w:rsidRPr="00A76096">
              <w:rPr>
                <w:sz w:val="28"/>
                <w:szCs w:val="28"/>
              </w:rPr>
              <w:t xml:space="preserve">в) </w:t>
            </w:r>
            <w:proofErr w:type="spellStart"/>
            <w:r w:rsidRPr="00A76096">
              <w:rPr>
                <w:sz w:val="28"/>
                <w:szCs w:val="28"/>
              </w:rPr>
              <w:t>от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высоких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температур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внешней</w:t>
            </w:r>
            <w:proofErr w:type="spellEnd"/>
            <w:r w:rsidRPr="00A76096">
              <w:rPr>
                <w:sz w:val="28"/>
                <w:szCs w:val="28"/>
              </w:rPr>
              <w:t xml:space="preserve"> </w:t>
            </w:r>
            <w:proofErr w:type="spellStart"/>
            <w:r w:rsidRPr="00A76096">
              <w:rPr>
                <w:sz w:val="28"/>
                <w:szCs w:val="28"/>
              </w:rPr>
              <w:t>среды</w:t>
            </w:r>
            <w:proofErr w:type="spellEnd"/>
            <w:r w:rsidRPr="00A76096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основным поражающим факторам радиационных и ядерных аварий не относятся: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а)</w:t>
            </w: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ионизирующее излучение (проникающая радиация);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б)</w:t>
            </w: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радиоактивное заражение;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в) </w:t>
            </w:r>
            <w:proofErr w:type="gramStart"/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биологическое  заражение</w:t>
            </w:r>
            <w:proofErr w:type="gramEnd"/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местности;</w:t>
            </w:r>
          </w:p>
          <w:p w:rsidR="00B265F4" w:rsidRPr="002D7DA6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г) </w:t>
            </w:r>
            <w:r w:rsidRPr="002D7D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ударная волна;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D7DA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д) химическое ожоги.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Какие категории облучаемых лиц установлены </w:t>
            </w:r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нормами радиационной </w:t>
            </w:r>
            <w:proofErr w:type="gramStart"/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>безопасности  –</w:t>
            </w:r>
            <w:proofErr w:type="gramEnd"/>
            <w:r w:rsidRPr="00E423EE">
              <w:rPr>
                <w:rFonts w:eastAsia="Times New Roman" w:cs="Times New Roman"/>
                <w:color w:val="000000"/>
                <w:spacing w:val="-6"/>
                <w:kern w:val="0"/>
                <w:sz w:val="28"/>
                <w:szCs w:val="28"/>
                <w:lang w:eastAsia="ru-RU" w:bidi="ar-SA"/>
              </w:rPr>
              <w:t xml:space="preserve"> НРБ-96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а)  специалисты</w:t>
            </w:r>
            <w:proofErr w:type="gramEnd"/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радиационно</w:t>
            </w:r>
            <w:proofErr w:type="spellEnd"/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опасных объектов;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б) инженерно-технический состав;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в) персонал;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г) администрация РОО;</w:t>
            </w:r>
          </w:p>
          <w:p w:rsidR="00B265F4" w:rsidRPr="00814A9B" w:rsidRDefault="00B265F4" w:rsidP="00734EC5">
            <w:pPr>
              <w:tabs>
                <w:tab w:val="left" w:pos="584"/>
              </w:tabs>
              <w:spacing w:line="228" w:lineRule="auto"/>
              <w:ind w:firstLine="601"/>
              <w:rPr>
                <w:rFonts w:eastAsia="Times New Roman" w:cs="Times New Roman"/>
                <w:color w:val="000000"/>
                <w:sz w:val="2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д)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14A9B">
              <w:rPr>
                <w:rFonts w:eastAsia="Calibri" w:cs="Times New Roman"/>
                <w:sz w:val="26"/>
              </w:rPr>
              <w:t>2</w:t>
            </w:r>
          </w:p>
        </w:tc>
      </w:tr>
      <w:tr w:rsidR="00B265F4" w:rsidRPr="00814A9B" w:rsidTr="00734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pacing w:line="228" w:lineRule="auto"/>
              <w:rPr>
                <w:rFonts w:eastAsia="Calibri" w:cs="Times New Roman"/>
              </w:rPr>
            </w:pPr>
            <w:r w:rsidRPr="00814A9B">
              <w:rPr>
                <w:rFonts w:eastAsia="Calibri" w:cs="Times New Roman"/>
                <w:sz w:val="26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Основными </w:t>
            </w:r>
            <w:proofErr w:type="gramStart"/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задачами  радиационной</w:t>
            </w:r>
            <w:proofErr w:type="gramEnd"/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защиты населения являются: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а) </w:t>
            </w:r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выявление и оценка масштабов аварий на радиационных объектах;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б) сохранение работоспособности обслуживающего персонала;</w:t>
            </w:r>
          </w:p>
          <w:p w:rsidR="00B265F4" w:rsidRPr="00E423EE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в)</w:t>
            </w:r>
            <w:r w:rsidRPr="00E423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обеспечение защиты людей, домашних животных, продовольствия и окружающей среды от радиоактивного заражения;</w:t>
            </w:r>
          </w:p>
          <w:p w:rsidR="00B265F4" w:rsidRPr="00EB4750" w:rsidRDefault="00B265F4" w:rsidP="00734EC5">
            <w:pPr>
              <w:suppressAutoHyphens w:val="0"/>
              <w:spacing w:line="240" w:lineRule="auto"/>
              <w:ind w:firstLine="72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23EE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г) контроль за состоянием радиационной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814A9B">
              <w:rPr>
                <w:rFonts w:eastAsia="Calibri" w:cs="Times New Roman"/>
                <w:kern w:val="0"/>
                <w:sz w:val="26"/>
                <w:lang w:eastAsia="ru-RU" w:bidi="ar-SA"/>
              </w:rPr>
              <w:t>2</w:t>
            </w:r>
          </w:p>
        </w:tc>
      </w:tr>
      <w:tr w:rsidR="00B265F4" w:rsidRPr="00814A9B" w:rsidTr="00734EC5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rPr>
                <w:rFonts w:eastAsia="Calibri" w:cs="Times New Roman"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b/>
                <w:kern w:val="0"/>
                <w:sz w:val="26"/>
                <w:lang w:eastAsia="ru-RU" w:bidi="ar-SA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4" w:rsidRPr="00814A9B" w:rsidRDefault="00B265F4" w:rsidP="00734EC5">
            <w:pPr>
              <w:shd w:val="clear" w:color="auto" w:fill="FFFFFF"/>
              <w:suppressAutoHyphens w:val="0"/>
              <w:spacing w:line="228" w:lineRule="auto"/>
              <w:jc w:val="both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814A9B">
              <w:rPr>
                <w:rFonts w:eastAsia="Calibri" w:cs="Times New Roman"/>
                <w:b/>
                <w:kern w:val="0"/>
                <w:sz w:val="26"/>
                <w:lang w:eastAsia="ru-RU" w:bidi="ar-SA"/>
              </w:rPr>
              <w:t>15</w:t>
            </w:r>
          </w:p>
        </w:tc>
      </w:tr>
    </w:tbl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ответов</w:t>
      </w: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1"/>
        <w:gridCol w:w="930"/>
        <w:gridCol w:w="930"/>
        <w:gridCol w:w="930"/>
        <w:gridCol w:w="936"/>
        <w:gridCol w:w="937"/>
        <w:gridCol w:w="938"/>
        <w:gridCol w:w="938"/>
        <w:gridCol w:w="943"/>
      </w:tblGrid>
      <w:tr w:rsidR="00B265F4" w:rsidRPr="00EB4750" w:rsidTr="00734EC5"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10</w:t>
            </w:r>
          </w:p>
        </w:tc>
      </w:tr>
      <w:tr w:rsidR="00B265F4" w:rsidRPr="00EB4750" w:rsidTr="00734EC5"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д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б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в, д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в, д</w:t>
            </w:r>
          </w:p>
        </w:tc>
        <w:tc>
          <w:tcPr>
            <w:tcW w:w="986" w:type="dxa"/>
            <w:shd w:val="clear" w:color="auto" w:fill="auto"/>
          </w:tcPr>
          <w:p w:rsidR="00B265F4" w:rsidRPr="00EB4750" w:rsidRDefault="00B265F4" w:rsidP="00734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750">
              <w:rPr>
                <w:b/>
                <w:sz w:val="28"/>
                <w:szCs w:val="28"/>
              </w:rPr>
              <w:t>а, в</w:t>
            </w:r>
          </w:p>
        </w:tc>
      </w:tr>
    </w:tbl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 w:rsidP="00B265F4">
      <w:pPr>
        <w:spacing w:line="360" w:lineRule="auto"/>
        <w:jc w:val="center"/>
        <w:rPr>
          <w:b/>
          <w:sz w:val="28"/>
          <w:szCs w:val="28"/>
        </w:rPr>
      </w:pPr>
    </w:p>
    <w:p w:rsidR="00B265F4" w:rsidRDefault="00B265F4"/>
    <w:sectPr w:rsidR="00B2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libri, Arial"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8127B0"/>
    <w:multiLevelType w:val="multilevel"/>
    <w:tmpl w:val="8EFCF7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7E346B3"/>
    <w:multiLevelType w:val="multilevel"/>
    <w:tmpl w:val="F2B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C7"/>
    <w:rsid w:val="00000DB6"/>
    <w:rsid w:val="00071D00"/>
    <w:rsid w:val="00134014"/>
    <w:rsid w:val="001505E3"/>
    <w:rsid w:val="00196853"/>
    <w:rsid w:val="001A612E"/>
    <w:rsid w:val="001D7CCA"/>
    <w:rsid w:val="001E2733"/>
    <w:rsid w:val="00327DF8"/>
    <w:rsid w:val="003A7ABB"/>
    <w:rsid w:val="005823BA"/>
    <w:rsid w:val="0064237A"/>
    <w:rsid w:val="00681395"/>
    <w:rsid w:val="006E52D8"/>
    <w:rsid w:val="00734EC5"/>
    <w:rsid w:val="007B0A43"/>
    <w:rsid w:val="00882E5D"/>
    <w:rsid w:val="009D3B3D"/>
    <w:rsid w:val="00A016C7"/>
    <w:rsid w:val="00A34D68"/>
    <w:rsid w:val="00AD0E94"/>
    <w:rsid w:val="00B265F4"/>
    <w:rsid w:val="00B60FC4"/>
    <w:rsid w:val="00BF693D"/>
    <w:rsid w:val="00CF2EC6"/>
    <w:rsid w:val="00D353A9"/>
    <w:rsid w:val="00DB45B7"/>
    <w:rsid w:val="00DC7719"/>
    <w:rsid w:val="00DD6A98"/>
    <w:rsid w:val="00E57D3B"/>
    <w:rsid w:val="00E67D56"/>
    <w:rsid w:val="00EA05BB"/>
    <w:rsid w:val="00F11850"/>
    <w:rsid w:val="00F52490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8BA4-F23E-4E70-987F-3456BA5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56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65F4"/>
  </w:style>
  <w:style w:type="character" w:customStyle="1" w:styleId="a3">
    <w:name w:val="Верхний колонтитул Знак"/>
    <w:basedOn w:val="1"/>
    <w:rsid w:val="00B265F4"/>
  </w:style>
  <w:style w:type="character" w:customStyle="1" w:styleId="a4">
    <w:name w:val="Нижний колонтитул Знак"/>
    <w:basedOn w:val="1"/>
    <w:rsid w:val="00B265F4"/>
  </w:style>
  <w:style w:type="character" w:customStyle="1" w:styleId="a5">
    <w:name w:val="Текст выноски Знак"/>
    <w:rsid w:val="00B26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B265F4"/>
  </w:style>
  <w:style w:type="character" w:styleId="a6">
    <w:name w:val="Strong"/>
    <w:qFormat/>
    <w:rsid w:val="00B265F4"/>
    <w:rPr>
      <w:b/>
      <w:bCs/>
    </w:rPr>
  </w:style>
  <w:style w:type="character" w:customStyle="1" w:styleId="c5">
    <w:name w:val="c5"/>
    <w:basedOn w:val="1"/>
    <w:rsid w:val="00B265F4"/>
  </w:style>
  <w:style w:type="character" w:styleId="a7">
    <w:name w:val="Hyperlink"/>
    <w:rsid w:val="00B265F4"/>
    <w:rPr>
      <w:color w:val="0000FF"/>
      <w:u w:val="single"/>
    </w:rPr>
  </w:style>
  <w:style w:type="character" w:customStyle="1" w:styleId="nobr1">
    <w:name w:val="nobr1"/>
    <w:basedOn w:val="1"/>
    <w:rsid w:val="00B265F4"/>
  </w:style>
  <w:style w:type="character" w:customStyle="1" w:styleId="c3">
    <w:name w:val="c3"/>
    <w:basedOn w:val="1"/>
    <w:rsid w:val="00B265F4"/>
  </w:style>
  <w:style w:type="character" w:customStyle="1" w:styleId="z-">
    <w:name w:val="z-Конец формы Знак"/>
    <w:rsid w:val="00B265F4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10">
    <w:name w:val="Замещающий текст1"/>
    <w:rsid w:val="00B265F4"/>
    <w:rPr>
      <w:color w:val="808080"/>
    </w:rPr>
  </w:style>
  <w:style w:type="character" w:styleId="a8">
    <w:name w:val="Emphasis"/>
    <w:qFormat/>
    <w:rsid w:val="00B265F4"/>
    <w:rPr>
      <w:i/>
      <w:iCs/>
    </w:rPr>
  </w:style>
  <w:style w:type="character" w:customStyle="1" w:styleId="ListLabel1">
    <w:name w:val="ListLabel 1"/>
    <w:rsid w:val="00B265F4"/>
    <w:rPr>
      <w:sz w:val="20"/>
    </w:rPr>
  </w:style>
  <w:style w:type="character" w:customStyle="1" w:styleId="ListLabel2">
    <w:name w:val="ListLabel 2"/>
    <w:rsid w:val="00B265F4"/>
    <w:rPr>
      <w:rFonts w:cs="Times New Roman"/>
      <w:sz w:val="28"/>
      <w:szCs w:val="28"/>
    </w:rPr>
  </w:style>
  <w:style w:type="character" w:customStyle="1" w:styleId="ListLabel3">
    <w:name w:val="ListLabel 3"/>
    <w:rsid w:val="00B265F4"/>
    <w:rPr>
      <w:rFonts w:cs="Times New Roman"/>
      <w:color w:val="00000A"/>
      <w:sz w:val="28"/>
      <w:szCs w:val="28"/>
    </w:rPr>
  </w:style>
  <w:style w:type="character" w:customStyle="1" w:styleId="ListLabel4">
    <w:name w:val="ListLabel 4"/>
    <w:rsid w:val="00B265F4"/>
    <w:rPr>
      <w:rFonts w:cs="Courier New"/>
    </w:rPr>
  </w:style>
  <w:style w:type="character" w:customStyle="1" w:styleId="ListLabel5">
    <w:name w:val="ListLabel 5"/>
    <w:rsid w:val="00B265F4"/>
    <w:rPr>
      <w:rFonts w:eastAsia="OpenSymbol" w:cs="OpenSymbol"/>
    </w:rPr>
  </w:style>
  <w:style w:type="character" w:customStyle="1" w:styleId="a9">
    <w:name w:val="Символ нумерации"/>
    <w:rsid w:val="00B265F4"/>
  </w:style>
  <w:style w:type="paragraph" w:customStyle="1" w:styleId="aa">
    <w:name w:val="Заголовок"/>
    <w:basedOn w:val="a"/>
    <w:next w:val="ab"/>
    <w:rsid w:val="00B265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link w:val="ac"/>
    <w:rsid w:val="00B265F4"/>
    <w:pPr>
      <w:spacing w:after="120"/>
    </w:pPr>
  </w:style>
  <w:style w:type="character" w:customStyle="1" w:styleId="ac">
    <w:name w:val="Основной текст Знак"/>
    <w:basedOn w:val="a0"/>
    <w:link w:val="ab"/>
    <w:rsid w:val="00B265F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Title"/>
    <w:basedOn w:val="aa"/>
    <w:next w:val="ae"/>
    <w:link w:val="af"/>
    <w:qFormat/>
    <w:rsid w:val="00B265F4"/>
  </w:style>
  <w:style w:type="character" w:customStyle="1" w:styleId="af">
    <w:name w:val="Название Знак"/>
    <w:basedOn w:val="a0"/>
    <w:link w:val="ad"/>
    <w:rsid w:val="00B265F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a"/>
    <w:next w:val="ab"/>
    <w:link w:val="af0"/>
    <w:qFormat/>
    <w:rsid w:val="00B265F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B265F4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b"/>
    <w:rsid w:val="00B265F4"/>
  </w:style>
  <w:style w:type="paragraph" w:customStyle="1" w:styleId="11">
    <w:name w:val="Название1"/>
    <w:basedOn w:val="a"/>
    <w:rsid w:val="00B265F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265F4"/>
    <w:pPr>
      <w:suppressLineNumbers/>
    </w:pPr>
  </w:style>
  <w:style w:type="paragraph" w:customStyle="1" w:styleId="13">
    <w:name w:val="Абзац списка1"/>
    <w:basedOn w:val="a"/>
    <w:rsid w:val="00B265F4"/>
    <w:pPr>
      <w:ind w:left="720"/>
    </w:pPr>
  </w:style>
  <w:style w:type="paragraph" w:customStyle="1" w:styleId="14">
    <w:name w:val="Обычный (веб)1"/>
    <w:basedOn w:val="a"/>
    <w:rsid w:val="00B265F4"/>
    <w:pPr>
      <w:spacing w:before="28" w:after="28"/>
    </w:pPr>
    <w:rPr>
      <w:rFonts w:eastAsia="Times New Roman" w:cs="Times New Roman"/>
    </w:rPr>
  </w:style>
  <w:style w:type="paragraph" w:styleId="af2">
    <w:name w:val="header"/>
    <w:basedOn w:val="a"/>
    <w:link w:val="15"/>
    <w:rsid w:val="00B265F4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2"/>
    <w:rsid w:val="00B265F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16"/>
    <w:rsid w:val="00B265F4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3"/>
    <w:rsid w:val="00B265F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Текст выноски1"/>
    <w:basedOn w:val="a"/>
    <w:rsid w:val="00B265F4"/>
    <w:rPr>
      <w:rFonts w:ascii="Tahoma" w:hAnsi="Tahoma" w:cs="Tahoma"/>
      <w:sz w:val="16"/>
      <w:szCs w:val="16"/>
    </w:rPr>
  </w:style>
  <w:style w:type="paragraph" w:customStyle="1" w:styleId="z-1">
    <w:name w:val="z-Конец формы1"/>
    <w:basedOn w:val="a"/>
    <w:rsid w:val="00B265F4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af4">
    <w:name w:val="Текст в заданном формате"/>
    <w:basedOn w:val="a"/>
    <w:rsid w:val="00B265F4"/>
    <w:pPr>
      <w:widowControl w:val="0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paragraph" w:customStyle="1" w:styleId="18">
    <w:name w:val="Знак1"/>
    <w:basedOn w:val="a"/>
    <w:rsid w:val="00B265F4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SimSun" w:hAnsi="Verdana" w:cs="Arial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B265F4"/>
    <w:pPr>
      <w:suppressLineNumbers/>
    </w:pPr>
  </w:style>
  <w:style w:type="paragraph" w:styleId="af6">
    <w:name w:val="Body Text Indent"/>
    <w:basedOn w:val="a"/>
    <w:link w:val="af7"/>
    <w:uiPriority w:val="99"/>
    <w:semiHidden/>
    <w:unhideWhenUsed/>
    <w:rsid w:val="00B265F4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265F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f8">
    <w:name w:val="Table Grid"/>
    <w:basedOn w:val="a1"/>
    <w:uiPriority w:val="39"/>
    <w:rsid w:val="00B2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265F4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F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B265F4"/>
    <w:pPr>
      <w:autoSpaceDE w:val="0"/>
      <w:spacing w:before="40" w:after="120" w:line="300" w:lineRule="auto"/>
      <w:ind w:left="283"/>
      <w:jc w:val="center"/>
    </w:pPr>
    <w:rPr>
      <w:rFonts w:eastAsia="Calibri, Arial"/>
      <w:b/>
      <w:bCs/>
      <w:sz w:val="22"/>
      <w:szCs w:val="22"/>
    </w:rPr>
  </w:style>
  <w:style w:type="paragraph" w:styleId="af9">
    <w:name w:val="Balloon Text"/>
    <w:basedOn w:val="a"/>
    <w:link w:val="19"/>
    <w:uiPriority w:val="99"/>
    <w:semiHidden/>
    <w:unhideWhenUsed/>
    <w:rsid w:val="00B265F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19">
    <w:name w:val="Текст выноски Знак1"/>
    <w:basedOn w:val="a0"/>
    <w:link w:val="af9"/>
    <w:uiPriority w:val="99"/>
    <w:semiHidden/>
    <w:rsid w:val="00B265F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fa">
    <w:name w:val="annotation reference"/>
    <w:basedOn w:val="a0"/>
    <w:uiPriority w:val="99"/>
    <w:semiHidden/>
    <w:unhideWhenUsed/>
    <w:rsid w:val="00B265F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265F4"/>
    <w:rPr>
      <w:sz w:val="20"/>
      <w:szCs w:val="18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265F4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265F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265F4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aff">
    <w:name w:val="List Paragraph"/>
    <w:basedOn w:val="a"/>
    <w:uiPriority w:val="34"/>
    <w:qFormat/>
    <w:rsid w:val="00882E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0%B0%D1%8F_%D1%88%D0%BA%D0%B0%D0%BB%D0%B0_%D1%8F%D0%B4%D0%B5%D1%80%D0%BD%D1%8B%D1%85_%D1%81%D0%BE%D0%B1%D1%8B%D1%82%D0%B8%D0%B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/" TargetMode="External"/><Relationship Id="rId26" Type="http://schemas.openxmlformats.org/officeDocument/2006/relationships/hyperlink" Target="http://www.krstur.ru/index.php?option=com_content&amp;view=article&amp;id=15&amp;Itemid=2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stur.ru/index.php?option=com_content&amp;view=article&amp;id=15&amp;Itemid=25" TargetMode="External"/><Relationship Id="rId34" Type="http://schemas.openxmlformats.org/officeDocument/2006/relationships/hyperlink" Target="http://pedsovet.su" TargetMode="External"/><Relationship Id="rId7" Type="http://schemas.openxmlformats.org/officeDocument/2006/relationships/hyperlink" Target="https://ru.wikipedia.org/wiki/%D0%A0%D0%B0%D0%B4%D0%B8%D0%B0%D1%86%D0%B8%D0%BE%D0%BD%D0%BD%D0%B0%D1%8F_%D0%B0%D0%B2%D0%B0%D1%80%D0%B8%D1%8F" TargetMode="External"/><Relationship Id="rId12" Type="http://schemas.openxmlformats.org/officeDocument/2006/relationships/hyperlink" Target="https://ru.wikipedia.org/wiki/%D0%A6%D1%83%D0%BD%D0%B0%D0%BC%D0%B8" TargetMode="External"/><Relationship Id="rId17" Type="http://schemas.openxmlformats.org/officeDocument/2006/relationships/hyperlink" Target="http://www./" TargetMode="External"/><Relationship Id="rId25" Type="http://schemas.openxmlformats.org/officeDocument/2006/relationships/hyperlink" Target="http://www.krstur.ru/index.php?option=com_content&amp;view=article&amp;id=15&amp;Itemid=25" TargetMode="External"/><Relationship Id="rId33" Type="http://schemas.openxmlformats.org/officeDocument/2006/relationships/hyperlink" Target="http://www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/" TargetMode="External"/><Relationship Id="rId20" Type="http://schemas.openxmlformats.org/officeDocument/2006/relationships/hyperlink" Target="http://www.krstur.ru/index.php?option=com_content&amp;view=article&amp;id=15&amp;Itemid=25" TargetMode="External"/><Relationship Id="rId29" Type="http://schemas.openxmlformats.org/officeDocument/2006/relationships/hyperlink" Target="http://irbis.kraslib.ru/cgi-bin/irbis64r/irbis64r_91/cgiirbis_64.exe?LNG=&amp;Z21ID=&amp;I21DBN=EKU&amp;P21DBN=EKU&amp;S21STN=1&amp;S21REF=1&amp;S21FMT=fullwebr&amp;C21COM=S&amp;S21CNR=20&amp;S21P01=0&amp;S21P02=1&amp;S21P03=A=&amp;S21STR=&#1061;&#1091;&#1090;&#1086;&#1088;&#1089;&#1082;&#1086;&#1081;,%20&#1040;&#1085;&#1076;&#1088;&#1077;&#1081;%20&#1042;&#1080;&#1082;&#1090;&#1086;&#1088;&#1086;&#1074;&#1080;&#1095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AD%D0%A1_%D0%A4%D1%83%D0%BA%D1%83%D1%81%D0%B8%D0%BC%D0%B0-1" TargetMode="External"/><Relationship Id="rId11" Type="http://schemas.openxmlformats.org/officeDocument/2006/relationships/hyperlink" Target="https://ru.wikipedia.org/wiki/%D0%97%D0%B5%D0%BC%D0%BB%D0%B5%D1%82%D1%80%D1%8F%D1%81%D0%B5%D0%BD%D0%B8%D0%B5_%D0%B2_%D0%AF%D0%BF%D0%BE%D0%BD%D0%B8%D0%B8_(2011)" TargetMode="External"/><Relationship Id="rId24" Type="http://schemas.openxmlformats.org/officeDocument/2006/relationships/hyperlink" Target="http://www.krstur.ru/index.php?option=com_content&amp;view=article&amp;id=15&amp;Itemid=25" TargetMode="External"/><Relationship Id="rId32" Type="http://schemas.openxmlformats.org/officeDocument/2006/relationships/hyperlink" Target="http://www.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152-1-0-11044.%20" TargetMode="External"/><Relationship Id="rId23" Type="http://schemas.openxmlformats.org/officeDocument/2006/relationships/hyperlink" Target="http://www.krstur.ru/index.php?option=com_content&amp;view=article&amp;id=15&amp;Itemid=25" TargetMode="External"/><Relationship Id="rId28" Type="http://schemas.openxmlformats.org/officeDocument/2006/relationships/hyperlink" Target="http://irbis.kraslib.ru/cgi-bin/irbis64r/irbis64r_91/cgiirbis_64.exe?LNG=&amp;Z21ID=&amp;I21DBN=EKU&amp;P21DBN=EKU&amp;S21STN=1&amp;S21REF=1&amp;S21FMT=fullwebr&amp;C21COM=S&amp;S21CNR=20&amp;S21P01=0&amp;S21P02=1&amp;S21P03=A=&amp;S21STR=&#1050;&#1091;&#1095;&#1077;&#1088;&#1103;&#1077;&#1074;&#1072;,%20&#1051;&#1102;&#1076;&#1084;&#1080;&#1083;&#1072;%20&#1040;&#1083;&#1077;&#1082;&#1089;&#1072;&#1085;&#1076;&#1088;&#1086;&#1074;&#1085;&#1072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2011_%D0%B3%D0%BE%D0%B4" TargetMode="External"/><Relationship Id="rId19" Type="http://schemas.openxmlformats.org/officeDocument/2006/relationships/hyperlink" Target="http://www./" TargetMode="External"/><Relationship Id="rId31" Type="http://schemas.openxmlformats.org/officeDocument/2006/relationships/hyperlink" Target="http://www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1_%D0%BC%D0%B0%D1%80%D1%82%D0%B0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www.krstur.ru/index.php?option=com_content&amp;view=article&amp;id=15&amp;Itemid=25" TargetMode="External"/><Relationship Id="rId27" Type="http://schemas.openxmlformats.org/officeDocument/2006/relationships/hyperlink" Target="http://www.krstur.ru/index.php?option=com_content&amp;view=article&amp;id=15&amp;Itemid=25" TargetMode="External"/><Relationship Id="rId30" Type="http://schemas.openxmlformats.org/officeDocument/2006/relationships/hyperlink" Target="http://www./" TargetMode="External"/><Relationship Id="rId35" Type="http://schemas.openxmlformats.org/officeDocument/2006/relationships/hyperlink" Target="https://ru.wikipedia.org/wiki/%D0%A3%D0%A0%D0%A1%D0%A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ЭГ до эксперимент</c:v>
                </c:pt>
                <c:pt idx="1">
                  <c:v>ЭГ после эксперимента</c:v>
                </c:pt>
                <c:pt idx="2">
                  <c:v>КГ до эксперимента</c:v>
                </c:pt>
                <c:pt idx="3">
                  <c:v>КГ после эксперимента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ЭГ до эксперимент</c:v>
                </c:pt>
                <c:pt idx="1">
                  <c:v>ЭГ после эксперимента</c:v>
                </c:pt>
                <c:pt idx="2">
                  <c:v>КГ до эксперимента</c:v>
                </c:pt>
                <c:pt idx="3">
                  <c:v>КГ после эксперимента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ЭГ до эксперимент</c:v>
                </c:pt>
                <c:pt idx="1">
                  <c:v>ЭГ после эксперимента</c:v>
                </c:pt>
                <c:pt idx="2">
                  <c:v>КГ до эксперимента</c:v>
                </c:pt>
                <c:pt idx="3">
                  <c:v>КГ после эксперимента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504376"/>
        <c:axId val="132978760"/>
      </c:barChart>
      <c:catAx>
        <c:axId val="6350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78760"/>
        <c:crosses val="autoZero"/>
        <c:auto val="1"/>
        <c:lblAlgn val="ctr"/>
        <c:lblOffset val="100"/>
        <c:noMultiLvlLbl val="0"/>
      </c:catAx>
      <c:valAx>
        <c:axId val="13297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0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12D3-C635-463C-8D66-71ED9961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74</Pages>
  <Words>17900</Words>
  <Characters>102031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2015-11-08T13:27:00Z</dcterms:created>
  <dcterms:modified xsi:type="dcterms:W3CDTF">2015-12-11T23:02:00Z</dcterms:modified>
</cp:coreProperties>
</file>