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B9" w:rsidRPr="004249B9" w:rsidRDefault="004249B9" w:rsidP="004249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9B9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4249B9" w:rsidRPr="004249B9" w:rsidRDefault="004249B9" w:rsidP="004249B9">
      <w:pPr>
        <w:pStyle w:val="a5"/>
        <w:rPr>
          <w:rFonts w:eastAsia="Times New Roman"/>
        </w:rPr>
      </w:pPr>
    </w:p>
    <w:p w:rsidR="004249B9" w:rsidRPr="004249B9" w:rsidRDefault="004249B9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color w:val="000000"/>
          <w:sz w:val="28"/>
          <w:szCs w:val="28"/>
        </w:rPr>
      </w:pPr>
      <w:r w:rsidRPr="004249B9">
        <w:rPr>
          <w:rFonts w:ascii="Times New Roman" w:hAnsi="Times New Roman" w:cs="Times New Roman"/>
          <w:sz w:val="28"/>
          <w:szCs w:val="28"/>
        </w:rPr>
        <w:fldChar w:fldCharType="begin"/>
      </w:r>
      <w:r w:rsidRPr="004249B9">
        <w:rPr>
          <w:rFonts w:ascii="Times New Roman" w:hAnsi="Times New Roman" w:cs="Times New Roman"/>
          <w:sz w:val="28"/>
          <w:szCs w:val="28"/>
        </w:rPr>
        <w:instrText xml:space="preserve"> TOC \z \o "1-2" \u \h</w:instrText>
      </w:r>
      <w:r w:rsidRPr="004249B9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50300511" w:history="1">
        <w:r w:rsidRPr="004249B9">
          <w:rPr>
            <w:rStyle w:val="a9"/>
            <w:rFonts w:ascii="Times New Roman" w:hAnsi="Times New Roman" w:cs="Times New Roman"/>
            <w:noProof/>
            <w:color w:val="000000"/>
            <w:sz w:val="28"/>
            <w:szCs w:val="28"/>
          </w:rPr>
          <w:t>Введение</w:t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_Toc150300511 \h </w:instrText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3</w:t>
        </w:r>
        <w:r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color w:val="000000"/>
          <w:sz w:val="28"/>
          <w:szCs w:val="28"/>
        </w:rPr>
      </w:pPr>
      <w:hyperlink w:anchor="_Toc150300512" w:history="1">
        <w:r w:rsidR="004249B9" w:rsidRPr="004249B9">
          <w:rPr>
            <w:rStyle w:val="a9"/>
            <w:rFonts w:ascii="Times New Roman" w:hAnsi="Times New Roman" w:cs="Times New Roman"/>
            <w:noProof/>
            <w:color w:val="000000"/>
            <w:sz w:val="28"/>
            <w:szCs w:val="28"/>
          </w:rPr>
          <w:t>Глава I. Красноярский кинопрокат в годы Великой Отечественной войны: задачи, фильмы, значение</w:t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_Toc150300512 \h </w:instrText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13</w:t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2"/>
        <w:tabs>
          <w:tab w:val="right" w:leader="dot" w:pos="9345"/>
        </w:tabs>
        <w:spacing w:before="0" w:line="360" w:lineRule="auto"/>
        <w:jc w:val="both"/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</w:rPr>
      </w:pPr>
      <w:hyperlink w:anchor="_Toc150300513" w:history="1">
        <w:r w:rsidR="004249B9" w:rsidRPr="004249B9">
          <w:rPr>
            <w:rStyle w:val="a9"/>
            <w:rFonts w:ascii="Times New Roman" w:hAnsi="Times New Roman" w:cs="Times New Roman"/>
            <w:i w:val="0"/>
            <w:noProof/>
            <w:color w:val="000000"/>
            <w:sz w:val="28"/>
            <w:szCs w:val="28"/>
          </w:rPr>
          <w:t>1.1 Советский кинематограф как основа патриотического воспитания молодежи и старшеклассников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instrText xml:space="preserve"> PAGEREF _Toc150300513 \h </w:instrTex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>13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2"/>
        <w:tabs>
          <w:tab w:val="right" w:leader="dot" w:pos="9345"/>
        </w:tabs>
        <w:spacing w:before="0" w:line="360" w:lineRule="auto"/>
        <w:jc w:val="both"/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</w:rPr>
      </w:pPr>
      <w:hyperlink w:anchor="_Toc150300514" w:history="1">
        <w:r w:rsidR="004249B9" w:rsidRPr="004249B9">
          <w:rPr>
            <w:rStyle w:val="a9"/>
            <w:rFonts w:ascii="Times New Roman" w:hAnsi="Times New Roman" w:cs="Times New Roman"/>
            <w:i w:val="0"/>
            <w:noProof/>
            <w:color w:val="000000"/>
            <w:sz w:val="28"/>
            <w:szCs w:val="28"/>
          </w:rPr>
          <w:t>1.2 История кинопроката в Красноярске в годы Великой Отечественной войны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instrText xml:space="preserve"> PAGEREF _Toc150300514 \h </w:instrTex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>27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color w:val="000000"/>
          <w:sz w:val="28"/>
          <w:szCs w:val="28"/>
        </w:rPr>
      </w:pPr>
      <w:hyperlink w:anchor="_Toc150300515" w:history="1">
        <w:r w:rsidR="004249B9" w:rsidRPr="004249B9">
          <w:rPr>
            <w:rStyle w:val="a9"/>
            <w:rFonts w:ascii="Times New Roman" w:hAnsi="Times New Roman" w:cs="Times New Roman"/>
            <w:noProof/>
            <w:color w:val="000000"/>
            <w:sz w:val="28"/>
            <w:szCs w:val="28"/>
          </w:rPr>
          <w:t>Глава II. Методические рекомендации по использованию  дидактического материала для формирования основ патриотического воспитания школьников в условиях ФГОС</w:t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instrText xml:space="preserve"> PAGEREF _Toc150300515 \h </w:instrText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t>37</w:t>
        </w:r>
        <w:r w:rsidR="004249B9" w:rsidRPr="004249B9">
          <w:rPr>
            <w:rFonts w:ascii="Times New Roman" w:hAnsi="Times New Roman" w:cs="Times New Roman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2"/>
        <w:tabs>
          <w:tab w:val="right" w:leader="dot" w:pos="9345"/>
        </w:tabs>
        <w:spacing w:before="0" w:line="360" w:lineRule="auto"/>
        <w:jc w:val="both"/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</w:rPr>
      </w:pPr>
      <w:hyperlink w:anchor="_Toc150300516" w:history="1">
        <w:r w:rsidR="004249B9" w:rsidRPr="004249B9">
          <w:rPr>
            <w:rStyle w:val="a9"/>
            <w:rFonts w:ascii="Times New Roman" w:hAnsi="Times New Roman" w:cs="Times New Roman"/>
            <w:i w:val="0"/>
            <w:noProof/>
            <w:color w:val="000000"/>
            <w:sz w:val="28"/>
            <w:szCs w:val="28"/>
          </w:rPr>
          <w:t>2.1 Особенности старшего школьного возраста и необходимость формирования патриотической личности с использованием  кинематографических материалов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instrText xml:space="preserve"> PAGEREF _Toc150300516 \h </w:instrTex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>37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2"/>
        <w:tabs>
          <w:tab w:val="right" w:leader="dot" w:pos="9345"/>
        </w:tabs>
        <w:spacing w:before="0" w:line="360" w:lineRule="auto"/>
        <w:jc w:val="both"/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</w:rPr>
      </w:pPr>
      <w:hyperlink w:anchor="_Toc150300517" w:history="1">
        <w:r w:rsidR="004249B9" w:rsidRPr="004249B9">
          <w:rPr>
            <w:rStyle w:val="a9"/>
            <w:rFonts w:ascii="Times New Roman" w:hAnsi="Times New Roman" w:cs="Times New Roman"/>
            <w:i w:val="0"/>
            <w:noProof/>
            <w:color w:val="000000"/>
            <w:sz w:val="28"/>
            <w:szCs w:val="28"/>
          </w:rPr>
          <w:t>2.2 Разработка методического инструментария для использования дидактического материала на уроках в старших классах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instrText xml:space="preserve"> PAGEREF _Toc150300517 \h </w:instrTex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t>42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color w:val="000000"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2"/>
        <w:tabs>
          <w:tab w:val="right" w:leader="dot" w:pos="9345"/>
        </w:tabs>
        <w:spacing w:before="0" w:line="360" w:lineRule="auto"/>
        <w:jc w:val="both"/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</w:rPr>
      </w:pPr>
      <w:hyperlink w:anchor="_Toc150300518" w:history="1">
        <w:r w:rsidR="004249B9" w:rsidRPr="004249B9">
          <w:rPr>
            <w:rStyle w:val="a9"/>
            <w:rFonts w:ascii="Times New Roman" w:hAnsi="Times New Roman" w:cs="Times New Roman"/>
            <w:i w:val="0"/>
            <w:noProof/>
            <w:sz w:val="28"/>
            <w:szCs w:val="28"/>
          </w:rPr>
          <w:t>2.3 Создание организационных и педагогических условий формирования основ патриотического воспитания старших школьников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instrText xml:space="preserve"> PAGEREF _Toc150300518 \h </w:instrTex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t>60</w:t>
        </w:r>
        <w:r w:rsidR="004249B9" w:rsidRPr="004249B9">
          <w:rPr>
            <w:rFonts w:ascii="Times New Roman" w:hAnsi="Times New Roman" w:cs="Times New Roman"/>
            <w:i w:val="0"/>
            <w:noProof/>
            <w:webHidden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sz w:val="28"/>
          <w:szCs w:val="28"/>
        </w:rPr>
      </w:pPr>
      <w:hyperlink w:anchor="_Toc150300519" w:history="1">
        <w:r w:rsidR="004249B9" w:rsidRPr="004249B9">
          <w:rPr>
            <w:rStyle w:val="a9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_Toc150300519 \h </w:instrTex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>91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sz w:val="28"/>
          <w:szCs w:val="28"/>
        </w:rPr>
      </w:pPr>
      <w:hyperlink w:anchor="_Toc150300520" w:history="1">
        <w:r w:rsidR="004249B9" w:rsidRPr="004249B9">
          <w:rPr>
            <w:rStyle w:val="a9"/>
            <w:rFonts w:ascii="Times New Roman" w:hAnsi="Times New Roman" w:cs="Times New Roman"/>
            <w:noProof/>
            <w:sz w:val="28"/>
            <w:szCs w:val="28"/>
          </w:rPr>
          <w:t>Список использованных источников и литературы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_Toc150300520 \h </w:instrTex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>95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sz w:val="28"/>
          <w:szCs w:val="28"/>
        </w:rPr>
      </w:pPr>
      <w:hyperlink w:anchor="_Toc150300521" w:history="1">
        <w:r w:rsidR="004249B9" w:rsidRPr="004249B9">
          <w:rPr>
            <w:rStyle w:val="a9"/>
            <w:rFonts w:ascii="Times New Roman" w:hAnsi="Times New Roman" w:cs="Times New Roman"/>
            <w:noProof/>
            <w:sz w:val="28"/>
            <w:szCs w:val="28"/>
          </w:rPr>
          <w:t>Приложение А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_Toc150300521 \h </w:instrTex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>104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249B9" w:rsidRPr="004249B9" w:rsidRDefault="007B72AD" w:rsidP="004249B9">
      <w:pPr>
        <w:pStyle w:val="13"/>
        <w:tabs>
          <w:tab w:val="right" w:leader="dot" w:pos="9345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b w:val="0"/>
          <w:bCs w:val="0"/>
          <w:noProof/>
          <w:sz w:val="28"/>
          <w:szCs w:val="28"/>
        </w:rPr>
      </w:pPr>
      <w:hyperlink w:anchor="_Toc150300522" w:history="1">
        <w:r w:rsidR="004249B9" w:rsidRPr="004249B9">
          <w:rPr>
            <w:rStyle w:val="a9"/>
            <w:rFonts w:ascii="Times New Roman" w:hAnsi="Times New Roman" w:cs="Times New Roman"/>
            <w:noProof/>
            <w:sz w:val="28"/>
            <w:szCs w:val="28"/>
          </w:rPr>
          <w:t>Приложение Б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_Toc150300522 \h </w:instrTex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t>107</w:t>
        </w:r>
        <w:r w:rsidR="004249B9" w:rsidRPr="004249B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249B9" w:rsidRDefault="004249B9" w:rsidP="004249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9B9">
        <w:rPr>
          <w:rFonts w:ascii="Times New Roman" w:hAnsi="Times New Roman" w:cs="Times New Roman"/>
          <w:sz w:val="28"/>
          <w:szCs w:val="28"/>
        </w:rPr>
        <w:fldChar w:fldCharType="end"/>
      </w:r>
    </w:p>
    <w:p w:rsidR="004249B9" w:rsidRDefault="0009419E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4249B9" w:rsidRDefault="004249B9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9B9" w:rsidRDefault="004249B9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9B9" w:rsidRDefault="004249B9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9B9" w:rsidRDefault="004249B9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9B9" w:rsidRDefault="004249B9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19E" w:rsidRPr="0009419E" w:rsidRDefault="0009419E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1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4249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09419E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09419E" w:rsidRDefault="008E2E6C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3D">
        <w:rPr>
          <w:rFonts w:ascii="Times New Roman" w:hAnsi="Times New Roman" w:cs="Times New Roman"/>
          <w:sz w:val="28"/>
          <w:szCs w:val="28"/>
        </w:rPr>
        <w:t xml:space="preserve"> </w:t>
      </w:r>
      <w:r w:rsidR="0009419E" w:rsidRPr="0009419E">
        <w:rPr>
          <w:rFonts w:ascii="Times New Roman" w:hAnsi="Times New Roman" w:cs="Times New Roman"/>
          <w:sz w:val="28"/>
          <w:szCs w:val="28"/>
        </w:rPr>
        <w:t>Д</w:t>
      </w:r>
      <w:r w:rsidR="0009419E">
        <w:rPr>
          <w:rFonts w:ascii="Times New Roman" w:hAnsi="Times New Roman" w:cs="Times New Roman"/>
          <w:sz w:val="28"/>
          <w:szCs w:val="28"/>
        </w:rPr>
        <w:t xml:space="preserve">иссертация </w:t>
      </w:r>
      <w:r w:rsidR="0009419E" w:rsidRPr="0009419E">
        <w:rPr>
          <w:rFonts w:ascii="Times New Roman" w:hAnsi="Times New Roman" w:cs="Times New Roman"/>
          <w:sz w:val="28"/>
          <w:szCs w:val="28"/>
        </w:rPr>
        <w:t>магистра по направлению подготовки 44.04.01 Педагогическое образование, направленность</w:t>
      </w:r>
      <w:r w:rsidR="0009419E">
        <w:rPr>
          <w:rFonts w:ascii="Times New Roman" w:hAnsi="Times New Roman" w:cs="Times New Roman"/>
          <w:sz w:val="28"/>
          <w:szCs w:val="28"/>
        </w:rPr>
        <w:t xml:space="preserve"> </w:t>
      </w:r>
      <w:r w:rsidR="0009419E" w:rsidRPr="0009419E">
        <w:rPr>
          <w:rFonts w:ascii="Times New Roman" w:hAnsi="Times New Roman" w:cs="Times New Roman"/>
          <w:sz w:val="28"/>
          <w:szCs w:val="28"/>
        </w:rPr>
        <w:t>«Политическая история и политическая культура» и теме</w:t>
      </w:r>
      <w:r w:rsidR="0009419E">
        <w:rPr>
          <w:rFonts w:ascii="Times New Roman" w:hAnsi="Times New Roman" w:cs="Times New Roman"/>
          <w:sz w:val="28"/>
          <w:szCs w:val="28"/>
        </w:rPr>
        <w:t>:</w:t>
      </w:r>
    </w:p>
    <w:p w:rsidR="008E2E6C" w:rsidRPr="006F6B3D" w:rsidRDefault="008E2E6C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B3D">
        <w:rPr>
          <w:rFonts w:ascii="Times New Roman" w:hAnsi="Times New Roman" w:cs="Times New Roman"/>
          <w:color w:val="000000"/>
          <w:sz w:val="28"/>
          <w:szCs w:val="28"/>
        </w:rPr>
        <w:t>«Красноярский кинопрокат в годы ВОВ: дидактические материалы для воспитания гражданственности и патриотизма на уроках истории в старших классах»</w:t>
      </w:r>
      <w:r w:rsidR="001878FE" w:rsidRPr="006F6B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1204" w:rsidRPr="0009419E" w:rsidRDefault="0009419E" w:rsidP="0009419E">
      <w:pPr>
        <w:pStyle w:val="777"/>
        <w:ind w:firstLine="0"/>
        <w:rPr>
          <w:b/>
          <w:color w:val="000000"/>
        </w:rPr>
      </w:pPr>
      <w:r w:rsidRPr="0009419E">
        <w:rPr>
          <w:b/>
          <w:color w:val="000000"/>
        </w:rPr>
        <w:t>Введение.</w:t>
      </w:r>
    </w:p>
    <w:p w:rsidR="001878FE" w:rsidRPr="006F6B3D" w:rsidRDefault="001878FE" w:rsidP="006F6B3D">
      <w:pPr>
        <w:pStyle w:val="777"/>
        <w:rPr>
          <w:color w:val="000000"/>
        </w:rPr>
      </w:pPr>
      <w:r w:rsidRPr="006F6B3D">
        <w:rPr>
          <w:color w:val="000000"/>
        </w:rPr>
        <w:t xml:space="preserve">Следует отметить, что в современных условиях сформировалась острая необходимость оздоровления отечественной экранной политики, усиление роли отечественного кинематографа в деле формирования основ патриотического воспитания молодежи. Успех формирования современной политики в сфере кинематографа, преподавание регионального компонента в деле построения патриотической личности в значительной степени зависит от готовности и способности общества извлекать уроки прошлого, коих немало хранит история </w:t>
      </w:r>
      <w:r w:rsidR="00AA2710">
        <w:rPr>
          <w:color w:val="000000"/>
        </w:rPr>
        <w:t>Великой отечественной войны</w:t>
      </w:r>
      <w:r w:rsidRPr="006F6B3D">
        <w:rPr>
          <w:color w:val="000000"/>
        </w:rPr>
        <w:t>.</w:t>
      </w:r>
    </w:p>
    <w:p w:rsidR="008E2E6C" w:rsidRPr="006F6B3D" w:rsidRDefault="008E2E6C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FE" w:rsidRPr="006F6B3D" w:rsidRDefault="001878FE" w:rsidP="006F6B3D">
      <w:pPr>
        <w:pStyle w:val="777"/>
      </w:pPr>
      <w:r w:rsidRPr="006F6B3D">
        <w:rPr>
          <w:color w:val="000000"/>
        </w:rPr>
        <w:t xml:space="preserve">Исходя из этого, было </w:t>
      </w:r>
      <w:r w:rsidRPr="006F6B3D">
        <w:rPr>
          <w:b/>
          <w:color w:val="000000"/>
        </w:rPr>
        <w:t xml:space="preserve">выявлено противоречие </w:t>
      </w:r>
      <w:r w:rsidRPr="006F6B3D">
        <w:rPr>
          <w:color w:val="000000"/>
        </w:rPr>
        <w:t xml:space="preserve">между потенциальной возможностью развития методических и методологических основ развития  патриотизма у подрастающего поколения и отсутствием необходимой методической и дидактической базы, составляющей основу патриотического воспитания. Это позволило сформулировать </w:t>
      </w:r>
      <w:r w:rsidRPr="006F6B3D">
        <w:rPr>
          <w:b/>
          <w:color w:val="000000"/>
        </w:rPr>
        <w:t>проблему исследования</w:t>
      </w:r>
      <w:r w:rsidRPr="006F6B3D">
        <w:rPr>
          <w:color w:val="000000"/>
        </w:rPr>
        <w:t>, которая состоит в поиске новых инструментов развития патриотизма у старших школьников. Анализ актуальности, противоречия и проблемы исследования позволил сформулировать предмет, объект, цель работы.</w:t>
      </w:r>
    </w:p>
    <w:p w:rsidR="008E2E6C" w:rsidRPr="006F6B3D" w:rsidRDefault="008E2E6C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204" w:rsidRDefault="001878FE" w:rsidP="006F6B3D">
      <w:pPr>
        <w:pStyle w:val="777"/>
        <w:rPr>
          <w:color w:val="000000"/>
        </w:rPr>
      </w:pPr>
      <w:r w:rsidRPr="0009419E">
        <w:rPr>
          <w:b/>
          <w:color w:val="000000"/>
        </w:rPr>
        <w:t xml:space="preserve">Объект </w:t>
      </w:r>
      <w:r w:rsidR="00521204" w:rsidRPr="0009419E">
        <w:rPr>
          <w:b/>
          <w:color w:val="000000"/>
        </w:rPr>
        <w:t>и предмет исследования</w:t>
      </w:r>
      <w:proofErr w:type="gramStart"/>
      <w:r w:rsidR="00521204" w:rsidRPr="006F6B3D">
        <w:rPr>
          <w:color w:val="000000"/>
        </w:rPr>
        <w:t xml:space="preserve"> </w:t>
      </w:r>
      <w:r w:rsidR="0009419E">
        <w:rPr>
          <w:color w:val="000000"/>
        </w:rPr>
        <w:t>:</w:t>
      </w:r>
      <w:proofErr w:type="gramEnd"/>
    </w:p>
    <w:p w:rsidR="0009419E" w:rsidRPr="0009419E" w:rsidRDefault="0009419E" w:rsidP="0009419E">
      <w:pPr>
        <w:pStyle w:val="777"/>
        <w:rPr>
          <w:color w:val="000000"/>
        </w:rPr>
      </w:pPr>
      <w:r w:rsidRPr="0009419E">
        <w:rPr>
          <w:color w:val="000000"/>
        </w:rPr>
        <w:t>Развитие регионального кинопроката в годы В</w:t>
      </w:r>
      <w:r>
        <w:rPr>
          <w:color w:val="000000"/>
        </w:rPr>
        <w:t xml:space="preserve">еликой Отечественной Войны </w:t>
      </w:r>
    </w:p>
    <w:p w:rsidR="0009419E" w:rsidRPr="006F6B3D" w:rsidRDefault="0009419E" w:rsidP="006F6B3D">
      <w:pPr>
        <w:pStyle w:val="777"/>
        <w:rPr>
          <w:color w:val="000000"/>
        </w:rPr>
      </w:pPr>
    </w:p>
    <w:p w:rsidR="00521204" w:rsidRPr="006F6B3D" w:rsidRDefault="00521204" w:rsidP="006F6B3D">
      <w:pPr>
        <w:pStyle w:val="777"/>
        <w:rPr>
          <w:color w:val="000000"/>
        </w:rPr>
      </w:pPr>
      <w:r w:rsidRPr="0009419E">
        <w:rPr>
          <w:b/>
          <w:color w:val="000000"/>
        </w:rPr>
        <w:lastRenderedPageBreak/>
        <w:t>Цель исследования</w:t>
      </w:r>
      <w:r w:rsidRPr="006F6B3D">
        <w:rPr>
          <w:color w:val="000000"/>
        </w:rPr>
        <w:t xml:space="preserve"> – выявление потенциала красноярских кинофильмов, созданных в годы Великой Отечественной войны, для  формирования патриотизма на уроках истории в старших классах. </w:t>
      </w:r>
    </w:p>
    <w:p w:rsidR="00521204" w:rsidRPr="006F6B3D" w:rsidRDefault="00521204" w:rsidP="006F6B3D">
      <w:pPr>
        <w:pStyle w:val="777"/>
        <w:rPr>
          <w:color w:val="000000"/>
        </w:rPr>
      </w:pPr>
    </w:p>
    <w:p w:rsidR="00521204" w:rsidRDefault="00223E61" w:rsidP="0009419E">
      <w:pPr>
        <w:pStyle w:val="777"/>
        <w:ind w:firstLine="0"/>
        <w:rPr>
          <w:b/>
          <w:color w:val="000000"/>
        </w:rPr>
      </w:pPr>
      <w:r>
        <w:rPr>
          <w:color w:val="000000"/>
        </w:rPr>
        <w:t xml:space="preserve">   </w:t>
      </w:r>
      <w:r w:rsidR="001878FE" w:rsidRPr="006F6B3D">
        <w:rPr>
          <w:color w:val="000000"/>
        </w:rPr>
        <w:t xml:space="preserve">Для достижения цели необходимо решение </w:t>
      </w:r>
      <w:r w:rsidR="001878FE" w:rsidRPr="006F6B3D">
        <w:rPr>
          <w:b/>
          <w:color w:val="000000"/>
        </w:rPr>
        <w:t>задач</w:t>
      </w:r>
      <w:r w:rsidR="0009419E">
        <w:rPr>
          <w:b/>
          <w:color w:val="000000"/>
        </w:rPr>
        <w:t>:</w:t>
      </w:r>
    </w:p>
    <w:p w:rsidR="00135982" w:rsidRPr="0009419E" w:rsidRDefault="0009419E" w:rsidP="0009419E">
      <w:pPr>
        <w:pStyle w:val="777"/>
        <w:numPr>
          <w:ilvl w:val="0"/>
          <w:numId w:val="3"/>
        </w:numPr>
        <w:rPr>
          <w:color w:val="000000"/>
        </w:rPr>
      </w:pPr>
      <w:r w:rsidRPr="0009419E">
        <w:rPr>
          <w:color w:val="000000"/>
        </w:rPr>
        <w:t>Выявить особенности советского кинематографа как средства патриотического воспитания молодежи и старшеклассников;</w:t>
      </w:r>
    </w:p>
    <w:p w:rsidR="00135982" w:rsidRPr="0009419E" w:rsidRDefault="0009419E" w:rsidP="0009419E">
      <w:pPr>
        <w:pStyle w:val="777"/>
        <w:numPr>
          <w:ilvl w:val="0"/>
          <w:numId w:val="3"/>
        </w:numPr>
        <w:rPr>
          <w:color w:val="000000"/>
        </w:rPr>
      </w:pPr>
      <w:r w:rsidRPr="0009419E">
        <w:rPr>
          <w:color w:val="000000"/>
        </w:rPr>
        <w:t>Рассмотреть историю кинопроката в Красноярске в годы Великой Отечественной войны;</w:t>
      </w:r>
    </w:p>
    <w:p w:rsidR="00135982" w:rsidRPr="0009419E" w:rsidRDefault="0009419E" w:rsidP="0009419E">
      <w:pPr>
        <w:pStyle w:val="777"/>
        <w:numPr>
          <w:ilvl w:val="0"/>
          <w:numId w:val="3"/>
        </w:numPr>
        <w:rPr>
          <w:color w:val="000000"/>
        </w:rPr>
      </w:pPr>
      <w:r w:rsidRPr="0009419E">
        <w:rPr>
          <w:color w:val="000000"/>
        </w:rPr>
        <w:t>Выделить особенности старшего школьного возраста для  формирования патриотической личности;</w:t>
      </w:r>
    </w:p>
    <w:p w:rsidR="00135982" w:rsidRPr="0009419E" w:rsidRDefault="0009419E" w:rsidP="0009419E">
      <w:pPr>
        <w:pStyle w:val="777"/>
        <w:numPr>
          <w:ilvl w:val="0"/>
          <w:numId w:val="3"/>
        </w:numPr>
        <w:rPr>
          <w:color w:val="000000"/>
        </w:rPr>
      </w:pPr>
      <w:r w:rsidRPr="0009419E">
        <w:rPr>
          <w:color w:val="000000"/>
        </w:rPr>
        <w:t>Разработать методический инструментарий для использования дидактического материала по региональной истории на уроках в старших классах;</w:t>
      </w:r>
    </w:p>
    <w:p w:rsidR="00135982" w:rsidRPr="0009419E" w:rsidRDefault="0009419E" w:rsidP="0009419E">
      <w:pPr>
        <w:pStyle w:val="777"/>
        <w:numPr>
          <w:ilvl w:val="0"/>
          <w:numId w:val="3"/>
        </w:numPr>
        <w:rPr>
          <w:color w:val="000000"/>
        </w:rPr>
      </w:pPr>
      <w:r w:rsidRPr="0009419E">
        <w:rPr>
          <w:color w:val="000000"/>
        </w:rPr>
        <w:t>Охарактеризовать организационные и педагогические условия формирования основ патриотического воспитания старших школьников.</w:t>
      </w:r>
    </w:p>
    <w:p w:rsidR="008E2E6C" w:rsidRPr="006F6B3D" w:rsidRDefault="008E2E6C" w:rsidP="00094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D38" w:rsidRPr="006F6B3D" w:rsidRDefault="00905D38" w:rsidP="006F6B3D">
      <w:pPr>
        <w:pStyle w:val="777"/>
        <w:rPr>
          <w:color w:val="000000"/>
        </w:rPr>
      </w:pPr>
      <w:r w:rsidRPr="006F6B3D">
        <w:rPr>
          <w:b/>
          <w:color w:val="000000"/>
        </w:rPr>
        <w:t>Гипотеза</w:t>
      </w:r>
      <w:r w:rsidR="00521204" w:rsidRPr="006F6B3D">
        <w:rPr>
          <w:b/>
          <w:color w:val="000000"/>
        </w:rPr>
        <w:t xml:space="preserve"> исследования</w:t>
      </w:r>
      <w:r w:rsidRPr="006F6B3D">
        <w:rPr>
          <w:b/>
          <w:color w:val="000000"/>
        </w:rPr>
        <w:t>:</w:t>
      </w:r>
      <w:r w:rsidRPr="006F6B3D">
        <w:rPr>
          <w:color w:val="000000"/>
        </w:rPr>
        <w:t xml:space="preserve"> Несмотря на трудности военного времени, кинопрокат в регионах продолжал работать, фильмы стали средством пропаганды, которое помогало поддерживать боевой дух народа. Региональная история кинопроката в годы войны – это отражение жизни и ценностных ориентаций населения регионов, а также свидетельство того, как кино помогало выжить в трудные времена. Для успешной реализации задачи по формированию патриотических чувств у современных старших школьников необходимо использовать различные методы и формы обучения, создавать подходящие педагогические условия. Важно помнить, что патриотическое воспитание – это процесс длительный и требующий постоянного внимания со стороны педагогов. </w:t>
      </w:r>
      <w:r w:rsidRPr="006F6B3D">
        <w:rPr>
          <w:rFonts w:eastAsia="Calibri"/>
          <w:bCs/>
          <w:color w:val="000000"/>
          <w:lang w:eastAsia="en-US"/>
        </w:rPr>
        <w:t>М</w:t>
      </w:r>
      <w:r w:rsidRPr="006F6B3D">
        <w:rPr>
          <w:bCs/>
          <w:color w:val="000000"/>
        </w:rPr>
        <w:t>ы предполагаем, что при соблюдении необходимых</w:t>
      </w:r>
      <w:r w:rsidRPr="006F6B3D">
        <w:rPr>
          <w:b/>
          <w:color w:val="000000"/>
        </w:rPr>
        <w:t xml:space="preserve"> </w:t>
      </w:r>
      <w:r w:rsidRPr="006F6B3D">
        <w:rPr>
          <w:rStyle w:val="js-extracted-addressjs-extracted-highlighted-addressmail-message-map-link"/>
          <w:rFonts w:eastAsia="Calibri"/>
          <w:color w:val="000000"/>
        </w:rPr>
        <w:t xml:space="preserve">педагогических условий </w:t>
      </w:r>
      <w:r w:rsidRPr="006F6B3D">
        <w:rPr>
          <w:rStyle w:val="js-extracted-addressjs-extracted-highlighted-addressmail-message-map-link"/>
          <w:color w:val="000000"/>
        </w:rPr>
        <w:t xml:space="preserve">возможно формирование </w:t>
      </w:r>
      <w:r w:rsidRPr="006F6B3D">
        <w:rPr>
          <w:rStyle w:val="js-extracted-addressjs-extracted-highlighted-addressmail-message-map-link"/>
          <w:color w:val="000000"/>
        </w:rPr>
        <w:lastRenderedPageBreak/>
        <w:t>системы патриотического воспитания, а уроки истории могут стать основой этого процесса</w:t>
      </w:r>
      <w:r w:rsidRPr="006F6B3D">
        <w:rPr>
          <w:color w:val="000000"/>
        </w:rPr>
        <w:t xml:space="preserve">. </w:t>
      </w:r>
    </w:p>
    <w:p w:rsidR="008E2E6C" w:rsidRPr="006F6B3D" w:rsidRDefault="008E2E6C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710" w:rsidRPr="00AA2710" w:rsidRDefault="00905D38" w:rsidP="00AA2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19E">
        <w:rPr>
          <w:rFonts w:ascii="Times New Roman" w:hAnsi="Times New Roman" w:cs="Times New Roman"/>
          <w:b/>
          <w:sz w:val="28"/>
          <w:szCs w:val="28"/>
        </w:rPr>
        <w:t>Подтверждение гипотезы</w:t>
      </w:r>
      <w:r w:rsidRPr="006F6B3D">
        <w:rPr>
          <w:rFonts w:ascii="Times New Roman" w:hAnsi="Times New Roman" w:cs="Times New Roman"/>
          <w:sz w:val="28"/>
          <w:szCs w:val="28"/>
        </w:rPr>
        <w:t xml:space="preserve"> основано на методических </w:t>
      </w:r>
      <w:r w:rsidR="00AA2710">
        <w:rPr>
          <w:rFonts w:ascii="Times New Roman" w:hAnsi="Times New Roman" w:cs="Times New Roman"/>
          <w:sz w:val="28"/>
          <w:szCs w:val="28"/>
        </w:rPr>
        <w:t>рекомендациях по использованию</w:t>
      </w:r>
      <w:r w:rsidRPr="006F6B3D">
        <w:rPr>
          <w:rFonts w:ascii="Times New Roman" w:hAnsi="Times New Roman" w:cs="Times New Roman"/>
          <w:sz w:val="28"/>
          <w:szCs w:val="28"/>
        </w:rPr>
        <w:t xml:space="preserve"> дидактического материала для формирования основ патриотического </w:t>
      </w:r>
      <w:r w:rsidRPr="00AA2710">
        <w:rPr>
          <w:rFonts w:ascii="Times New Roman" w:hAnsi="Times New Roman" w:cs="Times New Roman"/>
          <w:sz w:val="28"/>
          <w:szCs w:val="28"/>
        </w:rPr>
        <w:t>воспитания школьников в условиях ФГОС.</w:t>
      </w:r>
      <w:r w:rsidR="00AA2710" w:rsidRPr="00AA2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710" w:rsidRDefault="00AA2710" w:rsidP="00AA2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10">
        <w:rPr>
          <w:rFonts w:ascii="Times New Roman" w:hAnsi="Times New Roman" w:cs="Times New Roman"/>
          <w:sz w:val="28"/>
          <w:szCs w:val="28"/>
        </w:rPr>
        <w:t>В качестве диагностического инструментария использована анкета «Гражданственность и патриотизм» из программы, разработанной профессором Д.В. Григорьевым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710" w:rsidRPr="00AA2710" w:rsidRDefault="00AA2710" w:rsidP="00AA2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сследование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проводилось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базе </w:t>
      </w:r>
      <w:r w:rsidRPr="004D6B9E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МБОУ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</w:t>
      </w:r>
      <w:r w:rsidRPr="004D6B9E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Гимназия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D6B9E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D6B9E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Красноярска.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эксперименте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приняли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413B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413B"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9-10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6B9E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r w:rsidRPr="008341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D38" w:rsidRPr="006F6B3D" w:rsidRDefault="00905D38" w:rsidP="00AA2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3D">
        <w:rPr>
          <w:rFonts w:ascii="Times New Roman" w:hAnsi="Times New Roman" w:cs="Times New Roman"/>
          <w:sz w:val="28"/>
          <w:szCs w:val="28"/>
        </w:rPr>
        <w:t xml:space="preserve">Результаты диагностики по методике </w:t>
      </w:r>
      <w:r w:rsidR="007B72AD">
        <w:rPr>
          <w:rFonts w:ascii="Times New Roman" w:hAnsi="Times New Roman" w:cs="Times New Roman"/>
          <w:sz w:val="28"/>
          <w:szCs w:val="28"/>
        </w:rPr>
        <w:t>Д.В. Григорьева представлены</w:t>
      </w:r>
      <w:proofErr w:type="gramStart"/>
      <w:r w:rsidR="007B72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5D38" w:rsidRPr="006F6B3D" w:rsidRDefault="00905D38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3D">
        <w:rPr>
          <w:rFonts w:ascii="Times New Roman" w:hAnsi="Times New Roman" w:cs="Times New Roman"/>
          <w:sz w:val="28"/>
          <w:szCs w:val="28"/>
        </w:rPr>
        <w:t>Исходя из полученных результатов, можно сделать следующие выводы:</w:t>
      </w:r>
    </w:p>
    <w:p w:rsidR="00905D38" w:rsidRPr="006F6B3D" w:rsidRDefault="00905D38" w:rsidP="006F6B3D">
      <w:pPr>
        <w:pStyle w:val="a"/>
        <w:suppressAutoHyphens w:val="0"/>
        <w:ind w:firstLine="709"/>
        <w:contextualSpacing/>
        <w:rPr>
          <w:sz w:val="28"/>
          <w:szCs w:val="28"/>
        </w:rPr>
      </w:pPr>
      <w:r w:rsidRPr="006F6B3D">
        <w:rPr>
          <w:sz w:val="28"/>
          <w:szCs w:val="28"/>
        </w:rPr>
        <w:t>низкий уровень</w:t>
      </w:r>
      <w:r w:rsidR="000B42C6" w:rsidRPr="006F6B3D">
        <w:rPr>
          <w:sz w:val="28"/>
          <w:szCs w:val="28"/>
        </w:rPr>
        <w:t xml:space="preserve"> характерен для </w:t>
      </w:r>
      <w:r w:rsidRPr="006F6B3D">
        <w:rPr>
          <w:sz w:val="28"/>
          <w:szCs w:val="28"/>
        </w:rPr>
        <w:t>8 обучающихся (32%);</w:t>
      </w:r>
    </w:p>
    <w:p w:rsidR="008E2E6C" w:rsidRPr="00AA2710" w:rsidRDefault="00905D38" w:rsidP="00AA2710">
      <w:pPr>
        <w:pStyle w:val="a"/>
        <w:suppressAutoHyphens w:val="0"/>
        <w:ind w:firstLine="709"/>
        <w:contextualSpacing/>
        <w:rPr>
          <w:sz w:val="28"/>
          <w:szCs w:val="28"/>
        </w:rPr>
      </w:pPr>
      <w:r w:rsidRPr="006F6B3D">
        <w:rPr>
          <w:sz w:val="28"/>
          <w:szCs w:val="28"/>
        </w:rPr>
        <w:t>средний уровень</w:t>
      </w:r>
      <w:r w:rsidR="000B42C6" w:rsidRPr="006F6B3D">
        <w:rPr>
          <w:sz w:val="28"/>
          <w:szCs w:val="28"/>
        </w:rPr>
        <w:t xml:space="preserve"> - для</w:t>
      </w:r>
      <w:r w:rsidRPr="006F6B3D">
        <w:rPr>
          <w:sz w:val="28"/>
          <w:szCs w:val="28"/>
        </w:rPr>
        <w:t xml:space="preserve"> 17 </w:t>
      </w:r>
      <w:proofErr w:type="gramStart"/>
      <w:r w:rsidRPr="006F6B3D">
        <w:rPr>
          <w:sz w:val="28"/>
          <w:szCs w:val="28"/>
        </w:rPr>
        <w:t>обучающихся</w:t>
      </w:r>
      <w:proofErr w:type="gramEnd"/>
      <w:r w:rsidRPr="006F6B3D">
        <w:rPr>
          <w:sz w:val="28"/>
          <w:szCs w:val="28"/>
        </w:rPr>
        <w:t xml:space="preserve"> (68%);</w:t>
      </w:r>
    </w:p>
    <w:p w:rsidR="000F11C9" w:rsidRPr="006F6B3D" w:rsidRDefault="00905D38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19E">
        <w:rPr>
          <w:rFonts w:ascii="Times New Roman" w:hAnsi="Times New Roman" w:cs="Times New Roman"/>
          <w:b/>
          <w:sz w:val="28"/>
          <w:szCs w:val="28"/>
        </w:rPr>
        <w:t>Изучение истории кинематографа</w:t>
      </w:r>
      <w:r w:rsidRPr="006F6B3D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позволит педагогу развивать интерес старших школьников, сделать урок истории увлекательным, зрелищным, вовлечь в его подготовку самих школьников. В сфере патриотического воспитания предлагается использование методов</w:t>
      </w:r>
      <w:r w:rsidR="000F11C9" w:rsidRPr="006F6B3D">
        <w:rPr>
          <w:rFonts w:ascii="Times New Roman" w:hAnsi="Times New Roman" w:cs="Times New Roman"/>
          <w:sz w:val="28"/>
          <w:szCs w:val="28"/>
        </w:rPr>
        <w:t xml:space="preserve">, которые представлены на </w:t>
      </w:r>
      <w:r w:rsidR="007B72AD">
        <w:rPr>
          <w:rFonts w:ascii="Times New Roman" w:hAnsi="Times New Roman" w:cs="Times New Roman"/>
          <w:sz w:val="28"/>
          <w:szCs w:val="28"/>
        </w:rPr>
        <w:t>презентации</w:t>
      </w:r>
      <w:bookmarkStart w:id="0" w:name="_GoBack"/>
      <w:bookmarkEnd w:id="0"/>
    </w:p>
    <w:p w:rsidR="008E2E6C" w:rsidRPr="006F6B3D" w:rsidRDefault="008E2E6C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D38" w:rsidRPr="006F6B3D" w:rsidRDefault="00905D38" w:rsidP="006F6B3D">
      <w:pPr>
        <w:pStyle w:val="1"/>
        <w:rPr>
          <w:color w:val="000000"/>
        </w:rPr>
      </w:pPr>
      <w:r w:rsidRPr="0009419E">
        <w:rPr>
          <w:b/>
          <w:color w:val="000000"/>
        </w:rPr>
        <w:t>Опыт креативных</w:t>
      </w:r>
      <w:r w:rsidRPr="006F6B3D">
        <w:rPr>
          <w:color w:val="000000"/>
        </w:rPr>
        <w:t xml:space="preserve">, творческих учителей и оценка удовлетворенных учеников показывают, что кейс-технологии являются одним из подходящих способов решения дидактических проблем, связанных </w:t>
      </w:r>
      <w:proofErr w:type="gramStart"/>
      <w:r w:rsidRPr="006F6B3D">
        <w:rPr>
          <w:color w:val="000000"/>
        </w:rPr>
        <w:t>с</w:t>
      </w:r>
      <w:proofErr w:type="gramEnd"/>
      <w:r w:rsidRPr="006F6B3D">
        <w:rPr>
          <w:color w:val="000000"/>
        </w:rPr>
        <w:t xml:space="preserve"> сквозными темами. Специалистами выделены критерии, которые можно назвать принципами создания кейсов на уроках</w:t>
      </w:r>
      <w:r w:rsidR="0009419E">
        <w:rPr>
          <w:color w:val="000000"/>
        </w:rPr>
        <w:t xml:space="preserve"> в образовательной организации</w:t>
      </w:r>
      <w:proofErr w:type="gramStart"/>
      <w:r w:rsidR="0009419E">
        <w:rPr>
          <w:color w:val="000000"/>
        </w:rPr>
        <w:t xml:space="preserve"> </w:t>
      </w:r>
      <w:r w:rsidRPr="006F6B3D">
        <w:rPr>
          <w:color w:val="000000"/>
        </w:rPr>
        <w:t>.</w:t>
      </w:r>
      <w:proofErr w:type="gramEnd"/>
      <w:r w:rsidR="000F11C9" w:rsidRPr="006F6B3D">
        <w:rPr>
          <w:color w:val="000000"/>
        </w:rPr>
        <w:t xml:space="preserve"> </w:t>
      </w:r>
      <w:r w:rsidRPr="006F6B3D">
        <w:rPr>
          <w:color w:val="000000"/>
        </w:rPr>
        <w:t>В качестве достоинств метода кейсов специалисты выделяют сразу несколько развивающих умений, к</w:t>
      </w:r>
      <w:r w:rsidR="0009419E">
        <w:rPr>
          <w:color w:val="000000"/>
        </w:rPr>
        <w:t xml:space="preserve">ак у педагога, так и у ученика </w:t>
      </w:r>
      <w:r w:rsidRPr="006F6B3D">
        <w:rPr>
          <w:color w:val="000000"/>
        </w:rPr>
        <w:t>.</w:t>
      </w:r>
    </w:p>
    <w:p w:rsidR="00905D38" w:rsidRPr="0009419E" w:rsidRDefault="0009419E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905D38" w:rsidRPr="00094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сточники информации для </w:t>
      </w:r>
      <w:r w:rsidR="000F11C9" w:rsidRPr="0009419E">
        <w:rPr>
          <w:rFonts w:ascii="Times New Roman" w:hAnsi="Times New Roman" w:cs="Times New Roman"/>
          <w:b/>
          <w:color w:val="000000"/>
          <w:sz w:val="28"/>
          <w:szCs w:val="28"/>
        </w:rPr>
        <w:t>уроков</w:t>
      </w:r>
      <w:r w:rsidRPr="000941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35982" w:rsidRPr="0009419E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Местный материал</w:t>
      </w:r>
    </w:p>
    <w:p w:rsidR="00135982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t xml:space="preserve">Большая часть кейсов может базироваться на региональном историческом материале. </w:t>
      </w:r>
    </w:p>
    <w:p w:rsidR="00135982" w:rsidRPr="0009419E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t>Статистические материалы</w:t>
      </w:r>
    </w:p>
    <w:p w:rsidR="00135982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t>В качестве непосредственного инструмента для понимания ситуации</w:t>
      </w:r>
    </w:p>
    <w:p w:rsidR="00135982" w:rsidRPr="0009419E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t>Научные статья, монографии</w:t>
      </w:r>
    </w:p>
    <w:p w:rsidR="00135982" w:rsidRPr="0009419E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t>Выступают составляющими кейса</w:t>
      </w:r>
    </w:p>
    <w:p w:rsidR="00135982" w:rsidRPr="0009419E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19E">
        <w:rPr>
          <w:rFonts w:ascii="Times New Roman" w:hAnsi="Times New Roman" w:cs="Times New Roman"/>
          <w:color w:val="000000"/>
          <w:sz w:val="28"/>
          <w:szCs w:val="28"/>
        </w:rPr>
        <w:t>Включаются в список литературы, необходимой для понимания кейса</w:t>
      </w:r>
    </w:p>
    <w:p w:rsidR="0009419E" w:rsidRPr="0009419E" w:rsidRDefault="0009419E" w:rsidP="000941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5D38" w:rsidRPr="006F6B3D" w:rsidRDefault="00905D38" w:rsidP="0009419E">
      <w:pPr>
        <w:pStyle w:val="11"/>
        <w:ind w:firstLine="0"/>
        <w:rPr>
          <w:color w:val="000000"/>
          <w:sz w:val="28"/>
          <w:szCs w:val="28"/>
        </w:rPr>
      </w:pPr>
      <w:r w:rsidRPr="0009419E">
        <w:rPr>
          <w:b/>
          <w:color w:val="000000"/>
          <w:sz w:val="28"/>
          <w:szCs w:val="28"/>
        </w:rPr>
        <w:t>Дидактические принципы</w:t>
      </w:r>
      <w:r w:rsidRPr="006F6B3D">
        <w:rPr>
          <w:color w:val="000000"/>
          <w:sz w:val="28"/>
          <w:szCs w:val="28"/>
        </w:rPr>
        <w:t xml:space="preserve"> использования </w:t>
      </w:r>
      <w:proofErr w:type="gramStart"/>
      <w:r w:rsidRPr="006F6B3D">
        <w:rPr>
          <w:color w:val="000000"/>
          <w:sz w:val="28"/>
          <w:szCs w:val="28"/>
        </w:rPr>
        <w:t>кейс-технологии</w:t>
      </w:r>
      <w:proofErr w:type="gramEnd"/>
      <w:r w:rsidRPr="006F6B3D">
        <w:rPr>
          <w:color w:val="000000"/>
          <w:sz w:val="28"/>
          <w:szCs w:val="28"/>
        </w:rPr>
        <w:t xml:space="preserve"> групповой работы на урока</w:t>
      </w:r>
      <w:r w:rsidR="0009419E">
        <w:rPr>
          <w:color w:val="000000"/>
          <w:sz w:val="28"/>
          <w:szCs w:val="28"/>
        </w:rPr>
        <w:t>х истории представлены в презентации</w:t>
      </w:r>
      <w:r w:rsidRPr="006F6B3D">
        <w:rPr>
          <w:color w:val="000000"/>
          <w:sz w:val="28"/>
          <w:szCs w:val="28"/>
        </w:rPr>
        <w:t>.</w:t>
      </w:r>
      <w:r w:rsidR="006F6B3D" w:rsidRPr="006F6B3D">
        <w:rPr>
          <w:color w:val="000000"/>
          <w:sz w:val="28"/>
          <w:szCs w:val="28"/>
        </w:rPr>
        <w:t xml:space="preserve"> </w:t>
      </w:r>
      <w:r w:rsidRPr="006F6B3D">
        <w:rPr>
          <w:color w:val="000000"/>
          <w:sz w:val="28"/>
          <w:szCs w:val="28"/>
        </w:rPr>
        <w:t xml:space="preserve">Указанные дидактические особенности позволяют говорить об актуальности использования кейс-технологии на уроках истории. В качестве основного недостатка можно выделить сложность создания кейса. Много времени тратится на подбор как теоретической, так и практической части. </w:t>
      </w:r>
    </w:p>
    <w:p w:rsidR="00905D38" w:rsidRPr="006F6B3D" w:rsidRDefault="00905D38" w:rsidP="006F6B3D">
      <w:pPr>
        <w:pStyle w:val="777"/>
      </w:pPr>
      <w:r w:rsidRPr="006F6B3D">
        <w:t xml:space="preserve">Предлагается элективный курс по истории, состоящий из 10 уроков и использованием </w:t>
      </w:r>
      <w:proofErr w:type="gramStart"/>
      <w:r w:rsidRPr="006F6B3D">
        <w:t>кейс-технологии</w:t>
      </w:r>
      <w:proofErr w:type="gramEnd"/>
      <w:r w:rsidRPr="006F6B3D">
        <w:t xml:space="preserve"> и групповой работы. </w:t>
      </w:r>
    </w:p>
    <w:p w:rsidR="00905D38" w:rsidRPr="006F6B3D" w:rsidRDefault="00905D38" w:rsidP="006F6B3D">
      <w:pPr>
        <w:pStyle w:val="777"/>
      </w:pPr>
      <w:r w:rsidRPr="006F6B3D">
        <w:t>Возможность исп</w:t>
      </w:r>
      <w:r w:rsidR="0009419E">
        <w:t>ользования элективного курса в 10</w:t>
      </w:r>
      <w:r w:rsidRPr="006F6B3D">
        <w:t xml:space="preserve"> классе на уроках истории может быть полезной для учеников, которые хотят углубить свои знания в определенной области истории или изучить новые темы, которые не входят в стандартную программу. </w:t>
      </w:r>
    </w:p>
    <w:p w:rsidR="00905D38" w:rsidRPr="006F6B3D" w:rsidRDefault="006F6B3D" w:rsidP="0009419E">
      <w:pPr>
        <w:pStyle w:val="777"/>
        <w:ind w:firstLine="0"/>
      </w:pPr>
      <w:r w:rsidRPr="006F6B3D">
        <w:t xml:space="preserve"> Предлагаемые э</w:t>
      </w:r>
      <w:r w:rsidR="00905D38" w:rsidRPr="006F6B3D">
        <w:t>лективный курс может предоставить ученикам возможность выбирать темы, которые им интересны, и изучать их более подробно. Например, ученики могут изучать историю своей родной страны, историю науки и техники, историю искусства или историю религии. Также элективный курс может помочь ученикам развить свои навыки исторического мышления и анализа. Ученики могут изучать различные методы исторического исследования, анализировать первоисточники и делать выводы на основе полученных знаний.</w:t>
      </w:r>
    </w:p>
    <w:p w:rsidR="00905D38" w:rsidRPr="006F6B3D" w:rsidRDefault="00905D38" w:rsidP="006F6B3D">
      <w:pPr>
        <w:pStyle w:val="1"/>
      </w:pPr>
      <w:r w:rsidRPr="006F6B3D">
        <w:t>В работе представлено подробное описание уроков.</w:t>
      </w:r>
    </w:p>
    <w:p w:rsidR="00905D38" w:rsidRPr="006F6B3D" w:rsidRDefault="00905D38" w:rsidP="006F6B3D">
      <w:pPr>
        <w:pStyle w:val="777"/>
      </w:pPr>
      <w:r w:rsidRPr="006F6B3D">
        <w:lastRenderedPageBreak/>
        <w:t>Для проведения элективных курсов необходимо иметь специальное оборудование и материалы для работы. Например, для курса по истории можно использовать учебники, видео- и аудиоматериалы, а также ком</w:t>
      </w:r>
      <w:r w:rsidR="00AA2710">
        <w:t>пьютеры и интерактивные доски. К</w:t>
      </w:r>
      <w:r w:rsidRPr="006F6B3D">
        <w:t xml:space="preserve">роме того, создание курса – процесс поэтапный. </w:t>
      </w:r>
    </w:p>
    <w:p w:rsidR="001878FE" w:rsidRPr="0009419E" w:rsidRDefault="0009419E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19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878FE" w:rsidRPr="006F6B3D" w:rsidRDefault="00905D38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3D">
        <w:rPr>
          <w:rFonts w:ascii="Times New Roman" w:hAnsi="Times New Roman" w:cs="Times New Roman"/>
          <w:sz w:val="28"/>
          <w:szCs w:val="28"/>
        </w:rPr>
        <w:t>В целом, возможность исп</w:t>
      </w:r>
      <w:r w:rsidR="0009419E">
        <w:rPr>
          <w:rFonts w:ascii="Times New Roman" w:hAnsi="Times New Roman" w:cs="Times New Roman"/>
          <w:sz w:val="28"/>
          <w:szCs w:val="28"/>
        </w:rPr>
        <w:t>ользования элективного курса в 10</w:t>
      </w:r>
      <w:r w:rsidRPr="006F6B3D">
        <w:rPr>
          <w:rFonts w:ascii="Times New Roman" w:hAnsi="Times New Roman" w:cs="Times New Roman"/>
          <w:sz w:val="28"/>
          <w:szCs w:val="28"/>
        </w:rPr>
        <w:t xml:space="preserve"> классе на уроках истории может быть полезной для учеников, которые хотят углубить свои знания в определенной области истории или изучить новые темы, которые не входят в стандартную программу.</w:t>
      </w:r>
    </w:p>
    <w:p w:rsidR="00AA2710" w:rsidRDefault="00AA2710" w:rsidP="006F6B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8FE" w:rsidRPr="006F6B3D" w:rsidRDefault="001878FE" w:rsidP="00094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8FE" w:rsidRPr="006F6B3D" w:rsidSect="00AF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2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4DD43B8"/>
    <w:multiLevelType w:val="hybridMultilevel"/>
    <w:tmpl w:val="6FC0A476"/>
    <w:lvl w:ilvl="0" w:tplc="CD200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ECC370">
      <w:start w:val="19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ED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CC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6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FE4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C6B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84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501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5575B4"/>
    <w:multiLevelType w:val="hybridMultilevel"/>
    <w:tmpl w:val="9E20AEDC"/>
    <w:lvl w:ilvl="0" w:tplc="C270B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CA0D2">
      <w:start w:val="21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1A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0D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63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70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10B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A9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45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410228"/>
    <w:multiLevelType w:val="hybridMultilevel"/>
    <w:tmpl w:val="F31897B4"/>
    <w:lvl w:ilvl="0" w:tplc="4376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68D06">
      <w:start w:val="21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A6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0C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05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A5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A6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3C5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4E7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840467"/>
    <w:multiLevelType w:val="hybridMultilevel"/>
    <w:tmpl w:val="0D864A0C"/>
    <w:lvl w:ilvl="0" w:tplc="13F4F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F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82A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EEB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AF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609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FC7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89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42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B7F99"/>
    <w:multiLevelType w:val="hybridMultilevel"/>
    <w:tmpl w:val="8AE4CE18"/>
    <w:lvl w:ilvl="0" w:tplc="3A3C8412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6F2"/>
    <w:rsid w:val="0009419E"/>
    <w:rsid w:val="000B42C6"/>
    <w:rsid w:val="000F11C9"/>
    <w:rsid w:val="00135982"/>
    <w:rsid w:val="001878FE"/>
    <w:rsid w:val="00193DB7"/>
    <w:rsid w:val="00223E61"/>
    <w:rsid w:val="004249B9"/>
    <w:rsid w:val="0049132D"/>
    <w:rsid w:val="00521204"/>
    <w:rsid w:val="006F6B3D"/>
    <w:rsid w:val="007B72AD"/>
    <w:rsid w:val="008E2E6C"/>
    <w:rsid w:val="00905D38"/>
    <w:rsid w:val="009E76F2"/>
    <w:rsid w:val="00A0586B"/>
    <w:rsid w:val="00AA2710"/>
    <w:rsid w:val="00AF721E"/>
    <w:rsid w:val="00E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2E6C"/>
    <w:pPr>
      <w:suppressAutoHyphens/>
    </w:pPr>
    <w:rPr>
      <w:rFonts w:ascii="Calibri" w:eastAsia="font322" w:hAnsi="Calibri" w:cs="font3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777">
    <w:name w:val="ОСНОВА 777"/>
    <w:basedOn w:val="a0"/>
    <w:qFormat/>
    <w:rsid w:val="009E76F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перечень"/>
    <w:basedOn w:val="a0"/>
    <w:link w:val="a4"/>
    <w:qFormat/>
    <w:rsid w:val="009E76F2"/>
    <w:pPr>
      <w:numPr>
        <w:numId w:val="1"/>
      </w:numPr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перечень Знак"/>
    <w:link w:val="a"/>
    <w:rsid w:val="009E76F2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А"/>
    <w:basedOn w:val="a0"/>
    <w:qFormat/>
    <w:rsid w:val="001878FE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js-extracted-addressjs-extracted-highlighted-addressmail-message-map-link">
    <w:name w:val="js-extracted-address js-extracted-highlighted-address mail-message-map-link"/>
    <w:rsid w:val="00905D38"/>
    <w:rPr>
      <w:rFonts w:ascii="Times New Roman" w:hAnsi="Times New Roman" w:cs="Times New Roman"/>
    </w:rPr>
  </w:style>
  <w:style w:type="paragraph" w:styleId="a6">
    <w:name w:val="Balloon Text"/>
    <w:basedOn w:val="a0"/>
    <w:link w:val="a7"/>
    <w:uiPriority w:val="99"/>
    <w:semiHidden/>
    <w:unhideWhenUsed/>
    <w:rsid w:val="0090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05D38"/>
    <w:rPr>
      <w:rFonts w:ascii="Tahoma" w:eastAsia="font322" w:hAnsi="Tahoma" w:cs="Tahoma"/>
      <w:sz w:val="16"/>
      <w:szCs w:val="16"/>
      <w:lang w:eastAsia="ru-RU"/>
    </w:rPr>
  </w:style>
  <w:style w:type="paragraph" w:customStyle="1" w:styleId="1">
    <w:name w:val="Основа 1"/>
    <w:basedOn w:val="a5"/>
    <w:link w:val="10"/>
    <w:qFormat/>
    <w:rsid w:val="00905D38"/>
    <w:pPr>
      <w:suppressAutoHyphens w:val="0"/>
      <w:ind w:firstLine="709"/>
    </w:pPr>
    <w:rPr>
      <w:rFonts w:eastAsia="Calibri"/>
      <w:lang w:eastAsia="en-US"/>
    </w:rPr>
  </w:style>
  <w:style w:type="character" w:customStyle="1" w:styleId="10">
    <w:name w:val="Основа 1 Знак"/>
    <w:link w:val="1"/>
    <w:rsid w:val="00905D38"/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ОСНОВА 1"/>
    <w:basedOn w:val="a0"/>
    <w:link w:val="12"/>
    <w:qFormat/>
    <w:rsid w:val="00905D38"/>
    <w:pPr>
      <w:suppressAutoHyphens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А 1 Знак"/>
    <w:link w:val="11"/>
    <w:rsid w:val="00905D3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AA2710"/>
    <w:rPr>
      <w:b/>
      <w:bCs/>
    </w:rPr>
  </w:style>
  <w:style w:type="character" w:styleId="a9">
    <w:name w:val="Hyperlink"/>
    <w:uiPriority w:val="99"/>
    <w:rsid w:val="004249B9"/>
    <w:rPr>
      <w:color w:val="0563C1"/>
      <w:u w:val="single"/>
    </w:rPr>
  </w:style>
  <w:style w:type="paragraph" w:styleId="13">
    <w:name w:val="toc 1"/>
    <w:basedOn w:val="a0"/>
    <w:next w:val="a0"/>
    <w:autoRedefine/>
    <w:uiPriority w:val="39"/>
    <w:rsid w:val="004249B9"/>
    <w:pPr>
      <w:spacing w:before="240" w:after="120"/>
    </w:pPr>
    <w:rPr>
      <w:rFonts w:eastAsia="font303" w:cs="Calibri"/>
      <w:b/>
      <w:bCs/>
      <w:sz w:val="20"/>
      <w:szCs w:val="20"/>
    </w:rPr>
  </w:style>
  <w:style w:type="paragraph" w:styleId="2">
    <w:name w:val="toc 2"/>
    <w:basedOn w:val="a0"/>
    <w:next w:val="a0"/>
    <w:autoRedefine/>
    <w:uiPriority w:val="39"/>
    <w:rsid w:val="004249B9"/>
    <w:pPr>
      <w:spacing w:before="120" w:after="0"/>
      <w:ind w:left="220"/>
    </w:pPr>
    <w:rPr>
      <w:rFonts w:eastAsia="font303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4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5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1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Евгений</cp:lastModifiedBy>
  <cp:revision>12</cp:revision>
  <dcterms:created xsi:type="dcterms:W3CDTF">2023-12-13T18:58:00Z</dcterms:created>
  <dcterms:modified xsi:type="dcterms:W3CDTF">2023-12-18T15:57:00Z</dcterms:modified>
</cp:coreProperties>
</file>