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8" w:rsidRPr="00C44CCF" w:rsidRDefault="009D6AF8" w:rsidP="009D6AF8">
      <w:pPr>
        <w:spacing w:after="0" w:line="240" w:lineRule="auto"/>
        <w:jc w:val="center"/>
        <w:rPr>
          <w:lang w:val="ru-RU"/>
        </w:rPr>
      </w:pPr>
      <w:r w:rsidRPr="00C44CCF">
        <w:rPr>
          <w:rFonts w:ascii="Times New Roman" w:hAnsi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D6AF8" w:rsidRPr="00C66015" w:rsidRDefault="009D6AF8" w:rsidP="009D6AF8">
      <w:pPr>
        <w:spacing w:after="0" w:line="240" w:lineRule="auto"/>
        <w:jc w:val="center"/>
        <w:rPr>
          <w:sz w:val="24"/>
          <w:szCs w:val="24"/>
          <w:lang w:val="ru-RU"/>
        </w:rPr>
      </w:pPr>
      <w:r w:rsidRPr="00C66015">
        <w:rPr>
          <w:rFonts w:ascii="Times New Roman" w:hAnsi="Times New Roman"/>
          <w:b/>
          <w:color w:val="000000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</w:t>
      </w:r>
    </w:p>
    <w:p w:rsidR="009D6AF8" w:rsidRPr="008F76A8" w:rsidRDefault="009D6AF8" w:rsidP="009D6AF8">
      <w:pPr>
        <w:spacing w:after="0" w:line="240" w:lineRule="auto"/>
        <w:jc w:val="center"/>
        <w:rPr>
          <w:sz w:val="24"/>
          <w:szCs w:val="24"/>
          <w:lang w:val="ru-RU"/>
        </w:rPr>
      </w:pPr>
      <w:r w:rsidRPr="008F76A8">
        <w:rPr>
          <w:rFonts w:ascii="Times New Roman" w:hAnsi="Times New Roman"/>
          <w:b/>
          <w:color w:val="000000"/>
          <w:sz w:val="24"/>
          <w:szCs w:val="24"/>
          <w:lang w:val="ru-RU"/>
        </w:rPr>
        <w:t>им. В.П. Астафьева»</w:t>
      </w:r>
    </w:p>
    <w:p w:rsidR="009D6AF8" w:rsidRPr="00C66015" w:rsidRDefault="009D6AF8" w:rsidP="009D6AF8">
      <w:pPr>
        <w:spacing w:after="0" w:line="240" w:lineRule="auto"/>
        <w:jc w:val="center"/>
        <w:rPr>
          <w:sz w:val="24"/>
          <w:szCs w:val="24"/>
          <w:lang w:val="ru-RU"/>
        </w:rPr>
      </w:pPr>
      <w:r w:rsidRPr="00C66015">
        <w:rPr>
          <w:rFonts w:ascii="Times New Roman" w:hAnsi="Times New Roman"/>
          <w:b/>
          <w:color w:val="000000"/>
          <w:sz w:val="24"/>
          <w:szCs w:val="24"/>
          <w:lang w:val="ru-RU"/>
        </w:rPr>
        <w:t>(КГПУ им. В.П. Астафьева)</w:t>
      </w:r>
    </w:p>
    <w:p w:rsidR="009D6AF8" w:rsidRPr="00C66015" w:rsidRDefault="009D6AF8" w:rsidP="009D6AF8">
      <w:pPr>
        <w:rPr>
          <w:lang w:val="ru-RU"/>
        </w:rPr>
      </w:pPr>
    </w:p>
    <w:p w:rsidR="009D6AF8" w:rsidRPr="00C66015" w:rsidRDefault="009D6AF8" w:rsidP="009D6AF8">
      <w:pPr>
        <w:rPr>
          <w:lang w:val="ru-RU"/>
        </w:rPr>
      </w:pPr>
    </w:p>
    <w:p w:rsidR="009D6AF8" w:rsidRPr="00C66015" w:rsidRDefault="009D6AF8" w:rsidP="009D6AF8">
      <w:pPr>
        <w:rPr>
          <w:lang w:val="ru-RU"/>
        </w:rPr>
      </w:pPr>
    </w:p>
    <w:p w:rsidR="009D6AF8" w:rsidRPr="00C66015" w:rsidRDefault="009D6AF8" w:rsidP="009D6AF8">
      <w:pPr>
        <w:spacing w:after="0" w:line="240" w:lineRule="auto"/>
        <w:jc w:val="center"/>
        <w:rPr>
          <w:sz w:val="40"/>
          <w:szCs w:val="40"/>
          <w:lang w:val="ru-RU"/>
        </w:rPr>
      </w:pPr>
      <w:r w:rsidRPr="00C66015">
        <w:rPr>
          <w:rFonts w:ascii="Times New Roman" w:hAnsi="Times New Roman"/>
          <w:b/>
          <w:color w:val="000000"/>
          <w:sz w:val="40"/>
          <w:szCs w:val="40"/>
          <w:lang w:val="ru-RU"/>
        </w:rPr>
        <w:t>ПРЕДМЕТНО-ПРАКТИЧЕСКИЙ МОДУЛЬ</w:t>
      </w:r>
    </w:p>
    <w:p w:rsidR="009D6AF8" w:rsidRPr="00C66015" w:rsidRDefault="009D6AF8" w:rsidP="009D6AF8">
      <w:pPr>
        <w:spacing w:after="0" w:line="240" w:lineRule="auto"/>
        <w:jc w:val="center"/>
        <w:rPr>
          <w:sz w:val="40"/>
          <w:szCs w:val="40"/>
          <w:lang w:val="ru-RU"/>
        </w:rPr>
      </w:pPr>
      <w:r w:rsidRPr="00C66015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История </w:t>
      </w: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Повседневности</w:t>
      </w:r>
    </w:p>
    <w:p w:rsidR="009D6AF8" w:rsidRPr="00C44CCF" w:rsidRDefault="009D6AF8" w:rsidP="009D6AF8">
      <w:pPr>
        <w:spacing w:after="0" w:line="240" w:lineRule="auto"/>
        <w:jc w:val="center"/>
        <w:rPr>
          <w:sz w:val="36"/>
          <w:szCs w:val="36"/>
          <w:lang w:val="ru-RU"/>
        </w:rPr>
      </w:pPr>
      <w:r w:rsidRPr="008F76A8">
        <w:rPr>
          <w:rFonts w:ascii="Times New Roman" w:hAnsi="Times New Roman"/>
          <w:b/>
          <w:color w:val="000000"/>
          <w:sz w:val="36"/>
          <w:szCs w:val="36"/>
          <w:lang w:val="ru-RU"/>
        </w:rPr>
        <w:t>ФОНД ОЦЕНОЧНЫХ СРЕДСТВ (модуля)</w:t>
      </w:r>
    </w:p>
    <w:p w:rsidR="009D6AF8" w:rsidRPr="00C44CCF" w:rsidRDefault="009D6AF8" w:rsidP="009D6AF8">
      <w:pPr>
        <w:rPr>
          <w:lang w:val="ru-RU"/>
        </w:rPr>
      </w:pPr>
    </w:p>
    <w:p w:rsidR="009D6AF8" w:rsidRPr="00C44CCF" w:rsidRDefault="009D6AF8" w:rsidP="009D6AF8">
      <w:pPr>
        <w:rPr>
          <w:lang w:val="ru-RU"/>
        </w:rPr>
      </w:pPr>
    </w:p>
    <w:p w:rsidR="009D6AF8" w:rsidRPr="00C44CCF" w:rsidRDefault="009D6AF8" w:rsidP="009D6AF8">
      <w:pPr>
        <w:spacing w:after="0" w:line="240" w:lineRule="auto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</w:t>
      </w:r>
      <w:r w:rsidRPr="00C44CCF">
        <w:rPr>
          <w:rFonts w:ascii="Times New Roman" w:hAnsi="Times New Roman"/>
          <w:b/>
          <w:color w:val="000000"/>
          <w:sz w:val="20"/>
          <w:szCs w:val="20"/>
          <w:lang w:val="ru-RU"/>
        </w:rPr>
        <w:t>2 Всеобщей истории</w:t>
      </w:r>
    </w:p>
    <w:p w:rsidR="009D6AF8" w:rsidRPr="00C44CCF" w:rsidRDefault="009D6AF8" w:rsidP="009D6AF8">
      <w:pPr>
        <w:rPr>
          <w:lang w:val="ru-RU"/>
        </w:rPr>
      </w:pPr>
    </w:p>
    <w:p w:rsidR="009D6AF8" w:rsidRPr="00C44CCF" w:rsidRDefault="009D6AF8" w:rsidP="009D6AF8">
      <w:pPr>
        <w:rPr>
          <w:lang w:val="ru-RU"/>
        </w:rPr>
      </w:pPr>
    </w:p>
    <w:p w:rsidR="009D6AF8" w:rsidRPr="00C44CCF" w:rsidRDefault="009D6AF8" w:rsidP="009D6AF8">
      <w:pPr>
        <w:spacing w:after="0" w:line="240" w:lineRule="auto"/>
        <w:jc w:val="both"/>
        <w:rPr>
          <w:sz w:val="19"/>
          <w:szCs w:val="19"/>
          <w:lang w:val="ru-RU"/>
        </w:rPr>
      </w:pPr>
      <w:r w:rsidRPr="00C44CCF">
        <w:rPr>
          <w:rFonts w:ascii="Times New Roman" w:hAnsi="Times New Roman"/>
          <w:b/>
          <w:color w:val="000000"/>
          <w:sz w:val="19"/>
          <w:szCs w:val="19"/>
          <w:lang w:val="ru-RU"/>
        </w:rPr>
        <w:t>Бакалавр</w:t>
      </w:r>
    </w:p>
    <w:p w:rsidR="009D6AF8" w:rsidRPr="00C66015" w:rsidRDefault="009D6AF8" w:rsidP="009D6AF8">
      <w:pPr>
        <w:spacing w:after="0" w:line="240" w:lineRule="auto"/>
        <w:jc w:val="both"/>
        <w:rPr>
          <w:sz w:val="19"/>
          <w:szCs w:val="19"/>
          <w:lang w:val="ru-RU"/>
        </w:rPr>
      </w:pPr>
      <w:r>
        <w:rPr>
          <w:rFonts w:ascii="Times New Roman" w:hAnsi="Times New Roman"/>
          <w:color w:val="000000"/>
          <w:sz w:val="19"/>
          <w:szCs w:val="19"/>
          <w:lang w:val="ru-RU"/>
        </w:rPr>
        <w:t xml:space="preserve">44.03.05 История и обществознание </w:t>
      </w:r>
      <w:r w:rsidRPr="00C66015">
        <w:rPr>
          <w:rFonts w:ascii="Times New Roman" w:hAnsi="Times New Roman"/>
          <w:color w:val="000000"/>
          <w:sz w:val="19"/>
          <w:szCs w:val="19"/>
          <w:lang w:val="ru-RU"/>
        </w:rPr>
        <w:t>(очная форма обучения).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plx</w:t>
      </w:r>
      <w:proofErr w:type="spellEnd"/>
    </w:p>
    <w:p w:rsidR="009D6AF8" w:rsidRPr="00C66015" w:rsidRDefault="009D6AF8" w:rsidP="009D6AF8">
      <w:pPr>
        <w:spacing w:after="0" w:line="240" w:lineRule="auto"/>
        <w:jc w:val="both"/>
        <w:rPr>
          <w:sz w:val="19"/>
          <w:szCs w:val="19"/>
          <w:lang w:val="ru-RU"/>
        </w:rPr>
      </w:pPr>
      <w:r w:rsidRPr="00C66015">
        <w:rPr>
          <w:rFonts w:ascii="Times New Roman" w:hAnsi="Times New Roman"/>
          <w:color w:val="000000"/>
          <w:sz w:val="19"/>
          <w:szCs w:val="19"/>
          <w:lang w:val="ru-RU"/>
        </w:rPr>
        <w:t>44.03.05 Педагогическое образование (с двумя профилями подготовки)</w:t>
      </w:r>
    </w:p>
    <w:p w:rsidR="009D6AF8" w:rsidRPr="00C66015" w:rsidRDefault="009D6AF8" w:rsidP="009D6AF8">
      <w:pPr>
        <w:spacing w:after="0" w:line="240" w:lineRule="auto"/>
        <w:jc w:val="both"/>
        <w:rPr>
          <w:sz w:val="19"/>
          <w:szCs w:val="19"/>
          <w:lang w:val="ru-RU"/>
        </w:rPr>
      </w:pPr>
      <w:r w:rsidRPr="00C66015">
        <w:rPr>
          <w:rFonts w:ascii="Times New Roman" w:hAnsi="Times New Roman"/>
          <w:color w:val="000000"/>
          <w:sz w:val="19"/>
          <w:szCs w:val="19"/>
          <w:lang w:val="ru-RU"/>
        </w:rPr>
        <w:t>направленность (профиль) образовательной программы</w:t>
      </w:r>
    </w:p>
    <w:p w:rsidR="009D6AF8" w:rsidRPr="00C66015" w:rsidRDefault="009D6AF8" w:rsidP="009D6AF8">
      <w:pPr>
        <w:spacing w:after="0" w:line="240" w:lineRule="auto"/>
        <w:jc w:val="both"/>
        <w:rPr>
          <w:sz w:val="19"/>
          <w:szCs w:val="19"/>
          <w:lang w:val="ru-RU"/>
        </w:rPr>
      </w:pPr>
      <w:r w:rsidRPr="00C66015">
        <w:rPr>
          <w:rFonts w:ascii="Times New Roman" w:hAnsi="Times New Roman"/>
          <w:color w:val="000000"/>
          <w:sz w:val="19"/>
          <w:szCs w:val="19"/>
          <w:lang w:val="ru-RU"/>
        </w:rPr>
        <w:t xml:space="preserve">История и </w:t>
      </w:r>
      <w:r>
        <w:rPr>
          <w:rFonts w:ascii="Times New Roman" w:hAnsi="Times New Roman"/>
          <w:color w:val="000000"/>
          <w:sz w:val="19"/>
          <w:szCs w:val="19"/>
          <w:lang w:val="ru-RU"/>
        </w:rPr>
        <w:t>обществознание</w:t>
      </w:r>
    </w:p>
    <w:p w:rsidR="009D6AF8" w:rsidRPr="008F76A8" w:rsidRDefault="009D6AF8" w:rsidP="009D6AF8">
      <w:pPr>
        <w:spacing w:after="0" w:line="240" w:lineRule="auto"/>
        <w:jc w:val="both"/>
        <w:rPr>
          <w:sz w:val="19"/>
          <w:szCs w:val="19"/>
          <w:lang w:val="ru-RU"/>
        </w:rPr>
      </w:pPr>
      <w:r w:rsidRPr="008F76A8">
        <w:rPr>
          <w:rFonts w:ascii="Times New Roman" w:hAnsi="Times New Roman"/>
          <w:b/>
          <w:color w:val="000000"/>
          <w:sz w:val="19"/>
          <w:szCs w:val="19"/>
          <w:lang w:val="ru-RU"/>
        </w:rPr>
        <w:t>очная</w:t>
      </w:r>
    </w:p>
    <w:p w:rsidR="009D6AF8" w:rsidRPr="008F76A8" w:rsidRDefault="009D6AF8" w:rsidP="009D6AF8">
      <w:pPr>
        <w:rPr>
          <w:lang w:val="ru-RU"/>
        </w:rPr>
      </w:pPr>
    </w:p>
    <w:p w:rsidR="009D6AF8" w:rsidRPr="008F76A8" w:rsidRDefault="009D6AF8" w:rsidP="009D6AF8">
      <w:pPr>
        <w:rPr>
          <w:lang w:val="ru-RU"/>
        </w:rPr>
      </w:pPr>
    </w:p>
    <w:p w:rsidR="009D6AF8" w:rsidRPr="009D6AF8" w:rsidRDefault="009D6AF8" w:rsidP="009D6AF8">
      <w:pPr>
        <w:rPr>
          <w:lang w:val="ru-RU"/>
        </w:rPr>
      </w:pPr>
      <w:r w:rsidRPr="009D6AF8">
        <w:rPr>
          <w:lang w:val="ru-RU"/>
        </w:rPr>
        <w:br w:type="page"/>
      </w:r>
    </w:p>
    <w:p w:rsidR="009D6AF8" w:rsidRPr="003024F6" w:rsidRDefault="009D6AF8" w:rsidP="009D6AF8">
      <w:pPr>
        <w:spacing w:after="0" w:line="240" w:lineRule="auto"/>
        <w:jc w:val="center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lastRenderedPageBreak/>
        <w:t>5. ОЦЕНОЧНЫЕ МАТЕРИАЛЫ (ОЦЕНОЧНЫЕ СРЕДСТВА)</w:t>
      </w:r>
    </w:p>
    <w:p w:rsidR="009D6AF8" w:rsidRPr="003024F6" w:rsidRDefault="009D6AF8" w:rsidP="009D6AF8">
      <w:pPr>
        <w:spacing w:after="0" w:line="240" w:lineRule="auto"/>
        <w:jc w:val="center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t>для текущего контроля успеваемости, промежуточной аттестации</w:t>
      </w:r>
    </w:p>
    <w:p w:rsidR="009D6AF8" w:rsidRPr="003024F6" w:rsidRDefault="009D6AF8" w:rsidP="009D6AF8">
      <w:pPr>
        <w:spacing w:after="0" w:line="240" w:lineRule="auto"/>
        <w:jc w:val="center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t>5.1. Контрольные вопросы и задания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 В чем специфика исторической науки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С какими другими гуманитарными науками она связана?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Какие виды источников используются для исследования?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4. Какие виды вспомогательных исторических дисциплин вы знаете?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5. Что такое "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повседневность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" и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какие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существуют определения этого понятия?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6. Как связано направление "истории повседневности" с антропологическим подходом в изучении истории?</w:t>
      </w:r>
    </w:p>
    <w:p w:rsidR="009D6AF8" w:rsidRPr="003024F6" w:rsidRDefault="009D6AF8" w:rsidP="009D6AF8">
      <w:pPr>
        <w:spacing w:after="0" w:line="240" w:lineRule="auto"/>
        <w:jc w:val="center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t>5.2. Темы письменных работ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Фонд оценочных сре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дств дл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я текущего контроля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 Фонды оценочных сре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дств вкл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ючают: доклады на семинарских занятиях, собеседование по монографиям и статьям, реферат, итоговый доклад по выбранной теме курса.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2 Критерии оценивания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см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 в технологической карте рейтинга рабочей программы дисциплины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2.1. Критерии оценивания по оценочному средству 1 – доклад на семинаре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Критерии оценивания Количество баллов (вклад в рейтинг)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Грамотное использование терминов курса 4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Логичность и последовательность изложения материала 4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Умение формулировать вопросы к докладу 4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Умение отвечать на дополнительные вопросы 2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Умение делать логичные и краткие выводы 4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Максимальный балл 18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2.3. Критерии оценивания по оценочному средству 3 – собеседование по монографиям и научным статьям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Критерии оценивания Количество баллов (вклад в рейтинг)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Сведения об авторе и научной школе 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Общая характеристика монографии (статьи) – проблематика, основная мысль 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Историография 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Знание основных фактов (даты, персоналии, события) 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Умение сделать грамотный мотивированный вывод, отметить недостатки и достоинства труда 2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Максимальный балл 6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4.2.4. Критерии оценивания по оценочному средству 4 – реферат по вопросам семинарских занятий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Критерии оценивания Количество баллов (вклад в рейтинг)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Правильность оформления реферата 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Степень владения источниками и литературой для написания работы 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Полнота изложения темы, соответствие содержания 2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Логичность выводов 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Максимальный балл 5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2.4. Критерии оценивания по оценочному средству 5 – итоговый доклад по выбранной проблеме курса.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Критерии оценивания Количество баллов (вклад в рейтинг)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Формулировка проблемы доклада - исследования 5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Правильность определения объекта и предмета доклада 10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Правильность оформления презентации 5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Степень владения источниками и литературой для написания работы 10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Полнота изложения темы, соответствие содержания 10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Корректность атрибуции использованных визуальных источников 5</w:t>
      </w:r>
    </w:p>
    <w:p w:rsidR="009D6AF8" w:rsidRPr="003024F6" w:rsidRDefault="009D6AF8" w:rsidP="009D6AF8">
      <w:pPr>
        <w:spacing w:after="0" w:line="240" w:lineRule="auto"/>
        <w:rPr>
          <w:rFonts w:ascii="Times New Roman" w:hAnsi="Times New Roman"/>
          <w:color w:val="000000"/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Логичность выводов 5 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Максимальный балл 50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Оценочные средства (контрольно-измерительные материалы) *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* Тематика рефератов соответствует вопросам, выносимым на семинарские занятия.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Примерная тематика итоговых докладов по дисциплине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«Западноевропейское средневековье в контексте истории повседневности».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 Детство в эпоху средневековья.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Семья и ее роль в средневековом обществе.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Восприятие «свой – чужой» в крестьянском мире средневековой Европы.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4. Понимание Смерти в средневековом обществе.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5. Болезнь, голод, эпидемия. Отражение в Европейском искусстве </w:t>
      </w:r>
      <w:r>
        <w:rPr>
          <w:rFonts w:ascii="Times New Roman" w:hAnsi="Times New Roman"/>
          <w:color w:val="000000"/>
          <w:sz w:val="19"/>
          <w:szCs w:val="19"/>
        </w:rPr>
        <w:t>X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– </w:t>
      </w:r>
      <w:r>
        <w:rPr>
          <w:rFonts w:ascii="Times New Roman" w:hAnsi="Times New Roman"/>
          <w:color w:val="000000"/>
          <w:sz w:val="19"/>
          <w:szCs w:val="19"/>
        </w:rPr>
        <w:t>XVI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вв</w:t>
      </w:r>
      <w:proofErr w:type="spellEnd"/>
      <w:proofErr w:type="gramEnd"/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6. Нидерландская живопись как источник для изучения повседневной жизни средневекового общества.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lastRenderedPageBreak/>
        <w:t>7. Аллегории и символы в картинах И. Босха 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8. Книга: восприятие и  роль в средневековом обществе.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9. Еда и правила застолья в средневековой Европе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Студент может выбрать свою тему для исследования, согласовав ее с преподавателем.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Вопросы к экзамену по дисциплине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«История повседневности»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для студентов основной образовательной программы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Направление подготовки 44.03.05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Педагогическое образование (с двумя профилями подготовки),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направленность (профиль) образовательной программы  История и иностранный язык (английский язык)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по очной форме обучения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 Предмет, содержание и основные понятия курса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История повседневности в системе исторических дисциплин.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Источники и методы исследования в области истории повседневности.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4. Рождение, жизнь и смерть в Средние века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5. Время и пространство в Средние века.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6. Повседневная жизнь крестьянства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7. Повседневная жизнь дворянства и духовенства.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8. Роль религии и народных верований в жизни крестьянской общины.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9. Женщины и их роль в средневековой Европе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10. Детство и семейная жизнь в средневековье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11. Труд Ф.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Арьеса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«Ребёнок и семейная жизнь при Старом порядке»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12. Труд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Руа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Ладюри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«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Монтайю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,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оскитанская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деревня (1294 – 1324)»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13. Труд Ж.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Гоффа История тела в средние века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14.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Роль исследований Ю.Л. Бессмертного для становления истории повседневности в Российской исторической науке</w:t>
      </w:r>
      <w:proofErr w:type="gramEnd"/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15. «Рождение Детства» как феномен эволюции семьи и общества позднего средневековья.</w:t>
      </w:r>
    </w:p>
    <w:p w:rsidR="009D6AF8" w:rsidRPr="003024F6" w:rsidRDefault="009D6AF8" w:rsidP="009D6AF8">
      <w:pPr>
        <w:spacing w:after="0" w:line="240" w:lineRule="auto"/>
        <w:jc w:val="center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t>5.3. Оценочные материалы (оценочные средства)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Вопросы к экзамену по дисциплине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«История повседневности»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 Предмет, содержание и основные понятия курса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История повседневности в системе исторических дисциплин.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Источники и методы исследования в области истории повседневности.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4. Рождение, жизнь и смерть в Средние века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5. Время и пространство в Средние века.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6. Повседневная жизнь крестьянства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7. Повседневная жизнь дворянства и духовенства.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8. Роль религии и народных верований в жизни крестьянской общины.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9. Женщины и их роль в средневековой Европе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10. Детство и семейная жизнь в средневековье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11. Труд Ф.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Арьеса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«Ребёнок и семейная жизнь при Старом порядке»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12. Труд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Руа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Ладюри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«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Монтайю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,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оскитанская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деревня (1294 – 1324)»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13. Труд Ж.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Гоффа История тела в средние века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14.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Роль исследований Ю.Л. Бессмертного для становления истории повседневности в Российской исторической науке</w:t>
      </w:r>
      <w:proofErr w:type="gramEnd"/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15. «Рождение Детства» как феномен эволюции семьи и общества позднего средневековья.</w:t>
      </w:r>
    </w:p>
    <w:p w:rsidR="009D6AF8" w:rsidRPr="003024F6" w:rsidRDefault="009D6AF8" w:rsidP="009D6AF8">
      <w:pPr>
        <w:spacing w:after="0" w:line="240" w:lineRule="auto"/>
        <w:jc w:val="center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t xml:space="preserve">8. МЕТОДИЧЕСКИЕ УКАЗАНИЯ ДЛЯ </w:t>
      </w:r>
      <w:proofErr w:type="gramStart"/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t>ОБУЧАЮЩИХСЯ</w:t>
      </w:r>
      <w:proofErr w:type="gramEnd"/>
      <w:r w:rsidRPr="003024F6">
        <w:rPr>
          <w:rFonts w:ascii="Times New Roman" w:hAnsi="Times New Roman"/>
          <w:b/>
          <w:color w:val="000000"/>
          <w:sz w:val="19"/>
          <w:szCs w:val="19"/>
          <w:lang w:val="ru-RU"/>
        </w:rPr>
        <w:t xml:space="preserve"> ПО ОСВОЕНИЮ ДИСЦИПЛИНЫ (МОДУЛЯ)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Методические рекомендации по освоению дисциплины «История повседневности»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для студентов основной образовательной программы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Направление подготовки 44.03.05 Педагогическое образование (с двумя</w:t>
      </w:r>
      <w:proofErr w:type="gramEnd"/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профилями подготовки), направленность (профиль) образовательной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программы История и иностранный язык (английский язык)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по очной форме обучения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Модуль </w:t>
      </w:r>
      <w:r>
        <w:rPr>
          <w:rFonts w:ascii="Times New Roman" w:hAnsi="Times New Roman"/>
          <w:color w:val="000000"/>
          <w:sz w:val="19"/>
          <w:szCs w:val="19"/>
        </w:rPr>
        <w:t>I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Семинар 1. Развитие истории повседневности как научного направления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1.Социально-исторические предпосылки выделения истории повседневности. Работы Э.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Гуссерля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и выделение «сферы человеческой обыденности».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2. Н.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Элиас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и «социогенетическая теория цивилизаций». Теория «социального конструирования». «Социология обыденной жизни» Г.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Гарфинкеля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и А.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Сикуреля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. К.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Гирц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и его представление о культуре.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lastRenderedPageBreak/>
        <w:t xml:space="preserve">2.Школа Анналов и ее вклад в изучение истории повседневности. М. Блок «Короли Чудотворцы». Концепция повседневности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Броделя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3. Исследования Ф.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Арьеса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о детстве и смерти в средние века и новое время во Франции.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4.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Микроистория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в изучении истории повседневности. Развитие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микроистории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в Германии и Италии. Работы Х. Медика.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Литература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Арьес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Ф. Человек перед лицом смерти. М., 1992.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Арьес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Ф. Ребёнок и семейная жизнь при Старом порядке. Екатеринбург, 1999.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Гинзбург К.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Микроистория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: две-три вещи, которые я о ней знаю // Современные методы преподавания истории. М., 1996. С. 189 – 241.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Блок М. Апология истории. М., 1973. 2 – е изд. - 1986.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Блок М. Короли чудотворцы. М., 1998.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Бродель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Ф. Структуры повседневности: Возможное и невозможное. М., 1986.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3.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Бродель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Ф.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Что такое Франция? М. , 1994 -1997.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Гинзбург К. Сыр и черви: картина мира одного мельника, жившего в </w:t>
      </w:r>
      <w:r>
        <w:rPr>
          <w:rFonts w:ascii="Times New Roman" w:hAnsi="Times New Roman"/>
          <w:color w:val="000000"/>
          <w:sz w:val="19"/>
          <w:szCs w:val="19"/>
        </w:rPr>
        <w:t>XVI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в. М., 2000.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4. Дэвис Н. З. Возвращение Мартина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Герра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 М., 1990.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5. Кром М.М. Историческая антропология. </w:t>
      </w:r>
      <w:r>
        <w:rPr>
          <w:rFonts w:ascii="Times New Roman" w:hAnsi="Times New Roman"/>
          <w:color w:val="000000"/>
          <w:sz w:val="19"/>
          <w:szCs w:val="19"/>
        </w:rPr>
        <w:t>http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://</w:t>
      </w:r>
      <w:r>
        <w:rPr>
          <w:rFonts w:ascii="Times New Roman" w:hAnsi="Times New Roman"/>
          <w:color w:val="000000"/>
          <w:sz w:val="19"/>
          <w:szCs w:val="19"/>
        </w:rPr>
        <w:t>www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countries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ru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/</w:t>
      </w:r>
      <w:r>
        <w:rPr>
          <w:rFonts w:ascii="Times New Roman" w:hAnsi="Times New Roman"/>
          <w:color w:val="000000"/>
          <w:sz w:val="19"/>
          <w:szCs w:val="19"/>
        </w:rPr>
        <w:t>library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antropology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krom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/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Модуль </w:t>
      </w:r>
      <w:r>
        <w:rPr>
          <w:rFonts w:ascii="Times New Roman" w:hAnsi="Times New Roman"/>
          <w:color w:val="000000"/>
          <w:sz w:val="19"/>
          <w:szCs w:val="19"/>
        </w:rPr>
        <w:t>II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Семинар 2. Рождение, жизнь и смерть в Средние века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1.Рождение ребенка. Проблемы и дискуссии о детстве в Средние века.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2.Брак. Эволюция форм семьи. Правовые аспекты семейной жизни. Семейная жизнь в древнерусской литературе. Взаимоотношения мужа и жены. Расторжение брака. Аборт. Церковь и семья.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Работа. Болезни и их лечение.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4. Представления о смерти. Потусторонний мир в официальной церковной литературе и народных представлениях. Похоронный обряд: типичные черты и региональные различия. Кладбище как сакральное место.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Литература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1.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Арьес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Ф. Ребёнок и семейная жизнь при Старом порядке. Екатеринбург, 1999.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2.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Бессмертный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Ю.Л. Жизнь и смерть в Средние века. М. 1991.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3.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Руа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Ладюри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Э.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Монтайю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,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оскитанская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деревня (1294 – 1324). Екатеринбург, 2001.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4.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Гофф Ж. Цивилизация средневекового Запада. М., 1992. 2-е изд. М., 2006.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Семинар 3. Время и пространство в Средние века.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1.Представление о времени у Средневекового человека. Особенности восприятия времени в аграрной цивилизации. Представление о конце света (эсхатология).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2. 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Хронотоп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и средневековая повседневность. Сотворение мира и концепция чистилища.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Концепции мироустройства. Поиски рая в средневековой Европе. Средневековые путешественники. Представления о других странах и народах. Бинарная оппозиция «</w:t>
      </w:r>
      <w:proofErr w:type="spellStart"/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свой-чужой</w:t>
      </w:r>
      <w:proofErr w:type="spellEnd"/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» в менталитете средневекового человека.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Литература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 Гуревич. А.Я. Категории средневековой культуры. Избранные труды. Т.2. М., 1999.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Блок М. Апология истории. М., 1973. 2 – е изд. - 1986.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Блок М. Короли чудотворцы. М., 1998.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4.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Бродель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Ф. Структуры повседневности: Возможное и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невоз¬можное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 М., 1986.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Гинзбург К. Сыр и черви: картина мира одного мельника, жившего в </w:t>
      </w:r>
      <w:r>
        <w:rPr>
          <w:rFonts w:ascii="Times New Roman" w:hAnsi="Times New Roman"/>
          <w:color w:val="000000"/>
          <w:sz w:val="19"/>
          <w:szCs w:val="19"/>
        </w:rPr>
        <w:t>XVI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в. М., 2000.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5.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Ле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Руа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Ладюри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Э.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Монтайю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,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оскитанская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деревня (1294 – 1324). Екатеринбург, 2001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6. Одиссей: «Путешествие как историко-культурный феномен» (2008)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7.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Пастуро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М. Символическая история европейского средневековья М. 2012</w:t>
      </w:r>
    </w:p>
    <w:p w:rsidR="009D6AF8" w:rsidRPr="003024F6" w:rsidRDefault="009D6AF8" w:rsidP="009D6AF8">
      <w:pPr>
        <w:spacing w:after="0" w:line="240" w:lineRule="auto"/>
        <w:rPr>
          <w:sz w:val="0"/>
          <w:szCs w:val="0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8.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Пастуро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М. Повседневная жизнь Франции и Англии во времена рыцарей Круглого стола. М. 2001 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9. Словарь средневековой культуры. М., 2003. Ред. А.Я. Гуревича.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Методические рекомендации по проработке монографий и подготовке рефератов с обязательной устной защитой.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План анализа статей и монографий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Способность воспринимать, анализировать и применять в собственной работе научный текст является основой в усвоении курса. Такого рода работа дает возможность установить основное содержание научной статьи, определить ее значение для усвоения представленного курса и дальнейшей индивидуальной работе студента.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lastRenderedPageBreak/>
        <w:t>Анализ научных статей и монографий может осуществляться как в устной, так и в письменной форме (составление развернутых аннотаций, или написание рецензий) и предполагает характеристику ее содержания, вида, формы, назначения, а также выделение основного смыслового содержания.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Основное содержание должно быть передано лаконично, ясно, в форме связного текста. Поскольку работа предполагает краткую характеристику, не допускается цитирование, не используются смысловые фрагменты авторского текста.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Работа должна содержать характеристику основной темы, проблемы научной работы, ее цели и результаты. По возможности студент должен указать, что нового несет в себе данная работа в сравнении с другими, посвященными подобной проблематике.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Критерии оценивания -  максимальное количество баллов - 20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( 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20 % рейтинга).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Критерии оценивания по оценочному средству–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со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беседование по монографии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Критерии оценивания Количество баллов (вклад в рейтинг):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Критерии оценивания Количество баллов (вклад в рейтинг)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Знание общей информации об авторе и самой монографии (название, выходные данные, структура) 2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Знание исторических источников, используемых в монографии 3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Понимание основных задач и выводов автора монографии 10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Знание и ориентирование в содержании монографии 5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Максимальный балл 20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План анализа научной работы (статьи, монографии):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1. Краткая информация об авторе (основные даты его жизни и творчества, краткая характеристика эпохи, в которую автор жил, и его общественно-политических взглядов, сфера научных интересов, научная школа) Сведения об истории создания или издания произведения (для «классических работ»).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2. Характеристика источников, использованных для написания работы, методология и методы исследования.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3. Объект и предмет научной работы, основные проблемы. Разъясняются заглавие произведения, тема.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4. Содержание работы. Характеристика структуры издания и формы изложения материала. (Насколько выбранная автором структура работы позволяет успешно раскрыть выбранную проблематику).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5. Основные выводы автора.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Методические рекомендации по написанию и защите реферата.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Реферирование (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refere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(лат.) – докладывать, сообщать) – предполагает самостоятельную работу по анализу и преобразованию документальной информации, итогом которой и является написание реферата.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Промежуточная аттестация по дисциплине предусматривает работу над рефератом.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Обучающийся должен написать и защитить устно с применением презентации реферат по выбранной теме (представленная ниже тематика не является обязательной.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Студент после консультации с преподавателем может сформулировать свою тему для реферата.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Реферат может быть двух видов: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>
        <w:rPr>
          <w:rFonts w:ascii="Times New Roman" w:hAnsi="Times New Roman"/>
          <w:color w:val="000000"/>
          <w:sz w:val="19"/>
          <w:szCs w:val="19"/>
        </w:rPr>
        <w:t>I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 Реферат, посвященный отдельной проблеме, или теме курса,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>
        <w:rPr>
          <w:rFonts w:ascii="Times New Roman" w:hAnsi="Times New Roman"/>
          <w:color w:val="000000"/>
          <w:sz w:val="19"/>
          <w:szCs w:val="19"/>
        </w:rPr>
        <w:t>II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 Реферат, посвященный изложению и анализу содержания выбранной из представленного списка научной работы.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Работа над рефератом первого типа предусматривает следующие обязательные этапы: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 – Подбор и изучение литературы по выбранной теме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(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римерный список литературы студент может найти в карте литературного обеспечения, прилагаемого учебно-методическому комплексу по дисциплине).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 – Определение цели, задач, структуры реферата (название соответствующих разделов работы)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3 – написание текста реферата, предусматривает: обзор соответствующих источников (монографий, публицистических статей, визуальных источников и проч.). Структура реферата предполагает следующие обязательные составные части: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титульный лист (обозначение темы, автора работы, кафедры, научного руководителя)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оглавление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введение (формулируются цель, задачи, дается краткая объяснительно-вводная характеристика темы).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основные разделы (каждый раздел должен заканчиваться соответствующим выводом)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заключение (содержит общие выводы по теме реферата, отвечающие на поставленные во введении задачи и основную цель)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библиографический список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приложения (визуальные источники, таблицы, графики (если предусмотрены темой)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)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Примерный объем реферата без приложений составляет от 15 до 30 стр. формата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А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4 (все поля 1,5 см., кегль 14; интервал 1,5; Гарнитура </w:t>
      </w:r>
      <w:r>
        <w:rPr>
          <w:rFonts w:ascii="Times New Roman" w:hAnsi="Times New Roman"/>
          <w:color w:val="000000"/>
          <w:sz w:val="19"/>
          <w:szCs w:val="19"/>
        </w:rPr>
        <w:t>Times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New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Roman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 – составление презентации для устной защиты реферата (презентация может быть создана в любой программе, предусматривающей показ слайдов.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Количество слайдов не менее 8), содержащей иллюстративный материал и основные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тезисы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и выводы реферата. 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lastRenderedPageBreak/>
        <w:t>Работа над рефератом второго типа предусматривает следующие обязательные этапы: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1 – изучение выбранной научной работы (примерный список представлен ниже в документе, а также по предварительной консультации с преподавателем может быть взяла монография из списка в карте литературного обеспечения)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2 – изучение биографии (в том числе научной) автора.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3 – выяснение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источниковой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базы и историографии для создания монографии.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4 – краткое изучение темы, которой посвящена монография (какой исторической эпохе, событию посвящена монография?) с привлечением дополнительной, в том числе справочной литературы.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5 – написание самого реферата, содержащего следующие элементы: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титульный лист (обозначение темы, автора работы, кафедры, научного руководителя)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оглавление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введение (содержит краткую характеристику и биографические данные автора монографии, сведения о той исторической эпохе, которой посвящен труд)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основная часть (сдержит краткое изложение и анализ выбранной монографии.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Информацию об </w:t>
      </w:r>
      <w:proofErr w:type="spell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источниковой</w:t>
      </w:r>
      <w:proofErr w:type="spell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базе, методологии, концепции автора)</w:t>
      </w:r>
      <w:proofErr w:type="gramEnd"/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- заключение (точка зрения автора реферата (студента) о выбранной монографии.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В том числе, студенту следует ответить на вопрос о том, что могло повлиять на автора и на его точку зрения?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Например: некоторые факты биографии, методология, или концепция автора, общественно-политическая обстановка, в которой жил и работал историк).</w:t>
      </w:r>
      <w:proofErr w:type="gramEnd"/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-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б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иблиография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Примерный объем реферата без приложений составляет от 15 до 30 стр. формата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А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4 (все поля 1,5 см., кегль 14; интервал 1,5; Гарнитура </w:t>
      </w:r>
      <w:r>
        <w:rPr>
          <w:rFonts w:ascii="Times New Roman" w:hAnsi="Times New Roman"/>
          <w:color w:val="000000"/>
          <w:sz w:val="19"/>
          <w:szCs w:val="19"/>
        </w:rPr>
        <w:t>Times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New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Roman</w:t>
      </w: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)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6 – составление презентации для устной защиты реферата (презентация может быть создана в любой программе, предусматривающей показ слайдов.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Количество слайдов не менее 8), содержащей иллюстративный материал и основные </w:t>
      </w:r>
      <w:proofErr w:type="gramStart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тезисы</w:t>
      </w:r>
      <w:proofErr w:type="gramEnd"/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 xml:space="preserve"> и выводы реферата.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Следует учесть, что реферат является самостоятельной работой с элементами исследования, и не может представлять собой простое копирования цитат из текста монографий.</w:t>
      </w: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</w:p>
    <w:p w:rsidR="009D6AF8" w:rsidRPr="003024F6" w:rsidRDefault="009D6AF8" w:rsidP="009D6AF8">
      <w:pPr>
        <w:spacing w:after="0" w:line="240" w:lineRule="auto"/>
        <w:rPr>
          <w:sz w:val="19"/>
          <w:szCs w:val="19"/>
          <w:lang w:val="ru-RU"/>
        </w:rPr>
      </w:pPr>
      <w:r w:rsidRPr="003024F6">
        <w:rPr>
          <w:rFonts w:ascii="Times New Roman" w:hAnsi="Times New Roman"/>
          <w:color w:val="000000"/>
          <w:sz w:val="19"/>
          <w:szCs w:val="19"/>
          <w:lang w:val="ru-RU"/>
        </w:rPr>
        <w:t>Реферат защищается устно в форме доклада с подготовкой презентации. В презентации должны быть использованы визуальные источники с полной атрибуцией и ссылками на ресурс.</w:t>
      </w:r>
    </w:p>
    <w:p w:rsidR="009D6AF8" w:rsidRPr="003024F6" w:rsidRDefault="009D6AF8" w:rsidP="009D6AF8">
      <w:pPr>
        <w:rPr>
          <w:lang w:val="ru-RU"/>
        </w:rPr>
      </w:pPr>
    </w:p>
    <w:p w:rsidR="009D6AF8" w:rsidRPr="003024F6" w:rsidRDefault="009D6AF8" w:rsidP="009D6AF8">
      <w:pPr>
        <w:rPr>
          <w:lang w:val="ru-RU"/>
        </w:rPr>
      </w:pPr>
    </w:p>
    <w:p w:rsidR="00F827E4" w:rsidRPr="009D6AF8" w:rsidRDefault="00F827E4">
      <w:pPr>
        <w:rPr>
          <w:lang w:val="ru-RU"/>
        </w:rPr>
      </w:pPr>
    </w:p>
    <w:sectPr w:rsidR="00F827E4" w:rsidRPr="009D6AF8" w:rsidSect="00F8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D6AF8"/>
    <w:rsid w:val="000366F8"/>
    <w:rsid w:val="00056E79"/>
    <w:rsid w:val="00061DBA"/>
    <w:rsid w:val="000679B6"/>
    <w:rsid w:val="00067C9F"/>
    <w:rsid w:val="0009108B"/>
    <w:rsid w:val="000C69D5"/>
    <w:rsid w:val="000D44EF"/>
    <w:rsid w:val="000F4572"/>
    <w:rsid w:val="001003B3"/>
    <w:rsid w:val="00102798"/>
    <w:rsid w:val="00132E8B"/>
    <w:rsid w:val="001401F6"/>
    <w:rsid w:val="001630C8"/>
    <w:rsid w:val="001659F4"/>
    <w:rsid w:val="00171419"/>
    <w:rsid w:val="00177313"/>
    <w:rsid w:val="00182942"/>
    <w:rsid w:val="0019134D"/>
    <w:rsid w:val="001954DA"/>
    <w:rsid w:val="001B44CD"/>
    <w:rsid w:val="001C58EF"/>
    <w:rsid w:val="001D283C"/>
    <w:rsid w:val="001E0317"/>
    <w:rsid w:val="002270E6"/>
    <w:rsid w:val="0028656C"/>
    <w:rsid w:val="00290D56"/>
    <w:rsid w:val="00293C99"/>
    <w:rsid w:val="002A5703"/>
    <w:rsid w:val="002B5BB3"/>
    <w:rsid w:val="002B629A"/>
    <w:rsid w:val="002B6366"/>
    <w:rsid w:val="002B76A5"/>
    <w:rsid w:val="002D1E69"/>
    <w:rsid w:val="002F104C"/>
    <w:rsid w:val="002F3523"/>
    <w:rsid w:val="002F6EC6"/>
    <w:rsid w:val="00307337"/>
    <w:rsid w:val="00312569"/>
    <w:rsid w:val="00316A58"/>
    <w:rsid w:val="00345B84"/>
    <w:rsid w:val="00370082"/>
    <w:rsid w:val="00381B3A"/>
    <w:rsid w:val="00381B42"/>
    <w:rsid w:val="00382E5D"/>
    <w:rsid w:val="00391D1D"/>
    <w:rsid w:val="003978C6"/>
    <w:rsid w:val="0039797B"/>
    <w:rsid w:val="003A16D2"/>
    <w:rsid w:val="003A1C85"/>
    <w:rsid w:val="003C1EFA"/>
    <w:rsid w:val="003C7F71"/>
    <w:rsid w:val="003D6476"/>
    <w:rsid w:val="003F25A1"/>
    <w:rsid w:val="003F5AD2"/>
    <w:rsid w:val="003F6CE8"/>
    <w:rsid w:val="004056AF"/>
    <w:rsid w:val="00423BB9"/>
    <w:rsid w:val="00424C4F"/>
    <w:rsid w:val="00436B99"/>
    <w:rsid w:val="0044050E"/>
    <w:rsid w:val="00442E19"/>
    <w:rsid w:val="004749D0"/>
    <w:rsid w:val="004832B4"/>
    <w:rsid w:val="00486D2E"/>
    <w:rsid w:val="004A1347"/>
    <w:rsid w:val="004A39BF"/>
    <w:rsid w:val="004B119D"/>
    <w:rsid w:val="004E451D"/>
    <w:rsid w:val="004F0EC8"/>
    <w:rsid w:val="00563C8E"/>
    <w:rsid w:val="005654FF"/>
    <w:rsid w:val="00571A7B"/>
    <w:rsid w:val="00572125"/>
    <w:rsid w:val="00583635"/>
    <w:rsid w:val="005864CD"/>
    <w:rsid w:val="005D7CE0"/>
    <w:rsid w:val="00600507"/>
    <w:rsid w:val="006035A8"/>
    <w:rsid w:val="006077AF"/>
    <w:rsid w:val="00624CE7"/>
    <w:rsid w:val="0063138A"/>
    <w:rsid w:val="00636FFF"/>
    <w:rsid w:val="00644D46"/>
    <w:rsid w:val="00650210"/>
    <w:rsid w:val="006620D8"/>
    <w:rsid w:val="006645FE"/>
    <w:rsid w:val="00683599"/>
    <w:rsid w:val="006855A0"/>
    <w:rsid w:val="006B1E8E"/>
    <w:rsid w:val="006B7E3D"/>
    <w:rsid w:val="006F4439"/>
    <w:rsid w:val="00702392"/>
    <w:rsid w:val="00730E53"/>
    <w:rsid w:val="00743971"/>
    <w:rsid w:val="00746761"/>
    <w:rsid w:val="0075193A"/>
    <w:rsid w:val="00767319"/>
    <w:rsid w:val="007A3321"/>
    <w:rsid w:val="007B1AA8"/>
    <w:rsid w:val="007C32BB"/>
    <w:rsid w:val="007D0F73"/>
    <w:rsid w:val="007D1B4F"/>
    <w:rsid w:val="007E11C1"/>
    <w:rsid w:val="007E1FA5"/>
    <w:rsid w:val="0080155B"/>
    <w:rsid w:val="00802E22"/>
    <w:rsid w:val="00832331"/>
    <w:rsid w:val="0083701E"/>
    <w:rsid w:val="0087478E"/>
    <w:rsid w:val="0088788E"/>
    <w:rsid w:val="008A3775"/>
    <w:rsid w:val="008B48C2"/>
    <w:rsid w:val="008B6DC4"/>
    <w:rsid w:val="008E5A6F"/>
    <w:rsid w:val="00947989"/>
    <w:rsid w:val="009666EA"/>
    <w:rsid w:val="00974D2F"/>
    <w:rsid w:val="0099734D"/>
    <w:rsid w:val="009A3AC0"/>
    <w:rsid w:val="009B1447"/>
    <w:rsid w:val="009C1FEC"/>
    <w:rsid w:val="009D04A1"/>
    <w:rsid w:val="009D6AF8"/>
    <w:rsid w:val="009E6021"/>
    <w:rsid w:val="00A019AE"/>
    <w:rsid w:val="00A267F3"/>
    <w:rsid w:val="00A327CE"/>
    <w:rsid w:val="00A352DA"/>
    <w:rsid w:val="00A371E4"/>
    <w:rsid w:val="00A40F9F"/>
    <w:rsid w:val="00A43903"/>
    <w:rsid w:val="00A6742B"/>
    <w:rsid w:val="00A70D93"/>
    <w:rsid w:val="00AA1D8A"/>
    <w:rsid w:val="00AB3E2D"/>
    <w:rsid w:val="00AC69F3"/>
    <w:rsid w:val="00AD4134"/>
    <w:rsid w:val="00AF7272"/>
    <w:rsid w:val="00B01346"/>
    <w:rsid w:val="00B46E77"/>
    <w:rsid w:val="00B5330F"/>
    <w:rsid w:val="00B66585"/>
    <w:rsid w:val="00B81358"/>
    <w:rsid w:val="00B862C0"/>
    <w:rsid w:val="00B939E8"/>
    <w:rsid w:val="00BC64F7"/>
    <w:rsid w:val="00C06476"/>
    <w:rsid w:val="00C21C78"/>
    <w:rsid w:val="00C26E29"/>
    <w:rsid w:val="00C3662D"/>
    <w:rsid w:val="00C36DD5"/>
    <w:rsid w:val="00C476C1"/>
    <w:rsid w:val="00C6249A"/>
    <w:rsid w:val="00C779B8"/>
    <w:rsid w:val="00C80832"/>
    <w:rsid w:val="00C80D4A"/>
    <w:rsid w:val="00C822D1"/>
    <w:rsid w:val="00C873BE"/>
    <w:rsid w:val="00C9083D"/>
    <w:rsid w:val="00C90D2B"/>
    <w:rsid w:val="00CB07A0"/>
    <w:rsid w:val="00CE681F"/>
    <w:rsid w:val="00CF0FA2"/>
    <w:rsid w:val="00D223A6"/>
    <w:rsid w:val="00D23A8C"/>
    <w:rsid w:val="00D333EB"/>
    <w:rsid w:val="00D51ECE"/>
    <w:rsid w:val="00D53E0E"/>
    <w:rsid w:val="00D56A28"/>
    <w:rsid w:val="00D6074E"/>
    <w:rsid w:val="00D62F67"/>
    <w:rsid w:val="00D84222"/>
    <w:rsid w:val="00D907B2"/>
    <w:rsid w:val="00D91754"/>
    <w:rsid w:val="00DA099D"/>
    <w:rsid w:val="00DC376A"/>
    <w:rsid w:val="00DF2467"/>
    <w:rsid w:val="00E018BE"/>
    <w:rsid w:val="00E0506D"/>
    <w:rsid w:val="00E05983"/>
    <w:rsid w:val="00E07908"/>
    <w:rsid w:val="00E13CA3"/>
    <w:rsid w:val="00E15D0D"/>
    <w:rsid w:val="00E32643"/>
    <w:rsid w:val="00E660BC"/>
    <w:rsid w:val="00E73489"/>
    <w:rsid w:val="00E773C2"/>
    <w:rsid w:val="00F1327F"/>
    <w:rsid w:val="00F16D45"/>
    <w:rsid w:val="00F178D2"/>
    <w:rsid w:val="00F32553"/>
    <w:rsid w:val="00F41071"/>
    <w:rsid w:val="00F56DB0"/>
    <w:rsid w:val="00F8181E"/>
    <w:rsid w:val="00F827E4"/>
    <w:rsid w:val="00FA2A3A"/>
    <w:rsid w:val="00FA39A5"/>
    <w:rsid w:val="00FB1098"/>
    <w:rsid w:val="00FC0C71"/>
    <w:rsid w:val="00FC2965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F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2204</Words>
  <Characters>14705</Characters>
  <Application>Microsoft Office Word</Application>
  <DocSecurity>0</DocSecurity>
  <Lines>326</Lines>
  <Paragraphs>256</Paragraphs>
  <ScaleCrop>false</ScaleCrop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eberchardt_m@mail.ru</dc:creator>
  <cp:lastModifiedBy>eberchardt_m@mail.ru</cp:lastModifiedBy>
  <cp:revision>1</cp:revision>
  <dcterms:created xsi:type="dcterms:W3CDTF">2023-12-09T08:36:00Z</dcterms:created>
  <dcterms:modified xsi:type="dcterms:W3CDTF">2023-12-09T08:38:00Z</dcterms:modified>
</cp:coreProperties>
</file>