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D7" w:rsidRDefault="00D964D7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ПРОСВЕЩЕНИЯ РОССИЙСКОЙ ФЕДЕРАЦИИ </w:t>
      </w:r>
    </w:p>
    <w:p w:rsidR="00D964D7" w:rsidRDefault="00D964D7" w:rsidP="00D964D7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государственное бюджетное образовательное учреждение высшего образования</w:t>
      </w:r>
    </w:p>
    <w:p w:rsidR="00D964D7" w:rsidRDefault="00D964D7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«КРАСНОЯРСКИЙ ГОСУДАРСТВЕННЫЙ ПЕДАГОГИЧЕСКИЙ</w:t>
      </w:r>
    </w:p>
    <w:p w:rsidR="00D964D7" w:rsidRDefault="00D964D7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им. В.П. Астафьева»</w:t>
      </w:r>
    </w:p>
    <w:p w:rsidR="00D964D7" w:rsidRDefault="00D964D7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(КГПУ им. В.П. Астафьева)</w:t>
      </w: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964D7" w:rsidRDefault="00D964D7" w:rsidP="00DC0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Факультет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исторический</w:t>
      </w:r>
    </w:p>
    <w:p w:rsidR="00D964D7" w:rsidRDefault="00D964D7" w:rsidP="00DC0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Выпускающая  кафедра</w:t>
      </w:r>
      <w:proofErr w:type="gramEnd"/>
      <w:r w:rsid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истории</w:t>
      </w: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64D7" w:rsidRDefault="00A65D1F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Тянь-Жуй Мария Олеговна</w:t>
      </w: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ВЫПУСКНАЯ КВАЛИФИКАЦИОННАЯ РАБОТА</w:t>
      </w: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="00A65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333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A65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</w:t>
      </w:r>
      <w:r w:rsidR="00D10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ЕННАЯ КУЛЬТУРА РОССИИ </w:t>
      </w:r>
      <w:r w:rsidR="00D10F9B" w:rsidRPr="00DC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2000-</w:t>
      </w:r>
      <w:r w:rsidR="00D43654" w:rsidRPr="00DC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2010-х</w:t>
      </w:r>
      <w:r w:rsidR="00D10F9B" w:rsidRPr="00DC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43654" w:rsidRPr="00DC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гг</w:t>
      </w:r>
      <w:r w:rsidR="00D10F9B" w:rsidRPr="00DC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65D1F" w:rsidRPr="00DC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65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ПРОБЛЕМЫ И МЕТОДИКА ИЗУЧЕНИЯ В ШКОЛЬНОМ КУРСЕ ИСТОРИИ</w:t>
      </w:r>
      <w:r w:rsidR="00333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64D7" w:rsidRDefault="00D964D7" w:rsidP="00085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44.03.05 Педагогическое образование (с двумя профилями подготовки)</w:t>
      </w:r>
    </w:p>
    <w:p w:rsidR="00D964D7" w:rsidRDefault="00D964D7" w:rsidP="00085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(профиль)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История</w:t>
      </w:r>
      <w:r w:rsidR="00A65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обществознание</w:t>
      </w: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964D7" w:rsidRDefault="00D964D7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964D7" w:rsidRDefault="00D964D7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 К ЗАЩИТЕ </w:t>
      </w:r>
    </w:p>
    <w:p w:rsidR="00D964D7" w:rsidRDefault="00D964D7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0E1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отечественной истории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к.и.н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</w:p>
    <w:p w:rsidR="00B510E1" w:rsidRDefault="00CE5410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510E1"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10E1"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>Ценюга</w:t>
      </w:r>
      <w:proofErr w:type="spellEnd"/>
      <w:r w:rsidR="00B510E1"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И.Н.</w:t>
      </w:r>
    </w:p>
    <w:p w:rsidR="00B510E1" w:rsidRPr="00B510E1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B510E1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 </w:t>
      </w:r>
      <w:r w:rsidR="00CE5410" w:rsidRPr="00D74C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.и.н.,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</w:t>
      </w:r>
    </w:p>
    <w:p w:rsidR="00B510E1" w:rsidRPr="00B510E1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</w:t>
      </w:r>
      <w:proofErr w:type="gramEnd"/>
      <w:r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ественной истории Славина </w:t>
      </w:r>
      <w:r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>Л.Н.</w:t>
      </w:r>
    </w:p>
    <w:p w:rsidR="00D964D7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10E1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_____________________________</w:t>
      </w:r>
    </w:p>
    <w:p w:rsidR="00B510E1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0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защиты: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p w:rsidR="00B510E1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085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Обучающийся: Тянь-Жуй М.О.     </w:t>
      </w:r>
    </w:p>
    <w:p w:rsidR="00B510E1" w:rsidRPr="00B510E1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_______________________________________    </w:t>
      </w:r>
    </w:p>
    <w:p w:rsidR="00A65D1F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B510E1">
        <w:rPr>
          <w:rFonts w:ascii="Times New Roman" w:eastAsia="Times New Roman" w:hAnsi="Times New Roman" w:cs="Times New Roman"/>
          <w:color w:val="000000"/>
          <w:sz w:val="20"/>
          <w:szCs w:val="32"/>
        </w:rPr>
        <w:t>(</w:t>
      </w:r>
      <w:proofErr w:type="gramStart"/>
      <w:r w:rsidRPr="00B510E1">
        <w:rPr>
          <w:rFonts w:ascii="Times New Roman" w:eastAsia="Times New Roman" w:hAnsi="Times New Roman" w:cs="Times New Roman"/>
          <w:color w:val="000000"/>
          <w:sz w:val="20"/>
          <w:szCs w:val="32"/>
        </w:rPr>
        <w:t>подпись</w:t>
      </w:r>
      <w:proofErr w:type="gramEnd"/>
      <w:r w:rsidRPr="00B510E1">
        <w:rPr>
          <w:rFonts w:ascii="Times New Roman" w:eastAsia="Times New Roman" w:hAnsi="Times New Roman" w:cs="Times New Roman"/>
          <w:color w:val="000000"/>
          <w:sz w:val="20"/>
          <w:szCs w:val="32"/>
        </w:rPr>
        <w:t>, дата)</w:t>
      </w:r>
    </w:p>
    <w:p w:rsidR="00A65D1F" w:rsidRDefault="00B510E1" w:rsidP="00D74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                                                                          Оценка________________________________</w:t>
      </w: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B510E1" w:rsidRDefault="00B510E1" w:rsidP="00D9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:rsidR="004A776F" w:rsidRDefault="00A65D1F" w:rsidP="00CE5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Красноярск, 2023</w:t>
      </w:r>
      <w:r w:rsidR="004A776F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г.</w:t>
      </w:r>
    </w:p>
    <w:p w:rsidR="004A776F" w:rsidRDefault="004A776F" w:rsidP="004A7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sdt>
      <w:sdtPr>
        <w:rPr>
          <w:rFonts w:ascii="Times New Roman" w:hAnsi="Times New Roman" w:cs="Times New Roman"/>
          <w:sz w:val="28"/>
          <w:szCs w:val="28"/>
          <w:highlight w:val="yellow"/>
          <w:lang w:eastAsia="en-US"/>
        </w:rPr>
        <w:id w:val="2069304121"/>
        <w:docPartObj>
          <w:docPartGallery w:val="Table of Contents"/>
          <w:docPartUnique/>
        </w:docPartObj>
      </w:sdtPr>
      <w:sdtEndPr>
        <w:rPr>
          <w:b/>
          <w:bCs/>
          <w:highlight w:val="none"/>
        </w:rPr>
      </w:sdtEndPr>
      <w:sdtContent>
        <w:p w:rsidR="004A776F" w:rsidRPr="000854AE" w:rsidRDefault="004A776F" w:rsidP="004A776F">
          <w:pPr>
            <w:keepNext/>
            <w:keepLines/>
            <w:spacing w:before="240" w:after="0" w:line="36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  <w:r w:rsidRPr="000854AE">
            <w:rPr>
              <w:rFonts w:ascii="Times New Roman" w:eastAsiaTheme="majorEastAsia" w:hAnsi="Times New Roman" w:cs="Times New Roman"/>
              <w:b/>
              <w:sz w:val="28"/>
              <w:szCs w:val="28"/>
            </w:rPr>
            <w:t>Содержание</w:t>
          </w:r>
        </w:p>
        <w:p w:rsidR="000854AE" w:rsidRPr="000854AE" w:rsidRDefault="004A776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0854AE">
            <w:rPr>
              <w:rFonts w:ascii="Times New Roman" w:hAnsi="Times New Roman" w:cs="Times New Roman"/>
              <w:sz w:val="28"/>
              <w:szCs w:val="28"/>
              <w:lang w:eastAsia="en-US"/>
            </w:rPr>
            <w:fldChar w:fldCharType="begin"/>
          </w:r>
          <w:r w:rsidRPr="000854AE">
            <w:rPr>
              <w:rFonts w:ascii="Times New Roman" w:hAnsi="Times New Roman" w:cs="Times New Roman"/>
              <w:sz w:val="28"/>
              <w:szCs w:val="28"/>
              <w:lang w:eastAsia="en-US"/>
            </w:rPr>
            <w:instrText xml:space="preserve"> TOC \o "1-3" \h \z \u </w:instrText>
          </w:r>
          <w:r w:rsidRPr="000854AE">
            <w:rPr>
              <w:rFonts w:ascii="Times New Roman" w:hAnsi="Times New Roman" w:cs="Times New Roman"/>
              <w:sz w:val="28"/>
              <w:szCs w:val="28"/>
              <w:lang w:eastAsia="en-US"/>
            </w:rPr>
            <w:fldChar w:fldCharType="separate"/>
          </w:r>
          <w:hyperlink w:anchor="_Toc138250675" w:history="1">
            <w:r w:rsidR="000854AE" w:rsidRPr="000854AE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>Введение</w:t>
            </w:r>
            <w:r w:rsidR="000854AE"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54AE"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54AE"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_Toc138250675 \h </w:instrText>
            </w:r>
            <w:r w:rsidR="000854AE"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54AE"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854AE"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76" w:history="1"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Глава 1. Основные тренды эволюции российской культуры в 2000-х гг.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_Toc138250676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77" w:history="1"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1.1. Условия и особенностия развития культуры в 2000-х гг.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_Toc138250677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78" w:history="1">
            <w:r w:rsidRPr="000854AE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>1.2. Кино - «важнейшее из искусств»?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_Toc138250678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79" w:history="1">
            <w:r w:rsidRPr="000854AE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>1.3. Живопись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_Toc138250679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0" w:history="1">
            <w:r w:rsidRPr="000854AE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>1.4. Литература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_Toc138250680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1" w:history="1">
            <w:r w:rsidRPr="000854AE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>1.5. Музыка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_Toc138250681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2" w:history="1"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Глава 2. Изучение современной культуры России в курсе истории в старшей школе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_Toc138250682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3" w:history="1"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2.</w:t>
            </w:r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1</w:t>
            </w:r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. Особенности изучения темы в нормативных документах среднего общего образования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_Toc138250683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4" w:history="1"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2.2. Анализ содержательного аспекта изложения культуры России 2000-2010-х гг. в современных учебниках истории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_Toc138250684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5" w:history="1"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2.3. Анализ методического аппарата при изучении современной культуры России в учебниках истории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_Toc138250685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6" w:history="1">
            <w:r w:rsidRPr="000854AE">
              <w:rPr>
                <w:rStyle w:val="a7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2.4. Методические разработки по изучению культуры современной России на уроках истории и во внеурочной деятельности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_Toc138250686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7" w:history="1">
            <w:r w:rsidRPr="000854AE">
              <w:rPr>
                <w:rStyle w:val="a7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2.4.1 Создание электронной энциклопедии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_Toc138250687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8" w:history="1">
            <w:r w:rsidRPr="000854AE">
              <w:rPr>
                <w:rStyle w:val="a7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2.4.2 Организация круглого стола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_Toc138250688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89" w:history="1">
            <w:r w:rsidRPr="000854AE">
              <w:rPr>
                <w:rStyle w:val="a7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2.4.3 Тематическая стендовая выставка в рамках внеурочной деятельности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_Toc138250689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90" w:history="1"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Заключение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_Toc138250690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54AE" w:rsidRPr="000854AE" w:rsidRDefault="000854AE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8250691" w:history="1">
            <w:r w:rsidRPr="000854AE">
              <w:rPr>
                <w:rStyle w:val="a7"/>
                <w:rFonts w:ascii="Times New Roman" w:eastAsiaTheme="majorEastAsia" w:hAnsi="Times New Roman" w:cs="Times New Roman"/>
                <w:b/>
                <w:noProof/>
                <w:sz w:val="28"/>
                <w:szCs w:val="28"/>
                <w:lang w:eastAsia="en-US"/>
              </w:rPr>
              <w:t>Список использованных источников и литературы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_Toc138250691 \h </w:instrTex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2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Pr="000854A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776F" w:rsidRPr="007D6BAD" w:rsidRDefault="004A776F" w:rsidP="007D6BA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  <w:lang w:eastAsia="en-US"/>
            </w:rPr>
            <w:sectPr w:rsidR="004A776F" w:rsidRPr="007D6BAD" w:rsidSect="004A776F">
              <w:footerReference w:type="default" r:id="rId8"/>
              <w:footerReference w:type="first" r:id="rId9"/>
              <w:pgSz w:w="11906" w:h="16838" w:code="9"/>
              <w:pgMar w:top="1134" w:right="851" w:bottom="1134" w:left="1701" w:header="709" w:footer="709" w:gutter="0"/>
              <w:cols w:space="708"/>
              <w:titlePg/>
              <w:docGrid w:linePitch="360"/>
            </w:sectPr>
          </w:pPr>
          <w:r w:rsidRPr="000854AE">
            <w:rPr>
              <w:rFonts w:ascii="Times New Roman" w:hAnsi="Times New Roman" w:cs="Times New Roman"/>
              <w:b/>
              <w:bCs/>
              <w:sz w:val="28"/>
              <w:szCs w:val="28"/>
              <w:lang w:eastAsia="en-US"/>
            </w:rPr>
            <w:fldChar w:fldCharType="end"/>
          </w:r>
        </w:p>
      </w:sdtContent>
    </w:sdt>
    <w:p w:rsidR="007A6F1B" w:rsidRPr="004A776F" w:rsidRDefault="007A6F1B" w:rsidP="004A776F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en-US"/>
        </w:rPr>
      </w:pPr>
      <w:bookmarkStart w:id="0" w:name="_Toc103023107"/>
      <w:bookmarkStart w:id="1" w:name="_Toc138250675"/>
      <w:r w:rsidRPr="004A776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Введение</w:t>
      </w:r>
      <w:bookmarkEnd w:id="0"/>
      <w:bookmarkEnd w:id="1"/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518E">
        <w:rPr>
          <w:rFonts w:ascii="Times New Roman" w:hAnsi="Times New Roman" w:cs="Times New Roman"/>
          <w:b/>
          <w:sz w:val="28"/>
          <w:szCs w:val="28"/>
          <w:lang w:eastAsia="en-US"/>
        </w:rPr>
        <w:t>Актуальность темы исследования</w:t>
      </w:r>
      <w:r w:rsidR="00CE5410" w:rsidRPr="004251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два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последни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>десятилетия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российское общество претерпело множество преобразований не только в экономической и политической, но и в социокультурной сфере. 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Культурный облик населения стал иным.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Появ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новые тенденции и направления в искусстве, которые пришли на смену бурной эпохе девяностых годов прошлого века и всему тому, что вообще существовало ранее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– в советский период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Окончательно осм</w:t>
      </w:r>
      <w:r w:rsidR="00F55B74" w:rsidRPr="0042518E">
        <w:rPr>
          <w:rFonts w:ascii="Times New Roman" w:hAnsi="Times New Roman" w:cs="Times New Roman"/>
          <w:sz w:val="28"/>
          <w:szCs w:val="28"/>
          <w:lang w:eastAsia="en-US"/>
        </w:rPr>
        <w:t>ыслить культуру 2000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-х</w:t>
      </w:r>
      <w:r w:rsidR="00F55B74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годов еще только предстоит. На наш взгляд, она еще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слабо изучена и представлена в научной литературе. Однако учебники истории уже сейчас предлагают нам ознакомиться с 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ее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ключевыми событиями и понятиями недавнего прошлого.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Анализируя </w:t>
      </w:r>
      <w:r w:rsidR="00A473CF" w:rsidRPr="0042518E">
        <w:rPr>
          <w:rFonts w:ascii="Times New Roman" w:hAnsi="Times New Roman" w:cs="Times New Roman"/>
          <w:sz w:val="28"/>
          <w:szCs w:val="28"/>
          <w:lang w:eastAsia="en-US"/>
        </w:rPr>
        <w:t>различные учебно-методические комплексы (УМК)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664C1" w:rsidRPr="0042518E">
        <w:rPr>
          <w:rFonts w:ascii="Times New Roman" w:hAnsi="Times New Roman" w:cs="Times New Roman"/>
          <w:sz w:val="28"/>
          <w:szCs w:val="28"/>
          <w:lang w:eastAsia="en-US"/>
        </w:rPr>
        <w:t>с позиции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>изучения тем отечественной культуры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, мы сделали вывод, что </w:t>
      </w:r>
      <w:proofErr w:type="gramStart"/>
      <w:r w:rsidR="00CE5410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они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преподнос</w:t>
      </w:r>
      <w:r w:rsidR="005664C1" w:rsidRPr="0042518E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тся</w:t>
      </w:r>
      <w:proofErr w:type="gramEnd"/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в основном до 2010-х годов и </w:t>
      </w:r>
      <w:r w:rsidR="005664C1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весьма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кратко. </w:t>
      </w:r>
      <w:r w:rsidR="005664C1" w:rsidRPr="0042518E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таких параграфах речь идет </w:t>
      </w:r>
      <w:r w:rsidR="005664C1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преимущественно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о преобразованиях в сфере науки, спорта и образования, отдельное мест</w:t>
      </w:r>
      <w:r w:rsidR="00F55B74" w:rsidRPr="0042518E">
        <w:rPr>
          <w:rFonts w:ascii="Times New Roman" w:hAnsi="Times New Roman" w:cs="Times New Roman"/>
          <w:sz w:val="28"/>
          <w:szCs w:val="28"/>
          <w:lang w:eastAsia="en-US"/>
        </w:rPr>
        <w:t>о выделя</w:t>
      </w:r>
      <w:r w:rsidR="005664C1" w:rsidRPr="0042518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F55B74" w:rsidRPr="0042518E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5664C1" w:rsidRPr="0042518E">
        <w:rPr>
          <w:rFonts w:ascii="Times New Roman" w:hAnsi="Times New Roman" w:cs="Times New Roman"/>
          <w:sz w:val="28"/>
          <w:szCs w:val="28"/>
          <w:lang w:eastAsia="en-US"/>
        </w:rPr>
        <w:t>ся</w:t>
      </w:r>
      <w:r w:rsidR="00F55B74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религии. Художественная культура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же рассматривается, на наш взгляд, сжато и односторонне путем перечисления личностей и их вклада в развитие культуры.</w:t>
      </w:r>
      <w:r w:rsidR="00630B8F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Имеется и еще одна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 w:rsidR="00630B8F" w:rsidRPr="0042518E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преподавания, которую прочувствовала на своем опыте не только я, но и мои сверстники. </w:t>
      </w:r>
      <w:r w:rsidR="00630B8F" w:rsidRPr="0042518E">
        <w:rPr>
          <w:rFonts w:ascii="Times New Roman" w:hAnsi="Times New Roman" w:cs="Times New Roman"/>
          <w:sz w:val="28"/>
          <w:szCs w:val="28"/>
          <w:lang w:eastAsia="en-US"/>
        </w:rPr>
        <w:t>В связи с тем, что культура я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вля</w:t>
      </w:r>
      <w:r w:rsidR="00630B8F" w:rsidRPr="0042518E">
        <w:rPr>
          <w:rFonts w:ascii="Times New Roman" w:hAnsi="Times New Roman" w:cs="Times New Roman"/>
          <w:sz w:val="28"/>
          <w:szCs w:val="28"/>
          <w:lang w:eastAsia="en-US"/>
        </w:rPr>
        <w:t>ется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одной из завершающих тем в школьном курсе истории, на </w:t>
      </w:r>
      <w:r w:rsidR="00630B8F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ее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освоение часто не хватает времени</w:t>
      </w:r>
      <w:r w:rsidR="00A473CF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, потому что предпочтение отдается другим </w:t>
      </w:r>
      <w:r w:rsidR="00630B8F" w:rsidRPr="0042518E">
        <w:rPr>
          <w:rFonts w:ascii="Times New Roman" w:hAnsi="Times New Roman" w:cs="Times New Roman"/>
          <w:sz w:val="28"/>
          <w:szCs w:val="28"/>
          <w:lang w:eastAsia="en-US"/>
        </w:rPr>
        <w:t>– «</w:t>
      </w:r>
      <w:r w:rsidR="00A473CF" w:rsidRPr="0042518E">
        <w:rPr>
          <w:rFonts w:ascii="Times New Roman" w:hAnsi="Times New Roman" w:cs="Times New Roman"/>
          <w:sz w:val="28"/>
          <w:szCs w:val="28"/>
          <w:lang w:eastAsia="en-US"/>
        </w:rPr>
        <w:t>наиболее важным</w:t>
      </w:r>
      <w:r w:rsidR="00630B8F" w:rsidRPr="0042518E">
        <w:rPr>
          <w:rFonts w:ascii="Times New Roman" w:hAnsi="Times New Roman" w:cs="Times New Roman"/>
          <w:sz w:val="28"/>
          <w:szCs w:val="28"/>
          <w:lang w:eastAsia="en-US"/>
        </w:rPr>
        <w:t>» –</w:t>
      </w:r>
      <w:r w:rsidR="00A473CF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темам</w:t>
      </w:r>
      <w:r w:rsidR="00630B8F" w:rsidRPr="0042518E">
        <w:rPr>
          <w:rFonts w:ascii="Times New Roman" w:hAnsi="Times New Roman" w:cs="Times New Roman"/>
          <w:sz w:val="28"/>
          <w:szCs w:val="28"/>
          <w:lang w:eastAsia="en-US"/>
        </w:rPr>
        <w:t>. А в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опросы культуры чаще всего остаются на самостоятельном изучении школьников путем заполнения </w:t>
      </w:r>
      <w:r w:rsidR="000C4F77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ими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хронологических таблиц, конспектирования параграфа и т. д.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связи с </w:t>
      </w:r>
      <w:r w:rsidR="000C4F77" w:rsidRPr="0042518E">
        <w:rPr>
          <w:rFonts w:ascii="Times New Roman" w:hAnsi="Times New Roman" w:cs="Times New Roman"/>
          <w:sz w:val="28"/>
          <w:szCs w:val="28"/>
          <w:lang w:eastAsia="en-US"/>
        </w:rPr>
        <w:t>вышесказанным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10F9B">
        <w:rPr>
          <w:rFonts w:ascii="Times New Roman" w:hAnsi="Times New Roman" w:cs="Times New Roman"/>
          <w:b/>
          <w:sz w:val="28"/>
          <w:szCs w:val="28"/>
          <w:lang w:eastAsia="en-US"/>
        </w:rPr>
        <w:t>актуальность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нашей работы связана необходимостью решения двух проблем: 1) более глубокого изучения конкретной истории культуры и искусства России </w:t>
      </w:r>
      <w:r w:rsidRPr="00D10F9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века и 2) разработки новых форм преподавания темы на уроках в школе.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518E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Степень изученности темы</w:t>
      </w:r>
      <w:r w:rsidR="000C4F77" w:rsidRPr="004251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Литературу, которая была использована </w:t>
      </w:r>
      <w:r w:rsidR="000C4F77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при подготовке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этой </w:t>
      </w:r>
      <w:r w:rsidR="000C4F77" w:rsidRPr="0042518E">
        <w:rPr>
          <w:rFonts w:ascii="Times New Roman" w:hAnsi="Times New Roman" w:cs="Times New Roman"/>
          <w:sz w:val="28"/>
          <w:szCs w:val="28"/>
          <w:lang w:eastAsia="en-US"/>
        </w:rPr>
        <w:t>ВКР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, можно разделить на три группы.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Первая группа работ посвящена раскрытию культурологического аспекта данной темы в работах таких авторов как, например, Жидков В. С., Соколов К. </w:t>
      </w:r>
      <w:proofErr w:type="gramStart"/>
      <w:r w:rsidRPr="00D10F9B">
        <w:rPr>
          <w:rFonts w:ascii="Times New Roman" w:hAnsi="Times New Roman" w:cs="Times New Roman"/>
          <w:sz w:val="28"/>
          <w:szCs w:val="28"/>
          <w:lang w:eastAsia="en-US"/>
        </w:rPr>
        <w:t>Б.</w:t>
      </w:r>
      <w:r w:rsidR="00A473C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"/>
      </w:r>
      <w:r w:rsidR="00C72B25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spellStart"/>
      <w:r w:rsidRPr="00D10F9B">
        <w:rPr>
          <w:rFonts w:ascii="Times New Roman" w:hAnsi="Times New Roman" w:cs="Times New Roman"/>
          <w:sz w:val="28"/>
          <w:szCs w:val="28"/>
          <w:lang w:eastAsia="en-US"/>
        </w:rPr>
        <w:t>Осинский</w:t>
      </w:r>
      <w:proofErr w:type="spellEnd"/>
      <w:proofErr w:type="gramEnd"/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И. И.</w:t>
      </w:r>
      <w:r w:rsidR="00A473C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2"/>
      </w:r>
      <w:r w:rsidR="00C72B25">
        <w:rPr>
          <w:rFonts w:ascii="Times New Roman" w:hAnsi="Times New Roman" w:cs="Times New Roman"/>
          <w:sz w:val="28"/>
          <w:szCs w:val="28"/>
          <w:lang w:eastAsia="en-US"/>
        </w:rPr>
        <w:t>; Алексеева Е.А.</w:t>
      </w:r>
      <w:r w:rsidR="00F9652B">
        <w:rPr>
          <w:rFonts w:ascii="Times New Roman" w:hAnsi="Times New Roman" w:cs="Times New Roman"/>
          <w:sz w:val="28"/>
          <w:szCs w:val="28"/>
          <w:lang w:eastAsia="en-US"/>
        </w:rPr>
        <w:t>, Алексеев А.В.</w:t>
      </w:r>
      <w:r w:rsidR="00C72B25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3"/>
      </w:r>
      <w:r w:rsidR="00F9652B">
        <w:rPr>
          <w:rFonts w:ascii="Times New Roman" w:hAnsi="Times New Roman" w:cs="Times New Roman"/>
          <w:sz w:val="28"/>
          <w:szCs w:val="28"/>
          <w:lang w:eastAsia="en-US"/>
        </w:rPr>
        <w:t>; Загребин С.С.</w:t>
      </w:r>
      <w:r w:rsidR="00F9652B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4"/>
      </w:r>
      <w:r w:rsidR="00F9652B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spellStart"/>
      <w:r w:rsidR="00F9652B">
        <w:rPr>
          <w:rFonts w:ascii="Times New Roman" w:hAnsi="Times New Roman" w:cs="Times New Roman"/>
          <w:sz w:val="28"/>
          <w:szCs w:val="28"/>
          <w:lang w:eastAsia="en-US"/>
        </w:rPr>
        <w:t>Копалкина</w:t>
      </w:r>
      <w:proofErr w:type="spellEnd"/>
      <w:r w:rsidR="00F9652B">
        <w:rPr>
          <w:rFonts w:ascii="Times New Roman" w:hAnsi="Times New Roman" w:cs="Times New Roman"/>
          <w:sz w:val="28"/>
          <w:szCs w:val="28"/>
          <w:lang w:eastAsia="en-US"/>
        </w:rPr>
        <w:t xml:space="preserve"> Т.Г.</w:t>
      </w:r>
      <w:r w:rsidR="00F9652B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5"/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В своих работах они ограничиваются анализом институциональной картины культуры в России, т.е. проблемами, которые касаются организаций культуры, оставляя в стороне отражение художественной культуры. 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>Вторая группа литературы посвящена исторической стороне настоящего исследования, которую можно проследить в работа</w:t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t>х следующих авторов: Арутюнова А.</w:t>
      </w:r>
      <w:r w:rsidR="006839A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6"/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t>; Дондурей Д.Б.</w:t>
      </w:r>
      <w:r w:rsidR="006839A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7"/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="006839AF">
        <w:rPr>
          <w:rFonts w:ascii="Times New Roman" w:hAnsi="Times New Roman" w:cs="Times New Roman"/>
          <w:sz w:val="28"/>
          <w:szCs w:val="28"/>
          <w:lang w:eastAsia="en-US"/>
        </w:rPr>
        <w:t>Коренькова</w:t>
      </w:r>
      <w:proofErr w:type="spellEnd"/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 Т.В., Кореньков А.В.</w:t>
      </w:r>
      <w:r w:rsidR="006839A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8"/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="006839AF">
        <w:rPr>
          <w:rFonts w:ascii="Times New Roman" w:hAnsi="Times New Roman" w:cs="Times New Roman"/>
          <w:sz w:val="28"/>
          <w:szCs w:val="28"/>
          <w:lang w:eastAsia="en-US"/>
        </w:rPr>
        <w:t>Рудиченко</w:t>
      </w:r>
      <w:proofErr w:type="spellEnd"/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 Т.С.</w:t>
      </w:r>
      <w:r w:rsidR="006839A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9"/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t>; Степанов А.Д.</w:t>
      </w:r>
      <w:r w:rsidR="006839A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0"/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="006839AF">
        <w:rPr>
          <w:rFonts w:ascii="Times New Roman" w:hAnsi="Times New Roman" w:cs="Times New Roman"/>
          <w:sz w:val="28"/>
          <w:szCs w:val="28"/>
          <w:lang w:eastAsia="en-US"/>
        </w:rPr>
        <w:t>Тангалычева</w:t>
      </w:r>
      <w:proofErr w:type="spellEnd"/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 Р.К.</w:t>
      </w:r>
      <w:r w:rsidR="006839A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1"/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="006839AF">
        <w:rPr>
          <w:rFonts w:ascii="Times New Roman" w:hAnsi="Times New Roman" w:cs="Times New Roman"/>
          <w:sz w:val="28"/>
          <w:szCs w:val="28"/>
          <w:lang w:eastAsia="en-US"/>
        </w:rPr>
        <w:t>Тирахова</w:t>
      </w:r>
      <w:proofErr w:type="spellEnd"/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 В.А.</w:t>
      </w:r>
      <w:r w:rsidR="006839A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2"/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="006839A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Умнова И.Г.</w:t>
      </w:r>
      <w:r w:rsidR="006839AF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3"/>
      </w:r>
      <w:r w:rsidR="00F9652B">
        <w:rPr>
          <w:rFonts w:ascii="Times New Roman" w:hAnsi="Times New Roman" w:cs="Times New Roman"/>
          <w:sz w:val="28"/>
          <w:szCs w:val="28"/>
          <w:lang w:eastAsia="en-US"/>
        </w:rPr>
        <w:t xml:space="preserve">Благодаря анализу данных работ мы </w:t>
      </w:r>
      <w:r w:rsidR="006839AF" w:rsidRPr="006839AF">
        <w:rPr>
          <w:rFonts w:ascii="Times New Roman" w:hAnsi="Times New Roman" w:cs="Times New Roman"/>
          <w:sz w:val="28"/>
          <w:szCs w:val="28"/>
          <w:lang w:eastAsia="en-US"/>
        </w:rPr>
        <w:t>можем увидеть множество разноплановых исторических фактов, событий и периодов, которые влияли на становление и развитие культуры, литературы и искусства в России. Эти исследования помогают понять, какие произведения литературы, искусства и музыки были актуальными в различные исторические периоды, как они отражают изменяющуюся социально-политическую действительность и каким образом они формировали сознание и вкус</w:t>
      </w:r>
      <w:r w:rsidR="00606C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06CF8" w:rsidRPr="0042518E">
        <w:rPr>
          <w:rFonts w:ascii="Times New Roman" w:hAnsi="Times New Roman" w:cs="Times New Roman"/>
          <w:sz w:val="28"/>
          <w:szCs w:val="28"/>
          <w:lang w:eastAsia="en-US"/>
        </w:rPr>
        <w:t>своих современников</w:t>
      </w:r>
      <w:r w:rsidR="006839AF" w:rsidRPr="006839AF">
        <w:rPr>
          <w:rFonts w:ascii="Times New Roman" w:hAnsi="Times New Roman" w:cs="Times New Roman"/>
          <w:sz w:val="28"/>
          <w:szCs w:val="28"/>
          <w:lang w:eastAsia="en-US"/>
        </w:rPr>
        <w:t>. 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Также в рамках исследования нами были проанализированы работы по методике преподавания истории и, непосредственно, работы по проблемам преподавания культуры в школьном курсе истории: </w:t>
      </w:r>
      <w:proofErr w:type="spellStart"/>
      <w:r w:rsidRPr="00D10F9B">
        <w:rPr>
          <w:rFonts w:ascii="Times New Roman" w:hAnsi="Times New Roman" w:cs="Times New Roman"/>
          <w:sz w:val="28"/>
          <w:szCs w:val="28"/>
          <w:lang w:eastAsia="en-US"/>
        </w:rPr>
        <w:t>Камардиной</w:t>
      </w:r>
      <w:proofErr w:type="spellEnd"/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Н. В. и </w:t>
      </w:r>
      <w:proofErr w:type="spellStart"/>
      <w:r w:rsidRPr="00D10F9B">
        <w:rPr>
          <w:rFonts w:ascii="Times New Roman" w:hAnsi="Times New Roman" w:cs="Times New Roman"/>
          <w:sz w:val="28"/>
          <w:szCs w:val="28"/>
          <w:lang w:eastAsia="en-US"/>
        </w:rPr>
        <w:t>Джайлообаевой</w:t>
      </w:r>
      <w:proofErr w:type="spellEnd"/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А. Т.</w:t>
      </w:r>
      <w:r w:rsidR="002B762A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4"/>
      </w:r>
      <w:r w:rsidR="00E218D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E218DF">
        <w:rPr>
          <w:rFonts w:ascii="Times New Roman" w:hAnsi="Times New Roman" w:cs="Times New Roman"/>
          <w:sz w:val="28"/>
          <w:szCs w:val="28"/>
          <w:lang w:eastAsia="en-US"/>
        </w:rPr>
        <w:t>Абдулаевой</w:t>
      </w:r>
      <w:proofErr w:type="spellEnd"/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Э. Н.</w:t>
      </w:r>
      <w:r w:rsidR="002B762A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5"/>
      </w:r>
      <w:r w:rsidR="002B762A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="002B762A">
        <w:rPr>
          <w:rFonts w:ascii="Times New Roman" w:hAnsi="Times New Roman" w:cs="Times New Roman"/>
          <w:sz w:val="28"/>
          <w:szCs w:val="28"/>
          <w:lang w:eastAsia="en-US"/>
        </w:rPr>
        <w:t>Барабанов</w:t>
      </w:r>
      <w:r w:rsidR="00E218DF"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="002B762A">
        <w:rPr>
          <w:rFonts w:ascii="Times New Roman" w:hAnsi="Times New Roman" w:cs="Times New Roman"/>
          <w:sz w:val="28"/>
          <w:szCs w:val="28"/>
          <w:lang w:eastAsia="en-US"/>
        </w:rPr>
        <w:t xml:space="preserve"> В.В.</w:t>
      </w:r>
      <w:r w:rsidR="002B762A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6"/>
      </w:r>
      <w:r w:rsidR="00606CF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="00E218DF">
        <w:rPr>
          <w:rFonts w:ascii="Times New Roman" w:hAnsi="Times New Roman" w:cs="Times New Roman"/>
          <w:sz w:val="28"/>
          <w:szCs w:val="28"/>
          <w:lang w:eastAsia="en-US"/>
        </w:rPr>
        <w:t>Кацвы</w:t>
      </w:r>
      <w:proofErr w:type="spellEnd"/>
      <w:r w:rsidR="002B762A" w:rsidRPr="002B762A">
        <w:rPr>
          <w:rFonts w:ascii="Times New Roman" w:hAnsi="Times New Roman" w:cs="Times New Roman"/>
          <w:sz w:val="28"/>
          <w:szCs w:val="28"/>
          <w:lang w:eastAsia="en-US"/>
        </w:rPr>
        <w:t xml:space="preserve"> Л.А.</w:t>
      </w:r>
      <w:r w:rsidR="002B762A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17"/>
      </w:r>
      <w:r w:rsidR="002B76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839AF" w:rsidRPr="006839AF">
        <w:rPr>
          <w:rFonts w:ascii="Times New Roman" w:hAnsi="Times New Roman" w:cs="Times New Roman"/>
          <w:sz w:val="28"/>
          <w:szCs w:val="28"/>
          <w:lang w:eastAsia="en-US"/>
        </w:rPr>
        <w:t>Эти исследования позволили выявить наиболее эффективные методы и приемы преподавания культуры, которые внедрены в учебный процесс. Кроме того, анализ данных работ помог понять, каким образом преподавание культурных аспектов в уроках истории может повысить уровень образования, развить и расширить кругозор учеников</w:t>
      </w:r>
      <w:r w:rsidR="00606CF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Проанализировав научную и научно-методическую литературу, мы пришли к выводу, что специальной литературы, полностью отражающей тему нашего исследования, нет</w:t>
      </w:r>
      <w:r w:rsidR="00606CF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06CF8" w:rsidRPr="0042518E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то доказывает актуальность</w:t>
      </w:r>
      <w:r w:rsidR="00606CF8" w:rsidRPr="0042518E">
        <w:rPr>
          <w:rFonts w:ascii="Times New Roman" w:hAnsi="Times New Roman" w:cs="Times New Roman"/>
          <w:sz w:val="28"/>
          <w:szCs w:val="28"/>
          <w:lang w:eastAsia="en-US"/>
        </w:rPr>
        <w:t xml:space="preserve"> ее изучения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b/>
          <w:sz w:val="28"/>
          <w:szCs w:val="28"/>
          <w:lang w:eastAsia="en-US"/>
        </w:rPr>
        <w:t>Объектом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исследования в данной работе выступает процесс развития современной российской культуры и изучение его в школьном курсе истории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b/>
          <w:sz w:val="28"/>
          <w:szCs w:val="28"/>
          <w:lang w:eastAsia="en-US"/>
        </w:rPr>
        <w:t>Предметом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нашего исследования являются проблемы изменений в отечественном искусстве и в методике преподавания российской культуры 2000-2010-х годов в рамках школьного курса истории в 10 классе. 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b/>
          <w:sz w:val="28"/>
          <w:szCs w:val="28"/>
          <w:lang w:eastAsia="en-US"/>
        </w:rPr>
        <w:t>Целью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данной работы является выявление основных результатов развития современной культуры и искусства в России и поиск наиболее оптимальных форм и методов их </w:t>
      </w:r>
      <w:r w:rsidR="0042518E" w:rsidRPr="00CF3DA5">
        <w:rPr>
          <w:rFonts w:ascii="Times New Roman" w:hAnsi="Times New Roman" w:cs="Times New Roman"/>
          <w:sz w:val="28"/>
          <w:szCs w:val="28"/>
          <w:lang w:eastAsia="en-US"/>
        </w:rPr>
        <w:t xml:space="preserve">преподавания и </w:t>
      </w:r>
      <w:r w:rsidRPr="00CF3DA5">
        <w:rPr>
          <w:rFonts w:ascii="Times New Roman" w:hAnsi="Times New Roman" w:cs="Times New Roman"/>
          <w:sz w:val="28"/>
          <w:szCs w:val="28"/>
          <w:lang w:eastAsia="en-US"/>
        </w:rPr>
        <w:t>изучения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в школьном курсе истории.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="00606CF8" w:rsidRPr="0042518E"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 w:rsidR="00606C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цели нами были поставлены следующие </w:t>
      </w:r>
      <w:r w:rsidRPr="00D10F9B"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10F9B" w:rsidRPr="00D10F9B" w:rsidRDefault="00D10F9B" w:rsidP="004A776F">
      <w:pPr>
        <w:numPr>
          <w:ilvl w:val="0"/>
          <w:numId w:val="1"/>
        </w:num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Выявить основные тенденции развития культуры в </w:t>
      </w:r>
      <w:r w:rsidRPr="0042518E">
        <w:rPr>
          <w:rFonts w:ascii="Times New Roman" w:hAnsi="Times New Roman" w:cs="Times New Roman"/>
          <w:sz w:val="28"/>
          <w:szCs w:val="28"/>
          <w:lang w:eastAsia="en-US"/>
        </w:rPr>
        <w:t>2000-е</w:t>
      </w: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 гг. </w:t>
      </w:r>
    </w:p>
    <w:p w:rsidR="00D10F9B" w:rsidRPr="00D10F9B" w:rsidRDefault="00D10F9B" w:rsidP="004A776F">
      <w:pPr>
        <w:numPr>
          <w:ilvl w:val="0"/>
          <w:numId w:val="1"/>
        </w:num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>Провести анализ репрезентации темы в современных учебниках истории России</w:t>
      </w:r>
    </w:p>
    <w:p w:rsidR="00D10F9B" w:rsidRPr="00D10F9B" w:rsidRDefault="00D10F9B" w:rsidP="004A776F">
      <w:pPr>
        <w:numPr>
          <w:ilvl w:val="0"/>
          <w:numId w:val="1"/>
        </w:num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>Выявить проблемы преподавания данной темы в школьном курсе истории и ее место в учебном процессе</w:t>
      </w:r>
    </w:p>
    <w:p w:rsidR="00D10F9B" w:rsidRPr="00D10F9B" w:rsidRDefault="00D10F9B" w:rsidP="004A776F">
      <w:pPr>
        <w:numPr>
          <w:ilvl w:val="0"/>
          <w:numId w:val="1"/>
        </w:num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Представить методическую разработку по теме исследования с целью решения поставленных проблем </w:t>
      </w:r>
    </w:p>
    <w:p w:rsidR="00D10F9B" w:rsidRPr="00D10F9B" w:rsidRDefault="00D10F9B" w:rsidP="004A776F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Источниковая база исследования</w:t>
      </w:r>
    </w:p>
    <w:p w:rsidR="00CF3DA5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Информационную базу работы составили несколько групп источников. В первую группу вошли нормативные правовые акты и конкретизирующие их документы, в частности, относящиеся к сфере образования. </w:t>
      </w:r>
      <w:r w:rsidR="00CF3DA5" w:rsidRPr="00CF3DA5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Понимание этого нашло отражение в принятом 29 декабря 2012 года Федеральном </w:t>
      </w:r>
      <w:r w:rsidR="00CF3DA5" w:rsidRPr="00CF3DA5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t>законе «Об образовании в Российской Федерации»</w:t>
      </w:r>
      <w:r w:rsidR="00CF3DA5" w:rsidRPr="00CF3DA5">
        <w:rPr>
          <w:rFonts w:ascii="Times New Roman" w:hAnsi="Times New Roman" w:cs="Times New Roman"/>
          <w:noProof/>
          <w:sz w:val="28"/>
          <w:szCs w:val="28"/>
          <w:vertAlign w:val="superscript"/>
          <w:lang w:eastAsia="en-US"/>
        </w:rPr>
        <w:footnoteReference w:id="18"/>
      </w:r>
      <w:r w:rsidR="00CF3DA5" w:rsidRPr="00CF3DA5">
        <w:rPr>
          <w:rFonts w:ascii="Times New Roman" w:hAnsi="Times New Roman" w:cs="Times New Roman"/>
          <w:noProof/>
          <w:sz w:val="28"/>
          <w:szCs w:val="28"/>
          <w:lang w:eastAsia="en-US"/>
        </w:rPr>
        <w:t>, и изменениях и дополнениях его, сделанных в 2022 году. Ныне они являются основополагающими документами, определяющими концепцию изучения истории в школе</w:t>
      </w:r>
      <w:r w:rsidR="00CF3DA5" w:rsidRPr="00CF3DA5">
        <w:rPr>
          <w:rFonts w:ascii="Times New Roman" w:hAnsi="Times New Roman" w:cs="Times New Roman"/>
          <w:noProof/>
          <w:sz w:val="28"/>
          <w:szCs w:val="28"/>
          <w:vertAlign w:val="superscript"/>
          <w:lang w:eastAsia="en-US"/>
        </w:rPr>
        <w:footnoteReference w:id="19"/>
      </w:r>
      <w:r w:rsidR="00CF3DA5" w:rsidRPr="00CF3DA5">
        <w:rPr>
          <w:rFonts w:ascii="Times New Roman" w:hAnsi="Times New Roman" w:cs="Times New Roman"/>
          <w:noProof/>
          <w:sz w:val="28"/>
          <w:szCs w:val="28"/>
          <w:lang w:eastAsia="en-US"/>
        </w:rPr>
        <w:t>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Чтобы понять , какое место отводится изучению современной культуры России в школе , нами были изучены Федеральные государственные образовательные стандарты (ФГОС);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программы; Историко-культурный стандарт, а также Рабочая программа по изучению истории России (на примере предметной линии учебников «Сферы», издательство «Просвещение», 2011 </w:t>
      </w:r>
      <w:r w:rsidRPr="00E218DF">
        <w:rPr>
          <w:rFonts w:ascii="Times New Roman" w:hAnsi="Times New Roman" w:cs="Times New Roman"/>
          <w:noProof/>
          <w:sz w:val="28"/>
          <w:szCs w:val="28"/>
          <w:lang w:eastAsia="en-US"/>
        </w:rPr>
        <w:t>г.)</w:t>
      </w:r>
      <w:r w:rsidR="004E4D1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. 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Они помогли выявить круг освещаемых проблем, событий и персоналий в рамках темы, а также результаты освоения образовательных программ, формированию которых может способствовать ее изучение.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>Вторую группу источников составили современные учебники по истории России для 10 класса, включенные в перечень рекомендованных Министерством просвещения РФ</w:t>
      </w:r>
      <w:r w:rsidR="000873CC" w:rsidRPr="004F6442">
        <w:rPr>
          <w:rStyle w:val="a6"/>
          <w:rFonts w:ascii="Times New Roman" w:hAnsi="Times New Roman" w:cs="Times New Roman"/>
          <w:noProof/>
          <w:sz w:val="28"/>
          <w:szCs w:val="28"/>
          <w:lang w:eastAsia="en-US"/>
        </w:rPr>
        <w:footnoteReference w:id="20"/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Анализировалась содержательная и методическая сторона репрезентации изучаемой темы в учебниках.</w:t>
      </w:r>
    </w:p>
    <w:p w:rsidR="00CF3DA5" w:rsidRPr="00D10F9B" w:rsidRDefault="00D10F9B" w:rsidP="00CF3DA5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Третья группа включает источники, на основе которых была создана целостная картина развития культуры и искусства в России в </w:t>
      </w:r>
      <w:r w:rsidRPr="00D10F9B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XXI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веке. Это так называемые вторичные источники – конкретная информация, 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t>извлеченная из статей и монографий, а также кинофильмы и т.</w:t>
      </w:r>
      <w:r w:rsidRPr="00E218DF">
        <w:rPr>
          <w:rFonts w:ascii="Times New Roman" w:hAnsi="Times New Roman" w:cs="Times New Roman"/>
          <w:noProof/>
          <w:sz w:val="28"/>
          <w:szCs w:val="28"/>
          <w:lang w:eastAsia="en-US"/>
        </w:rPr>
        <w:t>д.</w:t>
      </w:r>
      <w:r w:rsidR="00CF3DA5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По характеру они отличаются друг от друга –это: а) письменная информация; б)визуальные источники – репродукции картин, портреты и т.д.; в) аудиоисточники, полученные с разных носителей, преимущественно из Интернета; г)кинодокументы. </w:t>
      </w:r>
      <w:bookmarkStart w:id="2" w:name="_GoBack"/>
      <w:bookmarkEnd w:id="2"/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В целом круга указанных источниковой базы в совокупности с приведенной выше литературой </w:t>
      </w:r>
      <w:r w:rsidR="004F6442" w:rsidRPr="0042518E">
        <w:rPr>
          <w:rFonts w:ascii="Times New Roman" w:hAnsi="Times New Roman" w:cs="Times New Roman"/>
          <w:noProof/>
          <w:sz w:val="28"/>
          <w:szCs w:val="28"/>
          <w:lang w:eastAsia="en-US"/>
        </w:rPr>
        <w:t>было</w:t>
      </w:r>
      <w:r w:rsidR="004F6442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достаточно для решения поставленных в работе задач. 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Методы исследования. 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>Основой работы является историко-системный метод исследования, способствующий построению модели и отображающий взимосвязи источников</w:t>
      </w:r>
      <w:r w:rsidRPr="00E218DF">
        <w:rPr>
          <w:rFonts w:ascii="Times New Roman" w:hAnsi="Times New Roman" w:cs="Times New Roman"/>
          <w:noProof/>
          <w:sz w:val="28"/>
          <w:szCs w:val="28"/>
          <w:lang w:eastAsia="en-US"/>
        </w:rPr>
        <w:t>.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Явления культуры и искусства рассматриваются во взаимосвязи и взаимозависимости между собой и с окружающей их исторической действительностью. Историко-генетический метод позволил проследить истоки зарождения тех или </w:t>
      </w:r>
      <w:r w:rsidR="0042518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иных 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>явлений в культуре и их эволюцию. При оценке событий используется принцип историзма, требующий оценивать события и исторических персон с позиций</w:t>
      </w:r>
      <w:r w:rsidR="0042518E">
        <w:rPr>
          <w:rFonts w:ascii="Times New Roman" w:hAnsi="Times New Roman" w:cs="Times New Roman"/>
          <w:noProof/>
          <w:sz w:val="28"/>
          <w:szCs w:val="28"/>
          <w:lang w:eastAsia="en-US"/>
        </w:rPr>
        <w:t>,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условий и возможностей времени, в котором они действуют, а не модернизировать ситуацию и </w:t>
      </w:r>
      <w:r w:rsidR="0042518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ее 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оценки. 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Теоретическая значимость 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>работы состоит в систематизации материалов по активации изучения данной темы в школьном курсе истории.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Практическая значимость работы </w:t>
      </w:r>
      <w:r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>обоснована, на наш взгляд, тем, что по теме нашего исследования мало методических разработок</w:t>
      </w:r>
      <w:r w:rsidR="004F6442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, </w:t>
      </w:r>
      <w:r w:rsidR="004F6442" w:rsidRPr="0042518E">
        <w:rPr>
          <w:rFonts w:ascii="Times New Roman" w:hAnsi="Times New Roman" w:cs="Times New Roman"/>
          <w:noProof/>
          <w:sz w:val="28"/>
          <w:szCs w:val="28"/>
          <w:lang w:eastAsia="en-US"/>
        </w:rPr>
        <w:t>и, с</w:t>
      </w:r>
      <w:r w:rsidRPr="0042518E">
        <w:rPr>
          <w:rFonts w:ascii="Times New Roman" w:hAnsi="Times New Roman" w:cs="Times New Roman"/>
          <w:noProof/>
          <w:sz w:val="28"/>
          <w:szCs w:val="28"/>
          <w:lang w:eastAsia="en-US"/>
        </w:rPr>
        <w:t>ледовательно, разработанные нами методические рекомендации могут быть использованы на уроках истории в 10-11 классах.</w:t>
      </w:r>
    </w:p>
    <w:p w:rsidR="00D10F9B" w:rsidRPr="00D10F9B" w:rsidRDefault="00D10F9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 w:rsidRPr="00D10F9B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Структура работы</w:t>
      </w:r>
    </w:p>
    <w:p w:rsidR="00D10F9B" w:rsidRPr="00D10F9B" w:rsidRDefault="0042518E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ВКР состоит из введения, двух </w:t>
      </w:r>
      <w:r w:rsidR="00D10F9B"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глав, заключения и списка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используемых </w:t>
      </w:r>
      <w:r w:rsidR="00D10F9B" w:rsidRPr="00D10F9B">
        <w:rPr>
          <w:rFonts w:ascii="Times New Roman" w:hAnsi="Times New Roman" w:cs="Times New Roman"/>
          <w:noProof/>
          <w:sz w:val="28"/>
          <w:szCs w:val="28"/>
          <w:lang w:eastAsia="en-US"/>
        </w:rPr>
        <w:t>источников и литературы.</w:t>
      </w:r>
      <w:r w:rsidR="004F6442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="004F6442" w:rsidRPr="0042518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Структура </w:t>
      </w:r>
      <w:r w:rsidR="00440DC4" w:rsidRPr="0042518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ее </w:t>
      </w:r>
      <w:r w:rsidR="004F6442" w:rsidRPr="0042518E">
        <w:rPr>
          <w:rFonts w:ascii="Times New Roman" w:hAnsi="Times New Roman" w:cs="Times New Roman"/>
          <w:noProof/>
          <w:sz w:val="28"/>
          <w:szCs w:val="28"/>
          <w:lang w:eastAsia="en-US"/>
        </w:rPr>
        <w:t>основной части соответствует цели и задачам</w:t>
      </w:r>
      <w:r w:rsidR="00440DC4" w:rsidRPr="0042518E">
        <w:rPr>
          <w:rFonts w:ascii="Times New Roman" w:hAnsi="Times New Roman" w:cs="Times New Roman"/>
          <w:noProof/>
          <w:sz w:val="28"/>
          <w:szCs w:val="28"/>
          <w:lang w:eastAsia="en-US"/>
        </w:rPr>
        <w:t>, сформулированным во введении.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br w:type="page"/>
      </w:r>
    </w:p>
    <w:p w:rsidR="004E4D1D" w:rsidRPr="007A6F1B" w:rsidRDefault="007A6F1B" w:rsidP="00FC25DE">
      <w:pPr>
        <w:keepNext/>
        <w:keepLines/>
        <w:spacing w:before="240" w:after="0" w:line="360" w:lineRule="auto"/>
        <w:ind w:left="705" w:firstLine="709"/>
        <w:outlineLvl w:val="0"/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</w:pPr>
      <w:bookmarkStart w:id="3" w:name="_Toc138250676"/>
      <w:r w:rsidRPr="007A6F1B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lastRenderedPageBreak/>
        <w:t>Глава 1.</w:t>
      </w:r>
      <w:r w:rsid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="004E4D1D" w:rsidRP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>Основные тренды эволюции российской культуры в 2000-х гг.</w:t>
      </w:r>
      <w:bookmarkEnd w:id="3"/>
      <w:r w:rsidR="004E4D1D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 </w:t>
      </w:r>
    </w:p>
    <w:p w:rsidR="007A6F1B" w:rsidRPr="007A6F1B" w:rsidRDefault="00440DC4" w:rsidP="004A776F">
      <w:pPr>
        <w:keepNext/>
        <w:keepLines/>
        <w:spacing w:before="240" w:after="0" w:line="360" w:lineRule="auto"/>
        <w:ind w:left="705" w:firstLine="709"/>
        <w:jc w:val="both"/>
        <w:outlineLvl w:val="0"/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</w:pPr>
      <w:bookmarkStart w:id="4" w:name="_Toc138250677"/>
      <w:r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1.1. </w:t>
      </w:r>
      <w:r w:rsidR="00180ABA" w:rsidRP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Условия и </w:t>
      </w:r>
      <w:r w:rsidR="004E4D1D" w:rsidRP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>особенности</w:t>
      </w:r>
      <w:r w:rsidR="00180ABA" w:rsidRP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я </w:t>
      </w:r>
      <w:r w:rsidR="004E4D1D" w:rsidRP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развития </w:t>
      </w:r>
      <w:r w:rsidR="00180ABA" w:rsidRP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>культуры</w:t>
      </w:r>
      <w:r w:rsidR="004E4D1D" w:rsidRP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="00180ABA" w:rsidRPr="004B46FF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>в 2000-х гг.</w:t>
      </w:r>
      <w:bookmarkEnd w:id="4"/>
      <w:r w:rsidR="00180ABA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 </w:t>
      </w:r>
    </w:p>
    <w:p w:rsidR="001A014C" w:rsidRDefault="00A65A3C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5A3C">
        <w:rPr>
          <w:rFonts w:ascii="Times New Roman" w:hAnsi="Times New Roman" w:cs="Times New Roman"/>
          <w:sz w:val="28"/>
          <w:szCs w:val="28"/>
          <w:lang w:eastAsia="en-US"/>
        </w:rPr>
        <w:t xml:space="preserve">Начало </w:t>
      </w:r>
      <w:r w:rsidRPr="00A65A3C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A65A3C">
        <w:rPr>
          <w:rFonts w:ascii="Times New Roman" w:hAnsi="Times New Roman" w:cs="Times New Roman"/>
          <w:sz w:val="28"/>
          <w:szCs w:val="28"/>
          <w:lang w:eastAsia="en-US"/>
        </w:rPr>
        <w:t xml:space="preserve"> века привнесло в жизнь российского общества относительную стабильность, которая позволяет сделать попытку проанализировать те тенденции, которые появились в сфере культуры в связи с распадом СССР</w:t>
      </w:r>
      <w:r w:rsidR="00440D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40DC4" w:rsidRPr="004B46FF">
        <w:rPr>
          <w:rFonts w:ascii="Times New Roman" w:hAnsi="Times New Roman" w:cs="Times New Roman"/>
          <w:sz w:val="28"/>
          <w:szCs w:val="28"/>
          <w:lang w:eastAsia="en-US"/>
        </w:rPr>
        <w:t>и последующей трансформацией России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A65A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65A3C" w:rsidRPr="00A65A3C" w:rsidRDefault="00A65A3C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5A3C">
        <w:rPr>
          <w:rFonts w:ascii="Times New Roman" w:hAnsi="Times New Roman" w:cs="Times New Roman"/>
          <w:sz w:val="28"/>
          <w:szCs w:val="28"/>
          <w:lang w:eastAsia="en-US"/>
        </w:rPr>
        <w:t>Кул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ьтура России последних </w:t>
      </w:r>
      <w:r w:rsidRPr="00A65A3C">
        <w:rPr>
          <w:rFonts w:ascii="Times New Roman" w:hAnsi="Times New Roman" w:cs="Times New Roman"/>
          <w:sz w:val="28"/>
          <w:szCs w:val="28"/>
          <w:lang w:eastAsia="en-US"/>
        </w:rPr>
        <w:t xml:space="preserve">десятилетий органически связана с прошлыми периодами истории нашей страны. При этом новая политическая, экономическая и социальная ситуация не могли не сказаться на культурной сфере, поскольку заметно повлияли на менталитет, мировоззрение и интеллектуальные устремления граждан. </w:t>
      </w:r>
      <w:r w:rsidR="0045580A" w:rsidRPr="0045580A">
        <w:rPr>
          <w:rFonts w:ascii="Times New Roman" w:hAnsi="Times New Roman" w:cs="Times New Roman"/>
          <w:sz w:val="28"/>
          <w:szCs w:val="28"/>
          <w:lang w:eastAsia="en-US"/>
        </w:rPr>
        <w:t>Все более заметной становится тенденция довольно резкого социального расслоения по т</w:t>
      </w:r>
      <w:r w:rsidR="0045580A">
        <w:rPr>
          <w:rFonts w:ascii="Times New Roman" w:hAnsi="Times New Roman" w:cs="Times New Roman"/>
          <w:sz w:val="28"/>
          <w:szCs w:val="28"/>
          <w:lang w:eastAsia="en-US"/>
        </w:rPr>
        <w:t xml:space="preserve">аким социокультурным показателям </w:t>
      </w:r>
      <w:r w:rsidR="0045580A" w:rsidRPr="0045580A">
        <w:rPr>
          <w:rFonts w:ascii="Times New Roman" w:hAnsi="Times New Roman" w:cs="Times New Roman"/>
          <w:sz w:val="28"/>
          <w:szCs w:val="28"/>
          <w:lang w:eastAsia="en-US"/>
        </w:rPr>
        <w:t>как образ и стиль жизни, социальная идентичность, позиция, статус</w:t>
      </w:r>
      <w:r w:rsidR="00440DC4">
        <w:rPr>
          <w:rFonts w:ascii="Times New Roman" w:hAnsi="Times New Roman" w:cs="Times New Roman"/>
          <w:sz w:val="28"/>
          <w:szCs w:val="28"/>
          <w:lang w:eastAsia="en-US"/>
        </w:rPr>
        <w:t xml:space="preserve"> и, как итог, предпочтениям в сфере художественной культуры</w:t>
      </w:r>
      <w:r w:rsidR="0045580A" w:rsidRPr="0045580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E759E" w:rsidRPr="00CE2D92" w:rsidRDefault="001A014C" w:rsidP="004A776F">
      <w:pPr>
        <w:spacing w:line="360" w:lineRule="auto"/>
        <w:ind w:firstLine="709"/>
        <w:jc w:val="both"/>
        <w:rPr>
          <w:rFonts w:ascii="Time New Roman" w:hAnsi="Time New Roman" w:cs="Times New Roman"/>
          <w:sz w:val="28"/>
          <w:lang w:eastAsia="en-US"/>
        </w:rPr>
      </w:pPr>
      <w:r w:rsidRPr="00C258F4">
        <w:rPr>
          <w:rFonts w:ascii="Times New Roman" w:hAnsi="Times New Roman" w:cs="Times New Roman"/>
          <w:sz w:val="28"/>
          <w:szCs w:val="28"/>
          <w:lang w:eastAsia="en-US"/>
        </w:rPr>
        <w:t>Духовная жизнь России в конце XX века развивалась в сложных условиях формирования нового государства.</w:t>
      </w:r>
      <w:r w:rsidR="00440D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E759E" w:rsidRPr="002E759E">
        <w:rPr>
          <w:rFonts w:ascii="Time New Roman" w:hAnsi="Time New Roman" w:cs="Times New Roman"/>
          <w:sz w:val="28"/>
          <w:lang w:eastAsia="en-US"/>
        </w:rPr>
        <w:t>1990-е годы были отмечены периодом политической нестабильности, экон</w:t>
      </w:r>
      <w:r w:rsidR="002E759E">
        <w:rPr>
          <w:rFonts w:ascii="Time New Roman" w:hAnsi="Time New Roman" w:cs="Times New Roman"/>
          <w:sz w:val="28"/>
          <w:lang w:eastAsia="en-US"/>
        </w:rPr>
        <w:t>омического кризиса и социальной</w:t>
      </w:r>
      <w:r w:rsidR="002E759E" w:rsidRPr="002E759E">
        <w:rPr>
          <w:rFonts w:ascii="Time New Roman" w:hAnsi="Time New Roman" w:cs="Times New Roman"/>
          <w:sz w:val="28"/>
          <w:lang w:eastAsia="en-US"/>
        </w:rPr>
        <w:t xml:space="preserve"> </w:t>
      </w:r>
      <w:r w:rsidR="002E759E" w:rsidRPr="004B46FF">
        <w:rPr>
          <w:rFonts w:ascii="Time New Roman" w:hAnsi="Time New Roman" w:cs="Times New Roman"/>
          <w:sz w:val="28"/>
          <w:lang w:eastAsia="en-US"/>
        </w:rPr>
        <w:t>ди</w:t>
      </w:r>
      <w:r w:rsidR="00440DC4" w:rsidRPr="004B46FF">
        <w:rPr>
          <w:rFonts w:ascii="Time New Roman" w:hAnsi="Time New Roman" w:cs="Times New Roman"/>
          <w:sz w:val="28"/>
          <w:lang w:eastAsia="en-US"/>
        </w:rPr>
        <w:t>фференциации народа</w:t>
      </w:r>
      <w:r w:rsidR="002E759E" w:rsidRPr="004B46FF">
        <w:rPr>
          <w:rFonts w:ascii="Time New Roman" w:hAnsi="Time New Roman" w:cs="Times New Roman"/>
          <w:sz w:val="28"/>
          <w:lang w:eastAsia="en-US"/>
        </w:rPr>
        <w:t xml:space="preserve">, </w:t>
      </w:r>
      <w:r w:rsidR="00440DC4" w:rsidRPr="004B46FF">
        <w:rPr>
          <w:rFonts w:ascii="Time New Roman" w:hAnsi="Time New Roman" w:cs="Times New Roman"/>
          <w:sz w:val="28"/>
          <w:lang w:eastAsia="en-US"/>
        </w:rPr>
        <w:t>подрывом базовых ценностей и прежних культурно-этических основ общества. С</w:t>
      </w:r>
      <w:r w:rsidR="002E759E" w:rsidRPr="002E759E">
        <w:rPr>
          <w:rFonts w:ascii="Time New Roman" w:hAnsi="Time New Roman" w:cs="Times New Roman"/>
          <w:sz w:val="28"/>
          <w:lang w:eastAsia="en-US"/>
        </w:rPr>
        <w:t xml:space="preserve">трана изо всех сил пыталась адаптироваться к новым реалиям постсоветского периода. </w:t>
      </w:r>
    </w:p>
    <w:p w:rsidR="001A014C" w:rsidRDefault="00CE2D9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>оэтому и п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>ериод «нулевых»</w:t>
      </w:r>
      <w:r>
        <w:rPr>
          <w:rFonts w:ascii="Times New Roman" w:hAnsi="Times New Roman" w:cs="Times New Roman"/>
          <w:sz w:val="28"/>
          <w:szCs w:val="28"/>
          <w:lang w:eastAsia="en-US"/>
        </w:rPr>
        <w:t>, как преемник предыдущего исторического этапа,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 вошел в историю отечественной культуры как дост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>аточно противоречивая эпоха. В культуре нашли отражение как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 низкопробн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ые проекты массовой культуры, так и 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наметились 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те 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>тенденции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, которые впоследствии помогли преодолеть духовный кризис девяностых 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годов, вызванный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 потерей нравственных ориентиров и падением общего уровня образования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 и культуры. </w:t>
      </w:r>
    </w:p>
    <w:p w:rsidR="001A014C" w:rsidRDefault="006D4EF5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4EF5">
        <w:rPr>
          <w:rFonts w:ascii="Time New Roman" w:hAnsi="Time New Roman" w:cs="Times New Roman"/>
          <w:sz w:val="28"/>
          <w:lang w:eastAsia="en-US"/>
        </w:rPr>
        <w:t>Культура современной России</w:t>
      </w:r>
      <w:r w:rsidR="002E759E" w:rsidRPr="006D4EF5">
        <w:rPr>
          <w:rFonts w:ascii="Time New Roman" w:hAnsi="Time New Roman" w:cs="Times New Roman"/>
          <w:sz w:val="28"/>
          <w:lang w:eastAsia="en-US"/>
        </w:rPr>
        <w:t xml:space="preserve"> </w:t>
      </w:r>
      <w:r w:rsidR="00440DC4" w:rsidRPr="004B46FF">
        <w:rPr>
          <w:rFonts w:ascii="Time New Roman" w:hAnsi="Time New Roman" w:cs="Times New Roman"/>
          <w:sz w:val="28"/>
          <w:lang w:eastAsia="en-US"/>
        </w:rPr>
        <w:t>испытала</w:t>
      </w:r>
      <w:r w:rsidR="002E759E" w:rsidRPr="004B46FF">
        <w:rPr>
          <w:rFonts w:ascii="Time New Roman" w:hAnsi="Time New Roman" w:cs="Times New Roman"/>
          <w:sz w:val="28"/>
          <w:lang w:eastAsia="en-US"/>
        </w:rPr>
        <w:t xml:space="preserve"> сложн</w:t>
      </w:r>
      <w:r w:rsidR="00440DC4" w:rsidRPr="004B46FF">
        <w:rPr>
          <w:rFonts w:ascii="Time New Roman" w:hAnsi="Time New Roman" w:cs="Times New Roman"/>
          <w:sz w:val="28"/>
          <w:lang w:eastAsia="en-US"/>
        </w:rPr>
        <w:t>ое</w:t>
      </w:r>
      <w:r w:rsidR="002E759E" w:rsidRPr="004B46FF">
        <w:rPr>
          <w:rFonts w:ascii="Time New Roman" w:hAnsi="Time New Roman" w:cs="Times New Roman"/>
          <w:sz w:val="28"/>
          <w:lang w:eastAsia="en-US"/>
        </w:rPr>
        <w:t xml:space="preserve"> в</w:t>
      </w:r>
      <w:r w:rsidR="00440DC4" w:rsidRPr="004B46FF">
        <w:rPr>
          <w:rFonts w:ascii="Time New Roman" w:hAnsi="Time New Roman" w:cs="Times New Roman"/>
          <w:sz w:val="28"/>
          <w:lang w:eastAsia="en-US"/>
        </w:rPr>
        <w:t>оз</w:t>
      </w:r>
      <w:r w:rsidR="002E759E" w:rsidRPr="004B46FF">
        <w:rPr>
          <w:rFonts w:ascii="Time New Roman" w:hAnsi="Time New Roman" w:cs="Times New Roman"/>
          <w:sz w:val="28"/>
          <w:lang w:eastAsia="en-US"/>
        </w:rPr>
        <w:t>действие</w:t>
      </w:r>
      <w:r w:rsidR="002E759E" w:rsidRPr="006D4EF5">
        <w:rPr>
          <w:rFonts w:ascii="Time New Roman" w:hAnsi="Time New Roman" w:cs="Times New Roman"/>
          <w:sz w:val="28"/>
          <w:lang w:eastAsia="en-US"/>
        </w:rPr>
        <w:t xml:space="preserve"> исторических, политических и социальных факторов. С одной стороны, период </w:t>
      </w:r>
      <w:r w:rsidR="0050099C">
        <w:rPr>
          <w:rFonts w:ascii="Time New Roman" w:hAnsi="Time New Roman" w:cs="Times New Roman"/>
          <w:sz w:val="28"/>
          <w:lang w:eastAsia="en-US"/>
        </w:rPr>
        <w:t xml:space="preserve">2000-х гг. </w:t>
      </w:r>
      <w:r w:rsidR="002E759E" w:rsidRPr="006D4EF5">
        <w:rPr>
          <w:rFonts w:ascii="Time New Roman" w:hAnsi="Time New Roman" w:cs="Times New Roman"/>
          <w:sz w:val="28"/>
          <w:lang w:eastAsia="en-US"/>
        </w:rPr>
        <w:t xml:space="preserve">стал </w:t>
      </w:r>
      <w:r w:rsidR="0050099C" w:rsidRPr="004B46FF">
        <w:rPr>
          <w:rFonts w:ascii="Time New Roman" w:hAnsi="Time New Roman" w:cs="Times New Roman"/>
          <w:sz w:val="28"/>
          <w:lang w:eastAsia="en-US"/>
        </w:rPr>
        <w:t>временем</w:t>
      </w:r>
      <w:r w:rsidR="002E759E" w:rsidRPr="006D4EF5">
        <w:rPr>
          <w:rFonts w:ascii="Time New Roman" w:hAnsi="Time New Roman" w:cs="Times New Roman"/>
          <w:sz w:val="28"/>
          <w:lang w:eastAsia="en-US"/>
        </w:rPr>
        <w:t xml:space="preserve"> возрождения художественного творчества и экспериментов, а также появления новых форм выражения и стилей. С другой стороны, </w:t>
      </w:r>
      <w:r w:rsidR="0050099C" w:rsidRPr="004B46FF">
        <w:rPr>
          <w:rFonts w:ascii="Time New Roman" w:hAnsi="Time New Roman" w:cs="Times New Roman"/>
          <w:sz w:val="28"/>
          <w:lang w:eastAsia="en-US"/>
        </w:rPr>
        <w:t>он</w:t>
      </w:r>
      <w:r w:rsidR="002E759E" w:rsidRPr="004B46FF">
        <w:rPr>
          <w:rFonts w:ascii="Time New Roman" w:hAnsi="Time New Roman" w:cs="Times New Roman"/>
          <w:sz w:val="28"/>
          <w:lang w:eastAsia="en-US"/>
        </w:rPr>
        <w:t xml:space="preserve"> был отмечен</w:t>
      </w:r>
      <w:r w:rsidR="0050099C" w:rsidRPr="004B46FF">
        <w:rPr>
          <w:rFonts w:ascii="Time New Roman" w:hAnsi="Time New Roman" w:cs="Times New Roman"/>
          <w:sz w:val="28"/>
          <w:lang w:eastAsia="en-US"/>
        </w:rPr>
        <w:t xml:space="preserve"> </w:t>
      </w:r>
      <w:r w:rsidR="00CF3DA5" w:rsidRPr="00CF3DA5">
        <w:rPr>
          <w:rFonts w:ascii="Time New Roman" w:hAnsi="Time New Roman" w:cs="Times New Roman"/>
          <w:sz w:val="28"/>
          <w:lang w:eastAsia="en-US"/>
        </w:rPr>
        <w:t>рождением или возвращением</w:t>
      </w:r>
      <w:r w:rsidR="0050099C" w:rsidRPr="004B46FF">
        <w:rPr>
          <w:rFonts w:ascii="Time New Roman" w:hAnsi="Time New Roman" w:cs="Times New Roman"/>
          <w:sz w:val="28"/>
          <w:lang w:eastAsia="en-US"/>
        </w:rPr>
        <w:t xml:space="preserve"> </w:t>
      </w:r>
      <w:r w:rsidR="002E759E" w:rsidRPr="004B46FF">
        <w:rPr>
          <w:rFonts w:ascii="Time New Roman" w:hAnsi="Time New Roman" w:cs="Times New Roman"/>
          <w:sz w:val="28"/>
          <w:lang w:eastAsia="en-US"/>
        </w:rPr>
        <w:t>ряд</w:t>
      </w:r>
      <w:r w:rsidR="0050099C" w:rsidRPr="004B46FF">
        <w:rPr>
          <w:rFonts w:ascii="Time New Roman" w:hAnsi="Time New Roman" w:cs="Times New Roman"/>
          <w:sz w:val="28"/>
          <w:lang w:eastAsia="en-US"/>
        </w:rPr>
        <w:t>а</w:t>
      </w:r>
      <w:r w:rsidR="002E759E" w:rsidRPr="006D4EF5">
        <w:rPr>
          <w:rFonts w:ascii="Time New Roman" w:hAnsi="Time New Roman" w:cs="Times New Roman"/>
          <w:sz w:val="28"/>
          <w:lang w:eastAsia="en-US"/>
        </w:rPr>
        <w:t xml:space="preserve"> проблем, включая политическую цензуру, экономические ограничения и социальную фрагментацию</w:t>
      </w:r>
      <w:r w:rsidR="0050099C">
        <w:rPr>
          <w:rFonts w:ascii="Time New Roman" w:hAnsi="Time New Roman" w:cs="Times New Roman"/>
          <w:sz w:val="28"/>
          <w:lang w:eastAsia="en-US"/>
        </w:rPr>
        <w:t xml:space="preserve"> </w:t>
      </w:r>
      <w:r w:rsidR="0050099C" w:rsidRPr="004B46FF">
        <w:rPr>
          <w:rFonts w:ascii="Time New Roman" w:hAnsi="Time New Roman" w:cs="Times New Roman"/>
          <w:sz w:val="28"/>
          <w:lang w:eastAsia="en-US"/>
        </w:rPr>
        <w:t>духовной сферы</w:t>
      </w:r>
      <w:r w:rsidR="002E759E" w:rsidRPr="006D4EF5">
        <w:rPr>
          <w:rFonts w:ascii="Time New Roman" w:hAnsi="Time New Roman" w:cs="Times New Roman"/>
          <w:sz w:val="28"/>
          <w:lang w:eastAsia="en-US"/>
        </w:rPr>
        <w:t>.</w:t>
      </w:r>
      <w:r w:rsidR="0050099C">
        <w:rPr>
          <w:rFonts w:ascii="Time New Roman" w:hAnsi="Time New Roman" w:cs="Times New Roman"/>
          <w:sz w:val="28"/>
          <w:lang w:eastAsia="en-US"/>
        </w:rPr>
        <w:t xml:space="preserve"> </w:t>
      </w:r>
      <w:r w:rsidR="001A014C" w:rsidRPr="001A014C">
        <w:rPr>
          <w:rFonts w:ascii="Times New Roman" w:hAnsi="Times New Roman" w:cs="Times New Roman"/>
          <w:sz w:val="28"/>
          <w:szCs w:val="28"/>
          <w:lang w:eastAsia="en-US"/>
        </w:rPr>
        <w:t xml:space="preserve">Однако эстетические и культурные нормы </w:t>
      </w:r>
      <w:r w:rsidR="0050099C" w:rsidRPr="004B46FF">
        <w:rPr>
          <w:rFonts w:ascii="Times New Roman" w:hAnsi="Times New Roman" w:cs="Times New Roman"/>
          <w:sz w:val="28"/>
          <w:szCs w:val="28"/>
          <w:lang w:eastAsia="en-US"/>
        </w:rPr>
        <w:t>продолжали</w:t>
      </w:r>
      <w:r w:rsidR="005009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A014C" w:rsidRPr="001A014C">
        <w:rPr>
          <w:rFonts w:ascii="Times New Roman" w:hAnsi="Times New Roman" w:cs="Times New Roman"/>
          <w:sz w:val="28"/>
          <w:szCs w:val="28"/>
          <w:lang w:eastAsia="en-US"/>
        </w:rPr>
        <w:t xml:space="preserve">возникать на основе представлений, сформированных в рамках заданных ориентиров,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которые </w:t>
      </w:r>
      <w:r w:rsidR="0050099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были провозглашены как цель, но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практически </w:t>
      </w:r>
      <w:r w:rsidR="002D7E1E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еще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отсутствовали в девяностые годы. Поэтому уровень культуры в это время </w:t>
      </w:r>
      <w:r w:rsidR="002D7E1E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был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>не всегда высок.</w:t>
      </w:r>
    </w:p>
    <w:p w:rsidR="001A014C" w:rsidRPr="001A014C" w:rsidRDefault="0050099C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B46FF">
        <w:rPr>
          <w:rFonts w:ascii="Times New Roman" w:hAnsi="Times New Roman" w:cs="Times New Roman"/>
          <w:sz w:val="28"/>
          <w:szCs w:val="28"/>
          <w:lang w:eastAsia="en-US"/>
        </w:rPr>
        <w:t>Культур</w:t>
      </w:r>
      <w:r w:rsidR="002D7E1E" w:rsidRPr="004B46FF">
        <w:rPr>
          <w:rFonts w:ascii="Times New Roman" w:hAnsi="Times New Roman" w:cs="Times New Roman"/>
          <w:sz w:val="28"/>
          <w:szCs w:val="28"/>
          <w:lang w:eastAsia="en-US"/>
        </w:rPr>
        <w:t>ные тренды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2000-х</w:t>
      </w:r>
      <w:r w:rsidR="002D7E1E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сформировались в 1990-х гг. и продолжали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развива</w:t>
      </w:r>
      <w:r w:rsidR="002D7E1E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ться, как и прежде, </w:t>
      </w:r>
      <w:r w:rsidR="004B46FF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противоречивых условиях.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С одной стороны, </w:t>
      </w:r>
      <w:r w:rsidR="002D7E1E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отечественная культура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>оказалась свободн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для творчества,</w:t>
      </w:r>
      <w:r w:rsidR="00467265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открыт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="00467265">
        <w:rPr>
          <w:rFonts w:ascii="Times New Roman" w:hAnsi="Times New Roman" w:cs="Times New Roman"/>
          <w:sz w:val="28"/>
          <w:szCs w:val="28"/>
          <w:lang w:eastAsia="en-US"/>
        </w:rPr>
        <w:t xml:space="preserve"> для мировой 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 интенсивно осваивала все художественные стили и формы, все эстетические течения,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 существующие в мировом пространстве. Де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ятели культуры и искусства активно включились в мировую творческую жизнь, гастроли, фестивали, международные конкурсы. С другой стороны, с переходом к рыночным отношениям роль регулятора творческого процесса перешла к потребителю художественных ценностей — зрителю, читателю, 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слушателю. Художественная культура становится </w:t>
      </w:r>
      <w:r w:rsidR="001A014C" w:rsidRPr="001A014C">
        <w:rPr>
          <w:rFonts w:ascii="Times New Roman" w:hAnsi="Times New Roman" w:cs="Times New Roman"/>
          <w:sz w:val="28"/>
          <w:szCs w:val="28"/>
          <w:lang w:eastAsia="en-US"/>
        </w:rPr>
        <w:t>одной из составных частей «потребительской корзины» в российском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 обществе. Данный процесс неизбежно привел </w:t>
      </w:r>
      <w:r w:rsidR="001A014C" w:rsidRPr="001A014C">
        <w:rPr>
          <w:rFonts w:ascii="Times New Roman" w:hAnsi="Times New Roman" w:cs="Times New Roman"/>
          <w:sz w:val="28"/>
          <w:szCs w:val="28"/>
          <w:lang w:eastAsia="en-US"/>
        </w:rPr>
        <w:t>к коммерциализации искусства, его ориентации на массового, «усредненного» потребителя</w:t>
      </w:r>
      <w:r w:rsidR="002D7E1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D7E1E" w:rsidRPr="004B46FF">
        <w:rPr>
          <w:rFonts w:ascii="Times New Roman" w:hAnsi="Times New Roman" w:cs="Times New Roman"/>
          <w:sz w:val="28"/>
          <w:szCs w:val="28"/>
          <w:lang w:eastAsia="en-US"/>
        </w:rPr>
        <w:t>что не прибавило ему качества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5580A" w:rsidRDefault="002D7E1E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Важно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отметить, что нельзя рассматривать внутренние проблемы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культуры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>России, не обративш</w:t>
      </w:r>
      <w:r w:rsidR="00467265" w:rsidRPr="004B46FF">
        <w:rPr>
          <w:rFonts w:ascii="Times New Roman" w:hAnsi="Times New Roman" w:cs="Times New Roman"/>
          <w:sz w:val="28"/>
          <w:szCs w:val="28"/>
          <w:lang w:eastAsia="en-US"/>
        </w:rPr>
        <w:t>ись к мировым тенденциям.</w:t>
      </w:r>
      <w:r w:rsidR="00467265">
        <w:rPr>
          <w:rFonts w:ascii="Times New Roman" w:hAnsi="Times New Roman" w:cs="Times New Roman"/>
          <w:sz w:val="28"/>
          <w:szCs w:val="28"/>
          <w:lang w:eastAsia="en-US"/>
        </w:rPr>
        <w:t xml:space="preserve"> К ним, например, </w:t>
      </w:r>
      <w:r w:rsidR="001A014C" w:rsidRPr="00A65A3C">
        <w:rPr>
          <w:rFonts w:ascii="Times New Roman" w:hAnsi="Times New Roman" w:cs="Times New Roman"/>
          <w:sz w:val="28"/>
          <w:szCs w:val="28"/>
          <w:lang w:eastAsia="en-US"/>
        </w:rPr>
        <w:t>можно отнести возрождение традиционных 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Это стало одной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из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важных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>тенденций развития в условиях глобализации, источник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и будущих этнокультурных конфликтов; рождение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1A014C" w:rsidRPr="00A65A3C">
        <w:rPr>
          <w:rFonts w:ascii="Times New Roman" w:hAnsi="Times New Roman" w:cs="Times New Roman"/>
          <w:sz w:val="28"/>
          <w:szCs w:val="28"/>
          <w:lang w:eastAsia="en-US"/>
        </w:rPr>
        <w:t xml:space="preserve"> феномена </w:t>
      </w:r>
      <w:proofErr w:type="spellStart"/>
      <w:r w:rsidR="001A014C" w:rsidRPr="00A65A3C">
        <w:rPr>
          <w:rFonts w:ascii="Times New Roman" w:hAnsi="Times New Roman" w:cs="Times New Roman"/>
          <w:sz w:val="28"/>
          <w:szCs w:val="28"/>
          <w:lang w:eastAsia="en-US"/>
        </w:rPr>
        <w:t>этноренессанса</w:t>
      </w:r>
      <w:proofErr w:type="spellEnd"/>
      <w:r w:rsidR="001A014C" w:rsidRPr="00A65A3C">
        <w:rPr>
          <w:rFonts w:ascii="Times New Roman" w:hAnsi="Times New Roman" w:cs="Times New Roman"/>
          <w:sz w:val="28"/>
          <w:szCs w:val="28"/>
          <w:lang w:eastAsia="en-US"/>
        </w:rPr>
        <w:t xml:space="preserve"> – активизации этнического самосознания народов, которая является защитной реакцией на нестабильность, непредсказуемость окружающей социальной среды в условиях глобализации. 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Помимо этого, в существующую культуру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России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начали активно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>приход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 ценности, 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свойственные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ападным и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A014C" w:rsidRPr="004B46FF">
        <w:rPr>
          <w:rFonts w:ascii="Times New Roman" w:hAnsi="Times New Roman" w:cs="Times New Roman"/>
          <w:sz w:val="28"/>
          <w:szCs w:val="28"/>
          <w:lang w:eastAsia="en-US"/>
        </w:rPr>
        <w:t>осточным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 цивилизациям. </w:t>
      </w:r>
      <w:r w:rsidR="001A014C" w:rsidRPr="00A65A3C">
        <w:rPr>
          <w:rFonts w:ascii="Times New Roman" w:hAnsi="Times New Roman" w:cs="Times New Roman"/>
          <w:sz w:val="28"/>
          <w:szCs w:val="28"/>
          <w:lang w:eastAsia="en-US"/>
        </w:rPr>
        <w:t xml:space="preserve">Экспансия глобализма охватывает все стороны жизни современного человечества. Одной из форм проявления глобализма является массовая культура, которая проникает практически во все сферы жизни общества и формирует свое единое пространство.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Россию эта тенденция тоже не миновала.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>апример,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A014C" w:rsidRPr="0045580A">
        <w:rPr>
          <w:rFonts w:ascii="Times New Roman" w:hAnsi="Times New Roman" w:cs="Times New Roman"/>
          <w:sz w:val="28"/>
          <w:szCs w:val="28"/>
          <w:lang w:eastAsia="en-US"/>
        </w:rPr>
        <w:t xml:space="preserve">привносятся традиции массовой культуры западных </w:t>
      </w:r>
      <w:r w:rsidR="0045580A" w:rsidRPr="0045580A">
        <w:rPr>
          <w:rFonts w:ascii="Times New Roman" w:hAnsi="Times New Roman" w:cs="Times New Roman"/>
          <w:sz w:val="28"/>
          <w:szCs w:val="28"/>
          <w:lang w:eastAsia="en-US"/>
        </w:rPr>
        <w:t>стран, которые</w:t>
      </w:r>
      <w:r w:rsidR="001A014C" w:rsidRPr="0045580A">
        <w:rPr>
          <w:rFonts w:ascii="Times New Roman" w:hAnsi="Times New Roman" w:cs="Times New Roman"/>
          <w:sz w:val="28"/>
          <w:szCs w:val="28"/>
          <w:lang w:eastAsia="en-US"/>
        </w:rPr>
        <w:t xml:space="preserve"> можно проследить на примере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 популярности голливудских блокбастеров, распространении новых музыкальных жанров и т.д. Но стоит отметить и вл</w:t>
      </w:r>
      <w:r w:rsidR="000535ED">
        <w:rPr>
          <w:rFonts w:ascii="Times New Roman" w:hAnsi="Times New Roman" w:cs="Times New Roman"/>
          <w:sz w:val="28"/>
          <w:szCs w:val="28"/>
          <w:lang w:eastAsia="en-US"/>
        </w:rPr>
        <w:t>ияние восточной культуры. В 2010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>-х гг. широкое распространение получил</w:t>
      </w:r>
      <w:r w:rsidR="001A014C" w:rsidRPr="00372608">
        <w:rPr>
          <w:rFonts w:ascii="Times New Roman" w:hAnsi="Times New Roman" w:cs="Times New Roman"/>
          <w:sz w:val="28"/>
          <w:szCs w:val="28"/>
          <w:lang w:eastAsia="en-US"/>
        </w:rPr>
        <w:t xml:space="preserve"> азиатский кинематограф и литература</w:t>
      </w:r>
      <w:r w:rsidR="006D4EF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A014C">
        <w:rPr>
          <w:rFonts w:ascii="Times New Roman" w:hAnsi="Times New Roman" w:cs="Times New Roman"/>
          <w:sz w:val="28"/>
          <w:szCs w:val="28"/>
          <w:lang w:eastAsia="en-US"/>
        </w:rPr>
        <w:t>В рамках глобальной интеграции культур западных и восточных стран данные тенденции получили название «</w:t>
      </w:r>
      <w:proofErr w:type="spellStart"/>
      <w:r w:rsidR="001A014C">
        <w:rPr>
          <w:rFonts w:ascii="Times New Roman" w:hAnsi="Times New Roman" w:cs="Times New Roman"/>
          <w:sz w:val="28"/>
          <w:szCs w:val="28"/>
          <w:lang w:eastAsia="en-US"/>
        </w:rPr>
        <w:t>вестернизация</w:t>
      </w:r>
      <w:proofErr w:type="spellEnd"/>
      <w:r w:rsidR="001A014C">
        <w:rPr>
          <w:rFonts w:ascii="Times New Roman" w:hAnsi="Times New Roman" w:cs="Times New Roman"/>
          <w:sz w:val="28"/>
          <w:szCs w:val="28"/>
          <w:lang w:eastAsia="en-US"/>
        </w:rPr>
        <w:t xml:space="preserve">» и </w:t>
      </w:r>
      <w:r w:rsidR="006D4EF5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6D4EF5">
        <w:rPr>
          <w:rFonts w:ascii="Times New Roman" w:hAnsi="Times New Roman" w:cs="Times New Roman"/>
          <w:sz w:val="28"/>
          <w:szCs w:val="28"/>
          <w:lang w:eastAsia="en-US"/>
        </w:rPr>
        <w:t>истернизация</w:t>
      </w:r>
      <w:proofErr w:type="spellEnd"/>
      <w:r w:rsidR="006D4EF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45580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B37F33" w:rsidRDefault="002E759E" w:rsidP="004A776F">
      <w:pPr>
        <w:spacing w:after="160" w:line="360" w:lineRule="auto"/>
        <w:ind w:firstLine="709"/>
        <w:jc w:val="both"/>
        <w:rPr>
          <w:rFonts w:ascii="Time New Roman" w:hAnsi="Time New Roman" w:cs="Times New Roman"/>
          <w:sz w:val="28"/>
          <w:lang w:eastAsia="en-US"/>
        </w:rPr>
      </w:pPr>
      <w:r w:rsidRPr="006D4EF5">
        <w:rPr>
          <w:rFonts w:ascii="Time New Roman" w:hAnsi="Time New Roman" w:cs="Times New Roman"/>
          <w:sz w:val="28"/>
          <w:lang w:eastAsia="en-US"/>
        </w:rPr>
        <w:t xml:space="preserve">Кроме того, 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 xml:space="preserve">2000-е годы – это начало </w:t>
      </w:r>
      <w:r w:rsidRPr="004B46FF">
        <w:rPr>
          <w:rFonts w:ascii="Time New Roman" w:hAnsi="Time New Roman" w:cs="Times New Roman"/>
          <w:sz w:val="28"/>
          <w:lang w:eastAsia="en-US"/>
        </w:rPr>
        <w:t>цифров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ой</w:t>
      </w:r>
      <w:r w:rsidRPr="004B46FF">
        <w:rPr>
          <w:rFonts w:ascii="Time New Roman" w:hAnsi="Time New Roman" w:cs="Times New Roman"/>
          <w:sz w:val="28"/>
          <w:lang w:eastAsia="en-US"/>
        </w:rPr>
        <w:t xml:space="preserve"> эр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ы. Она</w:t>
      </w:r>
      <w:r w:rsidRPr="004B46FF">
        <w:rPr>
          <w:rFonts w:ascii="Time New Roman" w:hAnsi="Time New Roman" w:cs="Times New Roman"/>
          <w:sz w:val="28"/>
          <w:lang w:eastAsia="en-US"/>
        </w:rPr>
        <w:t xml:space="preserve"> открыла новые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, невообразимые прежде</w:t>
      </w:r>
      <w:r w:rsidRPr="006D4EF5">
        <w:rPr>
          <w:rFonts w:ascii="Time New Roman" w:hAnsi="Time New Roman" w:cs="Times New Roman"/>
          <w:sz w:val="28"/>
          <w:lang w:eastAsia="en-US"/>
        </w:rPr>
        <w:t xml:space="preserve"> возможности </w:t>
      </w:r>
      <w:r w:rsidRPr="004B46FF">
        <w:rPr>
          <w:rFonts w:ascii="Time New Roman" w:hAnsi="Time New Roman" w:cs="Times New Roman"/>
          <w:sz w:val="28"/>
          <w:lang w:eastAsia="en-US"/>
        </w:rPr>
        <w:t>культурны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м</w:t>
      </w:r>
      <w:r w:rsidRPr="004B46FF">
        <w:rPr>
          <w:rFonts w:ascii="Time New Roman" w:hAnsi="Time New Roman" w:cs="Times New Roman"/>
          <w:sz w:val="28"/>
          <w:lang w:eastAsia="en-US"/>
        </w:rPr>
        <w:t xml:space="preserve"> учреждени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ям</w:t>
      </w:r>
      <w:r w:rsidRPr="006D4EF5">
        <w:rPr>
          <w:rFonts w:ascii="Time New Roman" w:hAnsi="Time New Roman" w:cs="Times New Roman"/>
          <w:sz w:val="28"/>
          <w:lang w:eastAsia="en-US"/>
        </w:rPr>
        <w:t xml:space="preserve"> для общения и привлечения различной аудитории, что привело к появлению культуры участия. </w:t>
      </w:r>
      <w:r w:rsidR="00B37F33">
        <w:rPr>
          <w:rFonts w:ascii="Time New Roman" w:hAnsi="Time New Roman" w:cs="Times New Roman"/>
          <w:sz w:val="28"/>
          <w:lang w:eastAsia="en-US"/>
        </w:rPr>
        <w:t xml:space="preserve">На наш взгляд, современные технологии и, в частности, </w:t>
      </w:r>
      <w:r w:rsidR="00B37F33" w:rsidRPr="004B46FF">
        <w:rPr>
          <w:rFonts w:ascii="Time New Roman" w:hAnsi="Time New Roman" w:cs="Times New Roman"/>
          <w:sz w:val="28"/>
          <w:lang w:eastAsia="en-US"/>
        </w:rPr>
        <w:t>Интернет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,</w:t>
      </w:r>
      <w:r w:rsidR="00B37F33" w:rsidRPr="004B46FF">
        <w:rPr>
          <w:rFonts w:ascii="Time New Roman" w:hAnsi="Time New Roman" w:cs="Times New Roman"/>
          <w:sz w:val="28"/>
          <w:lang w:eastAsia="en-US"/>
        </w:rPr>
        <w:t xml:space="preserve"> сделали искусство более доступным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.</w:t>
      </w:r>
      <w:r w:rsidR="00B37F33" w:rsidRPr="004B46FF">
        <w:rPr>
          <w:rFonts w:ascii="Time New Roman" w:hAnsi="Time New Roman" w:cs="Times New Roman"/>
          <w:sz w:val="28"/>
          <w:lang w:eastAsia="en-US"/>
        </w:rPr>
        <w:t xml:space="preserve"> 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В</w:t>
      </w:r>
      <w:r w:rsidR="00B37F33" w:rsidRPr="004B46FF">
        <w:rPr>
          <w:rFonts w:ascii="Time New Roman" w:hAnsi="Time New Roman" w:cs="Times New Roman"/>
          <w:sz w:val="28"/>
          <w:lang w:eastAsia="en-US"/>
        </w:rPr>
        <w:t xml:space="preserve">ыступая как средство трансляции искусства, 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 xml:space="preserve">они </w:t>
      </w:r>
      <w:r w:rsidR="00B37F33" w:rsidRPr="004B46FF">
        <w:rPr>
          <w:rFonts w:ascii="Time New Roman" w:hAnsi="Time New Roman" w:cs="Times New Roman"/>
          <w:sz w:val="28"/>
          <w:lang w:eastAsia="en-US"/>
        </w:rPr>
        <w:t xml:space="preserve">облегчили распространение 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 xml:space="preserve">его </w:t>
      </w:r>
      <w:r w:rsidR="00B37F33" w:rsidRPr="004B46FF">
        <w:rPr>
          <w:rFonts w:ascii="Time New Roman" w:hAnsi="Time New Roman" w:cs="Times New Roman"/>
          <w:sz w:val="28"/>
          <w:lang w:eastAsia="en-US"/>
        </w:rPr>
        <w:t>произведений</w:t>
      </w:r>
      <w:r w:rsidR="009F7D48" w:rsidRPr="004B46FF">
        <w:rPr>
          <w:rFonts w:ascii="Time New Roman" w:hAnsi="Time New Roman" w:cs="Times New Roman"/>
          <w:sz w:val="28"/>
          <w:lang w:eastAsia="en-US"/>
        </w:rPr>
        <w:t>, сократили предельно их путь к потребителю</w:t>
      </w:r>
      <w:r w:rsidR="00B37F33" w:rsidRPr="004B46FF">
        <w:rPr>
          <w:rFonts w:ascii="Time New Roman" w:hAnsi="Time New Roman" w:cs="Times New Roman"/>
          <w:sz w:val="28"/>
          <w:lang w:eastAsia="en-US"/>
        </w:rPr>
        <w:t>.</w:t>
      </w:r>
    </w:p>
    <w:p w:rsidR="00B37F33" w:rsidRDefault="006D4EF5" w:rsidP="004A776F">
      <w:pPr>
        <w:spacing w:after="160" w:line="360" w:lineRule="auto"/>
        <w:ind w:firstLine="709"/>
        <w:jc w:val="both"/>
        <w:rPr>
          <w:rFonts w:ascii="Time New Roman" w:hAnsi="Time New Roman" w:cs="Times New Roman"/>
          <w:sz w:val="28"/>
          <w:lang w:eastAsia="en-US"/>
        </w:rPr>
      </w:pPr>
      <w:r w:rsidRPr="00894C65">
        <w:rPr>
          <w:rFonts w:ascii="Time New Roman" w:hAnsi="Time New Roman" w:cs="Times New Roman"/>
          <w:sz w:val="28"/>
          <w:lang w:eastAsia="en-US"/>
        </w:rPr>
        <w:t>В</w:t>
      </w:r>
      <w:r w:rsidRPr="006D4EF5">
        <w:rPr>
          <w:rFonts w:ascii="Time New Roman" w:hAnsi="Time New Roman" w:cs="Times New Roman"/>
          <w:sz w:val="28"/>
          <w:lang w:eastAsia="en-US"/>
        </w:rPr>
        <w:t xml:space="preserve"> Минкультуры России подчеркивают, что одним из драйверов для культурной среды являются цифровые технологии. Например, виртуальные конце</w:t>
      </w:r>
      <w:r w:rsidR="00894C65">
        <w:rPr>
          <w:rFonts w:ascii="Time New Roman" w:hAnsi="Time New Roman" w:cs="Times New Roman"/>
          <w:sz w:val="28"/>
          <w:lang w:eastAsia="en-US"/>
        </w:rPr>
        <w:t>ртные залы, онлайн-трансляции спектаклей</w:t>
      </w:r>
      <w:r w:rsidRPr="006D4EF5">
        <w:rPr>
          <w:rFonts w:ascii="Time New Roman" w:hAnsi="Time New Roman" w:cs="Times New Roman"/>
          <w:sz w:val="28"/>
          <w:lang w:eastAsia="en-US"/>
        </w:rPr>
        <w:t xml:space="preserve">, развитие Национальной электронной библиотеки, виртуальные музеи и мультимедийные гиды, </w:t>
      </w:r>
      <w:r w:rsidRPr="006D4EF5">
        <w:rPr>
          <w:rFonts w:ascii="Time New Roman" w:hAnsi="Time New Roman" w:cs="Times New Roman"/>
          <w:sz w:val="28"/>
          <w:lang w:eastAsia="en-US"/>
        </w:rPr>
        <w:lastRenderedPageBreak/>
        <w:t>другие проекты с использованием цифрового пространства значительно расширяют возможности организаций культуры.</w:t>
      </w:r>
      <w:r w:rsidR="00894C65">
        <w:rPr>
          <w:rStyle w:val="a6"/>
          <w:rFonts w:ascii="Time New Roman" w:hAnsi="Time New Roman" w:cs="Times New Roman"/>
          <w:sz w:val="28"/>
          <w:lang w:eastAsia="en-US"/>
        </w:rPr>
        <w:footnoteReference w:id="21"/>
      </w:r>
    </w:p>
    <w:p w:rsidR="00A65A3C" w:rsidRPr="00B37F33" w:rsidRDefault="00894C65" w:rsidP="004A776F">
      <w:pPr>
        <w:spacing w:after="160" w:line="360" w:lineRule="auto"/>
        <w:ind w:firstLine="709"/>
        <w:jc w:val="both"/>
        <w:rPr>
          <w:rFonts w:ascii="Time New Roman" w:hAnsi="Time New Roman" w:cs="Times New Roman"/>
          <w:sz w:val="28"/>
          <w:lang w:eastAsia="en-US"/>
        </w:rPr>
      </w:pPr>
      <w:r w:rsidRPr="00894C65">
        <w:rPr>
          <w:rFonts w:ascii="Times New Roman" w:hAnsi="Times New Roman" w:cs="Times New Roman"/>
          <w:sz w:val="28"/>
          <w:szCs w:val="28"/>
          <w:lang w:eastAsia="en-US"/>
        </w:rPr>
        <w:t xml:space="preserve">Давая характеристику </w:t>
      </w:r>
      <w:r w:rsidR="009F7D48" w:rsidRPr="004B46FF">
        <w:rPr>
          <w:rFonts w:ascii="Times New Roman" w:hAnsi="Times New Roman" w:cs="Times New Roman"/>
          <w:sz w:val="28"/>
          <w:szCs w:val="28"/>
          <w:lang w:eastAsia="en-US"/>
        </w:rPr>
        <w:t>рассматриваемому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периоду, можно выделить следующие достижения</w:t>
      </w:r>
      <w:r w:rsidR="00180ABA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культуры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894C6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свобода</w:t>
      </w:r>
      <w:r w:rsidR="00A65A3C" w:rsidRPr="00894C65">
        <w:rPr>
          <w:rFonts w:ascii="Times New Roman" w:hAnsi="Times New Roman" w:cs="Times New Roman"/>
          <w:sz w:val="28"/>
          <w:szCs w:val="28"/>
          <w:lang w:eastAsia="en-US"/>
        </w:rPr>
        <w:t xml:space="preserve"> и открытость, снятие культур</w:t>
      </w:r>
      <w:r>
        <w:rPr>
          <w:rFonts w:ascii="Times New Roman" w:hAnsi="Times New Roman" w:cs="Times New Roman"/>
          <w:sz w:val="28"/>
          <w:szCs w:val="28"/>
          <w:lang w:eastAsia="en-US"/>
        </w:rPr>
        <w:t>ных ограничений; деидеологизация</w:t>
      </w:r>
      <w:r w:rsidR="00A65A3C" w:rsidRPr="00894C65">
        <w:rPr>
          <w:rFonts w:ascii="Times New Roman" w:hAnsi="Times New Roman" w:cs="Times New Roman"/>
          <w:sz w:val="28"/>
          <w:szCs w:val="28"/>
          <w:lang w:eastAsia="en-US"/>
        </w:rPr>
        <w:t>; постмодернизм в литературе</w:t>
      </w:r>
      <w:r w:rsidR="00180ABA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180ABA" w:rsidRPr="004B46FF">
        <w:rPr>
          <w:rFonts w:ascii="Times New Roman" w:hAnsi="Times New Roman" w:cs="Times New Roman"/>
          <w:sz w:val="28"/>
          <w:szCs w:val="28"/>
          <w:lang w:eastAsia="en-US"/>
        </w:rPr>
        <w:t>других сферах искусства</w:t>
      </w:r>
      <w:r w:rsidR="00A65A3C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как протест общества потребления</w:t>
      </w:r>
      <w:r w:rsidR="00180ABA"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 против бездуховности</w:t>
      </w:r>
      <w:r w:rsidR="00A65A3C" w:rsidRPr="00894C65">
        <w:rPr>
          <w:rFonts w:ascii="Times New Roman" w:hAnsi="Times New Roman" w:cs="Times New Roman"/>
          <w:sz w:val="28"/>
          <w:szCs w:val="28"/>
          <w:lang w:eastAsia="en-US"/>
        </w:rPr>
        <w:t>; повышение роли региональных феноменов; вхождение в состав мирового информационно-культурного пространства; а также распространение глобальной сети Интернет.</w:t>
      </w:r>
    </w:p>
    <w:p w:rsidR="0045580A" w:rsidRDefault="00B37F33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Таким образом, и</w:t>
      </w:r>
      <w:r w:rsidR="0045580A" w:rsidRPr="0045580A">
        <w:rPr>
          <w:rFonts w:ascii="Times New Roman" w:hAnsi="Times New Roman" w:cs="Times New Roman"/>
          <w:sz w:val="28"/>
          <w:szCs w:val="28"/>
          <w:lang w:eastAsia="en-US"/>
        </w:rPr>
        <w:t>зучение художественной культу</w:t>
      </w:r>
      <w:r>
        <w:rPr>
          <w:rFonts w:ascii="Times New Roman" w:hAnsi="Times New Roman" w:cs="Times New Roman"/>
          <w:sz w:val="28"/>
          <w:szCs w:val="28"/>
          <w:lang w:eastAsia="en-US"/>
        </w:rPr>
        <w:t>ры России 2000-х имеет особое значение</w:t>
      </w:r>
      <w:r w:rsidR="0045580A" w:rsidRPr="0045580A">
        <w:rPr>
          <w:rFonts w:ascii="Times New Roman" w:hAnsi="Times New Roman" w:cs="Times New Roman"/>
          <w:sz w:val="28"/>
          <w:szCs w:val="28"/>
          <w:lang w:eastAsia="en-US"/>
        </w:rPr>
        <w:t>, потому что она дает представление о социальных и политических изменениях, которые произошли в течение этого периода времени. Искусство, произведенное в это время, отражает культурные и социальные сдвиги, которые произошли в России, включая распространение культуры потребления, глобализации и политической нестабильности. Понимание этих изменений важно для того, чтобы получить более глубокое понимание российской истории и культуры.</w:t>
      </w:r>
    </w:p>
    <w:p w:rsidR="00DD6D5F" w:rsidRDefault="00DD6D5F" w:rsidP="004A776F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6151" w:rsidRDefault="00AF6151" w:rsidP="004A776F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75A10" w:rsidRPr="00A7537A" w:rsidRDefault="004E4D1D" w:rsidP="004A776F">
      <w:pPr>
        <w:pStyle w:val="1"/>
        <w:spacing w:line="360" w:lineRule="auto"/>
        <w:ind w:firstLine="709"/>
        <w:jc w:val="center"/>
        <w:rPr>
          <w:rStyle w:val="a3"/>
          <w:b/>
          <w:color w:val="000000" w:themeColor="text1"/>
          <w:lang w:eastAsia="en-US"/>
        </w:rPr>
      </w:pPr>
      <w:bookmarkStart w:id="5" w:name="_Toc138250678"/>
      <w:r>
        <w:rPr>
          <w:rStyle w:val="a3"/>
          <w:b/>
          <w:color w:val="000000" w:themeColor="text1"/>
          <w:lang w:eastAsia="en-US"/>
        </w:rPr>
        <w:t xml:space="preserve">1.2. </w:t>
      </w:r>
      <w:r w:rsidR="00975A10" w:rsidRPr="00A7537A">
        <w:rPr>
          <w:rStyle w:val="a3"/>
          <w:b/>
          <w:color w:val="000000" w:themeColor="text1"/>
          <w:lang w:eastAsia="en-US"/>
        </w:rPr>
        <w:t>Кино</w:t>
      </w:r>
      <w:r w:rsidR="00180ABA">
        <w:rPr>
          <w:rStyle w:val="a3"/>
          <w:b/>
          <w:color w:val="000000" w:themeColor="text1"/>
          <w:lang w:eastAsia="en-US"/>
        </w:rPr>
        <w:t xml:space="preserve"> - «важнейшее из искусств»?</w:t>
      </w:r>
      <w:bookmarkEnd w:id="5"/>
    </w:p>
    <w:p w:rsidR="00AB0E61" w:rsidRDefault="00B12BF0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Как </w:t>
      </w:r>
      <w:r w:rsidRPr="00B37F33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164444" w:rsidRPr="00B37F33">
        <w:rPr>
          <w:rFonts w:ascii="Times New Roman" w:hAnsi="Times New Roman" w:cs="Times New Roman"/>
          <w:sz w:val="28"/>
          <w:szCs w:val="28"/>
          <w:lang w:eastAsia="en-US"/>
        </w:rPr>
        <w:t>прежде</w:t>
      </w:r>
      <w:r w:rsidR="00F73CFC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кинематограф </w:t>
      </w:r>
      <w:r w:rsidR="00180ABA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нулевых </w:t>
      </w:r>
      <w:r w:rsidR="00180ABA">
        <w:rPr>
          <w:rFonts w:ascii="Times New Roman" w:hAnsi="Times New Roman" w:cs="Times New Roman"/>
          <w:sz w:val="28"/>
          <w:szCs w:val="28"/>
          <w:lang w:eastAsia="en-US"/>
        </w:rPr>
        <w:t xml:space="preserve">годах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разделя</w:t>
      </w:r>
      <w:r w:rsidR="00180ABA">
        <w:rPr>
          <w:rFonts w:ascii="Times New Roman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ся на массовый и авторский сегменты, </w:t>
      </w:r>
      <w:r w:rsidRPr="004B46FF">
        <w:rPr>
          <w:rFonts w:ascii="Times New Roman" w:hAnsi="Times New Roman" w:cs="Times New Roman"/>
          <w:sz w:val="28"/>
          <w:szCs w:val="28"/>
          <w:lang w:eastAsia="en-US"/>
        </w:rPr>
        <w:t xml:space="preserve">которые </w:t>
      </w:r>
      <w:r w:rsidR="00180ABA" w:rsidRPr="004B46FF">
        <w:rPr>
          <w:rFonts w:ascii="Times New Roman" w:hAnsi="Times New Roman" w:cs="Times New Roman"/>
          <w:sz w:val="28"/>
          <w:szCs w:val="28"/>
          <w:lang w:eastAsia="en-US"/>
        </w:rPr>
        <w:t>расходились все дальше и дальше</w:t>
      </w:r>
      <w:r>
        <w:rPr>
          <w:rFonts w:ascii="Times New Roman" w:hAnsi="Times New Roman" w:cs="Times New Roman"/>
          <w:sz w:val="28"/>
          <w:szCs w:val="28"/>
          <w:lang w:eastAsia="en-US"/>
        </w:rPr>
        <w:t>. Эталонный пример российского блокбастера нулевых – «Ночной дозор» Тимура Бекмамбетова</w:t>
      </w:r>
      <w:r w:rsidR="00180ABA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0ABA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="004B46FF">
        <w:rPr>
          <w:rFonts w:ascii="Times New Roman" w:hAnsi="Times New Roman" w:cs="Times New Roman"/>
          <w:sz w:val="28"/>
          <w:szCs w:val="28"/>
          <w:lang w:eastAsia="en-US"/>
        </w:rPr>
        <w:t>кранизация романа Сергея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Лукьяненко о</w:t>
      </w:r>
      <w:r w:rsidR="00C258F4">
        <w:rPr>
          <w:rFonts w:ascii="Times New Roman" w:hAnsi="Times New Roman" w:cs="Times New Roman"/>
          <w:sz w:val="28"/>
          <w:szCs w:val="28"/>
          <w:lang w:eastAsia="en-US"/>
        </w:rPr>
        <w:t xml:space="preserve"> мистических силах, которые борются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улицах совр</w:t>
      </w:r>
      <w:r w:rsidR="00D156DB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менной Москвы. Фильм вернул зрителя в кинотеатры, заставив впервые за долгое время поверить, что </w:t>
      </w:r>
      <w:r w:rsidR="00D156DB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российский </w:t>
      </w:r>
      <w:r w:rsidR="00D156D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кинематограф могут снимать ничуть не хуже, чем в Голливуде: революционные для индустрии спецэффекты, бодрый ритм, клиповый монтаж, фантастические миры и одновременно узнаваемые реалии от московского метро и поп-звезд до советского функционера с лицом Владимира Меньшова и фургоны Горсовета.</w:t>
      </w:r>
    </w:p>
    <w:p w:rsidR="00B12BF0" w:rsidRDefault="00D156D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Кинематографисты нулевых ставят целью создать отечественные аналоги западных массовых жанров, пе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>ренести их в обстановку современной России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этим вернуть доверие массовой ау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>дитории, пошатнувшееся за 1990-е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 xml:space="preserve"> гг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>. На экранах появляются ориентированные на ш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 xml:space="preserve">ирокого зрителя славянское </w:t>
      </w:r>
      <w:proofErr w:type="spellStart"/>
      <w:r w:rsidR="00AB0E61">
        <w:rPr>
          <w:rFonts w:ascii="Times New Roman" w:hAnsi="Times New Roman" w:cs="Times New Roman"/>
          <w:sz w:val="28"/>
          <w:szCs w:val="28"/>
          <w:lang w:eastAsia="en-US"/>
        </w:rPr>
        <w:t>фэнте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>зи</w:t>
      </w:r>
      <w:proofErr w:type="spellEnd"/>
      <w:r w:rsidR="000A65E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8319A4" w:rsidRPr="00B37F3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 xml:space="preserve">Волкодав из рода 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>Серых Псов», 2006 г.), городская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 xml:space="preserve"> ром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 xml:space="preserve">антическая 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>ком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>едия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 xml:space="preserve"> («Питер </w:t>
      </w:r>
      <w:r w:rsidR="000A65E9">
        <w:rPr>
          <w:rFonts w:ascii="Times New Roman" w:hAnsi="Times New Roman" w:cs="Times New Roman"/>
          <w:sz w:val="28"/>
          <w:szCs w:val="28"/>
          <w:lang w:val="en-US" w:eastAsia="en-US"/>
        </w:rPr>
        <w:t>FM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 xml:space="preserve">», 2006 г.), военно-историческая драма («9 рота», 2005 г.), фильм-катастрофа («72 метра», 2004 г.), полнометражная анимационная сказка («Алеша Попович и </w:t>
      </w:r>
      <w:proofErr w:type="spellStart"/>
      <w:r w:rsidR="000A65E9">
        <w:rPr>
          <w:rFonts w:ascii="Times New Roman" w:hAnsi="Times New Roman" w:cs="Times New Roman"/>
          <w:sz w:val="28"/>
          <w:szCs w:val="28"/>
          <w:lang w:eastAsia="en-US"/>
        </w:rPr>
        <w:t>Тугарин</w:t>
      </w:r>
      <w:proofErr w:type="spellEnd"/>
      <w:r w:rsidR="000A65E9">
        <w:rPr>
          <w:rFonts w:ascii="Times New Roman" w:hAnsi="Times New Roman" w:cs="Times New Roman"/>
          <w:sz w:val="28"/>
          <w:szCs w:val="28"/>
          <w:lang w:eastAsia="en-US"/>
        </w:rPr>
        <w:t xml:space="preserve"> Змей», 2004 г.), </w:t>
      </w:r>
      <w:proofErr w:type="spellStart"/>
      <w:r w:rsidR="000A65E9">
        <w:rPr>
          <w:rFonts w:ascii="Times New Roman" w:hAnsi="Times New Roman" w:cs="Times New Roman"/>
          <w:sz w:val="28"/>
          <w:szCs w:val="28"/>
          <w:lang w:eastAsia="en-US"/>
        </w:rPr>
        <w:t>супергеройский</w:t>
      </w:r>
      <w:proofErr w:type="spellEnd"/>
      <w:r w:rsidR="000A65E9">
        <w:rPr>
          <w:rFonts w:ascii="Times New Roman" w:hAnsi="Times New Roman" w:cs="Times New Roman"/>
          <w:sz w:val="28"/>
          <w:szCs w:val="28"/>
          <w:lang w:eastAsia="en-US"/>
        </w:rPr>
        <w:t xml:space="preserve"> блокбастер («Черная молния», 2009 г.), мюзикл («Стиляги», 2008 г.). Главным в этих фильмах становится упоение возможностями кино, попытка создать индустрию развлечений и </w:t>
      </w:r>
      <w:r w:rsidR="00A9661C" w:rsidRPr="004B46FF">
        <w:rPr>
          <w:rFonts w:ascii="Times New Roman" w:hAnsi="Times New Roman" w:cs="Times New Roman"/>
          <w:sz w:val="28"/>
          <w:szCs w:val="28"/>
          <w:lang w:eastAsia="en-US"/>
        </w:rPr>
        <w:t>этим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A65E9">
        <w:rPr>
          <w:rFonts w:ascii="Times New Roman" w:hAnsi="Times New Roman" w:cs="Times New Roman"/>
          <w:sz w:val="28"/>
          <w:szCs w:val="28"/>
          <w:lang w:eastAsia="en-US"/>
        </w:rPr>
        <w:t>вернуть зрителей в кинотеатры.</w:t>
      </w:r>
    </w:p>
    <w:p w:rsidR="000A65E9" w:rsidRDefault="000A65E9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Одновременно с массовым развивается и авторское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 xml:space="preserve"> кино. Второе дыхание обретают режиссеры</w:t>
      </w:r>
      <w:r>
        <w:rPr>
          <w:rFonts w:ascii="Times New Roman" w:hAnsi="Times New Roman" w:cs="Times New Roman"/>
          <w:sz w:val="28"/>
          <w:szCs w:val="28"/>
          <w:lang w:eastAsia="en-US"/>
        </w:rPr>
        <w:t>, ярко выступившие в перест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ройку. Серию фильмов, посвященных</w:t>
      </w:r>
      <w:r w:rsidR="003A5DFE" w:rsidRPr="003A5DFE">
        <w:rPr>
          <w:rFonts w:ascii="Times New Roman" w:hAnsi="Times New Roman" w:cs="Times New Roman"/>
          <w:sz w:val="28"/>
          <w:szCs w:val="28"/>
          <w:lang w:eastAsia="en-US"/>
        </w:rPr>
        <w:t xml:space="preserve"> знаковым полит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ическим деятелям своего времени, создает Александр Сокуров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9661C" w:rsidRPr="00C56EE2">
        <w:rPr>
          <w:rFonts w:ascii="Times New Roman" w:hAnsi="Times New Roman" w:cs="Times New Roman"/>
          <w:sz w:val="28"/>
          <w:szCs w:val="28"/>
          <w:lang w:eastAsia="en-US"/>
        </w:rPr>
        <w:t>Стала всемирно известной его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>«Т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етралогия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власти</w:t>
      </w:r>
      <w:r w:rsidR="00AB0E61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A5DFE">
        <w:t>«</w:t>
      </w:r>
      <w:r w:rsidR="003A5DFE" w:rsidRPr="003A5DFE">
        <w:rPr>
          <w:rFonts w:ascii="Times New Roman" w:hAnsi="Times New Roman" w:cs="Times New Roman"/>
          <w:sz w:val="28"/>
          <w:szCs w:val="28"/>
          <w:lang w:eastAsia="en-US"/>
        </w:rPr>
        <w:t>Молох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» (1999 г.), «Телец» (2000 г.), «</w:t>
      </w:r>
      <w:r w:rsidR="003A5DFE" w:rsidRPr="003A5DFE">
        <w:rPr>
          <w:rFonts w:ascii="Times New Roman" w:hAnsi="Times New Roman" w:cs="Times New Roman"/>
          <w:sz w:val="28"/>
          <w:szCs w:val="28"/>
          <w:lang w:eastAsia="en-US"/>
        </w:rPr>
        <w:t>Солнце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» (2005 г.), «</w:t>
      </w:r>
      <w:r w:rsidR="003A5DFE" w:rsidRPr="003A5DFE">
        <w:rPr>
          <w:rFonts w:ascii="Times New Roman" w:hAnsi="Times New Roman" w:cs="Times New Roman"/>
          <w:sz w:val="28"/>
          <w:szCs w:val="28"/>
          <w:lang w:eastAsia="en-US"/>
        </w:rPr>
        <w:t>Фауст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 xml:space="preserve">» (2011 г.). </w:t>
      </w:r>
      <w:r w:rsidR="00A9661C" w:rsidRPr="00C56EE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eastAsia="en-US"/>
        </w:rPr>
        <w:t>го «Русский ковчег»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 xml:space="preserve"> (2002 г.)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319A4" w:rsidRPr="00B37F3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A5DFE" w:rsidRPr="00B37F33">
        <w:rPr>
          <w:rFonts w:ascii="Times New Roman" w:hAnsi="Times New Roman" w:cs="Times New Roman"/>
          <w:sz w:val="28"/>
          <w:szCs w:val="28"/>
          <w:lang w:eastAsia="en-US"/>
        </w:rPr>
        <w:t>снят</w:t>
      </w:r>
      <w:r w:rsidR="008319A4" w:rsidRPr="00B37F33">
        <w:rPr>
          <w:rFonts w:ascii="Times New Roman" w:hAnsi="Times New Roman" w:cs="Times New Roman"/>
          <w:sz w:val="28"/>
          <w:szCs w:val="28"/>
          <w:lang w:eastAsia="en-US"/>
        </w:rPr>
        <w:t>ое</w:t>
      </w:r>
      <w:r w:rsidR="00545378">
        <w:rPr>
          <w:rFonts w:ascii="Times New Roman" w:hAnsi="Times New Roman" w:cs="Times New Roman"/>
          <w:sz w:val="28"/>
          <w:szCs w:val="28"/>
          <w:lang w:eastAsia="en-US"/>
        </w:rPr>
        <w:t xml:space="preserve"> одним полуторачасовым кадром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45378">
        <w:rPr>
          <w:rFonts w:ascii="Times New Roman" w:hAnsi="Times New Roman" w:cs="Times New Roman"/>
          <w:sz w:val="28"/>
          <w:szCs w:val="28"/>
          <w:lang w:eastAsia="en-US"/>
        </w:rPr>
        <w:t xml:space="preserve">путешествие по Эрмитажу сквозь его 300-летнюю </w:t>
      </w:r>
      <w:r w:rsidR="00545378" w:rsidRPr="00B37F33">
        <w:rPr>
          <w:rFonts w:ascii="Times New Roman" w:hAnsi="Times New Roman" w:cs="Times New Roman"/>
          <w:sz w:val="28"/>
          <w:szCs w:val="28"/>
          <w:lang w:eastAsia="en-US"/>
        </w:rPr>
        <w:t xml:space="preserve">историю </w:t>
      </w:r>
      <w:r w:rsidR="008319A4" w:rsidRPr="00B37F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96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61C" w:rsidRPr="00C56EE2">
        <w:rPr>
          <w:rFonts w:ascii="Times New Roman" w:hAnsi="Times New Roman" w:cs="Times New Roman"/>
          <w:color w:val="000000"/>
          <w:sz w:val="28"/>
          <w:szCs w:val="28"/>
        </w:rPr>
        <w:t xml:space="preserve">тоже </w:t>
      </w:r>
      <w:r w:rsidR="00545378" w:rsidRPr="00C56EE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545378">
        <w:rPr>
          <w:rFonts w:ascii="Times New Roman" w:hAnsi="Times New Roman" w:cs="Times New Roman"/>
          <w:sz w:val="28"/>
          <w:szCs w:val="28"/>
          <w:lang w:eastAsia="en-US"/>
        </w:rPr>
        <w:t xml:space="preserve"> триумфом 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был </w:t>
      </w:r>
      <w:r w:rsidR="00545378">
        <w:rPr>
          <w:rFonts w:ascii="Times New Roman" w:hAnsi="Times New Roman" w:cs="Times New Roman"/>
          <w:sz w:val="28"/>
          <w:szCs w:val="28"/>
          <w:lang w:eastAsia="en-US"/>
        </w:rPr>
        <w:t>показ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>ан</w:t>
      </w:r>
      <w:r w:rsidR="00545378">
        <w:rPr>
          <w:rFonts w:ascii="Times New Roman" w:hAnsi="Times New Roman" w:cs="Times New Roman"/>
          <w:sz w:val="28"/>
          <w:szCs w:val="28"/>
          <w:lang w:eastAsia="en-US"/>
        </w:rPr>
        <w:t xml:space="preserve"> по всему миру. </w:t>
      </w:r>
    </w:p>
    <w:p w:rsidR="00545378" w:rsidRDefault="00545378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Алексей Герман на протяжении полутора десятко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в лет создает фильм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«Трудно быть Богом» (2013 г.) – сюрреалистическое погружение в шум</w:t>
      </w:r>
      <w:r w:rsidR="00C258F4">
        <w:rPr>
          <w:rFonts w:ascii="Times New Roman" w:hAnsi="Times New Roman" w:cs="Times New Roman"/>
          <w:sz w:val="28"/>
          <w:szCs w:val="28"/>
          <w:lang w:eastAsia="en-US"/>
        </w:rPr>
        <w:t xml:space="preserve">ы и запахи Средневековья.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Сергей Соловьев снова и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сследует юность и любовь в своем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фильме «Нежный возраст» (2000 г.). А одесситка Кира Муратова в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своих фильмах, снятых в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копроду</w:t>
      </w:r>
      <w:r w:rsidR="003A5DFE">
        <w:rPr>
          <w:rFonts w:ascii="Times New Roman" w:hAnsi="Times New Roman" w:cs="Times New Roman"/>
          <w:sz w:val="28"/>
          <w:szCs w:val="28"/>
          <w:lang w:eastAsia="en-US"/>
        </w:rPr>
        <w:t>кции</w:t>
      </w:r>
      <w:proofErr w:type="spellEnd"/>
      <w:r w:rsidR="003A5DFE">
        <w:rPr>
          <w:rFonts w:ascii="Times New Roman" w:hAnsi="Times New Roman" w:cs="Times New Roman"/>
          <w:sz w:val="28"/>
          <w:szCs w:val="28"/>
          <w:lang w:eastAsia="en-US"/>
        </w:rPr>
        <w:t xml:space="preserve"> с Россией,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почти </w:t>
      </w:r>
      <w:r w:rsidR="00A9661C" w:rsidRPr="00C56EE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комедийной форме, критикует современное общество («Настройщик», 2004 г.).</w:t>
      </w:r>
    </w:p>
    <w:p w:rsidR="002E545D" w:rsidRDefault="00545378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середине десятилетия появляется сразу несколько авторов, которых критики объединяют в общее течение «новые тихие». Борис Хлебников («Свободное плавание», 2006 г.), Алексей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Попогребский</w:t>
      </w:r>
      <w:proofErr w:type="spellEnd"/>
      <w:r w:rsidR="002E545D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="002E545D">
        <w:rPr>
          <w:rFonts w:ascii="Times New Roman" w:hAnsi="Times New Roman" w:cs="Times New Roman"/>
          <w:sz w:val="28"/>
          <w:szCs w:val="28"/>
          <w:lang w:eastAsia="en-US"/>
        </w:rPr>
        <w:t>«Простые в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 xml:space="preserve">ещи», 2007 г.), Алексей Герман-младший </w:t>
      </w:r>
      <w:r w:rsidR="002E545D">
        <w:rPr>
          <w:rFonts w:ascii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="002E545D">
        <w:rPr>
          <w:rFonts w:ascii="Times New Roman" w:hAnsi="Times New Roman" w:cs="Times New Roman"/>
          <w:sz w:val="28"/>
          <w:szCs w:val="28"/>
          <w:lang w:val="en-US" w:eastAsia="en-US"/>
        </w:rPr>
        <w:t>Garpastum</w:t>
      </w:r>
      <w:proofErr w:type="spellEnd"/>
      <w:r w:rsidR="002E545D">
        <w:rPr>
          <w:rFonts w:ascii="Times New Roman" w:hAnsi="Times New Roman" w:cs="Times New Roman"/>
          <w:sz w:val="28"/>
          <w:szCs w:val="28"/>
          <w:lang w:eastAsia="en-US"/>
        </w:rPr>
        <w:t xml:space="preserve">», 2005 г.), </w:t>
      </w:r>
      <w:proofErr w:type="spellStart"/>
      <w:r w:rsidR="002E545D">
        <w:rPr>
          <w:rFonts w:ascii="Times New Roman" w:hAnsi="Times New Roman" w:cs="Times New Roman"/>
          <w:sz w:val="28"/>
          <w:szCs w:val="28"/>
          <w:lang w:eastAsia="en-US"/>
        </w:rPr>
        <w:t>Бакур</w:t>
      </w:r>
      <w:proofErr w:type="spellEnd"/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E545D">
        <w:rPr>
          <w:rFonts w:ascii="Times New Roman" w:hAnsi="Times New Roman" w:cs="Times New Roman"/>
          <w:sz w:val="28"/>
          <w:szCs w:val="28"/>
          <w:lang w:eastAsia="en-US"/>
        </w:rPr>
        <w:t>Бакурадзе</w:t>
      </w:r>
      <w:proofErr w:type="spellEnd"/>
      <w:r w:rsidR="002E545D">
        <w:rPr>
          <w:rFonts w:ascii="Times New Roman" w:hAnsi="Times New Roman" w:cs="Times New Roman"/>
          <w:sz w:val="28"/>
          <w:szCs w:val="28"/>
          <w:lang w:eastAsia="en-US"/>
        </w:rPr>
        <w:t xml:space="preserve"> («</w:t>
      </w:r>
      <w:proofErr w:type="spellStart"/>
      <w:r w:rsidR="002E545D">
        <w:rPr>
          <w:rFonts w:ascii="Times New Roman" w:hAnsi="Times New Roman" w:cs="Times New Roman"/>
          <w:sz w:val="28"/>
          <w:szCs w:val="28"/>
          <w:lang w:eastAsia="en-US"/>
        </w:rPr>
        <w:t>Шультес</w:t>
      </w:r>
      <w:proofErr w:type="spellEnd"/>
      <w:r w:rsidR="002E545D">
        <w:rPr>
          <w:rFonts w:ascii="Times New Roman" w:hAnsi="Times New Roman" w:cs="Times New Roman"/>
          <w:sz w:val="28"/>
          <w:szCs w:val="28"/>
          <w:lang w:eastAsia="en-US"/>
        </w:rPr>
        <w:t xml:space="preserve">», 2008 г.), Николай </w:t>
      </w:r>
      <w:proofErr w:type="spellStart"/>
      <w:r w:rsidR="002E545D">
        <w:rPr>
          <w:rFonts w:ascii="Times New Roman" w:hAnsi="Times New Roman" w:cs="Times New Roman"/>
          <w:sz w:val="28"/>
          <w:szCs w:val="28"/>
          <w:lang w:eastAsia="en-US"/>
        </w:rPr>
        <w:t>Хомерики</w:t>
      </w:r>
      <w:proofErr w:type="spellEnd"/>
      <w:r w:rsidR="002E545D">
        <w:rPr>
          <w:rFonts w:ascii="Times New Roman" w:hAnsi="Times New Roman" w:cs="Times New Roman"/>
          <w:sz w:val="28"/>
          <w:szCs w:val="28"/>
          <w:lang w:eastAsia="en-US"/>
        </w:rPr>
        <w:t xml:space="preserve"> («Девять Семь </w:t>
      </w:r>
      <w:proofErr w:type="spellStart"/>
      <w:r w:rsidR="002E545D">
        <w:rPr>
          <w:rFonts w:ascii="Times New Roman" w:hAnsi="Times New Roman" w:cs="Times New Roman"/>
          <w:sz w:val="28"/>
          <w:szCs w:val="28"/>
          <w:lang w:eastAsia="en-US"/>
        </w:rPr>
        <w:t>Семь</w:t>
      </w:r>
      <w:proofErr w:type="spellEnd"/>
      <w:r w:rsidR="002E545D">
        <w:rPr>
          <w:rFonts w:ascii="Times New Roman" w:hAnsi="Times New Roman" w:cs="Times New Roman"/>
          <w:sz w:val="28"/>
          <w:szCs w:val="28"/>
          <w:lang w:eastAsia="en-US"/>
        </w:rPr>
        <w:t xml:space="preserve">», 2006 г.) </w:t>
      </w:r>
      <w:r w:rsidR="00A9661C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2E545D">
        <w:rPr>
          <w:rFonts w:ascii="Times New Roman" w:hAnsi="Times New Roman" w:cs="Times New Roman"/>
          <w:sz w:val="28"/>
          <w:szCs w:val="28"/>
          <w:lang w:eastAsia="en-US"/>
        </w:rPr>
        <w:t xml:space="preserve"> все эти режиссеры снимают негромкие, грустные, а некоторые 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>отчётливо</w:t>
      </w:r>
      <w:r w:rsidR="002E545D">
        <w:rPr>
          <w:rFonts w:ascii="Times New Roman" w:hAnsi="Times New Roman" w:cs="Times New Roman"/>
          <w:sz w:val="28"/>
          <w:szCs w:val="28"/>
          <w:lang w:eastAsia="en-US"/>
        </w:rPr>
        <w:t xml:space="preserve"> пессимистичные картины российской жизн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E545D">
        <w:rPr>
          <w:rFonts w:ascii="Times New Roman" w:hAnsi="Times New Roman" w:cs="Times New Roman"/>
          <w:sz w:val="28"/>
          <w:szCs w:val="28"/>
          <w:lang w:eastAsia="en-US"/>
        </w:rPr>
        <w:t>. Они фиксируют</w:t>
      </w:r>
      <w:r w:rsidR="00F51AB5">
        <w:rPr>
          <w:rFonts w:ascii="Times New Roman" w:hAnsi="Times New Roman" w:cs="Times New Roman"/>
          <w:sz w:val="28"/>
          <w:szCs w:val="28"/>
          <w:lang w:eastAsia="en-US"/>
        </w:rPr>
        <w:t xml:space="preserve"> распад межличностных связей 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F51AB5">
        <w:rPr>
          <w:rFonts w:ascii="Times New Roman" w:hAnsi="Times New Roman" w:cs="Times New Roman"/>
          <w:sz w:val="28"/>
          <w:szCs w:val="28"/>
          <w:lang w:eastAsia="en-US"/>
        </w:rPr>
        <w:t>неспособность людей к коммуникации</w:t>
      </w:r>
      <w:r w:rsidR="00A966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340F7" w:rsidRPr="00D340F7">
        <w:rPr>
          <w:rFonts w:ascii="Times New Roman" w:hAnsi="Times New Roman" w:cs="Times New Roman"/>
          <w:sz w:val="28"/>
          <w:szCs w:val="28"/>
          <w:lang w:eastAsia="en-US"/>
        </w:rPr>
        <w:t xml:space="preserve">(«Коктебель», 2003 г., фильм Бориса Хлебникова и Алексея </w:t>
      </w:r>
      <w:proofErr w:type="spellStart"/>
      <w:r w:rsidR="00D340F7" w:rsidRPr="00D340F7">
        <w:rPr>
          <w:rFonts w:ascii="Times New Roman" w:hAnsi="Times New Roman" w:cs="Times New Roman"/>
          <w:sz w:val="28"/>
          <w:szCs w:val="28"/>
          <w:lang w:eastAsia="en-US"/>
        </w:rPr>
        <w:t>Попогребского</w:t>
      </w:r>
      <w:proofErr w:type="spellEnd"/>
      <w:r w:rsidR="00D340F7" w:rsidRPr="00D340F7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F51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51AB5" w:rsidRDefault="00A9661C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>У этих режиссеров б</w:t>
      </w:r>
      <w:r w:rsidR="00F51AB5">
        <w:rPr>
          <w:rFonts w:ascii="Times New Roman" w:hAnsi="Times New Roman" w:cs="Times New Roman"/>
          <w:sz w:val="28"/>
          <w:szCs w:val="28"/>
          <w:lang w:eastAsia="en-US"/>
        </w:rPr>
        <w:t>леклая цветовая гамма, часто статичные мизансцены на общих и средних планах или естественная ручная камера сочетались с ослабленной и разреженной драматургией и отсутствием катарсиса. Надежды на какое-либо разрешение личностного или общественного конфликта. Эти скромные частные реалистические истории были в том числе реакцией на завершение эпохи 1990-х с ее тотальным постмодернистским юмором, когда д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>ействительность была такой противоречивой</w:t>
      </w:r>
      <w:r w:rsidR="00F51AB5">
        <w:rPr>
          <w:rFonts w:ascii="Times New Roman" w:hAnsi="Times New Roman" w:cs="Times New Roman"/>
          <w:sz w:val="28"/>
          <w:szCs w:val="28"/>
          <w:lang w:eastAsia="en-US"/>
        </w:rPr>
        <w:t xml:space="preserve">, что передать ее на экране возможно было только средствами абсурда. </w:t>
      </w:r>
    </w:p>
    <w:p w:rsidR="00F51AB5" w:rsidRDefault="00F51AB5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начале нулевых кинематографисты еще пытались осмыслить происходящее вокруг. Самым отрефлексированным оказался период «бандитских» 1990-х. Жизнь поменялась так резко, что про только что закончившееся десятилетие спустя 2</w:t>
      </w:r>
      <w:r w:rsidR="00A9661C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>3 года уже снимали ностальгическое ретро. Эти фильмы и сериалы закрепили миф о «лихих» девяностых, показывая эпоху как кровавую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архаичную, но безвозвратно ушедшую в тот момент, когда вчерашние бандиты переквалифицировались в бизнесменов и чиновников.</w:t>
      </w:r>
    </w:p>
    <w:p w:rsidR="00EC7429" w:rsidRDefault="00EC7429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Выходили и произведения, посвященные другой главной теме девяностых – войне («Убойная сила», 2000</w:t>
      </w:r>
      <w:r w:rsidR="00A9661C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>2005 г.). Алексей Балабанов отрицает примирительную интонацию «Кавказского пленника» Сергея Бодрова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>-старшего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снимает боевик на материалах видео с убийствами российских солдат, прямо называя контртеррористическую операцию </w:t>
      </w:r>
      <w:r w:rsidR="00A0712E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A0712E" w:rsidRPr="00C56EE2">
        <w:rPr>
          <w:rFonts w:ascii="Times New Roman" w:hAnsi="Times New Roman" w:cs="Times New Roman"/>
          <w:sz w:val="28"/>
          <w:szCs w:val="28"/>
          <w:lang w:eastAsia="en-US"/>
        </w:rPr>
        <w:t>Чечне</w:t>
      </w:r>
      <w:r w:rsidR="00A071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войной («Война», 2002 г.). Александр Сокуров смотрит на последствия военных действий глазами пожилой матери в исполнении Галины Вишн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 xml:space="preserve">евской </w:t>
      </w:r>
      <w:r>
        <w:rPr>
          <w:rFonts w:ascii="Times New Roman" w:hAnsi="Times New Roman" w:cs="Times New Roman"/>
          <w:sz w:val="28"/>
          <w:szCs w:val="28"/>
          <w:lang w:eastAsia="en-US"/>
        </w:rPr>
        <w:t>(«Александра», 2007 г.). Валерий Тодоровский показывает, как травмированные войной ветераны оказываются лишними в мирной жизни, а общество предпочитает их не замечать</w:t>
      </w:r>
      <w:r w:rsidR="00D340F7">
        <w:rPr>
          <w:rFonts w:ascii="Times New Roman" w:hAnsi="Times New Roman" w:cs="Times New Roman"/>
          <w:sz w:val="28"/>
          <w:szCs w:val="28"/>
          <w:lang w:eastAsia="en-US"/>
        </w:rPr>
        <w:t xml:space="preserve"> («Мой сводный брат Франкенштейн», 2004 г.)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D00C9" w:rsidRDefault="00D340F7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Остается актуальным и вопрос о главном </w:t>
      </w:r>
      <w:r w:rsidR="007D00C9">
        <w:rPr>
          <w:rFonts w:ascii="Times New Roman" w:hAnsi="Times New Roman" w:cs="Times New Roman"/>
          <w:sz w:val="28"/>
          <w:szCs w:val="28"/>
          <w:lang w:eastAsia="en-US"/>
        </w:rPr>
        <w:t>кино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герое современной России, ведь новая ролевая модель так и не появилась. Знаковой фигурой конца 1990 – начала 2000-х гг. становится Сергей Бодров-младший, играющий роль </w:t>
      </w:r>
      <w:r w:rsidR="007D00C9">
        <w:rPr>
          <w:rFonts w:ascii="Times New Roman" w:hAnsi="Times New Roman" w:cs="Times New Roman"/>
          <w:sz w:val="28"/>
          <w:szCs w:val="28"/>
          <w:lang w:eastAsia="en-US"/>
        </w:rPr>
        <w:t xml:space="preserve">благородного борца за справедливость («Брат» (1997 г.), «Брат 2» (2000 г.). </w:t>
      </w:r>
      <w:r w:rsidR="00A0712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Трагическая гибель актера в начале 2000-х гг. придала его образу в народе дополнительные благородные черты и ностальгию по герою. </w:t>
      </w:r>
      <w:r w:rsidR="007D00C9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На его место приходят </w:t>
      </w:r>
      <w:r w:rsidR="00A0712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новые </w:t>
      </w:r>
      <w:r w:rsidR="007D00C9" w:rsidRPr="00C56EE2">
        <w:rPr>
          <w:rFonts w:ascii="Times New Roman" w:hAnsi="Times New Roman" w:cs="Times New Roman"/>
          <w:sz w:val="28"/>
          <w:szCs w:val="28"/>
          <w:lang w:eastAsia="en-US"/>
        </w:rPr>
        <w:t>знаковые образы или социальные типажи, а на статус Сергей Бодрова-младшего попеременно претендуют разные актеры, на несколько лет захватывающие все роли в индустрии</w:t>
      </w:r>
      <w:r w:rsidR="00A0712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кино</w:t>
      </w:r>
      <w:r w:rsidR="007D00C9" w:rsidRPr="00C56EE2">
        <w:rPr>
          <w:rFonts w:ascii="Times New Roman" w:hAnsi="Times New Roman" w:cs="Times New Roman"/>
          <w:sz w:val="28"/>
          <w:szCs w:val="28"/>
          <w:lang w:eastAsia="en-US"/>
        </w:rPr>
        <w:t>, а затем уступающие место следующему исполнителю (например, Сергей Безруков, Константин Хабенский</w:t>
      </w:r>
      <w:r w:rsidR="00A0712E" w:rsidRPr="00C56EE2">
        <w:rPr>
          <w:rFonts w:ascii="Times New Roman" w:hAnsi="Times New Roman" w:cs="Times New Roman"/>
          <w:sz w:val="28"/>
          <w:szCs w:val="28"/>
          <w:lang w:eastAsia="en-US"/>
        </w:rPr>
        <w:t>, а за ними –</w:t>
      </w:r>
      <w:r w:rsidR="007D00C9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Данила Козловский, Александр Петров).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D00C9" w:rsidRDefault="00A0712E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В новых исторических условиях меняется общественное сознание. </w:t>
      </w:r>
      <w:r w:rsidR="007D00C9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Популярный в девяностые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годы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запрос на справедливость и материальные блага на рубеже тысячелетия сменяется растерянностью</w:t>
      </w:r>
      <w:r w:rsidR="007D00C9">
        <w:rPr>
          <w:rFonts w:ascii="Times New Roman" w:hAnsi="Times New Roman" w:cs="Times New Roman"/>
          <w:sz w:val="28"/>
          <w:szCs w:val="28"/>
          <w:lang w:eastAsia="en-US"/>
        </w:rPr>
        <w:t>, а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 xml:space="preserve"> амплуа бунтаря-один</w:t>
      </w:r>
      <w:r w:rsidR="007D00C9">
        <w:rPr>
          <w:rFonts w:ascii="Times New Roman" w:hAnsi="Times New Roman" w:cs="Times New Roman"/>
          <w:sz w:val="28"/>
          <w:szCs w:val="28"/>
          <w:lang w:eastAsia="en-US"/>
        </w:rPr>
        <w:t xml:space="preserve">очки в реалиях стабильных нулевых смотрится странно («В движении» 2002 г.). 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Его сменяет сначала образ благородного бандита</w:t>
      </w:r>
      <w:r w:rsidR="007D00C9">
        <w:rPr>
          <w:rFonts w:ascii="Times New Roman" w:hAnsi="Times New Roman" w:cs="Times New Roman"/>
          <w:sz w:val="28"/>
          <w:szCs w:val="28"/>
          <w:lang w:eastAsia="en-US"/>
        </w:rPr>
        <w:t xml:space="preserve"> («Бригада», 2002 г.)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, а затем циничного менеджера-приспособленца</w:t>
      </w:r>
      <w:r w:rsidR="007D00C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Духless</w:t>
      </w:r>
      <w:proofErr w:type="spellEnd"/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», 2011 г.</w:t>
      </w:r>
      <w:r w:rsidR="007D00C9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 xml:space="preserve"> или 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принципиального </w:t>
      </w:r>
      <w:proofErr w:type="spellStart"/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негероя</w:t>
      </w:r>
      <w:proofErr w:type="spellEnd"/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 xml:space="preserve">, потерянного в жизни </w:t>
      </w:r>
      <w:proofErr w:type="spellStart"/>
      <w:proofErr w:type="gramStart"/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инфантила</w:t>
      </w:r>
      <w:proofErr w:type="spellEnd"/>
      <w:r w:rsidR="007D00C9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="007D00C9">
        <w:rPr>
          <w:rFonts w:ascii="Times New Roman" w:hAnsi="Times New Roman" w:cs="Times New Roman"/>
          <w:sz w:val="28"/>
          <w:szCs w:val="28"/>
          <w:lang w:eastAsia="en-US"/>
        </w:rPr>
        <w:t>«Свободное плавание», 2006 г.)</w:t>
      </w:r>
      <w:r w:rsidR="007D00C9" w:rsidRPr="007D00C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250DD" w:rsidRDefault="00ED357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Именно таким показан главный герой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фильма</w:t>
      </w:r>
      <w:r w:rsidR="00B75A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«Изображая жертву» (2006 г.) – современный Гамлет, работающий трупом в следственных экспериментах. Режиссер Кирилл Серебренников снимал прежде всего черную к</w:t>
      </w:r>
      <w:r w:rsidR="007D00C9">
        <w:rPr>
          <w:rFonts w:ascii="Times New Roman" w:hAnsi="Times New Roman" w:cs="Times New Roman"/>
          <w:sz w:val="28"/>
          <w:szCs w:val="28"/>
          <w:lang w:eastAsia="en-US"/>
        </w:rPr>
        <w:t>омедию с абсурдистскими сценами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но сумел затронуть главные болевые точки российского общества. Этот фильм показателен и тем, что снят Серебренниковым по мотивам своего же популярного спектакля.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hAnsi="Times New Roman" w:cs="Times New Roman"/>
          <w:sz w:val="28"/>
          <w:szCs w:val="28"/>
          <w:lang w:eastAsia="en-US"/>
        </w:rPr>
        <w:t>елая отойти от театральной условности, режисс</w:t>
      </w:r>
      <w:r w:rsidR="008421F1">
        <w:rPr>
          <w:rFonts w:ascii="Times New Roman" w:hAnsi="Times New Roman" w:cs="Times New Roman"/>
          <w:sz w:val="28"/>
          <w:szCs w:val="28"/>
          <w:lang w:eastAsia="en-US"/>
        </w:rPr>
        <w:t>ер использует контрастные стили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ручной до документальной с</w:t>
      </w:r>
      <w:r w:rsidR="00A250DD">
        <w:rPr>
          <w:rFonts w:ascii="Times New Roman" w:hAnsi="Times New Roman" w:cs="Times New Roman"/>
          <w:sz w:val="28"/>
          <w:szCs w:val="28"/>
          <w:lang w:eastAsia="en-US"/>
        </w:rPr>
        <w:t>ъемки и анимации до эпизодов с эстет</w:t>
      </w:r>
      <w:r w:rsidR="008421F1">
        <w:rPr>
          <w:rFonts w:ascii="Times New Roman" w:hAnsi="Times New Roman" w:cs="Times New Roman"/>
          <w:sz w:val="28"/>
          <w:szCs w:val="28"/>
          <w:lang w:eastAsia="en-US"/>
        </w:rPr>
        <w:t>скими мизансценами и черно-белыми фрагментами</w:t>
      </w:r>
      <w:r w:rsidR="00A250DD">
        <w:rPr>
          <w:rFonts w:ascii="Times New Roman" w:hAnsi="Times New Roman" w:cs="Times New Roman"/>
          <w:sz w:val="28"/>
          <w:szCs w:val="28"/>
          <w:lang w:eastAsia="en-US"/>
        </w:rPr>
        <w:t>-метафор</w:t>
      </w:r>
      <w:r w:rsidR="008421F1">
        <w:rPr>
          <w:rFonts w:ascii="Times New Roman" w:hAnsi="Times New Roman" w:cs="Times New Roman"/>
          <w:sz w:val="28"/>
          <w:szCs w:val="28"/>
          <w:lang w:eastAsia="en-US"/>
        </w:rPr>
        <w:t>ами</w:t>
      </w:r>
      <w:r w:rsidR="00A250D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7429" w:rsidRDefault="00A250D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нулевые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годы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на российской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театральной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сцене зарождается движение «новая драма», которая искала современные формы повествования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. М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ногие из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этих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деятелей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театра</w:t>
      </w:r>
      <w:r w:rsidR="00B75A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находят себя в кино. Например, Василий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421F1">
        <w:rPr>
          <w:rFonts w:ascii="Times New Roman" w:hAnsi="Times New Roman" w:cs="Times New Roman"/>
          <w:sz w:val="28"/>
          <w:szCs w:val="28"/>
          <w:lang w:eastAsia="en-US"/>
        </w:rPr>
        <w:t>игарев</w:t>
      </w:r>
      <w:proofErr w:type="spellEnd"/>
      <w:r w:rsidR="008421F1">
        <w:rPr>
          <w:rFonts w:ascii="Times New Roman" w:hAnsi="Times New Roman" w:cs="Times New Roman"/>
          <w:sz w:val="28"/>
          <w:szCs w:val="28"/>
          <w:lang w:eastAsia="en-US"/>
        </w:rPr>
        <w:t xml:space="preserve"> с его драматическими произведениями («Волчок», (2009 г.), «Жить», (2011 г.)) или </w:t>
      </w:r>
      <w:r>
        <w:rPr>
          <w:rFonts w:ascii="Times New Roman" w:hAnsi="Times New Roman" w:cs="Times New Roman"/>
          <w:sz w:val="28"/>
          <w:szCs w:val="28"/>
          <w:lang w:eastAsia="en-US"/>
        </w:rPr>
        <w:t>Иван Вырыпаев, максимально уходящий от театрального реализма в эстетские, почти что клиповые притчи</w:t>
      </w:r>
      <w:r w:rsidR="00B75A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421F1" w:rsidRPr="008421F1">
        <w:rPr>
          <w:rFonts w:ascii="Times New Roman" w:hAnsi="Times New Roman" w:cs="Times New Roman"/>
          <w:sz w:val="28"/>
          <w:szCs w:val="28"/>
          <w:lang w:eastAsia="en-US"/>
        </w:rPr>
        <w:t xml:space="preserve">(«Кислород», </w:t>
      </w:r>
      <w:r w:rsidR="008421F1">
        <w:rPr>
          <w:rFonts w:ascii="Times New Roman" w:hAnsi="Times New Roman" w:cs="Times New Roman"/>
          <w:sz w:val="28"/>
          <w:szCs w:val="28"/>
          <w:lang w:eastAsia="en-US"/>
        </w:rPr>
        <w:t>(2008</w:t>
      </w:r>
      <w:r w:rsidR="008421F1" w:rsidRPr="008421F1">
        <w:rPr>
          <w:rFonts w:ascii="Times New Roman" w:hAnsi="Times New Roman" w:cs="Times New Roman"/>
          <w:sz w:val="28"/>
          <w:szCs w:val="28"/>
          <w:lang w:eastAsia="en-US"/>
        </w:rPr>
        <w:t xml:space="preserve"> г.)</w:t>
      </w:r>
      <w:r w:rsidR="008421F1">
        <w:rPr>
          <w:rFonts w:ascii="Times New Roman" w:hAnsi="Times New Roman" w:cs="Times New Roman"/>
          <w:sz w:val="28"/>
          <w:szCs w:val="28"/>
          <w:lang w:eastAsia="en-US"/>
        </w:rPr>
        <w:t>, «Эйфория», (2006 г.)</w:t>
      </w:r>
      <w:r w:rsidR="00C258F4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250DD" w:rsidRDefault="00A250D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2000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>2010-е кинематографисты старались показать социальные проблемы настоящего</w:t>
      </w:r>
      <w:r w:rsidR="00B75A93">
        <w:rPr>
          <w:rFonts w:ascii="Times New Roman" w:hAnsi="Times New Roman" w:cs="Times New Roman"/>
          <w:sz w:val="28"/>
          <w:szCs w:val="28"/>
          <w:lang w:eastAsia="en-US"/>
        </w:rPr>
        <w:t>. 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гораздо чаще реальность можно было увидеть через призму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гламура</w:t>
      </w:r>
      <w:proofErr w:type="spellEnd"/>
      <w:r w:rsidR="00B75A9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</w:t>
      </w:r>
      <w:r w:rsidR="00B75A93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потребления</w:t>
      </w:r>
      <w:r w:rsidR="00B75A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стерильно</w:t>
      </w:r>
      <w:r w:rsidR="00B75A93">
        <w:rPr>
          <w:rFonts w:ascii="Times New Roman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внешне привлекательно</w:t>
      </w:r>
      <w:r w:rsidR="00B75A93">
        <w:rPr>
          <w:rFonts w:ascii="Times New Roman" w:hAnsi="Times New Roman" w:cs="Times New Roman"/>
          <w:sz w:val="28"/>
          <w:szCs w:val="28"/>
          <w:lang w:eastAsia="en-US"/>
        </w:rPr>
        <w:t xml:space="preserve">го </w:t>
      </w:r>
      <w:r w:rsidR="008421F1" w:rsidRPr="008421F1">
        <w:rPr>
          <w:rFonts w:ascii="Times New Roman" w:hAnsi="Times New Roman" w:cs="Times New Roman"/>
          <w:sz w:val="28"/>
          <w:szCs w:val="28"/>
          <w:lang w:eastAsia="en-US"/>
        </w:rPr>
        <w:t>(«Глянец», 2007 г.)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Ряд фильмов отличают к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арамельное изображение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жизни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, отсутствие даже возможно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сти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катаклизма, зацикленность на городской столичной жизни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непременно светлыми и просторными квартирами, тотальная концентрация на частных проблемах</w:t>
      </w:r>
      <w:r w:rsidR="008421F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(«Елки» (2010 г.), «Мамы» (2012 г.), «Про любовь» (2015 г.), «Беспринципные» (2020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8421F1" w:rsidRPr="00C56EE2">
        <w:rPr>
          <w:rFonts w:ascii="Times New Roman" w:hAnsi="Times New Roman" w:cs="Times New Roman"/>
          <w:sz w:val="28"/>
          <w:szCs w:val="28"/>
          <w:lang w:eastAsia="en-US"/>
        </w:rPr>
        <w:t>2021 гг.), «ЖА</w:t>
      </w:r>
      <w:r w:rsidR="008421F1" w:rsidRPr="00C56EE2">
        <w:rPr>
          <w:rFonts w:ascii="Times New Roman" w:hAnsi="Times New Roman" w:cs="Times New Roman"/>
          <w:sz w:val="28"/>
          <w:szCs w:val="28"/>
          <w:lang w:val="en-US" w:eastAsia="en-US"/>
        </w:rPr>
        <w:t>R</w:t>
      </w:r>
      <w:r w:rsidR="008421F1" w:rsidRPr="00C56EE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B4EBE" w:rsidRPr="00C56EE2">
        <w:rPr>
          <w:rFonts w:ascii="Times New Roman" w:hAnsi="Times New Roman" w:cs="Times New Roman"/>
          <w:sz w:val="28"/>
          <w:szCs w:val="28"/>
          <w:lang w:eastAsia="en-US"/>
        </w:rPr>
        <w:t>» (2006 г.))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. Начиная с 2014 года в российском кинематографе законодательно запрещено использование мата</w:t>
      </w:r>
      <w:r w:rsidR="000B4EB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(«Комбинат Надежды» (2014 г.), «Да и да» (2014 г.), «Левиафан» (2014 г.), </w:t>
      </w:r>
      <w:r w:rsidR="000B4EBE" w:rsidRPr="00C56E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«Страна ОЗ» (2015 г.)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Мера была принята неоднозначно. 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>Одни считали, что э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то становится свидетельством еще одного отрыва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искусства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от реальности.</w:t>
      </w:r>
      <w:r w:rsidR="00B75A93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Другие поддержива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ли такой поворот в культурной политике государства</w:t>
      </w:r>
      <w:r w:rsidR="00A154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250DD" w:rsidRDefault="00A250D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рубеже десятилетий внутреннюю противоречивость позитивного образа действительности продолжало исследовать авторское кино</w:t>
      </w:r>
      <w:r w:rsidR="000B4EBE">
        <w:rPr>
          <w:rFonts w:ascii="Times New Roman" w:hAnsi="Times New Roman" w:cs="Times New Roman"/>
          <w:sz w:val="28"/>
          <w:szCs w:val="28"/>
          <w:lang w:eastAsia="en-US"/>
        </w:rPr>
        <w:t xml:space="preserve"> («Бубен, барабан» 2009 г.)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которое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в отличие от массов</w:t>
      </w:r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го сегмента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не боролось с Голливудом за кошельки зрителей</w:t>
      </w:r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, отчего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не было заключено в строгие рамки </w:t>
      </w:r>
      <w:proofErr w:type="spellStart"/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>экшена</w:t>
      </w:r>
      <w:proofErr w:type="spellEnd"/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4EBE" w:rsidRPr="00C56EE2">
        <w:rPr>
          <w:rFonts w:ascii="Times New Roman" w:hAnsi="Times New Roman" w:cs="Times New Roman"/>
          <w:sz w:val="28"/>
          <w:szCs w:val="28"/>
          <w:lang w:eastAsia="en-US"/>
        </w:rPr>
        <w:t>(«Притяжение», 2017 г.),</w:t>
      </w:r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комедий</w:t>
      </w:r>
      <w:r w:rsidR="000B4EB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(«Призрак», 2015 г.)</w:t>
      </w:r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>хорроров</w:t>
      </w:r>
      <w:proofErr w:type="spellEnd"/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72C4" w:rsidRPr="00C56EE2">
        <w:rPr>
          <w:rFonts w:ascii="Times New Roman" w:hAnsi="Times New Roman" w:cs="Times New Roman"/>
          <w:sz w:val="28"/>
          <w:szCs w:val="28"/>
          <w:lang w:eastAsia="en-US"/>
        </w:rPr>
        <w:t>(«</w:t>
      </w:r>
      <w:r w:rsidR="000B4EB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Пиковая дама: Черный обряд», 2015 г.) </w:t>
      </w:r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>или народных мелодрам</w:t>
      </w:r>
      <w:r w:rsidR="000B4EB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(«Лед», 2017 г.)</w:t>
      </w:r>
      <w:r w:rsidR="00E51519" w:rsidRPr="00C56EE2">
        <w:rPr>
          <w:rFonts w:ascii="Times New Roman" w:hAnsi="Times New Roman" w:cs="Times New Roman"/>
          <w:sz w:val="28"/>
          <w:szCs w:val="28"/>
          <w:lang w:eastAsia="en-US"/>
        </w:rPr>
        <w:t>, адаптировало жанровые конвенции к реальности.</w:t>
      </w:r>
      <w:r w:rsidR="00E515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51519" w:rsidRDefault="00E51519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фильме «Шапито-шоу: Уважение и сотрудничество» (2011 г.) Марины Потаповой и Сергея Лобана в формате то</w:t>
      </w:r>
      <w:r w:rsidR="00A154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 романтической комедии, то ли полудокументальной социальной драмы, то ли сюрре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 xml:space="preserve">алистического мюзикла, создается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портрет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приехавш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курорт семьи столичных хипстеров, а на самом деле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коллективного героя нулевых. В их 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>мире осколков СССР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от пионеров и игры в индейцев до двойника Цоя сочетаются с инфантильностью и пробле</w:t>
      </w:r>
      <w:r w:rsidR="000B4EB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мами в коммуникации. Этот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фильм в четырех главах иронически препарировал феномены любви</w:t>
      </w:r>
      <w:r>
        <w:rPr>
          <w:rFonts w:ascii="Times New Roman" w:hAnsi="Times New Roman" w:cs="Times New Roman"/>
          <w:sz w:val="28"/>
          <w:szCs w:val="28"/>
          <w:lang w:eastAsia="en-US"/>
        </w:rPr>
        <w:t>, дружбы, уважения и сотрудничества, а спустя десять лет кажется портретом навс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>егда ушедшей беззаботной эпохи.</w:t>
      </w:r>
    </w:p>
    <w:p w:rsidR="00B23D06" w:rsidRDefault="00B23D06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Другим важным слепк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 xml:space="preserve">ом реальности стала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комедия «Горько». Хотя ее жанр можно определить и как свадебный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хоррор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режис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ер Жора Крыжовников выявляет разрыв поколения отцов и детей, а заодно подтверждает штамп о России-шансона и России-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айфона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: одни хотят стол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букв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«П» и цитируют советских классик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>ов,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другие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ориентируются на американские стильны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>е свадьбы.</w:t>
      </w:r>
    </w:p>
    <w:p w:rsidR="00B23D06" w:rsidRDefault="00B23D06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отличие от телевидения, где госзаказ и цензура распр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остранились еще в нулевых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, кинематограф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долгое время оставался территорией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относительной свободы. Главным спосо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 xml:space="preserve">бом ограничить распространение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свободы через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фильм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становится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невыдача прокатного удостоверения или отказ в государственной поддержке.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Однако в</w:t>
      </w:r>
      <w:r>
        <w:rPr>
          <w:rFonts w:ascii="Times New Roman" w:hAnsi="Times New Roman" w:cs="Times New Roman"/>
          <w:sz w:val="28"/>
          <w:szCs w:val="28"/>
          <w:lang w:eastAsia="en-US"/>
        </w:rPr>
        <w:t>ыстроенная цензурная система так и не сформиров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 xml:space="preserve">алась, а многие картины, снятые на средства </w:t>
      </w:r>
      <w:proofErr w:type="spellStart"/>
      <w:r w:rsidR="00707CE3">
        <w:rPr>
          <w:rFonts w:ascii="Times New Roman" w:hAnsi="Times New Roman" w:cs="Times New Roman"/>
          <w:sz w:val="28"/>
          <w:szCs w:val="28"/>
          <w:lang w:eastAsia="en-US"/>
        </w:rPr>
        <w:t>фандрайзинга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были профинансированы государственным «Фондом кино». Речь шла скорее о единичных запретах. Например, из-за обвинений в пропаганде неонацизма или отказа автора «притушить» в сценарии идеологически неудобную историю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совестко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-германского сотрудничества перед Великой Отечественной войной. </w:t>
      </w:r>
    </w:p>
    <w:p w:rsidR="00CA757C" w:rsidRDefault="00B3170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Такие же точечные запреты касались и зарубежных картин, в которых можно было увидеть высмеива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>ние советских чиновников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слишком откровенные эротические сцены или положительный образ Гитлера. Но 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>объяснялись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эти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запреты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как правило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инициативой отдельных чиновников или </w:t>
      </w:r>
      <w:proofErr w:type="spellStart"/>
      <w:r w:rsidRPr="00C56EE2">
        <w:rPr>
          <w:rFonts w:ascii="Times New Roman" w:hAnsi="Times New Roman" w:cs="Times New Roman"/>
          <w:sz w:val="28"/>
          <w:szCs w:val="28"/>
          <w:lang w:eastAsia="en-US"/>
        </w:rPr>
        <w:t>самоцензурой</w:t>
      </w:r>
      <w:proofErr w:type="spellEnd"/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прокатчиков. Тем не менее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консервативный поворот и «закручивание гаек» неизбежно на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шли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отражение 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в кино.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44E05" w:rsidRPr="008319A4" w:rsidRDefault="00A154E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B3170B">
        <w:rPr>
          <w:rFonts w:ascii="Times New Roman" w:hAnsi="Times New Roman" w:cs="Times New Roman"/>
          <w:sz w:val="28"/>
          <w:szCs w:val="28"/>
          <w:lang w:eastAsia="en-US"/>
        </w:rPr>
        <w:t>ротивостояние ч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>астного человека и системы стало</w:t>
      </w:r>
      <w:r w:rsidR="00B3170B">
        <w:rPr>
          <w:rFonts w:ascii="Times New Roman" w:hAnsi="Times New Roman" w:cs="Times New Roman"/>
          <w:sz w:val="28"/>
          <w:szCs w:val="28"/>
          <w:lang w:eastAsia="en-US"/>
        </w:rPr>
        <w:t xml:space="preserve"> главной темой самых ярких и обсуждаемых произведений в отечественном кино 2010-х годов.</w:t>
      </w:r>
      <w:r w:rsidR="00644E05">
        <w:rPr>
          <w:rFonts w:ascii="Times New Roman" w:hAnsi="Times New Roman" w:cs="Times New Roman"/>
          <w:sz w:val="28"/>
          <w:szCs w:val="28"/>
          <w:lang w:eastAsia="en-US"/>
        </w:rPr>
        <w:t xml:space="preserve"> Кирилл Серебренников («Уч</w:t>
      </w:r>
      <w:r w:rsidR="00B728C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44E05">
        <w:rPr>
          <w:rFonts w:ascii="Times New Roman" w:hAnsi="Times New Roman" w:cs="Times New Roman"/>
          <w:sz w:val="28"/>
          <w:szCs w:val="28"/>
          <w:lang w:eastAsia="en-US"/>
        </w:rPr>
        <w:t>ник», 2016 г.) адаптирует к российским реалиям немецкую пьесу о религиозном фундаментализме и делает из школы микрокосм общества медленно, но верно погружающегося в мракобесие. Андрей Звягинцев в «Левиафане» (2014 г.) живописует пров</w:t>
      </w:r>
      <w:r w:rsidR="00B728C3">
        <w:rPr>
          <w:rFonts w:ascii="Times New Roman" w:hAnsi="Times New Roman" w:cs="Times New Roman"/>
          <w:sz w:val="28"/>
          <w:szCs w:val="28"/>
          <w:lang w:eastAsia="en-US"/>
        </w:rPr>
        <w:t>инциальную безнадегу и пьянство</w:t>
      </w:r>
      <w:r w:rsidR="00644E05">
        <w:rPr>
          <w:rFonts w:ascii="Times New Roman" w:hAnsi="Times New Roman" w:cs="Times New Roman"/>
          <w:sz w:val="28"/>
          <w:szCs w:val="28"/>
          <w:lang w:eastAsia="en-US"/>
        </w:rPr>
        <w:t>, всесилие чиновников и сращ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ива</w:t>
      </w:r>
      <w:r w:rsidR="00644E05" w:rsidRPr="00C56EE2">
        <w:rPr>
          <w:rFonts w:ascii="Times New Roman" w:hAnsi="Times New Roman" w:cs="Times New Roman"/>
          <w:sz w:val="28"/>
          <w:szCs w:val="28"/>
          <w:lang w:eastAsia="en-US"/>
        </w:rPr>
        <w:t>ни</w:t>
      </w:r>
      <w:r w:rsidR="00644E05">
        <w:rPr>
          <w:rFonts w:ascii="Times New Roman" w:hAnsi="Times New Roman" w:cs="Times New Roman"/>
          <w:sz w:val="28"/>
          <w:szCs w:val="28"/>
          <w:lang w:eastAsia="en-US"/>
        </w:rPr>
        <w:t>е церкви с госуд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>арством.</w:t>
      </w:r>
    </w:p>
    <w:p w:rsidR="00707CE3" w:rsidRDefault="00644E05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>Точно такой же мрачный взгляд на реальность демонстрирует Юрий Быков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(«Майор» (2013 г.), «Дурак» (2014 г.).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Хотя в его социальных триллерах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как правило</w:t>
      </w:r>
      <w:r w:rsidR="00A154EB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действуют решительные персонажи, противостоящие инертной и коррумпированной среде, именно жанровая оболочка наравне с искренней атакой на неработающие институты власти делает его фильмы такими доступными и популярными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15535" w:rsidRDefault="00C258F4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</w:t>
      </w:r>
      <w:r w:rsid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15535">
        <w:rPr>
          <w:rFonts w:ascii="Times New Roman" w:hAnsi="Times New Roman" w:cs="Times New Roman"/>
          <w:sz w:val="28"/>
          <w:szCs w:val="28"/>
          <w:lang w:eastAsia="en-US"/>
        </w:rPr>
        <w:t>«Аритмии» (2017 г.) Бори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 xml:space="preserve">са Хлебникова разворачивается социальная драма </w:t>
      </w:r>
      <w:r w:rsidR="00615535">
        <w:rPr>
          <w:rFonts w:ascii="Times New Roman" w:hAnsi="Times New Roman" w:cs="Times New Roman"/>
          <w:sz w:val="28"/>
          <w:szCs w:val="28"/>
          <w:lang w:eastAsia="en-US"/>
        </w:rPr>
        <w:t>о человечном враче, который противостоит неэффе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>ктивной системе здравоохранения.</w:t>
      </w:r>
    </w:p>
    <w:p w:rsidR="00B3170B" w:rsidRDefault="00796CAC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615535">
        <w:rPr>
          <w:rFonts w:ascii="Times New Roman" w:hAnsi="Times New Roman" w:cs="Times New Roman"/>
          <w:sz w:val="28"/>
          <w:szCs w:val="28"/>
          <w:lang w:eastAsia="en-US"/>
        </w:rPr>
        <w:t xml:space="preserve">конце 2010-х Клим </w:t>
      </w:r>
      <w:proofErr w:type="spellStart"/>
      <w:r w:rsidR="00615535">
        <w:rPr>
          <w:rFonts w:ascii="Times New Roman" w:hAnsi="Times New Roman" w:cs="Times New Roman"/>
          <w:sz w:val="28"/>
          <w:szCs w:val="28"/>
          <w:lang w:eastAsia="en-US"/>
        </w:rPr>
        <w:t>Шипенко</w:t>
      </w:r>
      <w:proofErr w:type="spellEnd"/>
      <w:r w:rsidR="00615535">
        <w:rPr>
          <w:rFonts w:ascii="Times New Roman" w:hAnsi="Times New Roman" w:cs="Times New Roman"/>
          <w:sz w:val="28"/>
          <w:szCs w:val="28"/>
          <w:lang w:eastAsia="en-US"/>
        </w:rPr>
        <w:t xml:space="preserve"> маскирует под остросюжетный триллер актуальный роман «Текст» (2019 г.). В его основе вечный российский сюжет о коррумпированности системы и бесправности частного человека.</w:t>
      </w:r>
    </w:p>
    <w:p w:rsidR="0050421D" w:rsidRDefault="00615535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Несмотря на эт</w:t>
      </w:r>
      <w:r w:rsidR="00796CAC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постоянные </w:t>
      </w:r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вылазки</w:t>
      </w:r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отечественного кино в попытках ухватить реальность, самые точные портреты общества 2000-х</w:t>
      </w:r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гг.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можно найти не в игровых, а в документальных фильмах.</w:t>
      </w:r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На протяжении всей истории отечественного кино документалисты всег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>да были в авангарде как развития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киноязыка, так и 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>в осмыслении</w:t>
      </w:r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реальности. В нулевые </w:t>
      </w:r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годы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появились н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>едорогие цифровые камеры</w:t>
      </w:r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07CE3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и неигровое кино получило толчок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развитию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 xml:space="preserve"> («Срок. Начало большой истории», 2014 г.)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Техника, позволяющая работать одному или с участием операторов-любителей, открыла невиданный ранее спектр возможностей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панорамности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взгляда</w:t>
      </w:r>
      <w:r w:rsidR="00707CE3">
        <w:rPr>
          <w:rFonts w:ascii="Times New Roman" w:hAnsi="Times New Roman" w:cs="Times New Roman"/>
          <w:sz w:val="28"/>
          <w:szCs w:val="28"/>
          <w:lang w:eastAsia="en-US"/>
        </w:rPr>
        <w:t xml:space="preserve"> («Пейзаж», 2003 г.)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 предельной интимности и способности вживаться в быт героев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(«Завтра», 2012 г.)</w:t>
      </w:r>
      <w:r w:rsidR="00796CA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E4E17" w:rsidRDefault="00615535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Меньшие бюджеты и отсутствие контроля способствовали появлению фильмов о сложных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и практически запретных темах. 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Российская </w:t>
      </w:r>
      <w:proofErr w:type="spellStart"/>
      <w:r w:rsidR="0050421D">
        <w:rPr>
          <w:rFonts w:ascii="Times New Roman" w:hAnsi="Times New Roman" w:cs="Times New Roman"/>
          <w:sz w:val="28"/>
          <w:szCs w:val="28"/>
          <w:lang w:eastAsia="en-US"/>
        </w:rPr>
        <w:t>документалистика</w:t>
      </w:r>
      <w:proofErr w:type="spellEnd"/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 выделялась на фоне и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>рового кино рефлексией о методе</w:t>
      </w:r>
      <w:r w:rsidR="00C258F4">
        <w:rPr>
          <w:rFonts w:ascii="Times New Roman" w:hAnsi="Times New Roman" w:cs="Times New Roman"/>
          <w:sz w:val="28"/>
          <w:szCs w:val="28"/>
          <w:lang w:eastAsia="en-US"/>
        </w:rPr>
        <w:t xml:space="preserve"> съемки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. У каждого знакового автора </w:t>
      </w:r>
      <w:r w:rsidR="00B733E7">
        <w:rPr>
          <w:rFonts w:ascii="Times New Roman" w:hAnsi="Times New Roman" w:cs="Times New Roman"/>
          <w:sz w:val="28"/>
          <w:szCs w:val="28"/>
          <w:lang w:eastAsia="en-US"/>
        </w:rPr>
        <w:t xml:space="preserve">была 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своя сформулированная техника и теория. Марина </w:t>
      </w:r>
      <w:proofErr w:type="spellStart"/>
      <w:r w:rsidR="000E4E17">
        <w:rPr>
          <w:rFonts w:ascii="Times New Roman" w:hAnsi="Times New Roman" w:cs="Times New Roman"/>
          <w:sz w:val="28"/>
          <w:szCs w:val="28"/>
          <w:lang w:eastAsia="en-US"/>
        </w:rPr>
        <w:t>Разбежкина</w:t>
      </w:r>
      <w:proofErr w:type="spellEnd"/>
      <w:r w:rsidR="00796C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в фильме «Просто жизнь» (2001 г.) 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концентрируется на наблюдении за героем, принципиально типическим, а не тем, кто может считаться выдающимся, в жизнь 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 жестко врывается 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реальность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>. Для ее работ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, как и для работ выпускников 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>ее школы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(«Зима, уходи», 2012 г.)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>, характерен отказ от средств внешней выразительности вроде музыки или закадрового голоса, а еще эмоциональное проживание ситуации вместе с героем, а не холодная отстраненность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(«Дети 404», 2014 г.)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. На контрасте с </w:t>
      </w:r>
      <w:proofErr w:type="spellStart"/>
      <w:r w:rsidR="000E4E17">
        <w:rPr>
          <w:rFonts w:ascii="Times New Roman" w:hAnsi="Times New Roman" w:cs="Times New Roman"/>
          <w:sz w:val="28"/>
          <w:szCs w:val="28"/>
          <w:lang w:eastAsia="en-US"/>
        </w:rPr>
        <w:t>Разбежкиной</w:t>
      </w:r>
      <w:proofErr w:type="spellEnd"/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 Виталий </w:t>
      </w:r>
      <w:proofErr w:type="spellStart"/>
      <w:r w:rsidR="000E4E17">
        <w:rPr>
          <w:rFonts w:ascii="Times New Roman" w:hAnsi="Times New Roman" w:cs="Times New Roman"/>
          <w:sz w:val="28"/>
          <w:szCs w:val="28"/>
          <w:lang w:eastAsia="en-US"/>
        </w:rPr>
        <w:t>Манский</w:t>
      </w:r>
      <w:proofErr w:type="spellEnd"/>
      <w:r w:rsidR="00796C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(«Наша Родина», 2005 г.)</w:t>
      </w:r>
      <w:r w:rsidR="00796C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(объявлен </w:t>
      </w:r>
      <w:proofErr w:type="spellStart"/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>иноагентом</w:t>
      </w:r>
      <w:proofErr w:type="spellEnd"/>
      <w:r w:rsidR="00796CAC" w:rsidRPr="00C56EE2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796C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>практикует жесткий социальный анализ без сочувствия к объектам съемки и даже с элементами манипуляции и провокации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(«В лучах солнца», 2015 г.)</w:t>
      </w:r>
      <w:r w:rsidR="000E4E1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615535" w:rsidRDefault="000E4E17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Александр Расторгуев в своих фильмах в соавторстве с Павлом Костомаровым максимально сближается с реальностью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(«Дикий, дикий пляж. Жар нежных», 2005 г.)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Он 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экспериментировал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форматом авторского высказывания в какой-то момент передавая камеру героям и превращая кино в тотальное пространство, по которому зритель волен путешествовать как хочет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(«Я тебя люблю», 2011 г.)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E4E17" w:rsidRDefault="000E4E17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Ви</w:t>
      </w:r>
      <w:r w:rsidR="00E40A0F">
        <w:rPr>
          <w:rFonts w:ascii="Times New Roman" w:hAnsi="Times New Roman" w:cs="Times New Roman"/>
          <w:sz w:val="28"/>
          <w:szCs w:val="28"/>
          <w:lang w:eastAsia="en-US"/>
        </w:rPr>
        <w:t xml:space="preserve">ктор </w:t>
      </w:r>
      <w:proofErr w:type="spellStart"/>
      <w:r w:rsidR="00E40A0F">
        <w:rPr>
          <w:rFonts w:ascii="Times New Roman" w:hAnsi="Times New Roman" w:cs="Times New Roman"/>
          <w:sz w:val="28"/>
          <w:szCs w:val="28"/>
          <w:lang w:eastAsia="en-US"/>
        </w:rPr>
        <w:t>Косаковский</w:t>
      </w:r>
      <w:proofErr w:type="spellEnd"/>
      <w:r w:rsidR="00E40A0F">
        <w:rPr>
          <w:rFonts w:ascii="Times New Roman" w:hAnsi="Times New Roman" w:cs="Times New Roman"/>
          <w:sz w:val="28"/>
          <w:szCs w:val="28"/>
          <w:lang w:eastAsia="en-US"/>
        </w:rPr>
        <w:t xml:space="preserve"> стал международной фигурой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</w:t>
      </w:r>
      <w:proofErr w:type="spellStart"/>
      <w:r w:rsidR="0050421D">
        <w:rPr>
          <w:rFonts w:ascii="Times New Roman" w:hAnsi="Times New Roman" w:cs="Times New Roman"/>
          <w:sz w:val="28"/>
          <w:szCs w:val="28"/>
          <w:lang w:eastAsia="en-US"/>
        </w:rPr>
        <w:t>Гунда</w:t>
      </w:r>
      <w:proofErr w:type="spellEnd"/>
      <w:r w:rsidR="0050421D">
        <w:rPr>
          <w:rFonts w:ascii="Times New Roman" w:hAnsi="Times New Roman" w:cs="Times New Roman"/>
          <w:sz w:val="28"/>
          <w:szCs w:val="28"/>
          <w:lang w:eastAsia="en-US"/>
        </w:rPr>
        <w:t>», 2020 г.)</w:t>
      </w:r>
      <w:r w:rsidR="00E40A0F">
        <w:rPr>
          <w:rFonts w:ascii="Times New Roman" w:hAnsi="Times New Roman" w:cs="Times New Roman"/>
          <w:sz w:val="28"/>
          <w:szCs w:val="28"/>
          <w:lang w:eastAsia="en-US"/>
        </w:rPr>
        <w:t xml:space="preserve">. Он снимает поэтические фильмы с документальной фактурой. Украино-белорусский режиссер Сергей </w:t>
      </w:r>
      <w:proofErr w:type="spellStart"/>
      <w:r w:rsidR="00E40A0F">
        <w:rPr>
          <w:rFonts w:ascii="Times New Roman" w:hAnsi="Times New Roman" w:cs="Times New Roman"/>
          <w:sz w:val="28"/>
          <w:szCs w:val="28"/>
          <w:lang w:eastAsia="en-US"/>
        </w:rPr>
        <w:t>Лозница</w:t>
      </w:r>
      <w:proofErr w:type="spellEnd"/>
      <w:r w:rsidR="00E40A0F">
        <w:rPr>
          <w:rFonts w:ascii="Times New Roman" w:hAnsi="Times New Roman" w:cs="Times New Roman"/>
          <w:sz w:val="28"/>
          <w:szCs w:val="28"/>
          <w:lang w:eastAsia="en-US"/>
        </w:rPr>
        <w:t xml:space="preserve"> в своих совместных с Россией проектах с помощью </w:t>
      </w:r>
      <w:proofErr w:type="spellStart"/>
      <w:r w:rsidR="00E40A0F">
        <w:rPr>
          <w:rFonts w:ascii="Times New Roman" w:hAnsi="Times New Roman" w:cs="Times New Roman"/>
          <w:sz w:val="28"/>
          <w:szCs w:val="28"/>
          <w:lang w:eastAsia="en-US"/>
        </w:rPr>
        <w:t>перемонтажа</w:t>
      </w:r>
      <w:proofErr w:type="spellEnd"/>
      <w:r w:rsidR="00E40A0F">
        <w:rPr>
          <w:rFonts w:ascii="Times New Roman" w:hAnsi="Times New Roman" w:cs="Times New Roman"/>
          <w:sz w:val="28"/>
          <w:szCs w:val="28"/>
          <w:lang w:eastAsia="en-US"/>
        </w:rPr>
        <w:t xml:space="preserve"> хроники извлекает из исторического материала новые значения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(«Процесс»</w:t>
      </w:r>
      <w:r w:rsidR="001C751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2018 г.), «Блокада»</w:t>
      </w:r>
      <w:r w:rsidR="001C7514">
        <w:rPr>
          <w:rFonts w:ascii="Times New Roman" w:hAnsi="Times New Roman" w:cs="Times New Roman"/>
          <w:sz w:val="28"/>
          <w:szCs w:val="28"/>
          <w:lang w:eastAsia="en-US"/>
        </w:rPr>
        <w:t>, 2005 г.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E40A0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40A0F" w:rsidRDefault="00E40A0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Неудивительно, что именно из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документалистики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вышли самые яркие молодые авторы начала 2010-х. Например, Валерия Гай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Германика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чьи энергичные и на первый взгляд безыскусные слепки реальности точно и выразительно подрывали благостный обр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аз российской действительности («Девочки» (2005 г.), «Все умрут, а я останусь» (2008 г.), «Краткий курс счастливой жизни» (2011 г.)</w:t>
      </w:r>
      <w:r w:rsidR="001C751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40A0F" w:rsidRDefault="00E40A0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Твердовский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начал карьеру в игровом кино жесткой драмой о школ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sz w:val="28"/>
          <w:szCs w:val="28"/>
          <w:lang w:eastAsia="en-US"/>
        </w:rPr>
        <w:t>никах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(«Класс коррекции», 2014 г.)</w:t>
      </w:r>
      <w:r>
        <w:rPr>
          <w:rFonts w:ascii="Times New Roman" w:hAnsi="Times New Roman" w:cs="Times New Roman"/>
          <w:sz w:val="28"/>
          <w:szCs w:val="28"/>
          <w:lang w:eastAsia="en-US"/>
        </w:rPr>
        <w:t>, а позже пер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>ым снял фильм о</w:t>
      </w:r>
      <w:r w:rsidR="00B733E7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замалчиваемой и </w:t>
      </w:r>
      <w:proofErr w:type="spellStart"/>
      <w:r w:rsidR="0050421D">
        <w:rPr>
          <w:rFonts w:ascii="Times New Roman" w:hAnsi="Times New Roman" w:cs="Times New Roman"/>
          <w:sz w:val="28"/>
          <w:szCs w:val="28"/>
          <w:lang w:eastAsia="en-US"/>
        </w:rPr>
        <w:t>как-будто</w:t>
      </w:r>
      <w:proofErr w:type="spellEnd"/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не существующей трагедии Норд-О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 xml:space="preserve"> («Конференция», 2020 г.)</w:t>
      </w:r>
      <w:r w:rsidR="00775A7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Наталья Мещанинова показала игнорируемые массовым кино</w:t>
      </w:r>
      <w:r w:rsidR="001C75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уголки России</w:t>
      </w:r>
      <w:r w:rsidR="00F92182">
        <w:rPr>
          <w:rFonts w:ascii="Times New Roman" w:hAnsi="Times New Roman" w:cs="Times New Roman"/>
          <w:sz w:val="28"/>
          <w:szCs w:val="28"/>
          <w:lang w:eastAsia="en-US"/>
        </w:rPr>
        <w:t xml:space="preserve"> («Комбинат Надежды», 2014 г.)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продолжает исследовать сл</w:t>
      </w:r>
      <w:r w:rsidR="0050421D">
        <w:rPr>
          <w:rFonts w:ascii="Times New Roman" w:hAnsi="Times New Roman" w:cs="Times New Roman"/>
          <w:sz w:val="28"/>
          <w:szCs w:val="28"/>
          <w:lang w:eastAsia="en-US"/>
        </w:rPr>
        <w:t>ожные темы в сериальной форме</w:t>
      </w:r>
      <w:r w:rsidR="00F92182">
        <w:rPr>
          <w:rFonts w:ascii="Times New Roman" w:hAnsi="Times New Roman" w:cs="Times New Roman"/>
          <w:sz w:val="28"/>
          <w:szCs w:val="28"/>
          <w:lang w:eastAsia="en-US"/>
        </w:rPr>
        <w:t xml:space="preserve"> («Пингвины моей мамы», 2021 г.)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F7A50" w:rsidRDefault="00E40A0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Все эти авторы </w:t>
      </w:r>
      <w:r w:rsidR="00BF7A50">
        <w:rPr>
          <w:rFonts w:ascii="Times New Roman" w:hAnsi="Times New Roman" w:cs="Times New Roman"/>
          <w:sz w:val="28"/>
          <w:szCs w:val="28"/>
          <w:lang w:eastAsia="en-US"/>
        </w:rPr>
        <w:t xml:space="preserve">широкой </w:t>
      </w:r>
      <w:r w:rsidR="00BF7A50" w:rsidRPr="00C56EE2">
        <w:rPr>
          <w:rFonts w:ascii="Times New Roman" w:hAnsi="Times New Roman" w:cs="Times New Roman"/>
          <w:sz w:val="28"/>
          <w:szCs w:val="28"/>
          <w:lang w:eastAsia="en-US"/>
        </w:rPr>
        <w:t>публике</w:t>
      </w:r>
      <w:r w:rsidR="001C7514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F7A50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как пр</w:t>
      </w:r>
      <w:r w:rsidR="00775A7C" w:rsidRPr="00C56EE2">
        <w:rPr>
          <w:rFonts w:ascii="Times New Roman" w:hAnsi="Times New Roman" w:cs="Times New Roman"/>
          <w:sz w:val="28"/>
          <w:szCs w:val="28"/>
          <w:lang w:eastAsia="en-US"/>
        </w:rPr>
        <w:t>авило</w:t>
      </w:r>
      <w:r w:rsidR="001C7514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75A7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неизвестны, а большие экр</w:t>
      </w:r>
      <w:r w:rsidR="00BF7A50" w:rsidRPr="00C56EE2">
        <w:rPr>
          <w:rFonts w:ascii="Times New Roman" w:hAnsi="Times New Roman" w:cs="Times New Roman"/>
          <w:sz w:val="28"/>
          <w:szCs w:val="28"/>
          <w:lang w:eastAsia="en-US"/>
        </w:rPr>
        <w:t>аны в последние годы в России захватило другое кино, в котором нельзя увидеть узнаваемую и разочаровывающую реальность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1C7514" w:rsidRPr="00C56EE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>28</w:t>
      </w:r>
      <w:r w:rsidR="00FD2A4A">
        <w:rPr>
          <w:rFonts w:ascii="Times New Roman" w:hAnsi="Times New Roman" w:cs="Times New Roman"/>
          <w:sz w:val="28"/>
          <w:szCs w:val="28"/>
          <w:lang w:eastAsia="en-US"/>
        </w:rPr>
        <w:t xml:space="preserve"> панфиловцев» (2016 г.), «Движение вверх» (2017 г.).</w:t>
      </w:r>
      <w:r w:rsidR="00BF7A50">
        <w:rPr>
          <w:rFonts w:ascii="Times New Roman" w:hAnsi="Times New Roman" w:cs="Times New Roman"/>
          <w:sz w:val="28"/>
          <w:szCs w:val="28"/>
          <w:lang w:eastAsia="en-US"/>
        </w:rPr>
        <w:t xml:space="preserve"> Зато можно чувствовать причастность к подвигам и величию страны.</w:t>
      </w:r>
    </w:p>
    <w:p w:rsidR="00F92182" w:rsidRDefault="00BF7A50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1998 г</w:t>
      </w:r>
      <w:r w:rsidR="001C75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произошел дефолт. Заруб</w:t>
      </w:r>
      <w:r w:rsidR="00775A7C">
        <w:rPr>
          <w:rFonts w:ascii="Times New Roman" w:hAnsi="Times New Roman" w:cs="Times New Roman"/>
          <w:sz w:val="28"/>
          <w:szCs w:val="28"/>
          <w:lang w:eastAsia="en-US"/>
        </w:rPr>
        <w:t xml:space="preserve">ежные сериалы резко </w:t>
      </w:r>
      <w:r w:rsidR="00775A7C" w:rsidRPr="00C56EE2">
        <w:rPr>
          <w:rFonts w:ascii="Times New Roman" w:hAnsi="Times New Roman" w:cs="Times New Roman"/>
          <w:sz w:val="28"/>
          <w:szCs w:val="28"/>
          <w:lang w:eastAsia="en-US"/>
        </w:rPr>
        <w:t>подорожали</w:t>
      </w:r>
      <w:r w:rsidR="001C7514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75A7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и российское телевидение, не желая остаться без зрителей, стал</w:t>
      </w:r>
      <w:r w:rsidR="00775A7C" w:rsidRPr="00C56EE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активнее производить собственный контент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(«Каменская»</w:t>
      </w:r>
      <w:r w:rsidR="001C7514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1999 г.</w:t>
      </w:r>
      <w:r w:rsidR="001C7514" w:rsidRPr="00C56EE2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. Начали проявляться неординарные сериалы, остросюжетные и одновременно исследующие реальность </w:t>
      </w:r>
      <w:r w:rsidR="00F92182" w:rsidRPr="00C56EE2">
        <w:rPr>
          <w:rFonts w:ascii="Times New Roman" w:hAnsi="Times New Roman" w:cs="Times New Roman"/>
          <w:sz w:val="28"/>
          <w:szCs w:val="28"/>
          <w:lang w:eastAsia="en-US"/>
        </w:rPr>
        <w:t>вокруг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(«День рождения Буржуя»</w:t>
      </w:r>
      <w:r w:rsidR="001C7514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1999</w:t>
      </w:r>
      <w:r w:rsidR="00FD2A4A">
        <w:rPr>
          <w:rFonts w:ascii="Times New Roman" w:hAnsi="Times New Roman" w:cs="Times New Roman"/>
          <w:sz w:val="28"/>
          <w:szCs w:val="28"/>
          <w:lang w:eastAsia="en-US"/>
        </w:rPr>
        <w:t xml:space="preserve"> г.)</w:t>
      </w:r>
      <w:r w:rsidR="00F92182">
        <w:rPr>
          <w:rFonts w:ascii="Times New Roman" w:hAnsi="Times New Roman" w:cs="Times New Roman"/>
          <w:sz w:val="28"/>
          <w:szCs w:val="28"/>
          <w:lang w:eastAsia="en-US"/>
        </w:rPr>
        <w:t xml:space="preserve">. Например, </w:t>
      </w:r>
      <w:r w:rsidR="0092368A">
        <w:rPr>
          <w:rFonts w:ascii="Times New Roman" w:hAnsi="Times New Roman" w:cs="Times New Roman"/>
          <w:sz w:val="28"/>
          <w:szCs w:val="28"/>
          <w:lang w:eastAsia="en-US"/>
        </w:rPr>
        <w:t>«Досье детектива Дубровского» (1999 г.), по сюжету которого глава ФСБ перед выбора</w:t>
      </w:r>
      <w:r w:rsidR="00775A7C">
        <w:rPr>
          <w:rFonts w:ascii="Times New Roman" w:hAnsi="Times New Roman" w:cs="Times New Roman"/>
          <w:sz w:val="28"/>
          <w:szCs w:val="28"/>
          <w:lang w:eastAsia="en-US"/>
        </w:rPr>
        <w:t xml:space="preserve">ми президента России подменял </w:t>
      </w:r>
      <w:r w:rsidR="0092368A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Госдумы двойниками, чтобы устроить в стране переворот. Характерным явлением становится </w:t>
      </w:r>
      <w:proofErr w:type="spellStart"/>
      <w:r w:rsidR="0092368A">
        <w:rPr>
          <w:rFonts w:ascii="Times New Roman" w:hAnsi="Times New Roman" w:cs="Times New Roman"/>
          <w:sz w:val="28"/>
          <w:szCs w:val="28"/>
          <w:lang w:eastAsia="en-US"/>
        </w:rPr>
        <w:t>перемонтаж</w:t>
      </w:r>
      <w:proofErr w:type="spellEnd"/>
      <w:r w:rsidR="0092368A">
        <w:rPr>
          <w:rFonts w:ascii="Times New Roman" w:hAnsi="Times New Roman" w:cs="Times New Roman"/>
          <w:sz w:val="28"/>
          <w:szCs w:val="28"/>
          <w:lang w:eastAsia="en-US"/>
        </w:rPr>
        <w:t xml:space="preserve"> кинопрокатных </w:t>
      </w:r>
      <w:r w:rsidR="00F92182">
        <w:rPr>
          <w:rFonts w:ascii="Times New Roman" w:hAnsi="Times New Roman" w:cs="Times New Roman"/>
          <w:sz w:val="28"/>
          <w:szCs w:val="28"/>
          <w:lang w:eastAsia="en-US"/>
        </w:rPr>
        <w:t>хитов в сериалы и наоборот</w:t>
      </w:r>
      <w:r w:rsidR="001C75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D2A4A">
        <w:rPr>
          <w:rFonts w:ascii="Times New Roman" w:hAnsi="Times New Roman" w:cs="Times New Roman"/>
          <w:sz w:val="28"/>
          <w:szCs w:val="28"/>
          <w:lang w:eastAsia="en-US"/>
        </w:rPr>
        <w:t>(«72 метра»</w:t>
      </w:r>
      <w:r w:rsidR="001C751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D2A4A">
        <w:rPr>
          <w:rFonts w:ascii="Times New Roman" w:hAnsi="Times New Roman" w:cs="Times New Roman"/>
          <w:sz w:val="28"/>
          <w:szCs w:val="28"/>
          <w:lang w:eastAsia="en-US"/>
        </w:rPr>
        <w:t>2004 г.)</w:t>
      </w:r>
      <w:r w:rsidR="00F921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EA228E" w:rsidRPr="00C56EE2" w:rsidRDefault="001C7514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Огромную роль в развитии киноискусства в 2000-х гг. стало играть телевидение. </w:t>
      </w:r>
      <w:r w:rsidR="00F92182" w:rsidRPr="00C56EE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>ам</w:t>
      </w:r>
      <w:r w:rsidR="0092368A">
        <w:rPr>
          <w:rFonts w:ascii="Times New Roman" w:hAnsi="Times New Roman" w:cs="Times New Roman"/>
          <w:sz w:val="28"/>
          <w:szCs w:val="28"/>
          <w:lang w:eastAsia="en-US"/>
        </w:rPr>
        <w:t xml:space="preserve"> феномен отечественных блокбастеров во многом состоялся благодаря поддержке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теле</w:t>
      </w:r>
      <w:r w:rsidR="00F92182" w:rsidRPr="00C56EE2">
        <w:rPr>
          <w:rFonts w:ascii="Times New Roman" w:hAnsi="Times New Roman" w:cs="Times New Roman"/>
          <w:sz w:val="28"/>
          <w:szCs w:val="28"/>
          <w:lang w:eastAsia="en-US"/>
        </w:rPr>
        <w:t>каналов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(«Турецкий гамбит» 2006 г.)</w:t>
      </w:r>
      <w:r w:rsidR="00F92182" w:rsidRPr="00C56EE2">
        <w:rPr>
          <w:rFonts w:ascii="Times New Roman" w:hAnsi="Times New Roman" w:cs="Times New Roman"/>
          <w:sz w:val="28"/>
          <w:szCs w:val="28"/>
          <w:lang w:eastAsia="en-US"/>
        </w:rPr>
        <w:t>. О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сновными на российском </w:t>
      </w:r>
      <w:r w:rsidR="00F9218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телевидении с середины нулевых стали сериалы в жанре </w:t>
      </w:r>
      <w:proofErr w:type="spellStart"/>
      <w:r w:rsidR="00F92182" w:rsidRPr="00C56EE2">
        <w:rPr>
          <w:rFonts w:ascii="Times New Roman" w:hAnsi="Times New Roman" w:cs="Times New Roman"/>
          <w:sz w:val="28"/>
          <w:szCs w:val="28"/>
          <w:lang w:eastAsia="en-US"/>
        </w:rPr>
        <w:t>ситком</w:t>
      </w:r>
      <w:proofErr w:type="spellEnd"/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(«Моя прекрасная няня» (2004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>2008 г.)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. Сперва это были покупные форматы, </w:t>
      </w:r>
      <w:r w:rsidR="00F92182" w:rsidRPr="00C56EE2">
        <w:rPr>
          <w:rFonts w:ascii="Times New Roman" w:hAnsi="Times New Roman" w:cs="Times New Roman"/>
          <w:sz w:val="28"/>
          <w:szCs w:val="28"/>
          <w:lang w:eastAsia="en-US"/>
        </w:rPr>
        <w:t>адаптирующие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американские хиты к </w:t>
      </w:r>
      <w:r w:rsidR="00F92182" w:rsidRPr="00C56EE2">
        <w:rPr>
          <w:rFonts w:ascii="Times New Roman" w:hAnsi="Times New Roman" w:cs="Times New Roman"/>
          <w:sz w:val="28"/>
          <w:szCs w:val="28"/>
          <w:lang w:eastAsia="en-US"/>
        </w:rPr>
        <w:t>современным российским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реалиям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(«Счастливы вместе» (2006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FD2A4A" w:rsidRPr="00C56EE2">
        <w:rPr>
          <w:rFonts w:ascii="Times New Roman" w:hAnsi="Times New Roman" w:cs="Times New Roman"/>
          <w:sz w:val="28"/>
          <w:szCs w:val="28"/>
          <w:lang w:eastAsia="en-US"/>
        </w:rPr>
        <w:t>2013 г.)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>. Затем телеканалы перешли и к оригинальным сюжетам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(«Папины дочки» (2007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2013 г.), «Кухня» (2012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2016 г.)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. Другой популярный формат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>чувствительн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мелодрамы о тяжелой женской дол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>, ориентированный на домохозяек средних лет, которые составляли большую часть аудитории дневного ТВ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(«Доярка из </w:t>
      </w:r>
      <w:proofErr w:type="spellStart"/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Хацапетовки</w:t>
      </w:r>
      <w:proofErr w:type="spellEnd"/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» (2006 г.), «Варенька» (2006 г.)</w:t>
      </w:r>
      <w:r w:rsidR="0092368A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и, наконец, милицейские боевики</w:t>
      </w:r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>процедуралы</w:t>
      </w:r>
      <w:proofErr w:type="spellEnd"/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>, которые нацелены на еще одну важную демографическую группу – мужчины после 40 лет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Ментовские</w:t>
      </w:r>
      <w:proofErr w:type="spellEnd"/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войны» 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(2005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2018 г.))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. Если в конце 1990–</w:t>
      </w:r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>начале 2000-х гг. такие сериалы как «Улицы разбитых фонарей» (1997 г.) или «Убойная сила» (2000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2005 г.) очеловечивали правоохранительные органы, то в дальнейшем криминальные детективы были поставлены на поток, почти не порождая остроумных сюжетов и ярких героев. Редкие исключения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>«Глухарь» (2008 г.) и «Полицейский с Рублевк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и» Ильи Куликова, в которых поис</w:t>
      </w:r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ки преступника не так важны, как взаимодействие обаятельных, почти </w:t>
      </w:r>
      <w:proofErr w:type="spellStart"/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>ситкомных</w:t>
      </w:r>
      <w:proofErr w:type="spellEnd"/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героев. Все эти форматные развлекательные сериалы подавали реальность 2000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A228E" w:rsidRPr="00C56EE2">
        <w:rPr>
          <w:rFonts w:ascii="Times New Roman" w:hAnsi="Times New Roman" w:cs="Times New Roman"/>
          <w:sz w:val="28"/>
          <w:szCs w:val="28"/>
          <w:lang w:eastAsia="en-US"/>
        </w:rPr>
        <w:t>2010-х в оболочке понятных жанров.</w:t>
      </w:r>
    </w:p>
    <w:p w:rsidR="00EA228E" w:rsidRPr="00C56EE2" w:rsidRDefault="00EA228E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Редким критическим высказыванием про современность на рубеже десятилетий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стали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сериалы Валерии Гай </w:t>
      </w:r>
      <w:proofErr w:type="spellStart"/>
      <w:r w:rsidRPr="00C56EE2">
        <w:rPr>
          <w:rFonts w:ascii="Times New Roman" w:hAnsi="Times New Roman" w:cs="Times New Roman"/>
          <w:sz w:val="28"/>
          <w:szCs w:val="28"/>
          <w:lang w:eastAsia="en-US"/>
        </w:rPr>
        <w:t>Германики</w:t>
      </w:r>
      <w:proofErr w:type="spellEnd"/>
      <w:r w:rsidRPr="00C56EE2">
        <w:rPr>
          <w:rFonts w:ascii="Times New Roman" w:hAnsi="Times New Roman" w:cs="Times New Roman"/>
          <w:sz w:val="28"/>
          <w:szCs w:val="28"/>
          <w:lang w:eastAsia="en-US"/>
        </w:rPr>
        <w:t>. Ее жесткая и реалистичная «Школа» сильно отличала</w:t>
      </w:r>
      <w:r w:rsidR="00B733E7" w:rsidRPr="00C56EE2">
        <w:rPr>
          <w:rFonts w:ascii="Times New Roman" w:hAnsi="Times New Roman" w:cs="Times New Roman"/>
          <w:sz w:val="28"/>
          <w:szCs w:val="28"/>
          <w:lang w:eastAsia="en-US"/>
        </w:rPr>
        <w:t>сь от в целом бесконфликтных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подростковы</w:t>
      </w:r>
      <w:r w:rsidR="00B733E7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х вселенных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B733E7" w:rsidRPr="00C56EE2">
        <w:rPr>
          <w:rFonts w:ascii="Times New Roman" w:hAnsi="Times New Roman" w:cs="Times New Roman"/>
          <w:sz w:val="28"/>
          <w:szCs w:val="28"/>
          <w:lang w:eastAsia="en-US"/>
        </w:rPr>
        <w:t>«Ранетки», «Папины дочки» или «</w:t>
      </w:r>
      <w:proofErr w:type="spellStart"/>
      <w:r w:rsidR="00B733E7" w:rsidRPr="00C56EE2">
        <w:rPr>
          <w:rFonts w:ascii="Times New Roman" w:hAnsi="Times New Roman" w:cs="Times New Roman"/>
          <w:sz w:val="28"/>
          <w:szCs w:val="28"/>
          <w:lang w:eastAsia="en-US"/>
        </w:rPr>
        <w:t>Кадетство</w:t>
      </w:r>
      <w:proofErr w:type="spellEnd"/>
      <w:r w:rsidRPr="00C56EE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е только эстетикой, но и глубиной проблем, которые волновали героев. «Краткий курс счастливой жизни» (2011 г.)</w:t>
      </w:r>
      <w:r w:rsidR="00B733E7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нанес на </w:t>
      </w:r>
      <w:proofErr w:type="spellStart"/>
      <w:r w:rsidR="00B733E7" w:rsidRPr="00C56EE2">
        <w:rPr>
          <w:rFonts w:ascii="Times New Roman" w:hAnsi="Times New Roman" w:cs="Times New Roman"/>
          <w:sz w:val="28"/>
          <w:szCs w:val="28"/>
          <w:lang w:eastAsia="en-US"/>
        </w:rPr>
        <w:t>кинокарту</w:t>
      </w:r>
      <w:proofErr w:type="spellEnd"/>
      <w:r w:rsidR="00B733E7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и осмыслил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самый типичный, но этим и интересный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социальный слои России 2000-х –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городских работниц.</w:t>
      </w:r>
    </w:p>
    <w:p w:rsidR="00D8734D" w:rsidRDefault="00D8734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>В своем развитии отечественное телевидение поначалу ориентировалось на образцы застойного периода. В э</w:t>
      </w:r>
      <w:r w:rsidR="00B733E7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фирной «сетке» доминировали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дореволюционные и советские, книжные и исторические сюжеты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(«Исаев»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2009 г.), «Есенин»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2005 г.)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Тенденция понятна: р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еальность вокруг ухватывать сложно, а литература и биография дарят уже готовый сценарный материал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(«Мосгаз»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2012 г., «Бесы»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2014 г.))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8734D" w:rsidRPr="00C56EE2" w:rsidRDefault="00D8734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2003 году режиссер «Собачьего сердца» Владимир Бортко возрождает традиции классической телепостановки в «Идиоте». Почти дословная экранизация романа Ф. М. Дос</w:t>
      </w:r>
      <w:r w:rsidR="00480B38">
        <w:rPr>
          <w:rFonts w:ascii="Times New Roman" w:hAnsi="Times New Roman" w:cs="Times New Roman"/>
          <w:sz w:val="28"/>
          <w:szCs w:val="28"/>
          <w:lang w:eastAsia="en-US"/>
        </w:rPr>
        <w:t xml:space="preserve">тоевского, главной особенностью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 оказался звездный актерский состав в</w:t>
      </w:r>
      <w:r w:rsidR="00480B38">
        <w:rPr>
          <w:rFonts w:ascii="Times New Roman" w:hAnsi="Times New Roman" w:cs="Times New Roman"/>
          <w:sz w:val="28"/>
          <w:szCs w:val="28"/>
          <w:lang w:eastAsia="en-US"/>
        </w:rPr>
        <w:t xml:space="preserve">о главе с Евгением Мироновым.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Сергей Урсуляк берет за основу своих масштабных, но при этом душевных сериалов важнейшие сове</w:t>
      </w:r>
      <w:r w:rsidR="00B728C3">
        <w:rPr>
          <w:rFonts w:ascii="Times New Roman" w:hAnsi="Times New Roman" w:cs="Times New Roman"/>
          <w:sz w:val="28"/>
          <w:szCs w:val="28"/>
          <w:lang w:eastAsia="en-US"/>
        </w:rPr>
        <w:t xml:space="preserve">тские телехиты. Сначала делает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«Ликвидацию» (2007 г.) –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неофициальный ремейк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фильма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Место встречи изменить нельзя»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>криминальный боевик про поиски преступников н</w:t>
      </w:r>
      <w:r w:rsidR="00480B38" w:rsidRPr="00C56EE2">
        <w:rPr>
          <w:rFonts w:ascii="Times New Roman" w:hAnsi="Times New Roman" w:cs="Times New Roman"/>
          <w:sz w:val="28"/>
          <w:szCs w:val="28"/>
          <w:lang w:eastAsia="en-US"/>
        </w:rPr>
        <w:t>а фоне послевоенной разлуки. З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атем замахивается на </w:t>
      </w:r>
      <w:proofErr w:type="spellStart"/>
      <w:r w:rsidRPr="00C56EE2">
        <w:rPr>
          <w:rFonts w:ascii="Times New Roman" w:hAnsi="Times New Roman" w:cs="Times New Roman"/>
          <w:sz w:val="28"/>
          <w:szCs w:val="28"/>
          <w:lang w:eastAsia="en-US"/>
        </w:rPr>
        <w:t>приквел</w:t>
      </w:r>
      <w:proofErr w:type="spellEnd"/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«Семнадцати мгновений весны». </w:t>
      </w:r>
    </w:p>
    <w:p w:rsidR="00F167FE" w:rsidRDefault="00F167FE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С начала 2010-х годов еще одним важнейшим ориентиром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российских кино- и теледеятелей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стала американское премиальное телевидение. Свободные в выборе тем и возрастных </w:t>
      </w:r>
      <w:r w:rsidR="00CC259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рейтингах,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они </w:t>
      </w:r>
      <w:r w:rsidR="00CC259C" w:rsidRPr="00C56EE2">
        <w:rPr>
          <w:rFonts w:ascii="Times New Roman" w:hAnsi="Times New Roman" w:cs="Times New Roman"/>
          <w:sz w:val="28"/>
          <w:szCs w:val="28"/>
          <w:lang w:eastAsia="en-US"/>
        </w:rPr>
        <w:t>задали моду на антигероев и сложную драматургию. В попытке снять наш ответ «безумцам» Валерий Тодоровский рассказывае</w:t>
      </w:r>
      <w:r w:rsidR="00A12B4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т историю про киношников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="00A12B45" w:rsidRPr="00C56EE2">
        <w:rPr>
          <w:rFonts w:ascii="Times New Roman" w:hAnsi="Times New Roman" w:cs="Times New Roman"/>
          <w:sz w:val="28"/>
          <w:szCs w:val="28"/>
          <w:lang w:eastAsia="en-US"/>
        </w:rPr>
        <w:t>60-х</w:t>
      </w:r>
      <w:r w:rsidR="0019412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12B45" w:rsidRPr="00C56EE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19412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любовью создавая атмосферу эпохи</w:t>
      </w:r>
      <w:r w:rsidR="007F48C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(«Оттепель», 2013 г.)</w:t>
      </w:r>
      <w:r w:rsidR="0019412B" w:rsidRPr="00C56EE2">
        <w:rPr>
          <w:rFonts w:ascii="Times New Roman" w:hAnsi="Times New Roman" w:cs="Times New Roman"/>
          <w:sz w:val="28"/>
          <w:szCs w:val="28"/>
          <w:lang w:eastAsia="en-US"/>
        </w:rPr>
        <w:t>. А на канале ТНТ выходят смелые и раскованные драматические эксперименты вроде «Измен»</w:t>
      </w:r>
      <w:r w:rsidR="007F48C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(2015 г.)</w:t>
      </w:r>
      <w:r w:rsidR="0019412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или «Сладкой жизни»</w:t>
      </w:r>
      <w:r w:rsidR="007F48C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(2014 – 2016 гг.)</w:t>
      </w:r>
      <w:r w:rsidR="0019412B" w:rsidRPr="00C56EE2">
        <w:rPr>
          <w:rFonts w:ascii="Times New Roman" w:hAnsi="Times New Roman" w:cs="Times New Roman"/>
          <w:sz w:val="28"/>
          <w:szCs w:val="28"/>
          <w:lang w:eastAsia="en-US"/>
        </w:rPr>
        <w:t>. В конце 2010-х годов все подобные проекты</w:t>
      </w:r>
      <w:r w:rsidR="007F48C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(«Домашний арест», 2018 г.; «Территория» 2020 г.)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стали </w:t>
      </w:r>
      <w:r w:rsidR="0019412B" w:rsidRPr="00C56EE2">
        <w:rPr>
          <w:rFonts w:ascii="Times New Roman" w:hAnsi="Times New Roman" w:cs="Times New Roman"/>
          <w:sz w:val="28"/>
          <w:szCs w:val="28"/>
          <w:lang w:eastAsia="en-US"/>
        </w:rPr>
        <w:t>слишком радикальны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="0019412B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для телевизионных площадок</w:t>
      </w:r>
      <w:r w:rsidR="007F48C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2442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7F48C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мигрируют на только возникшие </w:t>
      </w:r>
      <w:proofErr w:type="spellStart"/>
      <w:r w:rsidR="007F48C8" w:rsidRPr="00C56EE2">
        <w:rPr>
          <w:rFonts w:ascii="Times New Roman" w:hAnsi="Times New Roman" w:cs="Times New Roman"/>
          <w:sz w:val="28"/>
          <w:szCs w:val="28"/>
          <w:lang w:eastAsia="en-US"/>
        </w:rPr>
        <w:t>стриминговые</w:t>
      </w:r>
      <w:proofErr w:type="spellEnd"/>
      <w:r w:rsidR="007F48C8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сервисы. В рамках онлайн-кинотеатров меняется сам принцип просмотра – теперь это не фоновое занятие, а сознательный выбор. Поэтому 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для пользователей </w:t>
      </w:r>
      <w:proofErr w:type="spellStart"/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стримингов</w:t>
      </w:r>
      <w:proofErr w:type="spellEnd"/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важным становится не только качество исполнения, но и яркая волнующая актуальная тема.</w:t>
      </w:r>
      <w:r w:rsidR="005238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23891" w:rsidRPr="00C56EE2" w:rsidRDefault="00480B38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конце 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2010-х гг. 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в онлайн-кинотеатрах можно было увидеть максимально разные произведения: социальн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сатир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(«Домашний арест», 2018 г.), </w:t>
      </w:r>
      <w:proofErr w:type="spellStart"/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постапокалипсис</w:t>
      </w:r>
      <w:proofErr w:type="spellEnd"/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(«Эпидемия», 20</w:t>
      </w:r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>18 – н. в.)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, провинциальн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драм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</w:t>
      </w:r>
      <w:proofErr w:type="spellStart"/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Чики</w:t>
      </w:r>
      <w:proofErr w:type="spellEnd"/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», 2020 г.). Одновременно развиваются и параллельные индустри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, не связанн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с большими </w:t>
      </w:r>
      <w:proofErr w:type="spellStart"/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продакшинами</w:t>
      </w:r>
      <w:proofErr w:type="spellEnd"/>
      <w:r w:rsidR="00523891" w:rsidRPr="00C56E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23891" w:rsidRDefault="0052389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6EE2">
        <w:rPr>
          <w:rFonts w:ascii="Times New Roman" w:hAnsi="Times New Roman" w:cs="Times New Roman"/>
          <w:sz w:val="28"/>
          <w:szCs w:val="28"/>
          <w:lang w:eastAsia="en-US"/>
        </w:rPr>
        <w:t>Если в нулевы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культурным феноменом становится независимый анимационный сериал «Масяня» (2001 – н. в.), то в последние годы все большую конкуренцию как телевизору, так и </w:t>
      </w:r>
      <w:proofErr w:type="spellStart"/>
      <w:r w:rsidRPr="00C56EE2">
        <w:rPr>
          <w:rFonts w:ascii="Times New Roman" w:hAnsi="Times New Roman" w:cs="Times New Roman"/>
          <w:sz w:val="28"/>
          <w:szCs w:val="28"/>
          <w:lang w:eastAsia="en-US"/>
        </w:rPr>
        <w:t>стримингам</w:t>
      </w:r>
      <w:proofErr w:type="spellEnd"/>
      <w:r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</w:t>
      </w:r>
      <w:r w:rsidR="009A220E" w:rsidRPr="00C56EE2">
        <w:rPr>
          <w:rFonts w:ascii="Times New Roman" w:hAnsi="Times New Roman" w:cs="Times New Roman"/>
          <w:sz w:val="28"/>
          <w:szCs w:val="28"/>
          <w:lang w:val="en-US" w:eastAsia="en-US"/>
        </w:rPr>
        <w:t>YouTube</w:t>
      </w:r>
      <w:r w:rsidR="009A220E" w:rsidRPr="00C56EE2">
        <w:rPr>
          <w:rFonts w:ascii="Times New Roman" w:hAnsi="Times New Roman" w:cs="Times New Roman"/>
          <w:sz w:val="28"/>
          <w:szCs w:val="28"/>
          <w:lang w:eastAsia="en-US"/>
        </w:rPr>
        <w:t>. В рамках не только веб-сериалов</w:t>
      </w:r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(«Внутри </w:t>
      </w:r>
      <w:proofErr w:type="spellStart"/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>Лапенко</w:t>
      </w:r>
      <w:proofErr w:type="spellEnd"/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>» (2019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>2021 г.)</w:t>
      </w:r>
      <w:r w:rsidR="009A220E" w:rsidRPr="00C56EE2">
        <w:rPr>
          <w:rFonts w:ascii="Times New Roman" w:hAnsi="Times New Roman" w:cs="Times New Roman"/>
          <w:sz w:val="28"/>
          <w:szCs w:val="28"/>
          <w:lang w:eastAsia="en-US"/>
        </w:rPr>
        <w:t>, но и визуальной кинокритики, аудитория которой зачастую больше и</w:t>
      </w:r>
      <w:r w:rsidR="009A22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220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теле- и кинопродукции. Заодно платформы со свободным распространением контента стали прибежищем для короткометражного кино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 xml:space="preserve"> («Ноги-атавизм», 2011 г.)</w:t>
      </w:r>
      <w:r w:rsidR="009A220E">
        <w:rPr>
          <w:rFonts w:ascii="Times New Roman" w:hAnsi="Times New Roman" w:cs="Times New Roman"/>
          <w:sz w:val="28"/>
          <w:szCs w:val="28"/>
          <w:lang w:eastAsia="en-US"/>
        </w:rPr>
        <w:t>. Кинотеатральный прокат плохо приспособ</w:t>
      </w:r>
      <w:r w:rsidR="00CE4D90">
        <w:rPr>
          <w:rFonts w:ascii="Times New Roman" w:hAnsi="Times New Roman" w:cs="Times New Roman"/>
          <w:sz w:val="28"/>
          <w:szCs w:val="28"/>
          <w:lang w:eastAsia="en-US"/>
        </w:rPr>
        <w:t xml:space="preserve">лен для его показа, а алгоритмы </w:t>
      </w:r>
      <w:proofErr w:type="spellStart"/>
      <w:r w:rsidR="009A220E" w:rsidRPr="009A220E">
        <w:rPr>
          <w:rFonts w:ascii="Times New Roman" w:hAnsi="Times New Roman" w:cs="Times New Roman"/>
          <w:sz w:val="28"/>
          <w:szCs w:val="28"/>
          <w:lang w:eastAsia="en-US"/>
        </w:rPr>
        <w:t>YouTube</w:t>
      </w:r>
      <w:proofErr w:type="spellEnd"/>
      <w:r w:rsidR="009A220E">
        <w:rPr>
          <w:rFonts w:ascii="Times New Roman" w:hAnsi="Times New Roman" w:cs="Times New Roman"/>
          <w:sz w:val="28"/>
          <w:szCs w:val="28"/>
          <w:lang w:eastAsia="en-US"/>
        </w:rPr>
        <w:t xml:space="preserve"> как раз способствуют популярности недлинных, н</w:t>
      </w:r>
      <w:r w:rsidR="00CE4D90">
        <w:rPr>
          <w:rFonts w:ascii="Times New Roman" w:hAnsi="Times New Roman" w:cs="Times New Roman"/>
          <w:sz w:val="28"/>
          <w:szCs w:val="28"/>
          <w:lang w:eastAsia="en-US"/>
        </w:rPr>
        <w:t>о ярких историй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 xml:space="preserve"> («14 шагов» (2014 г.), «Проклятие» (2012 г.)</w:t>
      </w:r>
      <w:r w:rsidR="00CE4D90">
        <w:rPr>
          <w:rFonts w:ascii="Times New Roman" w:hAnsi="Times New Roman" w:cs="Times New Roman"/>
          <w:sz w:val="28"/>
          <w:szCs w:val="28"/>
          <w:lang w:eastAsia="en-US"/>
        </w:rPr>
        <w:t xml:space="preserve">. Короткий метр </w:t>
      </w:r>
      <w:r w:rsidR="009A220E">
        <w:rPr>
          <w:rFonts w:ascii="Times New Roman" w:hAnsi="Times New Roman" w:cs="Times New Roman"/>
          <w:sz w:val="28"/>
          <w:szCs w:val="28"/>
          <w:lang w:eastAsia="en-US"/>
        </w:rPr>
        <w:t xml:space="preserve">стал для дебютантов способом заявить о себе оригинальными проектами, а заодно возможностью сказать о те вещах, о которых полнометражное кино, как </w:t>
      </w:r>
      <w:r w:rsidR="009A220E" w:rsidRPr="00C56EE2"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A220E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умалчивает</w:t>
      </w:r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(«</w:t>
      </w:r>
      <w:proofErr w:type="spellStart"/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>Лалай-Балалай</w:t>
      </w:r>
      <w:proofErr w:type="spellEnd"/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44BFC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2017 г.).</w:t>
      </w:r>
    </w:p>
    <w:p w:rsidR="00B44BFC" w:rsidRDefault="009A220E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Начиная с нулевых все большее распространение получают цифровые камеры. Сна</w:t>
      </w:r>
      <w:r w:rsidR="00A41789">
        <w:rPr>
          <w:rFonts w:ascii="Times New Roman" w:hAnsi="Times New Roman" w:cs="Times New Roman"/>
          <w:sz w:val="28"/>
          <w:szCs w:val="28"/>
          <w:lang w:eastAsia="en-US"/>
        </w:rPr>
        <w:t>чала как формальный эксперимент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, позволяющий снимать экстремально длинные кадры, а затем и как постоянная часть киноязыка, задающая хар</w:t>
      </w:r>
      <w:r w:rsidR="00CE4D90">
        <w:rPr>
          <w:rFonts w:ascii="Times New Roman" w:hAnsi="Times New Roman" w:cs="Times New Roman"/>
          <w:sz w:val="28"/>
          <w:szCs w:val="28"/>
          <w:lang w:eastAsia="en-US"/>
        </w:rPr>
        <w:t xml:space="preserve">актерное зернистое изображение,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считывающе</w:t>
      </w:r>
      <w:r w:rsidR="00A41789">
        <w:rPr>
          <w:rFonts w:ascii="Times New Roman" w:hAnsi="Times New Roman" w:cs="Times New Roman"/>
          <w:sz w:val="28"/>
          <w:szCs w:val="28"/>
          <w:lang w:eastAsia="en-US"/>
        </w:rPr>
        <w:t>еся</w:t>
      </w:r>
      <w:proofErr w:type="spellEnd"/>
      <w:r w:rsidR="00A41789">
        <w:rPr>
          <w:rFonts w:ascii="Times New Roman" w:hAnsi="Times New Roman" w:cs="Times New Roman"/>
          <w:sz w:val="28"/>
          <w:szCs w:val="28"/>
          <w:lang w:eastAsia="en-US"/>
        </w:rPr>
        <w:t xml:space="preserve"> как документальное, а, следовательно, достоверное. Съемки с любительских видеокамер и смартфонов проникают в содержание фильмов и уже воспринимаются не как хитрый ф</w:t>
      </w:r>
      <w:r w:rsidR="00A41789" w:rsidRPr="00A41789">
        <w:rPr>
          <w:rFonts w:ascii="Times New Roman" w:hAnsi="Times New Roman" w:cs="Times New Roman"/>
          <w:sz w:val="28"/>
          <w:szCs w:val="28"/>
          <w:lang w:eastAsia="en-US"/>
        </w:rPr>
        <w:t>аундфутадж</w:t>
      </w:r>
      <w:r w:rsidR="00A41789">
        <w:rPr>
          <w:rFonts w:ascii="Times New Roman" w:hAnsi="Times New Roman" w:cs="Times New Roman"/>
          <w:sz w:val="28"/>
          <w:szCs w:val="28"/>
          <w:lang w:eastAsia="en-US"/>
        </w:rPr>
        <w:t>, а как простая часть реальности, приближающая персонажей к зрителям. Все чаще появляются на экране интерфейсы мобильных телефонов, компьютеров и социальных сетей. Но, как и в мировом кино, общаются герои чаще всего вживую.</w:t>
      </w:r>
    </w:p>
    <w:p w:rsidR="000244C9" w:rsidRDefault="000244C9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Кульминацией проникновения новых технологий в кино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ScreenLife</w:t>
      </w:r>
      <w:proofErr w:type="spellEnd"/>
      <w:r w:rsidRPr="000244C9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фильмы, снятые как бы в интерфейсе мобильного телефона или компьютера. Его главным адептом и популяризатором становится Тимур Бекмамбетов («Убрать из друзей», 2015 г.). Хотя в рамках этого формата уже получалось снять и подростковый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хоррор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и документально-исторический сериал («1968.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digital</w:t>
      </w:r>
      <w:r>
        <w:rPr>
          <w:rFonts w:ascii="Times New Roman" w:hAnsi="Times New Roman" w:cs="Times New Roman"/>
          <w:sz w:val="28"/>
          <w:szCs w:val="28"/>
          <w:lang w:eastAsia="en-US"/>
        </w:rPr>
        <w:t>», 2018 г.), и молодежную комедию («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Днюха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!», 2018 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 xml:space="preserve">г.). А язык социальных сетей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приложений может передавать предысторию персонажей не хуже диалогов («Профиль», 2018 г.). </w:t>
      </w:r>
      <w:proofErr w:type="spellStart"/>
      <w:r w:rsidRPr="000244C9">
        <w:rPr>
          <w:rFonts w:ascii="Times New Roman" w:hAnsi="Times New Roman" w:cs="Times New Roman"/>
          <w:sz w:val="28"/>
          <w:szCs w:val="28"/>
          <w:lang w:eastAsia="en-US"/>
        </w:rPr>
        <w:t>ScreenLife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пока что остается скорее интересным формальным приемом, чем заменой традиционному кино.</w:t>
      </w:r>
    </w:p>
    <w:p w:rsidR="00DE2EC5" w:rsidRDefault="000244C9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Развитие технологий влияет и на отечественную анимацию, 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вслед за мировой перешла на </w:t>
      </w:r>
      <w:r w:rsidR="00B44BFC" w:rsidRPr="00B44BFC">
        <w:rPr>
          <w:rFonts w:ascii="Times New Roman" w:hAnsi="Times New Roman" w:cs="Times New Roman"/>
          <w:sz w:val="28"/>
          <w:szCs w:val="28"/>
          <w:lang w:eastAsia="en-US"/>
        </w:rPr>
        <w:t>цифровой формат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 последние 20 лет появились ко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>мпьютерные российские сериалы, к</w:t>
      </w:r>
      <w:r>
        <w:rPr>
          <w:rFonts w:ascii="Times New Roman" w:hAnsi="Times New Roman" w:cs="Times New Roman"/>
          <w:sz w:val="28"/>
          <w:szCs w:val="28"/>
          <w:lang w:eastAsia="en-US"/>
        </w:rPr>
        <w:t>оторые обрели популярность во всем мире</w:t>
      </w:r>
      <w:r w:rsidR="00CE4D90">
        <w:rPr>
          <w:rFonts w:ascii="Times New Roman" w:hAnsi="Times New Roman" w:cs="Times New Roman"/>
          <w:sz w:val="28"/>
          <w:szCs w:val="28"/>
          <w:lang w:eastAsia="en-US"/>
        </w:rPr>
        <w:t xml:space="preserve">, не в последнюю очередь благодаря </w:t>
      </w:r>
      <w:proofErr w:type="spellStart"/>
      <w:r w:rsidR="00CE4D90" w:rsidRPr="00CE4D90">
        <w:rPr>
          <w:rFonts w:ascii="Times New Roman" w:hAnsi="Times New Roman" w:cs="Times New Roman"/>
          <w:sz w:val="28"/>
          <w:szCs w:val="28"/>
          <w:lang w:eastAsia="en-US"/>
        </w:rPr>
        <w:t>YouTube</w:t>
      </w:r>
      <w:proofErr w:type="spellEnd"/>
      <w:r w:rsidR="00CE4D90">
        <w:rPr>
          <w:rFonts w:ascii="Times New Roman" w:hAnsi="Times New Roman" w:cs="Times New Roman"/>
          <w:sz w:val="28"/>
          <w:szCs w:val="28"/>
          <w:lang w:eastAsia="en-US"/>
        </w:rPr>
        <w:t xml:space="preserve">. Сюжетно массовые мультфильмы чаще всего обращаются к отечественному контексту и фольклору. Прокат регулярно захватывает франшиза про богатырей («Алеша Попович </w:t>
      </w:r>
      <w:r w:rsidR="00CE4D90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proofErr w:type="spellStart"/>
      <w:r w:rsidR="00CE4D90" w:rsidRPr="00C56EE2">
        <w:rPr>
          <w:rFonts w:ascii="Times New Roman" w:hAnsi="Times New Roman" w:cs="Times New Roman"/>
          <w:sz w:val="28"/>
          <w:szCs w:val="28"/>
          <w:lang w:eastAsia="en-US"/>
        </w:rPr>
        <w:t>Тугарин</w:t>
      </w:r>
      <w:proofErr w:type="spellEnd"/>
      <w:r w:rsidR="00CE4D90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Змей», 2004 г., 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>«Добрыня Никитич и Змей Горыныч»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2006 г., «Илья Муромец и Соловей-Разбойник»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2007 г., «Три богатыря и </w:t>
      </w:r>
      <w:proofErr w:type="spellStart"/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>Шамаханская</w:t>
      </w:r>
      <w:proofErr w:type="spellEnd"/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царица»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2010 г., «Три богатыря на дальних берегах»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2012 г., «Три богатыря: Ход конём»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2015 г., «Три богатыря и морской царь»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2016 г., «Три богатыря и принцесса Египта»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2017 г., «Три богатыря и наследница престола»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2018 г. и «Три богатыря и Конь на троне»</w:t>
      </w:r>
      <w:r w:rsidR="00F26695" w:rsidRPr="00C56EE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 xml:space="preserve"> 2021 г.), персонажи «Маши и медведя» (2009 – н. в.) основаны на русских народных сказках, а «</w:t>
      </w:r>
      <w:proofErr w:type="spellStart"/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>Смешарики</w:t>
      </w:r>
      <w:proofErr w:type="spellEnd"/>
      <w:r w:rsidR="00DE2EC5" w:rsidRPr="00C56EE2">
        <w:rPr>
          <w:rFonts w:ascii="Times New Roman" w:hAnsi="Times New Roman" w:cs="Times New Roman"/>
          <w:sz w:val="28"/>
          <w:szCs w:val="28"/>
          <w:lang w:eastAsia="en-US"/>
        </w:rPr>
        <w:t>» (2003 – 2012 гг.) часто делают отсылки к отечественной истории и литературе.</w:t>
      </w:r>
      <w:r w:rsidR="00DE2E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44BFC" w:rsidRDefault="00DE2EC5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последние годы в российском кинематографе появилось два новых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субъязыка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 Тотальное доминирование Мо</w:t>
      </w:r>
      <w:r w:rsidR="00B733E7">
        <w:rPr>
          <w:rFonts w:ascii="Times New Roman" w:hAnsi="Times New Roman" w:cs="Times New Roman"/>
          <w:sz w:val="28"/>
          <w:szCs w:val="28"/>
          <w:lang w:eastAsia="en-US"/>
        </w:rPr>
        <w:t>сквы и Санкт-Петербурга, понятно</w:t>
      </w:r>
      <w:r>
        <w:rPr>
          <w:rFonts w:ascii="Times New Roman" w:hAnsi="Times New Roman" w:cs="Times New Roman"/>
          <w:sz w:val="28"/>
          <w:szCs w:val="28"/>
          <w:lang w:eastAsia="en-US"/>
        </w:rPr>
        <w:t>е из-за централизации страны и развала региональных киностудий, изредка нарушали авторы из Екатеринбурга («Стра</w:t>
      </w:r>
      <w:r w:rsidR="00B733E7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proofErr w:type="spellStart"/>
      <w:r w:rsidR="00B733E7">
        <w:rPr>
          <w:rFonts w:ascii="Times New Roman" w:hAnsi="Times New Roman" w:cs="Times New Roman"/>
          <w:sz w:val="28"/>
          <w:szCs w:val="28"/>
          <w:lang w:eastAsia="en-US"/>
        </w:rPr>
        <w:t>Оз</w:t>
      </w:r>
      <w:proofErr w:type="spellEnd"/>
      <w:r w:rsidR="00B733E7">
        <w:rPr>
          <w:rFonts w:ascii="Times New Roman" w:hAnsi="Times New Roman" w:cs="Times New Roman"/>
          <w:sz w:val="28"/>
          <w:szCs w:val="28"/>
          <w:lang w:eastAsia="en-US"/>
        </w:rPr>
        <w:t>», 2015 г.)</w:t>
      </w:r>
      <w:r w:rsidR="0092645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733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645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B733E7">
        <w:rPr>
          <w:rFonts w:ascii="Times New Roman" w:hAnsi="Times New Roman" w:cs="Times New Roman"/>
          <w:sz w:val="28"/>
          <w:szCs w:val="28"/>
          <w:lang w:eastAsia="en-US"/>
        </w:rPr>
        <w:t>амые известные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Василий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Сигарев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Алексей Федорченко. </w:t>
      </w:r>
    </w:p>
    <w:p w:rsidR="00B44BFC" w:rsidRDefault="0092645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0D94">
        <w:rPr>
          <w:rFonts w:ascii="Times New Roman" w:hAnsi="Times New Roman" w:cs="Times New Roman"/>
          <w:sz w:val="28"/>
          <w:szCs w:val="28"/>
          <w:lang w:eastAsia="en-US"/>
        </w:rPr>
        <w:t>В современной России интересно показало себя кино ее республик.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2EC5">
        <w:rPr>
          <w:rFonts w:ascii="Times New Roman" w:hAnsi="Times New Roman" w:cs="Times New Roman"/>
          <w:sz w:val="28"/>
          <w:szCs w:val="28"/>
          <w:lang w:eastAsia="en-US"/>
        </w:rPr>
        <w:t>В конце 2010-х ярким явле</w:t>
      </w:r>
      <w:r w:rsidR="000524E0">
        <w:rPr>
          <w:rFonts w:ascii="Times New Roman" w:hAnsi="Times New Roman" w:cs="Times New Roman"/>
          <w:sz w:val="28"/>
          <w:szCs w:val="28"/>
          <w:lang w:eastAsia="en-US"/>
        </w:rPr>
        <w:t xml:space="preserve">нием стали выпускники мастерской Александра </w:t>
      </w:r>
      <w:r w:rsidR="00DE2EC5">
        <w:rPr>
          <w:rFonts w:ascii="Times New Roman" w:hAnsi="Times New Roman" w:cs="Times New Roman"/>
          <w:sz w:val="28"/>
          <w:szCs w:val="28"/>
          <w:lang w:eastAsia="en-US"/>
        </w:rPr>
        <w:t>Сокурова</w:t>
      </w:r>
      <w:r w:rsidR="004F054F">
        <w:rPr>
          <w:rFonts w:ascii="Times New Roman" w:hAnsi="Times New Roman" w:cs="Times New Roman"/>
          <w:sz w:val="28"/>
          <w:szCs w:val="28"/>
          <w:lang w:eastAsia="en-US"/>
        </w:rPr>
        <w:t xml:space="preserve"> в Кабардино-Балкарии, которые </w:t>
      </w:r>
      <w:r w:rsidR="00DE2EC5">
        <w:rPr>
          <w:rFonts w:ascii="Times New Roman" w:hAnsi="Times New Roman" w:cs="Times New Roman"/>
          <w:sz w:val="28"/>
          <w:szCs w:val="28"/>
          <w:lang w:eastAsia="en-US"/>
        </w:rPr>
        <w:t xml:space="preserve">не стесняются говорить о современности, экспериментировать с киноязыком и открывать неизвестные в массовом кино территории Кавказа. Кантемир </w:t>
      </w:r>
      <w:proofErr w:type="spellStart"/>
      <w:r w:rsidR="00DE2EC5">
        <w:rPr>
          <w:rFonts w:ascii="Times New Roman" w:hAnsi="Times New Roman" w:cs="Times New Roman"/>
          <w:sz w:val="28"/>
          <w:szCs w:val="28"/>
          <w:lang w:eastAsia="en-US"/>
        </w:rPr>
        <w:t>Балагов</w:t>
      </w:r>
      <w:proofErr w:type="spellEnd"/>
      <w:r w:rsidR="00DE2EC5">
        <w:rPr>
          <w:rFonts w:ascii="Times New Roman" w:hAnsi="Times New Roman" w:cs="Times New Roman"/>
          <w:sz w:val="28"/>
          <w:szCs w:val="28"/>
          <w:lang w:eastAsia="en-US"/>
        </w:rPr>
        <w:t xml:space="preserve"> в «Тесноте» (2017 г.) разбирается с семейными и национальными травмами 1990-х. </w:t>
      </w:r>
      <w:proofErr w:type="spellStart"/>
      <w:r w:rsidR="00DE2EC5">
        <w:rPr>
          <w:rFonts w:ascii="Times New Roman" w:hAnsi="Times New Roman" w:cs="Times New Roman"/>
          <w:sz w:val="28"/>
          <w:szCs w:val="28"/>
          <w:lang w:eastAsia="en-US"/>
        </w:rPr>
        <w:t>Акира</w:t>
      </w:r>
      <w:proofErr w:type="spellEnd"/>
      <w:r w:rsidR="00DE2EC5">
        <w:rPr>
          <w:rFonts w:ascii="Times New Roman" w:hAnsi="Times New Roman" w:cs="Times New Roman"/>
          <w:sz w:val="28"/>
          <w:szCs w:val="28"/>
          <w:lang w:eastAsia="en-US"/>
        </w:rPr>
        <w:t xml:space="preserve"> Коваленко намеками, но обращается к теме Беслана</w:t>
      </w:r>
      <w:r w:rsidR="004F054F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DE2EC5">
        <w:rPr>
          <w:rFonts w:ascii="Times New Roman" w:hAnsi="Times New Roman" w:cs="Times New Roman"/>
          <w:sz w:val="28"/>
          <w:szCs w:val="28"/>
          <w:lang w:eastAsia="en-US"/>
        </w:rPr>
        <w:t xml:space="preserve">«Разжимая кулаки», 2020 г.). </w:t>
      </w:r>
    </w:p>
    <w:p w:rsidR="000535ED" w:rsidRDefault="00DE2EC5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Другим национальным феноменом становится якутское кино, 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>изначально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заточенное на местного зрителя, но с какого-то момента вышедшее на всероссийскую арену. Такие авторы как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Костас</w:t>
      </w:r>
      <w:proofErr w:type="spellEnd"/>
      <w:r w:rsidR="0092645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Марсан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Дмитрий Давыдов захватили внимание критиков и публики не только самобытностью, но и качеством фильмов</w:t>
      </w:r>
      <w:r w:rsidR="000524E0">
        <w:rPr>
          <w:rFonts w:ascii="Times New Roman" w:hAnsi="Times New Roman" w:cs="Times New Roman"/>
          <w:sz w:val="28"/>
          <w:szCs w:val="28"/>
          <w:lang w:eastAsia="en-US"/>
        </w:rPr>
        <w:t xml:space="preserve"> совершенно разных жанров. Их успех рождает надежду на то, что на отечественных экранах и дальше будут появляться новые гол</w:t>
      </w:r>
      <w:r w:rsidR="004F054F">
        <w:rPr>
          <w:rFonts w:ascii="Times New Roman" w:hAnsi="Times New Roman" w:cs="Times New Roman"/>
          <w:sz w:val="28"/>
          <w:szCs w:val="28"/>
          <w:lang w:eastAsia="en-US"/>
        </w:rPr>
        <w:t xml:space="preserve">оса и нестандартные истории. </w:t>
      </w:r>
    </w:p>
    <w:p w:rsidR="00DD6D5F" w:rsidRDefault="00E962F8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62CE">
        <w:rPr>
          <w:rFonts w:ascii="Times New Roman" w:hAnsi="Times New Roman" w:cs="Times New Roman"/>
          <w:sz w:val="28"/>
          <w:szCs w:val="28"/>
          <w:lang w:eastAsia="en-US"/>
        </w:rPr>
        <w:t xml:space="preserve">Таким образом, за последние десятилетия </w:t>
      </w:r>
      <w:r w:rsidR="000535ED" w:rsidRPr="00E962CE">
        <w:rPr>
          <w:rFonts w:ascii="Times New Roman" w:hAnsi="Times New Roman" w:cs="Times New Roman"/>
          <w:sz w:val="28"/>
          <w:szCs w:val="28"/>
          <w:lang w:eastAsia="en-US"/>
        </w:rPr>
        <w:t>российский кинематограф пережил значительные изменения. В это время были созданы множество новых фильмов, которые стали популярными не только в России, но и за ее пределами. Некоторые из них получили награды на международных кинофестивалях. Также в этот период стали развиваться новые жанры, такие как фантастика, триллер и драма.</w:t>
      </w:r>
      <w:r w:rsidRPr="00E962CE">
        <w:rPr>
          <w:rFonts w:ascii="Times New Roman" w:hAnsi="Times New Roman" w:cs="Times New Roman"/>
          <w:sz w:val="28"/>
          <w:szCs w:val="28"/>
          <w:lang w:eastAsia="en-US"/>
        </w:rPr>
        <w:t xml:space="preserve"> Актуальными темами для режиссеров современности становятся исследование недавнего прошлого, место человека в изменяющейся реальности, зарождение регионального кинематографа</w:t>
      </w:r>
      <w:r w:rsidR="00E962CE">
        <w:rPr>
          <w:rFonts w:ascii="Times New Roman" w:hAnsi="Times New Roman" w:cs="Times New Roman"/>
          <w:sz w:val="28"/>
          <w:szCs w:val="28"/>
          <w:lang w:eastAsia="en-US"/>
        </w:rPr>
        <w:t xml:space="preserve"> и т.д.</w:t>
      </w:r>
      <w:r w:rsidR="000535ED" w:rsidRPr="00E962CE">
        <w:rPr>
          <w:rFonts w:ascii="Times New Roman" w:hAnsi="Times New Roman" w:cs="Times New Roman"/>
          <w:sz w:val="28"/>
          <w:szCs w:val="28"/>
          <w:lang w:eastAsia="en-US"/>
        </w:rPr>
        <w:t xml:space="preserve"> Однако, несмотря на все достижения, российский кинематограф все еще сталкивается с некоторыми проблемами, такими как нехватка финансирования</w:t>
      </w:r>
      <w:r w:rsidR="00E962CE">
        <w:rPr>
          <w:rFonts w:ascii="Times New Roman" w:hAnsi="Times New Roman" w:cs="Times New Roman"/>
          <w:sz w:val="28"/>
          <w:szCs w:val="28"/>
          <w:lang w:eastAsia="en-US"/>
        </w:rPr>
        <w:t>, цензура</w:t>
      </w:r>
      <w:r w:rsidR="000535ED" w:rsidRPr="00E962CE">
        <w:rPr>
          <w:rFonts w:ascii="Times New Roman" w:hAnsi="Times New Roman" w:cs="Times New Roman"/>
          <w:sz w:val="28"/>
          <w:szCs w:val="28"/>
          <w:lang w:eastAsia="en-US"/>
        </w:rPr>
        <w:t xml:space="preserve"> и сложности в поиске талантливых режиссеров и актеров.</w:t>
      </w:r>
    </w:p>
    <w:p w:rsidR="004E4D1D" w:rsidRDefault="004E4D1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4D1D" w:rsidRPr="000535ED" w:rsidRDefault="004E4D1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66ED" w:rsidRPr="00A7537A" w:rsidRDefault="00A7537A" w:rsidP="004A776F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bookmarkStart w:id="6" w:name="_Toc138250679"/>
      <w:r w:rsidRPr="00A753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1.</w:t>
      </w:r>
      <w:r w:rsidR="004E4D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  <w:r w:rsidR="004E4D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975A10" w:rsidRPr="00A753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Живопись</w:t>
      </w:r>
      <w:bookmarkEnd w:id="6"/>
    </w:p>
    <w:p w:rsidR="00B37F33" w:rsidRDefault="00B37F33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7F33">
        <w:rPr>
          <w:rFonts w:ascii="Times New Roman" w:hAnsi="Times New Roman" w:cs="Times New Roman"/>
          <w:sz w:val="28"/>
          <w:szCs w:val="28"/>
          <w:lang w:eastAsia="en-US"/>
        </w:rPr>
        <w:t xml:space="preserve">Начало XXI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века </w:t>
      </w:r>
      <w:r w:rsidR="0092645D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это</w:t>
      </w:r>
      <w:r w:rsidRPr="00B37F33">
        <w:rPr>
          <w:rFonts w:ascii="Times New Roman" w:hAnsi="Times New Roman" w:cs="Times New Roman"/>
          <w:sz w:val="28"/>
          <w:szCs w:val="28"/>
          <w:lang w:eastAsia="en-US"/>
        </w:rPr>
        <w:t xml:space="preserve"> некий переходный момент в истории искусств, когда происходит процесс переосмысления художественного наследия и намечаются линии дальнейшего развития изобразительного искусства. </w:t>
      </w:r>
      <w:r w:rsidR="0092645D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Сейчас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B37F33">
        <w:rPr>
          <w:rFonts w:ascii="Times New Roman" w:hAnsi="Times New Roman" w:cs="Times New Roman"/>
          <w:sz w:val="28"/>
          <w:szCs w:val="28"/>
          <w:lang w:eastAsia="en-US"/>
        </w:rPr>
        <w:t>е только изживает себя уклад жизни прошлого поколения, но и как следствие меняется духовная составляющая. Люди и их мысли проходят своего рода обновление, и всё это является преддверием новой эпохи.</w:t>
      </w:r>
    </w:p>
    <w:p w:rsidR="00653ABF" w:rsidRDefault="005B3C5A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3C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Современная живопись</w:t>
      </w:r>
      <w:r w:rsidR="0092645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России </w:t>
      </w:r>
      <w:r w:rsidR="0092645D" w:rsidRPr="00EC0D94">
        <w:rPr>
          <w:rFonts w:ascii="Times New Roman" w:hAnsi="Times New Roman" w:cs="Times New Roman"/>
          <w:sz w:val="28"/>
          <w:szCs w:val="28"/>
          <w:lang w:eastAsia="en-US"/>
        </w:rPr>
        <w:t>ускорила развитие</w:t>
      </w:r>
      <w:r w:rsidR="0092645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в конце </w:t>
      </w:r>
      <w:r w:rsidRPr="005B3C5A">
        <w:rPr>
          <w:rFonts w:ascii="Times New Roman" w:hAnsi="Times New Roman" w:cs="Times New Roman"/>
          <w:sz w:val="28"/>
          <w:szCs w:val="28"/>
          <w:lang w:val="en-US" w:eastAsia="en-US"/>
        </w:rPr>
        <w:t>XX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 века, когда появились новые технологии и материалы для создания произведений искусства. Одним из самых известных художников того времени был Илья Глазунов, который создал множество картин на исторические темы.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Художник 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>был приверженцем русской самобытности. Это отчетливо прослеживается в его портретах, исторических композициях. Глазунова поддерживал А. Шилов, создавший по</w:t>
      </w:r>
      <w:r>
        <w:rPr>
          <w:rFonts w:ascii="Times New Roman" w:hAnsi="Times New Roman" w:cs="Times New Roman"/>
          <w:sz w:val="28"/>
          <w:szCs w:val="28"/>
          <w:lang w:eastAsia="en-US"/>
        </w:rPr>
        <w:t>ртретную галерею современников.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3ABF" w:rsidRPr="005B3C5A">
        <w:rPr>
          <w:rFonts w:ascii="Times New Roman" w:hAnsi="Times New Roman" w:cs="Times New Roman"/>
          <w:sz w:val="28"/>
          <w:szCs w:val="28"/>
          <w:lang w:eastAsia="en-US"/>
        </w:rPr>
        <w:t>Одной из самых известных современных российских художниц является Ольга Флоренская. Она создает картины на тему природы и животных, используя яркие краски и необычные формы. Ее работы привлекают внимание своей красотой и оригинальностью.</w:t>
      </w:r>
    </w:p>
    <w:p w:rsidR="00653ABF" w:rsidRDefault="005B3C5A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3C5A">
        <w:rPr>
          <w:rFonts w:ascii="Times New Roman" w:hAnsi="Times New Roman" w:cs="Times New Roman"/>
          <w:sz w:val="28"/>
          <w:szCs w:val="28"/>
          <w:lang w:eastAsia="en-US"/>
        </w:rPr>
        <w:t>Однако</w:t>
      </w:r>
      <w:r w:rsidR="0092645D">
        <w:rPr>
          <w:rFonts w:ascii="Times New Roman" w:hAnsi="Times New Roman" w:cs="Times New Roman"/>
          <w:sz w:val="28"/>
          <w:szCs w:val="28"/>
          <w:lang w:eastAsia="en-US"/>
        </w:rPr>
        <w:t xml:space="preserve"> в начале XXI века в 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отечественной </w:t>
      </w:r>
      <w:r w:rsidR="0092645D">
        <w:rPr>
          <w:rFonts w:ascii="Times New Roman" w:hAnsi="Times New Roman" w:cs="Times New Roman"/>
          <w:sz w:val="28"/>
          <w:szCs w:val="28"/>
          <w:lang w:eastAsia="en-US"/>
        </w:rPr>
        <w:t xml:space="preserve">живописи произошли серьезные 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>изменени</w:t>
      </w:r>
      <w:r w:rsidR="0092645D">
        <w:rPr>
          <w:rFonts w:ascii="Times New Roman" w:hAnsi="Times New Roman" w:cs="Times New Roman"/>
          <w:sz w:val="28"/>
          <w:szCs w:val="28"/>
          <w:lang w:eastAsia="en-US"/>
        </w:rPr>
        <w:t>я.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>Стали полноправно развиваться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ые направления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современного искусства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 такие как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, например, 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>абстрактный экспрессионизм, поп-арт и минимализм. Художники начали использовать новые техники и материалы, чтобы выразить свои идеи более ярко и эмоционально.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Постмодернист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Д. 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Пригов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концептуалист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И. Кабаков работали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>, используя широкий набор новейших технологий,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>над образами пустоты, мирового хаоса. Им удалось их воспроизвести в выставочном зале при помощи бумаги, газет, мебели, других предметов.</w:t>
      </w:r>
      <w:r w:rsidR="00653ABF" w:rsidRPr="00653A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653ABF"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России существует множество 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653ABF" w:rsidRPr="005B3C5A">
        <w:rPr>
          <w:rFonts w:ascii="Times New Roman" w:hAnsi="Times New Roman" w:cs="Times New Roman"/>
          <w:sz w:val="28"/>
          <w:szCs w:val="28"/>
          <w:lang w:eastAsia="en-US"/>
        </w:rPr>
        <w:t>других талантливых художников, которые созда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>ют</w:t>
      </w:r>
      <w:r w:rsidR="00653ABF"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 произведения искусства в разных стилях и направлениях. Они отражают современные тенденции и проблемы общества, что делает их работы интересными и актуальными для зрителей.</w:t>
      </w:r>
    </w:p>
    <w:p w:rsidR="005B3C5A" w:rsidRDefault="005B3C5A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Постепенно формировалось технотронное искусство. Ему присущи превращения технических достижений в объекты изображения. Моделями 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стали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выступа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>ть</w:t>
      </w:r>
      <w:r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 компьютеры, калькуляторы, микросхемы.</w:t>
      </w:r>
    </w:p>
    <w:p w:rsidR="005B3C5A" w:rsidRPr="005B3C5A" w:rsidRDefault="00C73250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Современная российская живопись</w:t>
      </w:r>
      <w:r w:rsidR="005B3C5A"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 – это новые техники и пр</w:t>
      </w:r>
      <w:r>
        <w:rPr>
          <w:rFonts w:ascii="Times New Roman" w:hAnsi="Times New Roman" w:cs="Times New Roman"/>
          <w:sz w:val="28"/>
          <w:szCs w:val="28"/>
          <w:lang w:eastAsia="en-US"/>
        </w:rPr>
        <w:t>иемы. Например, стрит-а</w:t>
      </w:r>
      <w:r w:rsidR="005B3C5A" w:rsidRPr="005B3C5A">
        <w:rPr>
          <w:rFonts w:ascii="Times New Roman" w:hAnsi="Times New Roman" w:cs="Times New Roman"/>
          <w:sz w:val="28"/>
          <w:szCs w:val="28"/>
          <w:lang w:eastAsia="en-US"/>
        </w:rPr>
        <w:t>рт как иску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сство зародился еще в начале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XX</w:t>
      </w:r>
      <w:r w:rsidR="005B3C5A"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 века и тогда это течение называ</w:t>
      </w:r>
      <w:r>
        <w:rPr>
          <w:rFonts w:ascii="Times New Roman" w:hAnsi="Times New Roman" w:cs="Times New Roman"/>
          <w:sz w:val="28"/>
          <w:szCs w:val="28"/>
          <w:lang w:eastAsia="en-US"/>
        </w:rPr>
        <w:t>лось граффити. А к началу XXI</w:t>
      </w:r>
      <w:r w:rsidR="005B3C5A" w:rsidRPr="005B3C5A">
        <w:rPr>
          <w:rFonts w:ascii="Times New Roman" w:hAnsi="Times New Roman" w:cs="Times New Roman"/>
          <w:sz w:val="28"/>
          <w:szCs w:val="28"/>
          <w:lang w:eastAsia="en-US"/>
        </w:rPr>
        <w:t xml:space="preserve"> века </w:t>
      </w:r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оно </w:t>
      </w:r>
      <w:r w:rsidR="005B3C5A" w:rsidRPr="005B3C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распрос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транилось по всему миру. Стрит-а</w:t>
      </w:r>
      <w:r w:rsidR="005B3C5A" w:rsidRPr="005B3C5A">
        <w:rPr>
          <w:rFonts w:ascii="Times New Roman" w:hAnsi="Times New Roman" w:cs="Times New Roman"/>
          <w:sz w:val="28"/>
          <w:szCs w:val="28"/>
          <w:lang w:eastAsia="en-US"/>
        </w:rPr>
        <w:t>рт довольно популярное и распространенное течение, поэтому в последнее время проводится все больше конкурсов и фестивалей, посвященных этому направлению современной живописи в России и во многих других странах мира.</w:t>
      </w:r>
    </w:p>
    <w:p w:rsidR="00C73250" w:rsidRPr="00C73250" w:rsidRDefault="00C73250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Начало 2000-х – это эпоха бурного развития </w:t>
      </w:r>
      <w:proofErr w:type="spellStart"/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>институализации</w:t>
      </w:r>
      <w:proofErr w:type="spellEnd"/>
      <w:r w:rsidR="00653A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современного искусства в России. В 2000-е организуется институт «Арт-Москва», открывается коммерческая ярмарка </w:t>
      </w:r>
      <w:proofErr w:type="spellStart"/>
      <w:r w:rsidRPr="00C73250">
        <w:rPr>
          <w:rFonts w:ascii="Times New Roman" w:hAnsi="Times New Roman" w:cs="Times New Roman"/>
          <w:sz w:val="28"/>
          <w:szCs w:val="28"/>
          <w:lang w:eastAsia="en-US"/>
        </w:rPr>
        <w:t>Cosmoscow</w:t>
      </w:r>
      <w:proofErr w:type="spellEnd"/>
      <w:r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, центр современного искусства «Гараж», фонд «Екатерина». В 2001 году в Третьяковской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галере</w:t>
      </w:r>
      <w:r w:rsidR="00653ABF" w:rsidRPr="00EC0D9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создаётся</w:t>
      </w:r>
      <w:r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 отдел новейших течений.</w:t>
      </w:r>
    </w:p>
    <w:p w:rsidR="00C73250" w:rsidRDefault="00C73250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3250">
        <w:rPr>
          <w:rFonts w:ascii="Times New Roman" w:hAnsi="Times New Roman" w:cs="Times New Roman"/>
          <w:sz w:val="28"/>
          <w:szCs w:val="28"/>
          <w:lang w:eastAsia="en-US"/>
        </w:rPr>
        <w:t>В 2000-х набирает силу Государственный центр современных искусств</w:t>
      </w:r>
      <w:r w:rsidR="00F23CE1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F23CE1" w:rsidRPr="00C73250">
        <w:rPr>
          <w:rFonts w:ascii="Times New Roman" w:hAnsi="Times New Roman" w:cs="Times New Roman"/>
          <w:sz w:val="28"/>
          <w:szCs w:val="28"/>
          <w:lang w:eastAsia="en-US"/>
        </w:rPr>
        <w:t>ГЦСИ</w:t>
      </w:r>
      <w:r w:rsidR="00F23CE1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Благодаря 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его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деятельности в регионах широкой публик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открываются имена новых художников.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ГЦСИ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становится своего рода 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центром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оценки и отбора новых культурных явлений.</w:t>
      </w:r>
    </w:p>
    <w:p w:rsidR="00B37F33" w:rsidRPr="007A6F1B" w:rsidRDefault="00B37F33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Искусство начала </w:t>
      </w:r>
      <w:r w:rsidRPr="00EC0D94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века 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это люди, которые создали свои первые работы в конце 1990-х гг., получили известность в начале 2000-х гг. и к настоящему моменту считаются частью массовой культуры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. К ним, в первую очередь, относятся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И. 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Корина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>, В. Алимпиев, группа «Синий суп».</w:t>
      </w:r>
    </w:p>
    <w:p w:rsidR="00B37F33" w:rsidRPr="007A6F1B" w:rsidRDefault="00B37F33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Следующее поколение, которое идет за ними – художники, которые получили свою известность на рубеже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2000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2010-х гг.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Это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группировка «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Зип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», А. 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Куськин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>, В. Потапов.</w:t>
      </w:r>
    </w:p>
    <w:p w:rsidR="00B37F33" w:rsidRDefault="00B37F33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Цель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художников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>, по их признанию,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в 2000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2010-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гг. – показать, что искусство должно быть выше социально-политической ситуации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>, что о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но должно отражать нынешнюю проблематику, но существовать несколько параллельно ей. Культура должна преодолеть повестку, творчески прожить и осмыслить ее, а затем выдать в качестве результата некое ясное высказывание.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Это в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ысказывание должно быть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отражено в форме, приеме, способе построения </w:t>
      </w:r>
      <w:r w:rsidR="00F23CE1">
        <w:rPr>
          <w:rFonts w:ascii="Times New Roman" w:hAnsi="Times New Roman" w:cs="Times New Roman"/>
          <w:sz w:val="28"/>
          <w:szCs w:val="28"/>
          <w:lang w:eastAsia="en-US"/>
        </w:rPr>
        <w:t>его (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высказывания</w:t>
      </w:r>
      <w:r w:rsidR="00F23CE1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, в художественной стратегии. Именно важность ясности высказывания повлекла за собой повышенное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внимание к форме, что также является отличительной чертой искусства 2000-х гг. </w:t>
      </w:r>
    </w:p>
    <w:p w:rsidR="00B37F33" w:rsidRDefault="00B37F33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Художники часто проводят ревизию модерна и модернизма, потому что после модернизма необходимо подвергать все смыслы обнулению и проговаривать заново,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переоткрывать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>, применять к новой повестке дня.</w:t>
      </w:r>
    </w:p>
    <w:p w:rsidR="00B37F33" w:rsidRPr="007A6F1B" w:rsidRDefault="00B37F33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Итак, в современной живописи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можно выделить следующие тенденции развития:</w:t>
      </w:r>
    </w:p>
    <w:p w:rsidR="00B37F33" w:rsidRPr="007A6F1B" w:rsidRDefault="00B37F33" w:rsidP="004A776F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Критичность в выработке собственной позиции и собственного языка: все должно повергаться сомнению и переосмыслению, границы необходимо нарушать и тем самым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переозначивать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и отодвигать. Отсюда же высокая роль высказывания и умения точно его сформулировать.</w:t>
      </w:r>
    </w:p>
    <w:p w:rsidR="00B37F33" w:rsidRPr="007A6F1B" w:rsidRDefault="00B37F33" w:rsidP="004A776F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Рефлексия художественного наследия, как мирового, так и российского. Проявляется в осознании своего места в мире искусства, результатом которого становится некая система координат в вертикали художественной традиции и горизонтали современности. Здесь мы можем говорить о повышенной цитируемости, что воспринимается зрителем как обозначение выбранной традиции и языка повествования.</w:t>
      </w:r>
    </w:p>
    <w:p w:rsidR="00B37F33" w:rsidRPr="007A6F1B" w:rsidRDefault="00B37F33" w:rsidP="004A776F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Интеллектуализм. Проявляется в высокой роли философской, эстетической и даже естественно-научной мысли, которую привлекают художники. Сейчас они часто работают с теми или иными концептами, сознательно их разрабатывая.</w:t>
      </w:r>
    </w:p>
    <w:p w:rsidR="00B37F33" w:rsidRPr="00EC0D94" w:rsidRDefault="00B37F33" w:rsidP="004A776F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Множественность способов проявления,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рефлексивность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 их выборе. Как правило, художники используют разные виды искусства, владеют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разными техниками, жанрами, 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но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ни на одном из них не зацикливаются. </w:t>
      </w:r>
    </w:p>
    <w:p w:rsidR="00B37F33" w:rsidRPr="00B37F33" w:rsidRDefault="00B37F33" w:rsidP="004A776F">
      <w:pPr>
        <w:spacing w:after="16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0D94">
        <w:rPr>
          <w:rFonts w:ascii="Times New Roman" w:hAnsi="Times New Roman" w:cs="Times New Roman"/>
          <w:sz w:val="28"/>
          <w:szCs w:val="28"/>
          <w:lang w:eastAsia="en-US"/>
        </w:rPr>
        <w:t>Параллельно развива</w:t>
      </w:r>
      <w:r w:rsidR="00F23CE1" w:rsidRPr="00EC0D94">
        <w:rPr>
          <w:rFonts w:ascii="Times New Roman" w:hAnsi="Times New Roman" w:cs="Times New Roman"/>
          <w:sz w:val="28"/>
          <w:szCs w:val="28"/>
          <w:lang w:eastAsia="en-US"/>
        </w:rPr>
        <w:t>ются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новые 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творчества:</w:t>
      </w:r>
    </w:p>
    <w:p w:rsidR="00B37F33" w:rsidRPr="00B37F33" w:rsidRDefault="00F23CE1" w:rsidP="004A776F">
      <w:pPr>
        <w:pStyle w:val="a8"/>
        <w:numPr>
          <w:ilvl w:val="0"/>
          <w:numId w:val="14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7F3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</w:t>
      </w:r>
      <w:r w:rsidRPr="00FC25DE">
        <w:rPr>
          <w:rFonts w:ascii="Times New Roman" w:hAnsi="Times New Roman" w:cs="Times New Roman"/>
          <w:sz w:val="28"/>
          <w:szCs w:val="28"/>
          <w:lang w:eastAsia="en-US"/>
        </w:rPr>
        <w:t>сталляц</w:t>
      </w:r>
      <w:r w:rsidRPr="00B37F33">
        <w:rPr>
          <w:rFonts w:ascii="Times New Roman" w:hAnsi="Times New Roman" w:cs="Times New Roman"/>
          <w:sz w:val="28"/>
          <w:szCs w:val="28"/>
          <w:lang w:eastAsia="en-US"/>
        </w:rPr>
        <w:t>ии</w:t>
      </w:r>
      <w:r w:rsidR="00B37F33" w:rsidRPr="00B37F33">
        <w:rPr>
          <w:rFonts w:ascii="Times New Roman" w:hAnsi="Times New Roman" w:cs="Times New Roman"/>
          <w:sz w:val="28"/>
          <w:szCs w:val="28"/>
          <w:lang w:eastAsia="en-US"/>
        </w:rPr>
        <w:t xml:space="preserve"> – способы художественной организации пространства.</w:t>
      </w:r>
    </w:p>
    <w:p w:rsidR="00B37F33" w:rsidRPr="00B37F33" w:rsidRDefault="00B37F33" w:rsidP="004A776F">
      <w:pPr>
        <w:pStyle w:val="a8"/>
        <w:numPr>
          <w:ilvl w:val="0"/>
          <w:numId w:val="14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37F33">
        <w:rPr>
          <w:rFonts w:ascii="Times New Roman" w:hAnsi="Times New Roman" w:cs="Times New Roman"/>
          <w:sz w:val="28"/>
          <w:szCs w:val="28"/>
          <w:lang w:eastAsia="en-US"/>
        </w:rPr>
        <w:t>Хэппенинги</w:t>
      </w:r>
      <w:proofErr w:type="spellEnd"/>
      <w:r w:rsidRPr="00B37F33">
        <w:rPr>
          <w:rFonts w:ascii="Times New Roman" w:hAnsi="Times New Roman" w:cs="Times New Roman"/>
          <w:sz w:val="28"/>
          <w:szCs w:val="28"/>
          <w:lang w:eastAsia="en-US"/>
        </w:rPr>
        <w:t xml:space="preserve"> – контакт со зрителем, его вовлечение в реализацию художественного замысла.</w:t>
      </w:r>
    </w:p>
    <w:p w:rsidR="00B37F33" w:rsidRPr="00B37F33" w:rsidRDefault="00B37F33" w:rsidP="004A776F">
      <w:pPr>
        <w:pStyle w:val="a8"/>
        <w:numPr>
          <w:ilvl w:val="0"/>
          <w:numId w:val="14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37F33">
        <w:rPr>
          <w:rFonts w:ascii="Times New Roman" w:hAnsi="Times New Roman" w:cs="Times New Roman"/>
          <w:sz w:val="28"/>
          <w:szCs w:val="28"/>
          <w:lang w:eastAsia="en-US"/>
        </w:rPr>
        <w:t>Перфомансы</w:t>
      </w:r>
      <w:proofErr w:type="spellEnd"/>
      <w:r w:rsidRPr="00B37F33">
        <w:rPr>
          <w:rFonts w:ascii="Times New Roman" w:hAnsi="Times New Roman" w:cs="Times New Roman"/>
          <w:sz w:val="28"/>
          <w:szCs w:val="28"/>
          <w:lang w:eastAsia="en-US"/>
        </w:rPr>
        <w:t xml:space="preserve"> – формы воздействия художника на аудиторию.</w:t>
      </w:r>
    </w:p>
    <w:p w:rsidR="00C73250" w:rsidRPr="00C73250" w:rsidRDefault="00C73250" w:rsidP="004A776F">
      <w:pPr>
        <w:spacing w:after="16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Таким образом, в современном искусстве России выделяются следующие направления и тенденции</w:t>
      </w:r>
      <w:r w:rsidRPr="00C7325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73250" w:rsidRPr="001537CB" w:rsidRDefault="00F23CE1" w:rsidP="004A776F">
      <w:pPr>
        <w:pStyle w:val="a8"/>
        <w:numPr>
          <w:ilvl w:val="0"/>
          <w:numId w:val="15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арт» –</w:t>
      </w:r>
      <w:r w:rsidR="00C73250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художественные</w:t>
      </w:r>
      <w:r w:rsidR="00C73250" w:rsidRPr="001537CB">
        <w:rPr>
          <w:rFonts w:ascii="Times New Roman" w:hAnsi="Times New Roman" w:cs="Times New Roman"/>
          <w:sz w:val="28"/>
          <w:szCs w:val="28"/>
          <w:lang w:eastAsia="en-US"/>
        </w:rPr>
        <w:t xml:space="preserve"> сайты, сделанные в России (первые из них относятся к 1996 году). К 2000-м годам данный вид современного искусства переживает большой кризис – финансово он слабо </w:t>
      </w:r>
      <w:proofErr w:type="spellStart"/>
      <w:r w:rsidR="00C73250" w:rsidRPr="001537CB">
        <w:rPr>
          <w:rFonts w:ascii="Times New Roman" w:hAnsi="Times New Roman" w:cs="Times New Roman"/>
          <w:sz w:val="28"/>
          <w:szCs w:val="28"/>
          <w:lang w:eastAsia="en-US"/>
        </w:rPr>
        <w:t>монетизируем</w:t>
      </w:r>
      <w:proofErr w:type="spellEnd"/>
      <w:r w:rsidR="00C73250" w:rsidRPr="001537CB">
        <w:rPr>
          <w:rFonts w:ascii="Times New Roman" w:hAnsi="Times New Roman" w:cs="Times New Roman"/>
          <w:sz w:val="28"/>
          <w:szCs w:val="28"/>
          <w:lang w:eastAsia="en-US"/>
        </w:rPr>
        <w:t>. Например</w:t>
      </w:r>
      <w:r w:rsidR="00C73250" w:rsidRPr="001537CB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: </w:t>
      </w:r>
      <w:r w:rsidR="00C73250" w:rsidRPr="001537CB"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F23CE1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C73250" w:rsidRPr="001537CB">
        <w:rPr>
          <w:rFonts w:ascii="Times New Roman" w:hAnsi="Times New Roman" w:cs="Times New Roman"/>
          <w:sz w:val="28"/>
          <w:szCs w:val="28"/>
          <w:lang w:eastAsia="en-US"/>
        </w:rPr>
        <w:t>Ольги</w:t>
      </w:r>
      <w:r w:rsidRPr="00F23CE1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C73250" w:rsidRPr="001537CB">
        <w:rPr>
          <w:rFonts w:ascii="Times New Roman" w:hAnsi="Times New Roman" w:cs="Times New Roman"/>
          <w:sz w:val="28"/>
          <w:szCs w:val="28"/>
          <w:lang w:eastAsia="en-US"/>
        </w:rPr>
        <w:t>Лялиной</w:t>
      </w:r>
      <w:r w:rsidR="00C73250" w:rsidRPr="001537CB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(</w:t>
      </w:r>
      <w:r w:rsidR="00C73250" w:rsidRPr="001537CB">
        <w:rPr>
          <w:rFonts w:ascii="Times New Roman" w:hAnsi="Times New Roman" w:cs="Times New Roman"/>
          <w:sz w:val="28"/>
          <w:szCs w:val="28"/>
          <w:lang w:eastAsia="en-US"/>
        </w:rPr>
        <w:t>нет</w:t>
      </w:r>
      <w:r w:rsidR="00C73250" w:rsidRPr="001537CB">
        <w:rPr>
          <w:rFonts w:ascii="Times New Roman" w:hAnsi="Times New Roman" w:cs="Times New Roman"/>
          <w:sz w:val="28"/>
          <w:szCs w:val="28"/>
          <w:lang w:val="en-US" w:eastAsia="en-US"/>
        </w:rPr>
        <w:t>-</w:t>
      </w:r>
      <w:r w:rsidR="00C73250" w:rsidRPr="001537CB">
        <w:rPr>
          <w:rFonts w:ascii="Times New Roman" w:hAnsi="Times New Roman" w:cs="Times New Roman"/>
          <w:sz w:val="28"/>
          <w:szCs w:val="28"/>
          <w:lang w:eastAsia="en-US"/>
        </w:rPr>
        <w:t>фильм</w:t>
      </w:r>
      <w:r w:rsidR="00C73250" w:rsidRPr="001537CB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«</w:t>
      </w:r>
      <w:r w:rsidR="00C73250" w:rsidRPr="004E4D1D">
        <w:rPr>
          <w:rFonts w:ascii="Times New Roman" w:hAnsi="Times New Roman" w:cs="Times New Roman"/>
          <w:sz w:val="28"/>
          <w:szCs w:val="28"/>
          <w:lang w:val="en-US" w:eastAsia="en-US"/>
        </w:rPr>
        <w:t>My boyfriend came back from the war</w:t>
      </w:r>
      <w:r w:rsidR="00C73250" w:rsidRPr="001537CB">
        <w:rPr>
          <w:rFonts w:ascii="Times New Roman" w:hAnsi="Times New Roman" w:cs="Times New Roman"/>
          <w:sz w:val="28"/>
          <w:szCs w:val="28"/>
          <w:lang w:val="en-US" w:eastAsia="en-US"/>
        </w:rPr>
        <w:t>»</w:t>
      </w:r>
      <w:r w:rsidR="00C73250">
        <w:rPr>
          <w:rStyle w:val="a6"/>
          <w:rFonts w:ascii="Times New Roman" w:hAnsi="Times New Roman" w:cs="Times New Roman"/>
          <w:sz w:val="28"/>
          <w:szCs w:val="28"/>
          <w:lang w:val="en-US" w:eastAsia="en-US"/>
        </w:rPr>
        <w:footnoteReference w:id="22"/>
      </w:r>
      <w:r w:rsidR="001537CB" w:rsidRPr="001537CB">
        <w:rPr>
          <w:rFonts w:ascii="Times New Roman" w:hAnsi="Times New Roman" w:cs="Times New Roman"/>
          <w:sz w:val="28"/>
          <w:szCs w:val="28"/>
          <w:lang w:val="en-US" w:eastAsia="en-US"/>
        </w:rPr>
        <w:t>)</w:t>
      </w:r>
    </w:p>
    <w:p w:rsidR="00F73CFC" w:rsidRPr="001537CB" w:rsidRDefault="00C73250" w:rsidP="004A776F">
      <w:pPr>
        <w:pStyle w:val="a8"/>
        <w:numPr>
          <w:ilvl w:val="0"/>
          <w:numId w:val="15"/>
        </w:numPr>
        <w:spacing w:after="16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537CB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proofErr w:type="gramStart"/>
      <w:r w:rsidRPr="001537CB">
        <w:rPr>
          <w:rFonts w:ascii="Times New Roman" w:hAnsi="Times New Roman" w:cs="Times New Roman"/>
          <w:sz w:val="28"/>
          <w:szCs w:val="28"/>
          <w:lang w:eastAsia="en-US"/>
        </w:rPr>
        <w:t>нонспектакулярное</w:t>
      </w:r>
      <w:proofErr w:type="spellEnd"/>
      <w:proofErr w:type="gramEnd"/>
      <w:r w:rsidRPr="001537CB">
        <w:rPr>
          <w:rFonts w:ascii="Times New Roman" w:hAnsi="Times New Roman" w:cs="Times New Roman"/>
          <w:sz w:val="28"/>
          <w:szCs w:val="28"/>
          <w:lang w:eastAsia="en-US"/>
        </w:rPr>
        <w:t xml:space="preserve"> искусство» – направление, отвергающее зрелищность и театральность. Было представлено </w:t>
      </w:r>
      <w:proofErr w:type="spellStart"/>
      <w:r w:rsidRPr="001537CB">
        <w:rPr>
          <w:rFonts w:ascii="Times New Roman" w:hAnsi="Times New Roman" w:cs="Times New Roman"/>
          <w:sz w:val="28"/>
          <w:szCs w:val="28"/>
          <w:lang w:eastAsia="en-US"/>
        </w:rPr>
        <w:t>перфоман</w:t>
      </w:r>
      <w:r w:rsidR="001537CB" w:rsidRPr="001537CB">
        <w:rPr>
          <w:rFonts w:ascii="Times New Roman" w:hAnsi="Times New Roman" w:cs="Times New Roman"/>
          <w:sz w:val="28"/>
          <w:szCs w:val="28"/>
          <w:lang w:eastAsia="en-US"/>
        </w:rPr>
        <w:t>сами</w:t>
      </w:r>
      <w:proofErr w:type="spellEnd"/>
      <w:r w:rsidR="001537CB" w:rsidRPr="001537CB">
        <w:rPr>
          <w:rFonts w:ascii="Times New Roman" w:hAnsi="Times New Roman" w:cs="Times New Roman"/>
          <w:sz w:val="28"/>
          <w:szCs w:val="28"/>
          <w:lang w:eastAsia="en-US"/>
        </w:rPr>
        <w:t xml:space="preserve"> Анатолия </w:t>
      </w:r>
      <w:proofErr w:type="spellStart"/>
      <w:r w:rsidR="001537CB" w:rsidRPr="001537CB">
        <w:rPr>
          <w:rFonts w:ascii="Times New Roman" w:hAnsi="Times New Roman" w:cs="Times New Roman"/>
          <w:sz w:val="28"/>
          <w:szCs w:val="28"/>
          <w:lang w:eastAsia="en-US"/>
        </w:rPr>
        <w:t>Осмоловского</w:t>
      </w:r>
      <w:proofErr w:type="spellEnd"/>
      <w:r w:rsidR="001537CB" w:rsidRPr="001537CB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1537CB" w:rsidRPr="001537C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«Путешествие </w:t>
      </w:r>
      <w:proofErr w:type="spellStart"/>
      <w:r w:rsidR="001537CB" w:rsidRPr="001537CB">
        <w:rPr>
          <w:rFonts w:ascii="Times New Roman" w:hAnsi="Times New Roman" w:cs="Times New Roman"/>
          <w:bCs/>
          <w:sz w:val="28"/>
          <w:szCs w:val="28"/>
          <w:lang w:eastAsia="en-US"/>
        </w:rPr>
        <w:t>Нецезюдика</w:t>
      </w:r>
      <w:proofErr w:type="spellEnd"/>
      <w:r w:rsidR="001537CB" w:rsidRPr="001537C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страну </w:t>
      </w:r>
      <w:proofErr w:type="spellStart"/>
      <w:r w:rsidR="001537CB" w:rsidRPr="001537CB">
        <w:rPr>
          <w:rFonts w:ascii="Times New Roman" w:hAnsi="Times New Roman" w:cs="Times New Roman"/>
          <w:bCs/>
          <w:sz w:val="28"/>
          <w:szCs w:val="28"/>
          <w:lang w:eastAsia="en-US"/>
        </w:rPr>
        <w:t>Бробдингнегов</w:t>
      </w:r>
      <w:proofErr w:type="spellEnd"/>
      <w:r w:rsidR="001537CB" w:rsidRPr="001537CB">
        <w:rPr>
          <w:rFonts w:ascii="Times New Roman" w:hAnsi="Times New Roman" w:cs="Times New Roman"/>
          <w:bCs/>
          <w:sz w:val="28"/>
          <w:szCs w:val="28"/>
          <w:lang w:eastAsia="en-US"/>
        </w:rPr>
        <w:t>»)</w:t>
      </w:r>
    </w:p>
    <w:p w:rsidR="001537CB" w:rsidRDefault="00C73250" w:rsidP="004A776F">
      <w:pPr>
        <w:pStyle w:val="a8"/>
        <w:numPr>
          <w:ilvl w:val="0"/>
          <w:numId w:val="15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537CB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1537CB">
        <w:rPr>
          <w:rFonts w:ascii="Times New Roman" w:hAnsi="Times New Roman" w:cs="Times New Roman"/>
          <w:sz w:val="28"/>
          <w:szCs w:val="28"/>
          <w:lang w:eastAsia="en-US"/>
        </w:rPr>
        <w:t>стрит</w:t>
      </w:r>
      <w:proofErr w:type="gramEnd"/>
      <w:r w:rsidRPr="001537CB">
        <w:rPr>
          <w:rFonts w:ascii="Times New Roman" w:hAnsi="Times New Roman" w:cs="Times New Roman"/>
          <w:sz w:val="28"/>
          <w:szCs w:val="28"/>
          <w:lang w:eastAsia="en-US"/>
        </w:rPr>
        <w:t>-арт» или «уличное искусство» – направление в современном искусстве, особенностью которого является урбанистический характер. Представлен граффити, инсталляциями и постерами.</w:t>
      </w:r>
    </w:p>
    <w:p w:rsidR="001537CB" w:rsidRPr="001537CB" w:rsidRDefault="00C73250" w:rsidP="004A776F">
      <w:pPr>
        <w:pStyle w:val="a8"/>
        <w:numPr>
          <w:ilvl w:val="0"/>
          <w:numId w:val="15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537CB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1537CB">
        <w:rPr>
          <w:rFonts w:ascii="Times New Roman" w:hAnsi="Times New Roman" w:cs="Times New Roman"/>
          <w:sz w:val="28"/>
          <w:szCs w:val="28"/>
          <w:lang w:eastAsia="en-US"/>
        </w:rPr>
        <w:t>компьютерная</w:t>
      </w:r>
      <w:proofErr w:type="gramEnd"/>
      <w:r w:rsidRPr="001537CB">
        <w:rPr>
          <w:rFonts w:ascii="Times New Roman" w:hAnsi="Times New Roman" w:cs="Times New Roman"/>
          <w:sz w:val="28"/>
          <w:szCs w:val="28"/>
          <w:lang w:eastAsia="en-US"/>
        </w:rPr>
        <w:t xml:space="preserve"> графика» – область деятельности, в которой компьютеры и специальное программное обеспечение используются как инструмент для создания и редактирования визуальной информации. Представ</w:t>
      </w:r>
      <w:r w:rsidR="001537CB">
        <w:rPr>
          <w:rFonts w:ascii="Times New Roman" w:hAnsi="Times New Roman" w:cs="Times New Roman"/>
          <w:sz w:val="28"/>
          <w:szCs w:val="28"/>
          <w:lang w:eastAsia="en-US"/>
        </w:rPr>
        <w:t>лена 2-</w:t>
      </w:r>
      <w:r w:rsidR="001537CB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="001537CB">
        <w:rPr>
          <w:rFonts w:ascii="Times New Roman" w:hAnsi="Times New Roman" w:cs="Times New Roman"/>
          <w:sz w:val="28"/>
          <w:szCs w:val="28"/>
          <w:lang w:eastAsia="en-US"/>
        </w:rPr>
        <w:t xml:space="preserve"> и 3-D</w:t>
      </w:r>
      <w:r w:rsidRPr="001537CB">
        <w:rPr>
          <w:rFonts w:ascii="Times New Roman" w:hAnsi="Times New Roman" w:cs="Times New Roman"/>
          <w:sz w:val="28"/>
          <w:szCs w:val="28"/>
          <w:lang w:eastAsia="en-US"/>
        </w:rPr>
        <w:t xml:space="preserve"> графикой, анимацией и др.</w:t>
      </w:r>
    </w:p>
    <w:p w:rsidR="00C73250" w:rsidRPr="001537CB" w:rsidRDefault="00C73250" w:rsidP="004A776F">
      <w:pPr>
        <w:pStyle w:val="a8"/>
        <w:numPr>
          <w:ilvl w:val="0"/>
          <w:numId w:val="15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537CB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1537CB">
        <w:rPr>
          <w:rFonts w:ascii="Times New Roman" w:hAnsi="Times New Roman" w:cs="Times New Roman"/>
          <w:sz w:val="28"/>
          <w:szCs w:val="28"/>
          <w:lang w:eastAsia="en-US"/>
        </w:rPr>
        <w:t>комикс</w:t>
      </w:r>
      <w:proofErr w:type="gramEnd"/>
      <w:r w:rsidRPr="001537CB">
        <w:rPr>
          <w:rFonts w:ascii="Times New Roman" w:hAnsi="Times New Roman" w:cs="Times New Roman"/>
          <w:sz w:val="28"/>
          <w:szCs w:val="28"/>
          <w:lang w:eastAsia="en-US"/>
        </w:rPr>
        <w:t xml:space="preserve">» – разновидность </w:t>
      </w:r>
      <w:proofErr w:type="spellStart"/>
      <w:r w:rsidRPr="001537CB">
        <w:rPr>
          <w:rFonts w:ascii="Times New Roman" w:hAnsi="Times New Roman" w:cs="Times New Roman"/>
          <w:sz w:val="28"/>
          <w:szCs w:val="28"/>
          <w:lang w:eastAsia="en-US"/>
        </w:rPr>
        <w:t>книжно</w:t>
      </w:r>
      <w:proofErr w:type="spellEnd"/>
      <w:r w:rsidRPr="001537CB">
        <w:rPr>
          <w:rFonts w:ascii="Times New Roman" w:hAnsi="Times New Roman" w:cs="Times New Roman"/>
          <w:sz w:val="28"/>
          <w:szCs w:val="28"/>
          <w:lang w:eastAsia="en-US"/>
        </w:rPr>
        <w:t>-журнальной иллюстрации.</w:t>
      </w:r>
    </w:p>
    <w:p w:rsidR="00C73250" w:rsidRDefault="001537CB" w:rsidP="004A776F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Од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ним 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 xml:space="preserve">из важных вопросов современного 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>искусства в Р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 xml:space="preserve">оссии и мире является не только 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>«что «говорит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>ь», но и «как хранить и переда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>вать поколен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 xml:space="preserve">иям». На данный момент в России 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>одной из са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>мых крупных коллекций работ со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>временного и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 xml:space="preserve">скусства обладает частный музей 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современного 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>искусства «</w:t>
      </w:r>
      <w:proofErr w:type="spellStart"/>
      <w:r w:rsidR="00C73250">
        <w:rPr>
          <w:rFonts w:ascii="Times New Roman" w:hAnsi="Times New Roman" w:cs="Times New Roman"/>
          <w:sz w:val="28"/>
          <w:szCs w:val="28"/>
          <w:lang w:eastAsia="en-US"/>
        </w:rPr>
        <w:t>Эрарта</w:t>
      </w:r>
      <w:proofErr w:type="spellEnd"/>
      <w:r w:rsidR="00C73250">
        <w:rPr>
          <w:rFonts w:ascii="Times New Roman" w:hAnsi="Times New Roman" w:cs="Times New Roman"/>
          <w:sz w:val="28"/>
          <w:szCs w:val="28"/>
          <w:lang w:eastAsia="en-US"/>
        </w:rPr>
        <w:t>» в Санкт-Петер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бурге. </w:t>
      </w:r>
    </w:p>
    <w:p w:rsidR="00C73250" w:rsidRPr="00C73250" w:rsidRDefault="001537CB" w:rsidP="004A776F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Таким образом, с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>овреме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 xml:space="preserve">нное искусство на данный момент 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>развивается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 xml:space="preserve"> и процветает, обрастая все но</w:t>
      </w:r>
      <w:r w:rsidR="00C73250" w:rsidRPr="00C73250">
        <w:rPr>
          <w:rFonts w:ascii="Times New Roman" w:hAnsi="Times New Roman" w:cs="Times New Roman"/>
          <w:sz w:val="28"/>
          <w:szCs w:val="28"/>
          <w:lang w:eastAsia="en-US"/>
        </w:rPr>
        <w:t xml:space="preserve">выми и </w:t>
      </w:r>
      <w:r w:rsidR="00C73250">
        <w:rPr>
          <w:rFonts w:ascii="Times New Roman" w:hAnsi="Times New Roman" w:cs="Times New Roman"/>
          <w:sz w:val="28"/>
          <w:szCs w:val="28"/>
          <w:lang w:eastAsia="en-US"/>
        </w:rPr>
        <w:t xml:space="preserve">новыми формами и видами. </w:t>
      </w:r>
    </w:p>
    <w:p w:rsidR="00DD6D5F" w:rsidRDefault="00DD6D5F" w:rsidP="004A776F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4D1D" w:rsidRDefault="004E4D1D" w:rsidP="004A776F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75A10" w:rsidRDefault="00642BC0" w:rsidP="004A776F">
      <w:pPr>
        <w:pStyle w:val="1"/>
        <w:spacing w:line="360" w:lineRule="auto"/>
        <w:ind w:left="3970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bookmarkStart w:id="7" w:name="_Toc13825068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1.</w:t>
      </w:r>
      <w:r w:rsidR="004E4D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. </w:t>
      </w:r>
      <w:r w:rsidR="00975A10" w:rsidRPr="00A753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Литература</w:t>
      </w:r>
      <w:bookmarkEnd w:id="7"/>
    </w:p>
    <w:p w:rsidR="00772752" w:rsidRDefault="0077275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С начала 1990-х годов в русской литературе фиксируется новый феномен, получивший определение </w:t>
      </w:r>
      <w:proofErr w:type="spellStart"/>
      <w:r w:rsidRPr="00772752">
        <w:rPr>
          <w:rFonts w:ascii="Times New Roman" w:hAnsi="Times New Roman" w:cs="Times New Roman"/>
          <w:sz w:val="28"/>
          <w:szCs w:val="28"/>
          <w:lang w:eastAsia="en-US"/>
        </w:rPr>
        <w:t>постреализма</w:t>
      </w:r>
      <w:proofErr w:type="spellEnd"/>
      <w:r w:rsidRPr="00772752">
        <w:rPr>
          <w:rFonts w:ascii="Times New Roman" w:hAnsi="Times New Roman" w:cs="Times New Roman"/>
          <w:sz w:val="28"/>
          <w:szCs w:val="28"/>
          <w:lang w:eastAsia="en-US"/>
        </w:rPr>
        <w:t>. Рождается новая «парадигма художественности».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ее основе лежит универсальн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понимаемый принцип диалогического постижения непрерывно меняющегося мира, относительности, открытости авторской позиции по отношению к нему.</w:t>
      </w:r>
      <w:r w:rsidR="00642B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72752">
        <w:rPr>
          <w:rFonts w:ascii="Times New Roman" w:hAnsi="Times New Roman" w:cs="Times New Roman"/>
          <w:sz w:val="28"/>
          <w:szCs w:val="28"/>
          <w:lang w:eastAsia="en-US"/>
        </w:rPr>
        <w:t>Писатели-</w:t>
      </w:r>
      <w:proofErr w:type="spellStart"/>
      <w:r w:rsidRPr="00772752">
        <w:rPr>
          <w:rFonts w:ascii="Times New Roman" w:hAnsi="Times New Roman" w:cs="Times New Roman"/>
          <w:sz w:val="28"/>
          <w:szCs w:val="28"/>
          <w:lang w:eastAsia="en-US"/>
        </w:rPr>
        <w:t>постреалисты</w:t>
      </w:r>
      <w:proofErr w:type="spellEnd"/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 активно используют творческий инструментарий постмодернизма, который дает возможность эстетически осваивать абсурдный, агрессивный мир, проникать в его суть.</w:t>
      </w:r>
    </w:p>
    <w:p w:rsidR="00772752" w:rsidRDefault="0077275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На рубеже XX и XXI веков появилось еще одно понятие, описывающее современную культурную ситуацию, – </w:t>
      </w:r>
      <w:proofErr w:type="spellStart"/>
      <w:r w:rsidRPr="00772752">
        <w:rPr>
          <w:rFonts w:ascii="Times New Roman" w:hAnsi="Times New Roman" w:cs="Times New Roman"/>
          <w:sz w:val="28"/>
          <w:szCs w:val="28"/>
          <w:lang w:eastAsia="en-US"/>
        </w:rPr>
        <w:t>постпостмодернизм</w:t>
      </w:r>
      <w:proofErr w:type="spellEnd"/>
      <w:r w:rsidRPr="0077275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42B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Эстетическая специфика </w:t>
      </w:r>
      <w:proofErr w:type="spellStart"/>
      <w:r w:rsidRPr="00772752">
        <w:rPr>
          <w:rFonts w:ascii="Times New Roman" w:hAnsi="Times New Roman" w:cs="Times New Roman"/>
          <w:sz w:val="28"/>
          <w:szCs w:val="28"/>
          <w:lang w:eastAsia="en-US"/>
        </w:rPr>
        <w:t>постпостмодернизма</w:t>
      </w:r>
      <w:proofErr w:type="spellEnd"/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определяется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прежде всего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формированием</w:t>
      </w:r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 новой художественной среды – среды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технообразов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77275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42B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Происходит «переход от постмодернистской </w:t>
      </w:r>
      <w:proofErr w:type="spellStart"/>
      <w:r w:rsidRPr="00772752">
        <w:rPr>
          <w:rFonts w:ascii="Times New Roman" w:hAnsi="Times New Roman" w:cs="Times New Roman"/>
          <w:sz w:val="28"/>
          <w:szCs w:val="28"/>
          <w:lang w:eastAsia="en-US"/>
        </w:rPr>
        <w:t>интертекстуальности</w:t>
      </w:r>
      <w:proofErr w:type="spellEnd"/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 к </w:t>
      </w:r>
      <w:proofErr w:type="spellStart"/>
      <w:r w:rsidRPr="00772752">
        <w:rPr>
          <w:rFonts w:ascii="Times New Roman" w:hAnsi="Times New Roman" w:cs="Times New Roman"/>
          <w:sz w:val="28"/>
          <w:szCs w:val="28"/>
          <w:lang w:eastAsia="en-US"/>
        </w:rPr>
        <w:t>постпостмодернистскому</w:t>
      </w:r>
      <w:proofErr w:type="spellEnd"/>
      <w:r w:rsidRPr="00772752">
        <w:rPr>
          <w:rFonts w:ascii="Times New Roman" w:hAnsi="Times New Roman" w:cs="Times New Roman"/>
          <w:sz w:val="28"/>
          <w:szCs w:val="28"/>
          <w:lang w:eastAsia="en-US"/>
        </w:rPr>
        <w:t xml:space="preserve"> стиранию границ между текстом и реальностью как в буквальном (виртуальная </w:t>
      </w:r>
      <w:proofErr w:type="spellStart"/>
      <w:r w:rsidRPr="00772752">
        <w:rPr>
          <w:rFonts w:ascii="Times New Roman" w:hAnsi="Times New Roman" w:cs="Times New Roman"/>
          <w:sz w:val="28"/>
          <w:szCs w:val="28"/>
          <w:lang w:eastAsia="en-US"/>
        </w:rPr>
        <w:t>квазиреальность</w:t>
      </w:r>
      <w:proofErr w:type="spellEnd"/>
      <w:r w:rsidRPr="00772752">
        <w:rPr>
          <w:rFonts w:ascii="Times New Roman" w:hAnsi="Times New Roman" w:cs="Times New Roman"/>
          <w:sz w:val="28"/>
          <w:szCs w:val="28"/>
          <w:lang w:eastAsia="en-US"/>
        </w:rPr>
        <w:t>), так и в переносном смысле».</w:t>
      </w:r>
    </w:p>
    <w:p w:rsidR="00980066" w:rsidRDefault="008A35D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35DF">
        <w:rPr>
          <w:rFonts w:ascii="Times New Roman" w:hAnsi="Times New Roman" w:cs="Times New Roman"/>
          <w:sz w:val="28"/>
          <w:szCs w:val="28"/>
          <w:lang w:eastAsia="en-US"/>
        </w:rPr>
        <w:t xml:space="preserve">Сегодня 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в обществе</w:t>
      </w:r>
      <w:r w:rsidR="00642B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A35DF">
        <w:rPr>
          <w:rFonts w:ascii="Times New Roman" w:hAnsi="Times New Roman" w:cs="Times New Roman"/>
          <w:sz w:val="28"/>
          <w:szCs w:val="28"/>
          <w:lang w:eastAsia="en-US"/>
        </w:rPr>
        <w:t>спрос существует в основном на развлекательную литературу. Серьёзная литература, ставящая острые социальные пробл</w:t>
      </w:r>
      <w:r w:rsidR="00772752">
        <w:rPr>
          <w:rFonts w:ascii="Times New Roman" w:hAnsi="Times New Roman" w:cs="Times New Roman"/>
          <w:sz w:val="28"/>
          <w:szCs w:val="28"/>
          <w:lang w:eastAsia="en-US"/>
        </w:rPr>
        <w:t>емы, остается невостребованной.</w:t>
      </w:r>
    </w:p>
    <w:p w:rsidR="008A35DF" w:rsidRPr="008A35DF" w:rsidRDefault="008A35D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35D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Преобразования в России на рубеже </w:t>
      </w:r>
      <w:r w:rsidRPr="00EC0D94">
        <w:rPr>
          <w:rFonts w:ascii="Times New Roman" w:hAnsi="Times New Roman" w:cs="Times New Roman"/>
          <w:sz w:val="28"/>
          <w:szCs w:val="28"/>
          <w:lang w:val="en-US" w:eastAsia="en-US"/>
        </w:rPr>
        <w:t>XX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EC0D94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8A35DF">
        <w:rPr>
          <w:rFonts w:ascii="Times New Roman" w:hAnsi="Times New Roman" w:cs="Times New Roman"/>
          <w:sz w:val="28"/>
          <w:szCs w:val="28"/>
          <w:lang w:eastAsia="en-US"/>
        </w:rPr>
        <w:t xml:space="preserve"> вв. оказали существенное влияние на культуру</w:t>
      </w:r>
      <w:r w:rsidR="00642BC0">
        <w:rPr>
          <w:rFonts w:ascii="Times New Roman" w:hAnsi="Times New Roman" w:cs="Times New Roman"/>
          <w:sz w:val="28"/>
          <w:szCs w:val="28"/>
          <w:lang w:eastAsia="en-US"/>
        </w:rPr>
        <w:t xml:space="preserve"> вообще и на литературу, в частности</w:t>
      </w:r>
      <w:r w:rsidRPr="008A35DF">
        <w:rPr>
          <w:rFonts w:ascii="Times New Roman" w:hAnsi="Times New Roman" w:cs="Times New Roman"/>
          <w:sz w:val="28"/>
          <w:szCs w:val="28"/>
          <w:lang w:eastAsia="en-US"/>
        </w:rPr>
        <w:t>. В</w:t>
      </w:r>
      <w:r w:rsidR="00642BC0">
        <w:rPr>
          <w:rFonts w:ascii="Times New Roman" w:hAnsi="Times New Roman" w:cs="Times New Roman"/>
          <w:sz w:val="28"/>
          <w:szCs w:val="28"/>
          <w:lang w:eastAsia="en-US"/>
        </w:rPr>
        <w:t xml:space="preserve"> ней</w:t>
      </w:r>
      <w:r w:rsidRPr="008A35DF">
        <w:rPr>
          <w:rFonts w:ascii="Times New Roman" w:hAnsi="Times New Roman" w:cs="Times New Roman"/>
          <w:sz w:val="28"/>
          <w:szCs w:val="28"/>
          <w:lang w:eastAsia="en-US"/>
        </w:rPr>
        <w:t xml:space="preserve"> на пути от автора к читателю место прежней идеологической цензуры занял «фильтр» коммерческой рентабельности издания. Критерием качества произведения стала признаваться его доходность на книжном рынке, а слово «бестселлер» пришло на смену понятию «шедевр». Сегодня к массовой литературе относят серийные романы, выходящие тиражами в сотни тысяч и даже миллионов экземпляров. </w:t>
      </w:r>
    </w:p>
    <w:p w:rsidR="008A35DF" w:rsidRDefault="008A35D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35DF">
        <w:rPr>
          <w:rFonts w:ascii="Times New Roman" w:hAnsi="Times New Roman" w:cs="Times New Roman"/>
          <w:sz w:val="28"/>
          <w:szCs w:val="28"/>
          <w:lang w:eastAsia="en-US"/>
        </w:rPr>
        <w:t xml:space="preserve">Наиболее заметные авторы в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российском 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мейнстриме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2000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2010-х гг. – Д. Донцова, Т. Устинова, Ю. Шилова, А Маринина, А. Бушков, Г. 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Чхартишвили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(«проект Борис Акунин»)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(признан </w:t>
      </w:r>
      <w:proofErr w:type="spellStart"/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иноагентом</w:t>
      </w:r>
      <w:proofErr w:type="spellEnd"/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).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собое внимание </w:t>
      </w:r>
      <w:r w:rsidR="00642BC0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народа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8A35DF">
        <w:rPr>
          <w:rFonts w:ascii="Times New Roman" w:hAnsi="Times New Roman" w:cs="Times New Roman"/>
          <w:sz w:val="28"/>
          <w:szCs w:val="28"/>
          <w:lang w:eastAsia="en-US"/>
        </w:rPr>
        <w:t xml:space="preserve">ривлек проект «Вселенная Метро-2033», начало которому положила интернет-публикация фантастического романа Д. </w:t>
      </w:r>
      <w:proofErr w:type="spellStart"/>
      <w:r w:rsidRPr="008A35DF">
        <w:rPr>
          <w:rFonts w:ascii="Times New Roman" w:hAnsi="Times New Roman" w:cs="Times New Roman"/>
          <w:sz w:val="28"/>
          <w:szCs w:val="28"/>
          <w:lang w:eastAsia="en-US"/>
        </w:rPr>
        <w:t>Глуховского</w:t>
      </w:r>
      <w:proofErr w:type="spellEnd"/>
      <w:r w:rsidRPr="008A35DF">
        <w:rPr>
          <w:rFonts w:ascii="Times New Roman" w:hAnsi="Times New Roman" w:cs="Times New Roman"/>
          <w:sz w:val="28"/>
          <w:szCs w:val="28"/>
          <w:lang w:eastAsia="en-US"/>
        </w:rPr>
        <w:t xml:space="preserve">, а продолжила </w:t>
      </w:r>
      <w:proofErr w:type="spellStart"/>
      <w:r w:rsidRPr="008A35DF">
        <w:rPr>
          <w:rFonts w:ascii="Times New Roman" w:hAnsi="Times New Roman" w:cs="Times New Roman"/>
          <w:sz w:val="28"/>
          <w:szCs w:val="28"/>
          <w:lang w:eastAsia="en-US"/>
        </w:rPr>
        <w:t>межавторская</w:t>
      </w:r>
      <w:proofErr w:type="spellEnd"/>
      <w:r w:rsidRPr="008A35DF">
        <w:rPr>
          <w:rFonts w:ascii="Times New Roman" w:hAnsi="Times New Roman" w:cs="Times New Roman"/>
          <w:sz w:val="28"/>
          <w:szCs w:val="28"/>
          <w:lang w:eastAsia="en-US"/>
        </w:rPr>
        <w:t xml:space="preserve"> серия романов о мире после глобальной ядерной войны с участием писателей из других стран.</w:t>
      </w:r>
    </w:p>
    <w:p w:rsidR="004F054F" w:rsidRDefault="008257A0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Главной тенденцией современной русской литературы становит</w:t>
      </w:r>
      <w:r w:rsidR="008A35DF">
        <w:rPr>
          <w:rFonts w:ascii="Times New Roman" w:hAnsi="Times New Roman" w:cs="Times New Roman"/>
          <w:sz w:val="28"/>
          <w:szCs w:val="28"/>
          <w:lang w:eastAsia="en-US"/>
        </w:rPr>
        <w:t>ся отсутствие в ней шедевров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По сравнению с другими сферами художественной культуры, такими как, например, кино или музыка, русская литература 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 xml:space="preserve">обычно стояла выше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всегда имела статус мировой. 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>Но в последнее время все реже российские авторы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приобретают массовую известность, а чаще 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остаются на локальном уровне. </w:t>
      </w:r>
    </w:p>
    <w:p w:rsidR="007C4BCC" w:rsidRDefault="007C2E8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Несмотря на обилие ли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>тературы, в России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снижается количество читающих. Утрата интереса к чтению – общемировая тенденция. Стоит отметить, что другие страны стараются решить данную проблему, популяризируя чтение как модный и престижный досуг. 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 xml:space="preserve">Что касается России, то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чтение – это еще важнейшая национальная нравственная традиция. Относительно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недавно Россия 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справедливо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считалась самой читающей страной в мире. 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Но в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44BFC" w:rsidRPr="00EC0D94">
        <w:rPr>
          <w:rFonts w:ascii="Times New Roman" w:hAnsi="Times New Roman" w:cs="Times New Roman"/>
          <w:sz w:val="28"/>
          <w:szCs w:val="28"/>
          <w:lang w:eastAsia="en-US"/>
        </w:rPr>
        <w:t>сов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>ременной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России 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>меняется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способ приобщения людей к культуре: теперь большую часть информации люди потребляют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либо из телевидения (если говорить о начале 2000-х г.), либо из глобальной сети </w:t>
      </w:r>
      <w:r w:rsidR="00B44BFC"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 w:rsidR="008912B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733E7" w:rsidRDefault="007C2E8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Представители Российской национальной библиотеки </w:t>
      </w:r>
      <w:r w:rsidR="002166ED">
        <w:rPr>
          <w:rFonts w:ascii="Times New Roman" w:hAnsi="Times New Roman" w:cs="Times New Roman"/>
          <w:sz w:val="28"/>
          <w:szCs w:val="28"/>
          <w:lang w:eastAsia="en-US"/>
        </w:rPr>
        <w:t>объясняют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такое положени</w:t>
      </w:r>
      <w:r w:rsidR="00797B3B">
        <w:rPr>
          <w:rFonts w:ascii="Times New Roman" w:hAnsi="Times New Roman" w:cs="Times New Roman"/>
          <w:sz w:val="28"/>
          <w:szCs w:val="28"/>
          <w:lang w:eastAsia="en-US"/>
        </w:rPr>
        <w:t xml:space="preserve">е вещей тем, что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постсоветский период 1990-х люди нуждались в легком чтении, в противовес </w:t>
      </w:r>
      <w:r w:rsidR="002166ED">
        <w:rPr>
          <w:rFonts w:ascii="Times New Roman" w:hAnsi="Times New Roman" w:cs="Times New Roman"/>
          <w:sz w:val="28"/>
          <w:szCs w:val="28"/>
          <w:lang w:eastAsia="en-US"/>
        </w:rPr>
        <w:t>произведениям, которые отличаются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сложным психологизмом. Н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>о, 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есмотря на снижение заинтересованности россиян в чтении книг, в том числе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2166ED" w:rsidRPr="00EC0D94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терес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к русской </w:t>
      </w:r>
      <w:r w:rsidR="00797B3B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литературе, у читателя </w:t>
      </w:r>
      <w:r w:rsidR="002166ED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появился выбор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в жанрах произведения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автор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Большим спросом пользуются аудиокниги, а также литература, представленная Интернет-ресурсами. </w:t>
      </w:r>
    </w:p>
    <w:p w:rsidR="00CD16A2" w:rsidRDefault="00CD16A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Стоит отметить,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что 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после распада СССР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впервые за много десятилетий русская литература 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стала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созда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ваться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при полном отсутствии цензуры. Кни</w:t>
      </w:r>
      <w:r w:rsidR="00797B3B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гоиздание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в меньшей степени 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начало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завис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от государства и поэтому влияние государства в жизнь литературы 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было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сведено до минимума. Нет союзов писателей в прошлом понимании этого слова. В советское время </w:t>
      </w:r>
      <w:r w:rsidR="00972684">
        <w:rPr>
          <w:rFonts w:ascii="Times New Roman" w:hAnsi="Times New Roman" w:cs="Times New Roman"/>
          <w:sz w:val="28"/>
          <w:szCs w:val="28"/>
          <w:lang w:eastAsia="en-US"/>
        </w:rPr>
        <w:t xml:space="preserve">существовал </w:t>
      </w:r>
      <w:r>
        <w:rPr>
          <w:rFonts w:ascii="Times New Roman" w:hAnsi="Times New Roman" w:cs="Times New Roman"/>
          <w:sz w:val="28"/>
          <w:szCs w:val="28"/>
          <w:lang w:eastAsia="en-US"/>
        </w:rPr>
        <w:t>«Союз писателей» со всеми плюсами и минусами этой организации</w:t>
      </w:r>
      <w:r w:rsidR="00972684">
        <w:rPr>
          <w:rFonts w:ascii="Times New Roman" w:hAnsi="Times New Roman" w:cs="Times New Roman"/>
          <w:sz w:val="28"/>
          <w:szCs w:val="28"/>
          <w:lang w:eastAsia="en-US"/>
        </w:rPr>
        <w:t>. 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одной стороны</w:t>
      </w:r>
      <w:r w:rsidR="00972684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идеологический прессинг, с другой стороны</w:t>
      </w:r>
      <w:r w:rsidR="00972684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социальная защита, меры по продвижению и распространению книг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нужных писателей»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Сейчас же это сведено к минимуму. Исчез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>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журналов – 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 xml:space="preserve">раньше многие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произведения изначально публиковал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каком-либо журнале и было важно</w:t>
      </w:r>
      <w:r w:rsidR="007C4BCC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как</w:t>
      </w:r>
      <w:r w:rsidR="00972684">
        <w:rPr>
          <w:rFonts w:ascii="Times New Roman" w:hAnsi="Times New Roman" w:cs="Times New Roman"/>
          <w:sz w:val="28"/>
          <w:szCs w:val="28"/>
          <w:lang w:eastAsia="en-US"/>
        </w:rPr>
        <w:t xml:space="preserve">ом </w:t>
      </w:r>
      <w:r w:rsidR="00972684" w:rsidRPr="00EC0D94">
        <w:rPr>
          <w:rFonts w:ascii="Times New Roman" w:hAnsi="Times New Roman" w:cs="Times New Roman"/>
          <w:sz w:val="28"/>
          <w:szCs w:val="28"/>
          <w:lang w:eastAsia="en-US"/>
        </w:rPr>
        <w:t>именно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. Журналы выступали своего рода политическими партиями, вокруг журналов объединялись единомышленники. 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Часто их были де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7C4BCC" w:rsidRPr="00EC0D94">
        <w:rPr>
          <w:rFonts w:ascii="Times New Roman" w:hAnsi="Times New Roman" w:cs="Times New Roman"/>
          <w:sz w:val="28"/>
          <w:szCs w:val="28"/>
          <w:lang w:eastAsia="en-US"/>
        </w:rPr>
        <w:t>ятки миллионов, как, например, в годы перестройки.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Ныне этого уже нет и в помине.</w:t>
      </w:r>
    </w:p>
    <w:p w:rsidR="00CD16A2" w:rsidRDefault="00CD16A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Из-за уменьшения роли литературных журналов уменьшилась роль и литературной критики.</w:t>
      </w:r>
      <w:r w:rsidR="003716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>Как н</w:t>
      </w:r>
      <w:r w:rsidR="00911658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ет 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911658" w:rsidRPr="00EC0D94">
        <w:rPr>
          <w:rFonts w:ascii="Times New Roman" w:hAnsi="Times New Roman" w:cs="Times New Roman"/>
          <w:sz w:val="28"/>
          <w:szCs w:val="28"/>
          <w:lang w:eastAsia="en-US"/>
        </w:rPr>
        <w:t>единого литературного пространства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11658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911658" w:rsidRPr="00EC0D94">
        <w:rPr>
          <w:rFonts w:ascii="Times New Roman" w:hAnsi="Times New Roman" w:cs="Times New Roman"/>
          <w:sz w:val="28"/>
          <w:szCs w:val="28"/>
          <w:lang w:eastAsia="en-US"/>
        </w:rPr>
        <w:t>следствие этого каждый писатель</w:t>
      </w:r>
      <w:r w:rsidR="00911658">
        <w:rPr>
          <w:rFonts w:ascii="Times New Roman" w:hAnsi="Times New Roman" w:cs="Times New Roman"/>
          <w:sz w:val="28"/>
          <w:szCs w:val="28"/>
          <w:lang w:eastAsia="en-US"/>
        </w:rPr>
        <w:t xml:space="preserve"> работает на себя и свою читательскую аудиторию, потому что от этого зависит успех его произведения. Это влияет на его стратегию, на то, какие темы он выбирает </w:t>
      </w:r>
      <w:r w:rsidR="003716D6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="00911658">
        <w:rPr>
          <w:rFonts w:ascii="Times New Roman" w:hAnsi="Times New Roman" w:cs="Times New Roman"/>
          <w:sz w:val="28"/>
          <w:szCs w:val="28"/>
          <w:lang w:eastAsia="en-US"/>
        </w:rPr>
        <w:t>своих произведений.</w:t>
      </w:r>
    </w:p>
    <w:p w:rsidR="00972684" w:rsidRDefault="00911658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Нет разделения на определенные направления. Если раньше было принято разделять работы писателей на такие направления как реализм, романтизм, постмодернизм и т. д., то сейчас это потеряло свою актуальность. Возникла принципиально новая литературная ситуация. </w:t>
      </w:r>
    </w:p>
    <w:p w:rsidR="00911658" w:rsidRDefault="00911658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Усиливается роль издательств. Сегодня любой человек, написавший кн</w:t>
      </w:r>
      <w:r w:rsidR="00972684">
        <w:rPr>
          <w:rFonts w:ascii="Times New Roman" w:hAnsi="Times New Roman" w:cs="Times New Roman"/>
          <w:sz w:val="28"/>
          <w:szCs w:val="28"/>
          <w:lang w:eastAsia="en-US"/>
        </w:rPr>
        <w:t xml:space="preserve">игу, может найти издательство,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источник финансирования и издать книгу и назвать себя писателем. Провести границу между профессиональной и любительской литературой 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>стало</w:t>
      </w:r>
      <w:r w:rsidR="003716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достаточно сложно. </w:t>
      </w:r>
    </w:p>
    <w:p w:rsidR="00911658" w:rsidRDefault="00911658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Стоит отметить, что на литературный процесс стали влиять рейтинги продаж. Сегодня литература с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та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>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частью рынка и маркетинга. </w:t>
      </w:r>
      <w:r w:rsidR="000A0BDD">
        <w:rPr>
          <w:rFonts w:ascii="Times New Roman" w:hAnsi="Times New Roman" w:cs="Times New Roman"/>
          <w:sz w:val="28"/>
          <w:szCs w:val="28"/>
          <w:lang w:eastAsia="en-US"/>
        </w:rPr>
        <w:t xml:space="preserve">Рецензии воспринимаются не как глубокий литературный анализ, а скорее, как совет читателю по покупке данного произведения. </w:t>
      </w:r>
    </w:p>
    <w:p w:rsidR="000A0BDD" w:rsidRDefault="000A0BD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Большую роль стали играть литературные премии. </w:t>
      </w:r>
      <w:r w:rsidR="009F39AD">
        <w:rPr>
          <w:rFonts w:ascii="Times New Roman" w:hAnsi="Times New Roman" w:cs="Times New Roman"/>
          <w:sz w:val="28"/>
          <w:szCs w:val="28"/>
          <w:lang w:eastAsia="en-US"/>
        </w:rPr>
        <w:t>Например, премия «Большая книга», премия «Национальный бестселлер», премия «Ясная поляна». Эти премии во многом определяю</w:t>
      </w:r>
      <w:r w:rsidR="00972684">
        <w:rPr>
          <w:rFonts w:ascii="Times New Roman" w:hAnsi="Times New Roman" w:cs="Times New Roman"/>
          <w:sz w:val="28"/>
          <w:szCs w:val="28"/>
          <w:lang w:eastAsia="en-US"/>
        </w:rPr>
        <w:t>т лицо современной русской прозы</w:t>
      </w:r>
      <w:r w:rsidR="009F39AD">
        <w:rPr>
          <w:rFonts w:ascii="Times New Roman" w:hAnsi="Times New Roman" w:cs="Times New Roman"/>
          <w:sz w:val="28"/>
          <w:szCs w:val="28"/>
          <w:lang w:eastAsia="en-US"/>
        </w:rPr>
        <w:t>. В «длинные» и «короткие» списки литературных премий попадают произведения, которые прошли определенный профессиональный отбор</w:t>
      </w:r>
      <w:r w:rsidR="0011472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604F" w:rsidRDefault="0099604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Стоит отметить, что далеко не все </w:t>
      </w:r>
      <w:r w:rsidR="003716D6" w:rsidRPr="00EC0D94">
        <w:rPr>
          <w:rFonts w:ascii="Times New Roman" w:hAnsi="Times New Roman" w:cs="Times New Roman"/>
          <w:sz w:val="28"/>
          <w:szCs w:val="28"/>
          <w:lang w:eastAsia="en-US"/>
        </w:rPr>
        <w:t>современные</w:t>
      </w:r>
      <w:r w:rsidR="003716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тенденции развития русской литературы можно отнести к «новым». Традиционными темами для писателей остаются исследование русского национального характера, отчуждение интеллигенции и народа, разобщение города и деревни, возвращение к мифологическому повествованию,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беллетризированность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истории. </w:t>
      </w:r>
    </w:p>
    <w:p w:rsidR="0099604F" w:rsidRDefault="0099604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Действительно новыми явлениями становится так называемый «бум антиутопий». Объяснение этому веянию можно найти в нестабильности политического будущего страны, а также террористические акты, вызыва</w:t>
      </w:r>
      <w:r w:rsidR="002A5103">
        <w:rPr>
          <w:rFonts w:ascii="Times New Roman" w:hAnsi="Times New Roman" w:cs="Times New Roman"/>
          <w:sz w:val="28"/>
          <w:szCs w:val="28"/>
          <w:lang w:eastAsia="en-US"/>
        </w:rPr>
        <w:t>ющ</w:t>
      </w:r>
      <w:r>
        <w:rPr>
          <w:rFonts w:ascii="Times New Roman" w:hAnsi="Times New Roman" w:cs="Times New Roman"/>
          <w:sz w:val="28"/>
          <w:szCs w:val="28"/>
          <w:lang w:eastAsia="en-US"/>
        </w:rPr>
        <w:t>ие панику</w:t>
      </w:r>
      <w:r w:rsidR="002A510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A5103" w:rsidRPr="00EC0D94">
        <w:rPr>
          <w:rFonts w:ascii="Times New Roman" w:hAnsi="Times New Roman" w:cs="Times New Roman"/>
          <w:sz w:val="28"/>
          <w:szCs w:val="28"/>
          <w:lang w:eastAsia="en-US"/>
        </w:rPr>
        <w:t>и подобные будоражащие общество события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9604F" w:rsidRDefault="0099604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60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Сочинения, в которых предсказывался хаос и распад, количественно преобладали</w:t>
      </w:r>
      <w:r w:rsidR="002A5103">
        <w:rPr>
          <w:rFonts w:ascii="Times New Roman" w:hAnsi="Times New Roman" w:cs="Times New Roman"/>
          <w:sz w:val="28"/>
          <w:szCs w:val="28"/>
          <w:lang w:eastAsia="en-US"/>
        </w:rPr>
        <w:t xml:space="preserve"> в 2000-х гг</w:t>
      </w:r>
      <w:r w:rsidRPr="0099604F">
        <w:rPr>
          <w:rFonts w:ascii="Times New Roman" w:hAnsi="Times New Roman" w:cs="Times New Roman"/>
          <w:sz w:val="28"/>
          <w:szCs w:val="28"/>
          <w:lang w:eastAsia="en-US"/>
        </w:rPr>
        <w:t>. Так, в романах А. </w:t>
      </w:r>
      <w:proofErr w:type="spellStart"/>
      <w:r w:rsidRPr="0099604F">
        <w:rPr>
          <w:rFonts w:ascii="Times New Roman" w:hAnsi="Times New Roman" w:cs="Times New Roman"/>
          <w:sz w:val="28"/>
          <w:szCs w:val="28"/>
          <w:lang w:eastAsia="en-US"/>
        </w:rPr>
        <w:t>Проханова</w:t>
      </w:r>
      <w:proofErr w:type="spellEnd"/>
      <w:r w:rsidRPr="0099604F">
        <w:rPr>
          <w:rFonts w:ascii="Times New Roman" w:hAnsi="Times New Roman" w:cs="Times New Roman"/>
          <w:sz w:val="28"/>
          <w:szCs w:val="28"/>
          <w:lang w:eastAsia="en-US"/>
        </w:rPr>
        <w:t xml:space="preserve"> «Теплоход „Иосиф </w:t>
      </w:r>
      <w:proofErr w:type="gramStart"/>
      <w:r w:rsidRPr="0099604F">
        <w:rPr>
          <w:rFonts w:ascii="Times New Roman" w:hAnsi="Times New Roman" w:cs="Times New Roman"/>
          <w:sz w:val="28"/>
          <w:szCs w:val="28"/>
          <w:lang w:eastAsia="en-US"/>
        </w:rPr>
        <w:t>Бродский“</w:t>
      </w:r>
      <w:proofErr w:type="gramEnd"/>
      <w:r w:rsidRPr="0099604F">
        <w:rPr>
          <w:rFonts w:ascii="Times New Roman" w:hAnsi="Times New Roman" w:cs="Times New Roman"/>
          <w:sz w:val="28"/>
          <w:szCs w:val="28"/>
          <w:lang w:eastAsia="en-US"/>
        </w:rPr>
        <w:t>» (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2006</w:t>
      </w:r>
      <w:r w:rsidR="002A5103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) и  С.  Доренко «2008» (2005</w:t>
      </w:r>
      <w:r w:rsidR="002A5103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) изображался нерешительный пре</w:t>
      </w:r>
      <w:r w:rsidR="00972684" w:rsidRPr="00EC0D94">
        <w:rPr>
          <w:rFonts w:ascii="Times New Roman" w:hAnsi="Times New Roman" w:cs="Times New Roman"/>
          <w:sz w:val="28"/>
          <w:szCs w:val="28"/>
          <w:lang w:eastAsia="en-US"/>
        </w:rPr>
        <w:t>зидент, отказывающийся идти на </w:t>
      </w:r>
      <w:r w:rsidR="008A35DF" w:rsidRPr="00EC0D94">
        <w:rPr>
          <w:rFonts w:ascii="Times New Roman" w:hAnsi="Times New Roman" w:cs="Times New Roman"/>
          <w:sz w:val="28"/>
          <w:szCs w:val="28"/>
          <w:lang w:eastAsia="en-US"/>
        </w:rPr>
        <w:t>третий срок, что приводило в 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конечном итоге </w:t>
      </w:r>
      <w:r w:rsidR="00FC25DE">
        <w:rPr>
          <w:rFonts w:ascii="Times New Roman" w:hAnsi="Times New Roman" w:cs="Times New Roman"/>
          <w:sz w:val="28"/>
          <w:szCs w:val="28"/>
          <w:lang w:eastAsia="en-US"/>
        </w:rPr>
        <w:t>к 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кровавой революции. В романе С.  Минаева «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MediaSapiens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>» (2007</w:t>
      </w:r>
      <w:r w:rsidR="002A5103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) бессовестный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политтехнолог на </w:t>
      </w:r>
      <w:r w:rsidRPr="0099604F">
        <w:rPr>
          <w:rFonts w:ascii="Times New Roman" w:hAnsi="Times New Roman" w:cs="Times New Roman"/>
          <w:sz w:val="28"/>
          <w:szCs w:val="28"/>
          <w:lang w:eastAsia="en-US"/>
        </w:rPr>
        <w:t xml:space="preserve">западные деньги дискредитировал власть </w:t>
      </w:r>
      <w:r w:rsidR="00972684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99604F">
        <w:rPr>
          <w:rFonts w:ascii="Times New Roman" w:hAnsi="Times New Roman" w:cs="Times New Roman"/>
          <w:sz w:val="28"/>
          <w:szCs w:val="28"/>
          <w:lang w:eastAsia="en-US"/>
        </w:rPr>
        <w:t xml:space="preserve"> ц</w:t>
      </w:r>
      <w:r w:rsidR="008A35DF">
        <w:rPr>
          <w:rFonts w:ascii="Times New Roman" w:hAnsi="Times New Roman" w:cs="Times New Roman"/>
          <w:sz w:val="28"/>
          <w:szCs w:val="28"/>
          <w:lang w:eastAsia="en-US"/>
        </w:rPr>
        <w:t>елью отмены «третьего срока» и </w:t>
      </w:r>
      <w:r w:rsidRPr="0099604F">
        <w:rPr>
          <w:rFonts w:ascii="Times New Roman" w:hAnsi="Times New Roman" w:cs="Times New Roman"/>
          <w:sz w:val="28"/>
          <w:szCs w:val="28"/>
          <w:lang w:eastAsia="en-US"/>
        </w:rPr>
        <w:t>побе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ды оппозиции. О. 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Славникова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 </w:t>
      </w:r>
      <w:r w:rsidRPr="0099604F">
        <w:rPr>
          <w:rFonts w:ascii="Times New Roman" w:hAnsi="Times New Roman" w:cs="Times New Roman"/>
          <w:sz w:val="28"/>
          <w:szCs w:val="28"/>
          <w:lang w:eastAsia="en-US"/>
        </w:rPr>
        <w:t>романе «2017» (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2006</w:t>
      </w:r>
      <w:r w:rsidR="002A5103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99604F">
        <w:rPr>
          <w:rFonts w:ascii="Times New Roman" w:hAnsi="Times New Roman" w:cs="Times New Roman"/>
          <w:sz w:val="28"/>
          <w:szCs w:val="28"/>
          <w:lang w:eastAsia="en-US"/>
        </w:rPr>
        <w:t xml:space="preserve"> изобразила революцию, повторившуюся через сто лет после 1917 года. Захват террористами (преимущественно чеченскими) жизненно важных и опасных объектов — частый мотив литературы данного периода: например, в романе С. Доренко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«2008» </w:t>
      </w:r>
      <w:r w:rsidR="002A5103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это захват атомной электростанции, в романе Ю. 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Латыниной</w:t>
      </w:r>
      <w:proofErr w:type="spellEnd"/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(отнесена к </w:t>
      </w:r>
      <w:proofErr w:type="spellStart"/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иноагентам</w:t>
      </w:r>
      <w:proofErr w:type="spellEnd"/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Джаханнам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>» (2007</w:t>
      </w:r>
      <w:r w:rsidR="002A5103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) — захват нефтеперегонного завода. Самую мрачную картину распада представил Д. Быков </w:t>
      </w:r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(отнесен к </w:t>
      </w:r>
      <w:proofErr w:type="spellStart"/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иноагентам</w:t>
      </w:r>
      <w:proofErr w:type="spellEnd"/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в романе «Эвакуатор» (2007), где изображается глобальная катастрофа, последовавшая за серией террористических актов.</w:t>
      </w:r>
    </w:p>
    <w:p w:rsidR="0099604F" w:rsidRDefault="008A35D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AD1B40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99604F" w:rsidRPr="0099604F">
        <w:rPr>
          <w:rFonts w:ascii="Times New Roman" w:hAnsi="Times New Roman" w:cs="Times New Roman"/>
          <w:sz w:val="28"/>
          <w:szCs w:val="28"/>
          <w:lang w:eastAsia="en-US"/>
        </w:rPr>
        <w:t>аотические» сценарии будущего были всего лишь свидетельст</w:t>
      </w:r>
      <w:r w:rsidR="0099604F">
        <w:rPr>
          <w:rFonts w:ascii="Times New Roman" w:hAnsi="Times New Roman" w:cs="Times New Roman"/>
          <w:sz w:val="28"/>
          <w:szCs w:val="28"/>
          <w:lang w:eastAsia="en-US"/>
        </w:rPr>
        <w:t>вами определенных настроений в </w:t>
      </w:r>
      <w:r w:rsidR="0099604F" w:rsidRPr="0099604F">
        <w:rPr>
          <w:rFonts w:ascii="Times New Roman" w:hAnsi="Times New Roman" w:cs="Times New Roman"/>
          <w:sz w:val="28"/>
          <w:szCs w:val="28"/>
          <w:lang w:eastAsia="en-US"/>
        </w:rPr>
        <w:t>обществе середины 2000-х гг.: они не получили продолжения и</w:t>
      </w:r>
      <w:r w:rsidR="0099604F">
        <w:rPr>
          <w:rFonts w:ascii="Times New Roman" w:hAnsi="Times New Roman" w:cs="Times New Roman"/>
          <w:sz w:val="28"/>
          <w:szCs w:val="28"/>
          <w:lang w:eastAsia="en-US"/>
        </w:rPr>
        <w:t xml:space="preserve"> были быстро забыты. Однако те антиутопии, в </w:t>
      </w:r>
      <w:r w:rsidR="0099604F" w:rsidRPr="0099604F">
        <w:rPr>
          <w:rFonts w:ascii="Times New Roman" w:hAnsi="Times New Roman" w:cs="Times New Roman"/>
          <w:sz w:val="28"/>
          <w:szCs w:val="28"/>
          <w:lang w:eastAsia="en-US"/>
        </w:rPr>
        <w:t>которых предвиделось усиление «вертикали власти», международная изоляция России, повторение исторических ошибок и возвращение архаических тенденций, оказались востребованы и позднее. Таков роман Владимира Сорокина «День опричника» (2007), предсказывавший, что авторитарные тенденции приведут к реставрации империи и возвращению прежних исторических форм власти и культуры</w:t>
      </w:r>
      <w:r w:rsidR="0099604F">
        <w:rPr>
          <w:rFonts w:ascii="Times New Roman" w:hAnsi="Times New Roman" w:cs="Times New Roman"/>
          <w:sz w:val="28"/>
          <w:szCs w:val="28"/>
          <w:lang w:eastAsia="en-US"/>
        </w:rPr>
        <w:t>. Это произведение получило не только множество откликов в </w:t>
      </w:r>
      <w:r w:rsidR="0099604F" w:rsidRPr="0099604F">
        <w:rPr>
          <w:rFonts w:ascii="Times New Roman" w:hAnsi="Times New Roman" w:cs="Times New Roman"/>
          <w:sz w:val="28"/>
          <w:szCs w:val="28"/>
          <w:lang w:eastAsia="en-US"/>
        </w:rPr>
        <w:t>критике, но и было продолжено автором, составив вместе со сборником «Сахарный Кремль» (2008) и романом «Теллурия» (2013) своеобразную трилогию.</w:t>
      </w:r>
    </w:p>
    <w:p w:rsidR="00006DE1" w:rsidRPr="00006DE1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Развитие литературы в России в 2000-2010-е годы сопровождалось появлением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 только массовых произведений. Развивались 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овые таланты, а также происходило укрепление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позиций уже известных авторов. Среди них можно выделить таких знаменитых писателей, как Людмила Улицкая, Михаил Шишкин, Дмитрий Быков </w:t>
      </w:r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(отнесен к </w:t>
      </w:r>
      <w:proofErr w:type="spellStart"/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иноагентам</w:t>
      </w:r>
      <w:proofErr w:type="spellEnd"/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41076F"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и Людмила Петрушевская.</w:t>
      </w:r>
    </w:p>
    <w:p w:rsidR="00006DE1" w:rsidRPr="00006DE1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t>Драматургия "новой волны" представлена произведениями Л. Петрушевской и Н. Коляды, которые привлекают внимание зрителей не только в России, но и за ее пределами.</w:t>
      </w:r>
    </w:p>
    <w:p w:rsidR="00006DE1" w:rsidRPr="00006DE1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ихаил Елизаров, лауреат премий «Русский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Букер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 и «Национальный бестселлер»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, завоевал популя</w:t>
      </w:r>
      <w:r>
        <w:rPr>
          <w:rFonts w:ascii="Times New Roman" w:hAnsi="Times New Roman" w:cs="Times New Roman"/>
          <w:sz w:val="28"/>
          <w:szCs w:val="28"/>
          <w:lang w:eastAsia="en-US"/>
        </w:rPr>
        <w:t>рность благодаря своим романам «Библиотекарь» и «Земля»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. Его талант был отмечен также присуждением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Григорьевской поэтической премии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6DE1" w:rsidRPr="00006DE1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Владимир Шаров, Евгений </w:t>
      </w:r>
      <w:proofErr w:type="spellStart"/>
      <w:r w:rsidRPr="00006DE1">
        <w:rPr>
          <w:rFonts w:ascii="Times New Roman" w:hAnsi="Times New Roman" w:cs="Times New Roman"/>
          <w:sz w:val="28"/>
          <w:szCs w:val="28"/>
          <w:lang w:eastAsia="en-US"/>
        </w:rPr>
        <w:t>Водолазкин</w:t>
      </w:r>
      <w:proofErr w:type="spellEnd"/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, Леонид Юзефович, Алексей Сальников, Алексей Иванов, Павел </w:t>
      </w:r>
      <w:proofErr w:type="spellStart"/>
      <w:r w:rsidRPr="00006DE1">
        <w:rPr>
          <w:rFonts w:ascii="Times New Roman" w:hAnsi="Times New Roman" w:cs="Times New Roman"/>
          <w:sz w:val="28"/>
          <w:szCs w:val="28"/>
          <w:lang w:eastAsia="en-US"/>
        </w:rPr>
        <w:t>Санаев</w:t>
      </w:r>
      <w:proofErr w:type="spellEnd"/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– все они яркие представители литературы нового времени, объединенные творческими достижениями и признанием критиков и читателей.</w:t>
      </w:r>
    </w:p>
    <w:p w:rsidR="00006DE1" w:rsidRPr="00006DE1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t>Людмила Улицкая, автор ро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мана «Медея и ее дети», завоевала премии «Русский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Букер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 и «Большая книга»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, а ее произведения переведены на 25 языков.</w:t>
      </w:r>
    </w:p>
    <w:p w:rsidR="00006DE1" w:rsidRPr="00006DE1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t>В свою очередь, Виктор Пелевин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лауреат множества престижных премий, прославленный в 1990-е годы по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 выхода романов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Омон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Ра» и «</w:t>
      </w:r>
      <w:proofErr w:type="spellStart"/>
      <w:r w:rsidRPr="00006DE1">
        <w:rPr>
          <w:rFonts w:ascii="Times New Roman" w:hAnsi="Times New Roman" w:cs="Times New Roman"/>
          <w:sz w:val="28"/>
          <w:szCs w:val="28"/>
          <w:lang w:eastAsia="en-US"/>
        </w:rPr>
        <w:t>Generat</w:t>
      </w:r>
      <w:r>
        <w:rPr>
          <w:rFonts w:ascii="Times New Roman" w:hAnsi="Times New Roman" w:cs="Times New Roman"/>
          <w:sz w:val="28"/>
          <w:szCs w:val="28"/>
          <w:lang w:eastAsia="en-US"/>
        </w:rPr>
        <w:t>ion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П»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, продолжает радовать своих поклонников новыми книгами, в том числе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роман «Тайные виды на гору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Фудзи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6DE1" w:rsidRPr="00006DE1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t>Татьяна Толстая,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4D1D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Владимир Сорокин,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Захар </w:t>
      </w:r>
      <w:proofErr w:type="spellStart"/>
      <w:r w:rsidRPr="00EC0D94">
        <w:rPr>
          <w:rFonts w:ascii="Times New Roman" w:hAnsi="Times New Roman" w:cs="Times New Roman"/>
          <w:sz w:val="28"/>
          <w:szCs w:val="28"/>
          <w:lang w:eastAsia="en-US"/>
        </w:rPr>
        <w:t>Прилепин</w:t>
      </w:r>
      <w:proofErr w:type="spellEnd"/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, Марина Степанова – все они укрепляют репутацию российской литературы на международной арене благодаря своим ярким, оригинальным и взволнованным произведениям. Все это говорит о том, что литература в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России находится в постоянном развитии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и по-прежнему имеет много ярких и талантливых представителей.</w:t>
      </w:r>
    </w:p>
    <w:p w:rsidR="001D08D2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t>В 2000-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российская л</w:t>
      </w:r>
      <w:r>
        <w:rPr>
          <w:rFonts w:ascii="Times New Roman" w:hAnsi="Times New Roman" w:cs="Times New Roman"/>
          <w:sz w:val="28"/>
          <w:szCs w:val="28"/>
          <w:lang w:eastAsia="en-US"/>
        </w:rPr>
        <w:t>итература прошла череду серьезных изменений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. Главной тенденцией этого периода стала смена приоритетов в интересах авторов. Если ранее главными были экзистенциальные и социальные проблемы, то сейчас авторы все больше уделяют внимание утрате моральных ценностей, религиозности и национальной идентичности.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Од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им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из самых заметных направлений стали мемуары и исторические рассказы. Многие авторы стали возвращаться к событиям и периодам, которые ранее были запрещены или игнорировались.</w:t>
      </w:r>
    </w:p>
    <w:p w:rsidR="00006DE1" w:rsidRPr="00006DE1" w:rsidRDefault="001D08D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Популярность получило и такое направление, как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 которое также</w:t>
      </w:r>
      <w:r w:rsidR="00006DE1"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можно отнести к важным направ</w:t>
      </w:r>
      <w:r>
        <w:rPr>
          <w:rFonts w:ascii="Times New Roman" w:hAnsi="Times New Roman" w:cs="Times New Roman"/>
          <w:sz w:val="28"/>
          <w:szCs w:val="28"/>
          <w:lang w:eastAsia="en-US"/>
        </w:rPr>
        <w:t>лениям литературы в данный период</w:t>
      </w:r>
      <w:r w:rsidR="00006DE1" w:rsidRPr="00006DE1">
        <w:rPr>
          <w:rFonts w:ascii="Times New Roman" w:hAnsi="Times New Roman" w:cs="Times New Roman"/>
          <w:sz w:val="28"/>
          <w:szCs w:val="28"/>
          <w:lang w:eastAsia="en-US"/>
        </w:rPr>
        <w:t>. Многие авторы в этих жанрах предлагают читателям совершенно новые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уникальные миры, часто используя элементы русского народного фольклора.</w:t>
      </w:r>
    </w:p>
    <w:p w:rsidR="00006DE1" w:rsidRPr="00006DE1" w:rsidRDefault="001D08D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Отдельно следует отметить </w:t>
      </w:r>
      <w:r w:rsidR="00006DE1" w:rsidRPr="00006DE1">
        <w:rPr>
          <w:rFonts w:ascii="Times New Roman" w:hAnsi="Times New Roman" w:cs="Times New Roman"/>
          <w:sz w:val="28"/>
          <w:szCs w:val="28"/>
          <w:lang w:eastAsia="en-US"/>
        </w:rPr>
        <w:t>расширение круга тем женской литературы. Очевидно, что литература наравне с другими социальными отраслями начала учитывать права и интересы женщин, и сейчас женская литература имеет огромную популярность и читательскую аудиторию.</w:t>
      </w:r>
    </w:p>
    <w:p w:rsidR="00006DE1" w:rsidRPr="00006DE1" w:rsidRDefault="00006DE1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6DE1">
        <w:rPr>
          <w:rFonts w:ascii="Times New Roman" w:hAnsi="Times New Roman" w:cs="Times New Roman"/>
          <w:sz w:val="28"/>
          <w:szCs w:val="28"/>
          <w:lang w:eastAsia="en-US"/>
        </w:rPr>
        <w:t>Таким образом, можно сделать вывод, что российская литература в 2000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х гг.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>прошла существенные изменения и в настоящее время представляет собой многообразие жанров и тем</w:t>
      </w:r>
      <w:r w:rsidR="001D08D2">
        <w:rPr>
          <w:rFonts w:ascii="Times New Roman" w:hAnsi="Times New Roman" w:cs="Times New Roman"/>
          <w:sz w:val="28"/>
          <w:szCs w:val="28"/>
          <w:lang w:eastAsia="en-US"/>
        </w:rPr>
        <w:t>, отражающих современные</w:t>
      </w:r>
      <w:r w:rsidRPr="00006DE1">
        <w:rPr>
          <w:rFonts w:ascii="Times New Roman" w:hAnsi="Times New Roman" w:cs="Times New Roman"/>
          <w:sz w:val="28"/>
          <w:szCs w:val="28"/>
          <w:lang w:eastAsia="en-US"/>
        </w:rPr>
        <w:t xml:space="preserve"> тенденции и интересы читателей.</w:t>
      </w:r>
    </w:p>
    <w:p w:rsidR="00DD6D5F" w:rsidRDefault="00DD6D5F" w:rsidP="004A776F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4D1D" w:rsidRDefault="004E4D1D" w:rsidP="004A776F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75A10" w:rsidRPr="00A7537A" w:rsidRDefault="004E4D1D" w:rsidP="004A776F">
      <w:pPr>
        <w:pStyle w:val="1"/>
        <w:spacing w:line="360" w:lineRule="auto"/>
        <w:ind w:left="72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bookmarkStart w:id="8" w:name="_Toc138250681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1.5. </w:t>
      </w:r>
      <w:r w:rsidR="00975A10" w:rsidRPr="00A753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Музыка</w:t>
      </w:r>
      <w:bookmarkEnd w:id="8"/>
    </w:p>
    <w:p w:rsidR="00E553C2" w:rsidRPr="00E553C2" w:rsidRDefault="00E553C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В современной России музыка начала </w:t>
      </w:r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более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активно развиваться в 2000-х годах. В этот период появилось множество новых направлений и 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стилей, которые были основаны на традициях русской и зарубежной музыки.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>днако о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дним из самых популярных направлений 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 xml:space="preserve">оставалась пришедшая из70-80-х гг. 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>поп-музыка, которая стала основой для многих современных исполнителей. Среди них можно выделить группу "Ленинград", которая стала одной из самых успешных российских групп в мире.</w:t>
      </w:r>
    </w:p>
    <w:p w:rsidR="00E553C2" w:rsidRPr="00E553C2" w:rsidRDefault="00E553C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Еще одним направлением, которое </w:t>
      </w:r>
      <w:r w:rsidR="0041076F" w:rsidRPr="00EC0D94">
        <w:rPr>
          <w:rFonts w:ascii="Times New Roman" w:hAnsi="Times New Roman" w:cs="Times New Roman"/>
          <w:sz w:val="28"/>
          <w:szCs w:val="28"/>
          <w:lang w:eastAsia="en-US"/>
        </w:rPr>
        <w:t>активизирова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лось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 в начале 2000-х годов, была рок-музыка. Она стала более разнообразной и экспериментальной, чем раньше. </w:t>
      </w:r>
      <w:r w:rsidR="00C72B25">
        <w:rPr>
          <w:rFonts w:ascii="Times New Roman" w:hAnsi="Times New Roman" w:cs="Times New Roman"/>
          <w:sz w:val="28"/>
          <w:szCs w:val="28"/>
          <w:lang w:eastAsia="en-US"/>
        </w:rPr>
        <w:t xml:space="preserve">Наиболее </w:t>
      </w:r>
      <w:r w:rsidR="00C72B25"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известные исполнители этого направления 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C72B25"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 "Би-2", </w:t>
      </w:r>
      <w:r w:rsidR="00C72B25">
        <w:rPr>
          <w:rFonts w:ascii="Times New Roman" w:hAnsi="Times New Roman" w:cs="Times New Roman"/>
          <w:sz w:val="28"/>
          <w:szCs w:val="28"/>
          <w:lang w:eastAsia="en-US"/>
        </w:rPr>
        <w:t>"Звери", "Сплин" и другие</w:t>
      </w:r>
      <w:r w:rsidR="00C72B25" w:rsidRPr="00E553C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>Некоторые группы этого направления стали очень популярными</w:t>
      </w:r>
      <w:r w:rsidR="00C72B25">
        <w:rPr>
          <w:rFonts w:ascii="Times New Roman" w:hAnsi="Times New Roman" w:cs="Times New Roman"/>
          <w:sz w:val="28"/>
          <w:szCs w:val="28"/>
          <w:lang w:eastAsia="en-US"/>
        </w:rPr>
        <w:t xml:space="preserve"> в 1990-е и продолжили набирать популярность в начале нового тысячелетия. Н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>апример, "Кино", "Ария</w:t>
      </w:r>
      <w:r w:rsidR="00C72B25">
        <w:rPr>
          <w:rFonts w:ascii="Times New Roman" w:hAnsi="Times New Roman" w:cs="Times New Roman"/>
          <w:sz w:val="28"/>
          <w:szCs w:val="28"/>
          <w:lang w:eastAsia="en-US"/>
        </w:rPr>
        <w:t xml:space="preserve">", "Наутилус </w:t>
      </w:r>
      <w:proofErr w:type="spellStart"/>
      <w:r w:rsidR="00C72B25">
        <w:rPr>
          <w:rFonts w:ascii="Times New Roman" w:hAnsi="Times New Roman" w:cs="Times New Roman"/>
          <w:sz w:val="28"/>
          <w:szCs w:val="28"/>
          <w:lang w:eastAsia="en-US"/>
        </w:rPr>
        <w:t>Помпилиус</w:t>
      </w:r>
      <w:proofErr w:type="spellEnd"/>
      <w:r w:rsidR="00C72B25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553C2" w:rsidRDefault="00E553C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Также в 2000-е годы появилось множество новых жанров, таких как рэп, 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 xml:space="preserve">новые разновидности 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>электронн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 музык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>, фолк</w:t>
      </w:r>
      <w:r w:rsidR="0041076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 xml:space="preserve"> и другие. Некоторые из них стали очень популярными и известными, например, группа "Каста", рэпер Баста, певица Земфира 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(признана </w:t>
      </w:r>
      <w:proofErr w:type="spellStart"/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иноагентом</w:t>
      </w:r>
      <w:proofErr w:type="spellEnd"/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53C2">
        <w:rPr>
          <w:rFonts w:ascii="Times New Roman" w:hAnsi="Times New Roman" w:cs="Times New Roman"/>
          <w:sz w:val="28"/>
          <w:szCs w:val="28"/>
          <w:lang w:eastAsia="en-US"/>
        </w:rPr>
        <w:t>и другие.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251F" w:rsidRPr="00B1251F">
        <w:rPr>
          <w:rFonts w:ascii="Times New Roman" w:hAnsi="Times New Roman" w:cs="Times New Roman"/>
          <w:sz w:val="28"/>
          <w:szCs w:val="28"/>
          <w:lang w:eastAsia="en-US"/>
        </w:rPr>
        <w:t>Земфира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B1251F" w:rsidRPr="00B1251F">
        <w:rPr>
          <w:rFonts w:ascii="Times New Roman" w:hAnsi="Times New Roman" w:cs="Times New Roman"/>
          <w:sz w:val="28"/>
          <w:szCs w:val="28"/>
          <w:lang w:eastAsia="en-US"/>
        </w:rPr>
        <w:t xml:space="preserve"> одна из первых исполнительниц, сочетавших в своих песнях рок и электронную музыку, стала одной из самых популярных певиц России в 2000-х годах.</w:t>
      </w:r>
    </w:p>
    <w:p w:rsidR="00980066" w:rsidRDefault="00980066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начала 2010-х гг.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 протестная тематика снова зазвучала в русском роке. Самые известные группы, достигшие определенного коммерческого успеха в протестно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тематике: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Louna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Lumen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Но политический и философский уклон песен набирал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обороты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 и с 2008 года начинает появляться целый пласт групп, играющих в этой тематике, такие как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РабФак</w:t>
      </w:r>
      <w:proofErr w:type="spellEnd"/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, Веселый Роджер,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Icecreamoff</w:t>
      </w:r>
      <w:proofErr w:type="spellEnd"/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Adaen</w:t>
      </w:r>
      <w:proofErr w:type="spellEnd"/>
      <w:r w:rsidRPr="00980066">
        <w:rPr>
          <w:rFonts w:ascii="Times New Roman" w:hAnsi="Times New Roman" w:cs="Times New Roman"/>
          <w:sz w:val="28"/>
          <w:szCs w:val="28"/>
          <w:lang w:eastAsia="en-US"/>
        </w:rPr>
        <w:t>, Де-факто и другие.</w:t>
      </w:r>
    </w:p>
    <w:p w:rsidR="00980066" w:rsidRPr="00980066" w:rsidRDefault="00980066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Ярким представителем музыкальной индустрии, соединившим в с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>оем творчестве черты рока и хип-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хопа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исполнитель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Noize</w:t>
      </w:r>
      <w:proofErr w:type="spellEnd"/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MC</w:t>
      </w:r>
      <w:r w:rsidR="00EC0D94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="00EC0D94">
        <w:rPr>
          <w:rFonts w:ascii="Times New Roman" w:hAnsi="Times New Roman" w:cs="Times New Roman"/>
          <w:sz w:val="28"/>
          <w:szCs w:val="28"/>
          <w:lang w:eastAsia="en-US"/>
        </w:rPr>
        <w:t xml:space="preserve">признан </w:t>
      </w:r>
      <w:proofErr w:type="spellStart"/>
      <w:r w:rsidR="00EC0D94">
        <w:rPr>
          <w:rFonts w:ascii="Times New Roman" w:hAnsi="Times New Roman" w:cs="Times New Roman"/>
          <w:sz w:val="28"/>
          <w:szCs w:val="28"/>
          <w:lang w:eastAsia="en-US"/>
        </w:rPr>
        <w:t>иноагентом</w:t>
      </w:r>
      <w:proofErr w:type="spellEnd"/>
      <w:r w:rsidR="00EC0D94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>. В своих работах он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 всегда выражает собственную гражданскую 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позицию. Нередко музыкант сочиняет сатирические песни, в которых высмеивает те или иные события, а также поступки людей, находящихся 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высоких государственных постах. Таким образом он старается привлечь внимание общественности к назревшим проблемам. </w:t>
      </w:r>
    </w:p>
    <w:p w:rsidR="00980066" w:rsidRDefault="00980066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0066">
        <w:rPr>
          <w:rFonts w:ascii="Times New Roman" w:hAnsi="Times New Roman" w:cs="Times New Roman"/>
          <w:sz w:val="28"/>
          <w:szCs w:val="28"/>
          <w:lang w:eastAsia="en-US"/>
        </w:rPr>
        <w:t>Телевидение продолжило играть важную роль в формировании отечественной поп-сцены. На смену «Фабрике звёзд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, очень популярной в нулевых годах,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t>пришло шоу «Голос» – российская адаптация голландского телешоу «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The</w:t>
      </w:r>
      <w:proofErr w:type="spellEnd"/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Voice</w:t>
      </w:r>
      <w:proofErr w:type="spellEnd"/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of</w:t>
      </w:r>
      <w:proofErr w:type="spellEnd"/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Holland</w:t>
      </w:r>
      <w:proofErr w:type="spellEnd"/>
      <w:r w:rsidRPr="00980066">
        <w:rPr>
          <w:rFonts w:ascii="Times New Roman" w:hAnsi="Times New Roman" w:cs="Times New Roman"/>
          <w:sz w:val="28"/>
          <w:szCs w:val="28"/>
          <w:lang w:eastAsia="en-US"/>
        </w:rPr>
        <w:t>», которая полюбилась зрителю и дала старт карьере не одного десятка исполнителей. Всё победители, как и участники «Фабрики», гастролируют по городам России и становятся героями обсуждений в Сети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>. Н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t>о есть то, что принципиально отличает их от «коллег по цеху», – уровень подготовки и сильный вокал. К слову, о «Фабрике звёзд»: Полина Гагарина, победительница второго выпуска, теперь уже сама оценивает конкурсантов, находясь среди членов жюри «Голоса».</w:t>
      </w:r>
    </w:p>
    <w:p w:rsidR="00B1251F" w:rsidRDefault="001D08D2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08D2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условиях 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2000-х гг.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08D2">
        <w:rPr>
          <w:rFonts w:ascii="Times New Roman" w:hAnsi="Times New Roman" w:cs="Times New Roman"/>
          <w:sz w:val="28"/>
          <w:szCs w:val="28"/>
          <w:lang w:eastAsia="en-US"/>
        </w:rPr>
        <w:t>музыкальное искусств</w:t>
      </w:r>
      <w:r w:rsidR="00B1251F">
        <w:rPr>
          <w:rFonts w:ascii="Times New Roman" w:hAnsi="Times New Roman" w:cs="Times New Roman"/>
          <w:sz w:val="28"/>
          <w:szCs w:val="28"/>
          <w:lang w:eastAsia="en-US"/>
        </w:rPr>
        <w:t xml:space="preserve">о эстрады занимает особую нишу. </w:t>
      </w:r>
      <w:r w:rsidRPr="001D08D2">
        <w:rPr>
          <w:rFonts w:ascii="Times New Roman" w:hAnsi="Times New Roman" w:cs="Times New Roman"/>
          <w:sz w:val="28"/>
          <w:szCs w:val="28"/>
          <w:lang w:eastAsia="en-US"/>
        </w:rPr>
        <w:t>Этому способствует интенсивное развитие средств массов</w:t>
      </w:r>
      <w:r w:rsidR="00B1251F">
        <w:rPr>
          <w:rFonts w:ascii="Times New Roman" w:hAnsi="Times New Roman" w:cs="Times New Roman"/>
          <w:sz w:val="28"/>
          <w:szCs w:val="28"/>
          <w:lang w:eastAsia="en-US"/>
        </w:rPr>
        <w:t>ой информации.</w:t>
      </w:r>
      <w:r w:rsidRPr="001D08D2">
        <w:rPr>
          <w:rFonts w:ascii="Times New Roman" w:hAnsi="Times New Roman" w:cs="Times New Roman"/>
          <w:sz w:val="28"/>
          <w:szCs w:val="28"/>
          <w:lang w:eastAsia="en-US"/>
        </w:rPr>
        <w:t xml:space="preserve"> Возникла опасность шумового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загрязнения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из-за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большо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музыки сомнительного качества, ревн</w:t>
      </w:r>
      <w:r w:rsidR="00B1251F" w:rsidRPr="00EC0D94">
        <w:rPr>
          <w:rFonts w:ascii="Times New Roman" w:hAnsi="Times New Roman" w:cs="Times New Roman"/>
          <w:sz w:val="28"/>
          <w:szCs w:val="28"/>
          <w:lang w:eastAsia="en-US"/>
        </w:rPr>
        <w:t>остно</w:t>
      </w:r>
      <w:r w:rsidR="00B1251F">
        <w:rPr>
          <w:rFonts w:ascii="Times New Roman" w:hAnsi="Times New Roman" w:cs="Times New Roman"/>
          <w:sz w:val="28"/>
          <w:szCs w:val="28"/>
          <w:lang w:eastAsia="en-US"/>
        </w:rPr>
        <w:t xml:space="preserve"> подхватываемой молодежью. </w:t>
      </w:r>
      <w:r w:rsidRPr="001D08D2">
        <w:rPr>
          <w:rFonts w:ascii="Times New Roman" w:hAnsi="Times New Roman" w:cs="Times New Roman"/>
          <w:sz w:val="28"/>
          <w:szCs w:val="28"/>
          <w:lang w:eastAsia="en-US"/>
        </w:rPr>
        <w:t>По определению народного артиста России, композитора, профессора В.М Лебедева, с музыкой которого выросло не одно поколение россиян, сегодня эстрада, эстрадная музыка в какой-то степени подменила собой идеологию и является мощным методом воздействия на молодежь</w:t>
      </w:r>
      <w:r w:rsidR="00B1251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251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1D08D2">
        <w:rPr>
          <w:rFonts w:ascii="Times New Roman" w:hAnsi="Times New Roman" w:cs="Times New Roman"/>
          <w:sz w:val="28"/>
          <w:szCs w:val="28"/>
          <w:lang w:eastAsia="en-US"/>
        </w:rPr>
        <w:t xml:space="preserve"> последние десятилетия наблюдается повышенный интерес ученых, исследователей к данному виду искусства, к его истокам, истории становления, вопросам теории и терминологии, к определению роли и места музыкального искусства эстрады в художественной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культуре России 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1D08D2">
        <w:rPr>
          <w:rFonts w:ascii="Times New Roman" w:hAnsi="Times New Roman" w:cs="Times New Roman"/>
          <w:sz w:val="28"/>
          <w:szCs w:val="28"/>
          <w:lang w:eastAsia="en-US"/>
        </w:rPr>
        <w:t xml:space="preserve"> как целостном мире искусств</w:t>
      </w:r>
      <w:r w:rsidR="00B1251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80066" w:rsidRDefault="00980066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популярных жанров не меняется, однако тексты песен остросоциальной проблематики сменяются легкими и повседневными 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ненавязчивыми сюжетами, ориентируясь на "поколение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видеоблогеров</w:t>
      </w:r>
      <w:proofErr w:type="spellEnd"/>
      <w:r w:rsidRPr="00980066">
        <w:rPr>
          <w:rFonts w:ascii="Times New Roman" w:hAnsi="Times New Roman" w:cs="Times New Roman"/>
          <w:sz w:val="28"/>
          <w:szCs w:val="28"/>
          <w:lang w:eastAsia="en-US"/>
        </w:rPr>
        <w:t>" и поднятие настроения слушателя. Как площадка стремительно развивается Интернет, постепенно занимая место телевидения. Все больше талантливых исполнителей становятся популярными именно оттуда, основываясь на интересах самих зрителей.</w:t>
      </w:r>
    </w:p>
    <w:p w:rsidR="00B1251F" w:rsidRDefault="00B1251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251F">
        <w:rPr>
          <w:rFonts w:ascii="Times New Roman" w:hAnsi="Times New Roman" w:cs="Times New Roman"/>
          <w:sz w:val="28"/>
          <w:szCs w:val="28"/>
          <w:lang w:eastAsia="en-US"/>
        </w:rPr>
        <w:t xml:space="preserve">Однако, несмотря на это разнообразие, классическая музыка все еще остается популярной в России. В стране есть множество профессиональных оркестров и оперных театров, которые исполняют 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>произведения как отечественных</w:t>
      </w:r>
      <w:r w:rsidRPr="00B1251F">
        <w:rPr>
          <w:rFonts w:ascii="Times New Roman" w:hAnsi="Times New Roman" w:cs="Times New Roman"/>
          <w:sz w:val="28"/>
          <w:szCs w:val="28"/>
          <w:lang w:eastAsia="en-US"/>
        </w:rPr>
        <w:t xml:space="preserve">, так и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зарубежны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х авторов</w:t>
      </w:r>
      <w:r w:rsidRPr="00B1251F">
        <w:rPr>
          <w:rFonts w:ascii="Times New Roman" w:hAnsi="Times New Roman" w:cs="Times New Roman"/>
          <w:sz w:val="28"/>
          <w:szCs w:val="28"/>
          <w:lang w:eastAsia="en-US"/>
        </w:rPr>
        <w:t xml:space="preserve">. Классические композиторы, такие как Чайковский, Рахманинов, Прокофьев и Шостакович, остаются любимыми в России до сих пор. Кроме того, многие 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всем известные </w:t>
      </w:r>
      <w:r w:rsidRPr="00B1251F"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современные исполнители, такие как 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 xml:space="preserve">Дмитрий Хворостовский, </w:t>
      </w:r>
      <w:r w:rsidRPr="00B1251F">
        <w:rPr>
          <w:rFonts w:ascii="Times New Roman" w:hAnsi="Times New Roman" w:cs="Times New Roman"/>
          <w:sz w:val="28"/>
          <w:szCs w:val="28"/>
          <w:lang w:eastAsia="en-US"/>
        </w:rPr>
        <w:t>Анна Нетребко</w:t>
      </w:r>
      <w:r w:rsidR="00AD46A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1251F">
        <w:rPr>
          <w:rFonts w:ascii="Times New Roman" w:hAnsi="Times New Roman" w:cs="Times New Roman"/>
          <w:sz w:val="28"/>
          <w:szCs w:val="28"/>
          <w:lang w:eastAsia="en-US"/>
        </w:rPr>
        <w:t xml:space="preserve"> Денис </w:t>
      </w:r>
      <w:proofErr w:type="spellStart"/>
      <w:r w:rsidRPr="00B1251F">
        <w:rPr>
          <w:rFonts w:ascii="Times New Roman" w:hAnsi="Times New Roman" w:cs="Times New Roman"/>
          <w:sz w:val="28"/>
          <w:szCs w:val="28"/>
          <w:lang w:eastAsia="en-US"/>
        </w:rPr>
        <w:t>Мацуев</w:t>
      </w:r>
      <w:proofErr w:type="spellEnd"/>
      <w:r w:rsidRPr="00B1251F">
        <w:rPr>
          <w:rFonts w:ascii="Times New Roman" w:hAnsi="Times New Roman" w:cs="Times New Roman"/>
          <w:sz w:val="28"/>
          <w:szCs w:val="28"/>
          <w:lang w:eastAsia="en-US"/>
        </w:rPr>
        <w:t>, также прославились исполнением классических произведений.</w:t>
      </w:r>
    </w:p>
    <w:p w:rsidR="00980066" w:rsidRDefault="00980066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Вследствие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того</w:t>
      </w:r>
      <w:r w:rsidR="00AD46A4" w:rsidRPr="00EC0D9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 что институции современной музыки так и не появились, созданные Юрием Каспаровым (совместно с Эдисоном Денисовым) Московский ансамбль современной музыки (1990) и Владимиром </w:t>
      </w:r>
      <w:proofErr w:type="spellStart"/>
      <w:r w:rsidRPr="00980066">
        <w:rPr>
          <w:rFonts w:ascii="Times New Roman" w:hAnsi="Times New Roman" w:cs="Times New Roman"/>
          <w:sz w:val="28"/>
          <w:szCs w:val="28"/>
          <w:lang w:eastAsia="en-US"/>
        </w:rPr>
        <w:t>Тарнопольским</w:t>
      </w:r>
      <w:proofErr w:type="spellEnd"/>
      <w:r w:rsidRPr="00980066">
        <w:rPr>
          <w:rFonts w:ascii="Times New Roman" w:hAnsi="Times New Roman" w:cs="Times New Roman"/>
          <w:sz w:val="28"/>
          <w:szCs w:val="28"/>
          <w:lang w:eastAsia="en-US"/>
        </w:rPr>
        <w:t xml:space="preserve"> — «Студия новой музыки» (1993) стали для нее основной платформой. При этом отсутствие ярких, влиятельных фигур более старшего поколения дало гораздо больше свободы в поисках новых путей молодым авторам, чем можно было наблюдать в некоторых европейских странах</w:t>
      </w:r>
    </w:p>
    <w:p w:rsidR="00B1251F" w:rsidRDefault="00B1251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251F">
        <w:rPr>
          <w:rFonts w:ascii="Times New Roman" w:hAnsi="Times New Roman" w:cs="Times New Roman"/>
          <w:sz w:val="28"/>
          <w:szCs w:val="28"/>
          <w:lang w:eastAsia="en-US"/>
        </w:rPr>
        <w:t>В целом, развитие музыки в России за последнее десятилетие было многообразным и неоднородным</w:t>
      </w:r>
      <w:r w:rsidR="00C02E5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1251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02E5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1251F">
        <w:rPr>
          <w:rFonts w:ascii="Times New Roman" w:hAnsi="Times New Roman" w:cs="Times New Roman"/>
          <w:sz w:val="28"/>
          <w:szCs w:val="28"/>
          <w:lang w:eastAsia="en-US"/>
        </w:rPr>
        <w:t xml:space="preserve">днако все же можно выделить основные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тенденции </w:t>
      </w:r>
      <w:r w:rsidR="00C02E59" w:rsidRPr="00EC0D94">
        <w:rPr>
          <w:rFonts w:ascii="Times New Roman" w:hAnsi="Times New Roman" w:cs="Times New Roman"/>
          <w:sz w:val="28"/>
          <w:szCs w:val="28"/>
          <w:lang w:eastAsia="en-US"/>
        </w:rPr>
        <w:t>ее</w:t>
      </w:r>
      <w:r w:rsidR="00C02E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1251F">
        <w:rPr>
          <w:rFonts w:ascii="Times New Roman" w:hAnsi="Times New Roman" w:cs="Times New Roman"/>
          <w:sz w:val="28"/>
          <w:szCs w:val="28"/>
          <w:lang w:eastAsia="en-US"/>
        </w:rPr>
        <w:t>развития: поп- и рок-музыка, рэп, электронная музыка и фолк. </w:t>
      </w:r>
    </w:p>
    <w:p w:rsidR="008963C7" w:rsidRDefault="007627EF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27EF">
        <w:rPr>
          <w:rFonts w:ascii="Times New Roman" w:hAnsi="Times New Roman" w:cs="Times New Roman"/>
          <w:sz w:val="28"/>
          <w:szCs w:val="28"/>
          <w:lang w:eastAsia="en-US"/>
        </w:rPr>
        <w:t xml:space="preserve">Политическая ситуация в России влияет на развитие музыки в той мере, что она может либо способствовать ее развитию, либо затормаживать это развитие. В период становления поп-музыки в России правительство </w:t>
      </w:r>
      <w:r w:rsidRPr="007627E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сосредоточилось на решении экономических и политических проблем страны, что дало возможность программам телевидения посвятить много времени музыке и выпуску новых звезд на музыкальном небосклоне. Правда, в последнее время правительство оказывает сильное влияние на музыку, сделав ее более «</w:t>
      </w:r>
      <w:proofErr w:type="spellStart"/>
      <w:r w:rsidRPr="007627EF">
        <w:rPr>
          <w:rFonts w:ascii="Times New Roman" w:hAnsi="Times New Roman" w:cs="Times New Roman"/>
          <w:sz w:val="28"/>
          <w:szCs w:val="28"/>
          <w:lang w:eastAsia="en-US"/>
        </w:rPr>
        <w:t>политкорректной</w:t>
      </w:r>
      <w:proofErr w:type="spellEnd"/>
      <w:r w:rsidRPr="007627EF">
        <w:rPr>
          <w:rFonts w:ascii="Times New Roman" w:hAnsi="Times New Roman" w:cs="Times New Roman"/>
          <w:sz w:val="28"/>
          <w:szCs w:val="28"/>
          <w:lang w:eastAsia="en-US"/>
        </w:rPr>
        <w:t>», что ограничивает свободу выражения для многих исполнителей, особенно для тех, кто пытается критиковать власть или выражать недовольство социальной действительностью в текстах своих песен.</w:t>
      </w:r>
    </w:p>
    <w:p w:rsidR="004E4D1D" w:rsidRDefault="004E4D1D" w:rsidP="004A776F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4E4D1D" w:rsidRPr="007A6F1B" w:rsidRDefault="004E4D1D" w:rsidP="004A776F">
      <w:pPr>
        <w:keepNext/>
        <w:keepLines/>
        <w:spacing w:before="240" w:after="0" w:line="36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bookmarkStart w:id="9" w:name="_Toc138250682"/>
      <w:r w:rsidRPr="00EC0D94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lastRenderedPageBreak/>
        <w:t>Глава 2.</w:t>
      </w:r>
      <w:r w:rsidRPr="00EC0D94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 Изучение совреме</w:t>
      </w:r>
      <w:r w:rsidR="000854AE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нной культуры России в </w:t>
      </w:r>
      <w:r w:rsidRPr="00EC0D94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>курсе истории</w:t>
      </w:r>
      <w:r w:rsidR="000854AE"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 в старшей школе</w:t>
      </w:r>
      <w:bookmarkEnd w:id="9"/>
      <w:r>
        <w:rPr>
          <w:rFonts w:ascii="Times New Roman" w:eastAsiaTheme="majorEastAsia" w:hAnsi="Times New Roman" w:cs="Times New Roman"/>
          <w:b/>
          <w:noProof/>
          <w:sz w:val="28"/>
          <w:szCs w:val="28"/>
          <w:lang w:eastAsia="en-US"/>
        </w:rPr>
        <w:t xml:space="preserve"> </w:t>
      </w:r>
    </w:p>
    <w:p w:rsidR="007A6F1B" w:rsidRPr="007A6F1B" w:rsidRDefault="004E4D1D" w:rsidP="004A776F">
      <w:pPr>
        <w:keepNext/>
        <w:keepLines/>
        <w:spacing w:before="240" w:after="0" w:line="36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bookmarkStart w:id="10" w:name="_Toc138250683"/>
      <w:r w:rsidRPr="00EC0D94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2.1.</w:t>
      </w:r>
      <w:r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 xml:space="preserve"> </w:t>
      </w:r>
      <w:r w:rsidR="007A6F1B" w:rsidRPr="007A6F1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Особенности изучения темы в нормативных документах среднего общего образования</w:t>
      </w:r>
      <w:bookmarkEnd w:id="10"/>
    </w:p>
    <w:p w:rsidR="00EA087B" w:rsidRPr="00CE1660" w:rsidRDefault="00EA087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Историческое школьное образование во все времена и во всех странах мира играло </w:t>
      </w:r>
      <w:r w:rsidR="004E4D1D"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едва ли не решающую 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>роль в формировании мировоззрения нов</w:t>
      </w:r>
      <w:r w:rsidR="004E4D1D" w:rsidRPr="00EC0D94"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 поколени</w:t>
      </w:r>
      <w:r w:rsidR="004E4D1D" w:rsidRPr="00EC0D94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E4D1D" w:rsidRPr="00EC0D94">
        <w:rPr>
          <w:rFonts w:ascii="Times New Roman" w:hAnsi="Times New Roman" w:cs="Times New Roman"/>
          <w:sz w:val="28"/>
          <w:szCs w:val="28"/>
          <w:lang w:eastAsia="en-US"/>
        </w:rPr>
        <w:t>И его значение только возрастает во времени. Действительно, с</w:t>
      </w:r>
      <w:r w:rsidRPr="00EC0D94">
        <w:rPr>
          <w:rFonts w:ascii="Times New Roman" w:hAnsi="Times New Roman" w:cs="Times New Roman"/>
          <w:sz w:val="28"/>
          <w:szCs w:val="28"/>
          <w:lang w:eastAsia="en-US"/>
        </w:rPr>
        <w:t xml:space="preserve">овременный мир представляет собой сложную систему, которую невозможно понять, не зная законов исторического развития. Но еще важнее понимание ценностных аспектов бытия, лежащих в основе деятельности стран, народов и индивидов на разных этапах их существования. </w:t>
      </w:r>
      <w:r w:rsidR="004E4D1D" w:rsidRPr="00EC0D94">
        <w:rPr>
          <w:rFonts w:ascii="Times New Roman" w:hAnsi="Times New Roman" w:cs="Times New Roman"/>
          <w:sz w:val="28"/>
          <w:szCs w:val="28"/>
          <w:lang w:eastAsia="en-US"/>
        </w:rPr>
        <w:t>Именно в процессе постижения особенностей исторического и культурного развития различных государств мира и своего Отечества формируется гармонично развитая личность, уважающая прошлое не только своего народа, но и других</w:t>
      </w:r>
      <w:r w:rsidR="004E4D1D" w:rsidRPr="00CE166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C0D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1660">
        <w:rPr>
          <w:rFonts w:ascii="Times New Roman" w:hAnsi="Times New Roman" w:cs="Times New Roman"/>
          <w:sz w:val="28"/>
          <w:szCs w:val="28"/>
          <w:lang w:eastAsia="en-US"/>
        </w:rPr>
        <w:t>Поэтому предметное рассмотрение истори</w:t>
      </w:r>
      <w:r w:rsidR="00EC0D94">
        <w:rPr>
          <w:rFonts w:ascii="Times New Roman" w:hAnsi="Times New Roman" w:cs="Times New Roman"/>
          <w:sz w:val="28"/>
          <w:szCs w:val="28"/>
          <w:lang w:eastAsia="en-US"/>
        </w:rPr>
        <w:t xml:space="preserve">ческого процесса с точки зрения </w:t>
      </w:r>
      <w:r w:rsidRPr="00CE1660">
        <w:rPr>
          <w:rFonts w:ascii="Times New Roman" w:hAnsi="Times New Roman" w:cs="Times New Roman"/>
          <w:sz w:val="28"/>
          <w:szCs w:val="28"/>
          <w:lang w:eastAsia="en-US"/>
        </w:rPr>
        <w:t xml:space="preserve">культуры становится все более актуальным. </w:t>
      </w:r>
      <w:r w:rsidR="0068274A">
        <w:rPr>
          <w:rStyle w:val="a6"/>
          <w:rFonts w:ascii="Times New Roman" w:hAnsi="Times New Roman" w:cs="Times New Roman"/>
          <w:sz w:val="28"/>
          <w:szCs w:val="28"/>
          <w:lang w:eastAsia="en-US"/>
        </w:rPr>
        <w:footnoteReference w:id="23"/>
      </w:r>
    </w:p>
    <w:p w:rsidR="00EA087B" w:rsidRPr="00CE1660" w:rsidRDefault="004E4D1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изучении истории культуры, прежде всего, необходимо точное знание общеисторического контекста эпохи, в которой развивается каждая конкретная культура. Так, в нашем случае важно знать, что р</w:t>
      </w:r>
      <w:r w:rsidR="00EA087B" w:rsidRPr="00CE1660">
        <w:rPr>
          <w:rFonts w:ascii="Times New Roman" w:hAnsi="Times New Roman" w:cs="Times New Roman"/>
          <w:sz w:val="28"/>
          <w:szCs w:val="28"/>
          <w:lang w:eastAsia="en-US"/>
        </w:rPr>
        <w:t xml:space="preserve">убеж 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>XX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XXI вв. стал переломным в развитии отечественной культуры, когда она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свободно, без внутренних и внешних ограничений 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>вошла в общемировые культурные процессы. В 1990-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гг. происхо</w:t>
      </w:r>
      <w:r w:rsidR="00EA087B" w:rsidRPr="00CE1660">
        <w:rPr>
          <w:rFonts w:ascii="Times New Roman" w:hAnsi="Times New Roman" w:cs="Times New Roman"/>
          <w:sz w:val="28"/>
          <w:szCs w:val="28"/>
          <w:lang w:eastAsia="en-US"/>
        </w:rPr>
        <w:t>дит кардинальная смена культурных тенденций, содержание становится важнее формы из-за того, что в данный период времени было важно попасть в нерв эпохи.</w:t>
      </w:r>
    </w:p>
    <w:p w:rsidR="00EA087B" w:rsidRPr="00CE1660" w:rsidRDefault="004E4D1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начале 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2000-х гг. произошел бурный расцвет художественной жизни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в России 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>благодаря экон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мическому росту и стабильности.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>ереформатирова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лось</w:t>
      </w:r>
      <w:r w:rsidR="0002094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пространство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досуга. Для демонстрации искусства появились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новые 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галереи, которые посещали истинные ценители. Взаимоотношения между человеком и искусством стали расцениваться как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элемент 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>светско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поведени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EA087B" w:rsidRPr="0002094B">
        <w:rPr>
          <w:rFonts w:ascii="Times New Roman" w:hAnsi="Times New Roman" w:cs="Times New Roman"/>
          <w:sz w:val="28"/>
          <w:szCs w:val="28"/>
          <w:lang w:eastAsia="en-US"/>
        </w:rPr>
        <w:t>, которое стало нормой среди культурной публики.</w:t>
      </w:r>
    </w:p>
    <w:p w:rsidR="00EA087B" w:rsidRPr="00CE1660" w:rsidRDefault="00EA087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t>После экономического спада в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о время мирового кризиса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2008–2009 гг. и последующей стагнации экономики в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2010-х гг. отношение к искусству становит</w:t>
      </w:r>
      <w:r w:rsidR="00CE1660" w:rsidRPr="0002094B">
        <w:rPr>
          <w:rFonts w:ascii="Times New Roman" w:hAnsi="Times New Roman" w:cs="Times New Roman"/>
          <w:sz w:val="28"/>
          <w:szCs w:val="28"/>
          <w:lang w:eastAsia="en-US"/>
        </w:rPr>
        <w:t>ся, с одной стороны, чуть менее потребительским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, но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с </w:t>
      </w:r>
      <w:proofErr w:type="gramStart"/>
      <w:r w:rsidRPr="0002094B">
        <w:rPr>
          <w:rFonts w:ascii="Times New Roman" w:hAnsi="Times New Roman" w:cs="Times New Roman"/>
          <w:sz w:val="28"/>
          <w:szCs w:val="28"/>
          <w:lang w:eastAsia="en-US"/>
        </w:rPr>
        <w:t>другой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 появилось</w:t>
      </w:r>
      <w:proofErr w:type="gramEnd"/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множество институций, в том числе образовательных и просветительских, которые ставили своей целью популяризацию искусства как классического, так и современного. Музеи очень сильно изменили свою политику в начале 2000-х гг., что не могло не повлиять на изменение умонастроения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общества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поскольку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региональные инициативы до 2000-х годов носили крайне хаотичный и узкоспециализированный характер.</w:t>
      </w:r>
      <w:r w:rsidRPr="00CE16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A087B" w:rsidRPr="0002094B" w:rsidRDefault="00EA087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1660">
        <w:rPr>
          <w:rFonts w:ascii="Times New Roman" w:hAnsi="Times New Roman" w:cs="Times New Roman"/>
          <w:sz w:val="28"/>
          <w:szCs w:val="28"/>
          <w:lang w:eastAsia="en-US"/>
        </w:rPr>
        <w:t xml:space="preserve">В условиях глобализации произошли кардинальные сдвиги в структуре и функциях культуры.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Это выразилось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прежде всего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в вытеснении элитарной (высокой) культуры массовой (низовой). Резко нарушились пропорции между этими типами культуры. Высокая культура – сложна, серьезна, изыскан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а, имеет новаторский характер, оказывает огромное воздействие на интеллектуальный, духовно-нравственный, эстетический мир человека.</w:t>
      </w:r>
    </w:p>
    <w:p w:rsidR="00EA087B" w:rsidRPr="00CE1660" w:rsidRDefault="00EA087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Конечно, было бы неправильным отрицать или недооценивать роль массовой культуры, возникновению которой способствовало расширение контактов, развитие средств массовой коммуникации, особенно телевидения,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потом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Интернета.</w:t>
      </w:r>
      <w:r w:rsidRPr="00CE1660">
        <w:rPr>
          <w:rFonts w:ascii="Times New Roman" w:hAnsi="Times New Roman" w:cs="Times New Roman"/>
          <w:sz w:val="28"/>
          <w:szCs w:val="28"/>
          <w:lang w:eastAsia="en-US"/>
        </w:rPr>
        <w:t xml:space="preserve"> Они привели к демократизации культуры, открыли к ней доступ широкой аудитории. Массовая культура стала господствующей в </w:t>
      </w:r>
      <w:r w:rsidRPr="00CE166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структуре культуры с доминированием одного из ее вариантов – поп-культуры. </w:t>
      </w:r>
    </w:p>
    <w:p w:rsidR="004E4D1D" w:rsidRPr="0002094B" w:rsidRDefault="00EA087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В целом в конце XX — начале XXI в. культура оказалась в непростом положении, переживая период адаптации к условиям рыночной экономики и социальной дифференциации общества, испытывая острую необходимость государственной поддержки при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условии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сохранени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творческой свободы и художественного многообразия.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A087B" w:rsidRDefault="00EA087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t>Стоит отметить, что понимание содержательных аспектов культуры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более глубоко раскрывает смыслы,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лежат в основе деятельности стран, народов и каждого конкретного человека на различных этапах их существования. Именно поэтому все более актуальным становится изучение содержания исторического процесса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в целом и каждого из его аспектов в отдельности</w:t>
      </w:r>
      <w:r w:rsid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1660">
        <w:rPr>
          <w:rFonts w:ascii="Times New Roman" w:hAnsi="Times New Roman" w:cs="Times New Roman"/>
          <w:sz w:val="28"/>
          <w:szCs w:val="28"/>
          <w:lang w:eastAsia="en-US"/>
        </w:rPr>
        <w:t>с точки зрения культуры.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1660">
        <w:rPr>
          <w:rFonts w:ascii="Times New Roman" w:hAnsi="Times New Roman" w:cs="Times New Roman"/>
          <w:sz w:val="28"/>
          <w:szCs w:val="28"/>
          <w:lang w:eastAsia="en-US"/>
        </w:rPr>
        <w:t xml:space="preserve">Таким образом, изучение культуры современности на уроках отечественной истории представляется действительно актуальным. На наш взгляд, необходимо учитывать ценностную составляющую в формировании личности обучающихся, потому что именно школа призвана воспитать молодую личность, которая объективно будет оценивать не только историко-культурное прошлое, но и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настоящее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и будущее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В Федеральном Государственном Образовательном Стандарте изучение вопросов истории и культуры основывается на системно-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деятельностном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компетентностном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подходах. Имеется в виду, что обучающиеся в процессе прохождения программы по истории должны «овладеть базовыми историческими знаниями, ... приобрести опыт историко-культурного, цивилизационного подхода к оценке социальных явлений, современных глобальных процессов»</w:t>
      </w:r>
      <w:r w:rsidRPr="007A6F1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24"/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. ФГОС направлен на «формирование важнейших культурно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исторических компетенций для гражданской,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этнонациональной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человечества»</w:t>
      </w:r>
      <w:r w:rsidRPr="007A6F1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25"/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>Анализ Концепции преподавания отечественной истории позволяет увидеть, что, во-первых, вопросы культуры современности освещаются только до начала 2000-х гг. Во-вторых, культуре в целом отводится не ведущая роль, основной упор делается на рассказ о модернизации образования и науки, а также на роль религии в жизни стра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ны. </w:t>
      </w:r>
      <w:r w:rsidR="004E4D1D"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>Что же к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>асае</w:t>
      </w:r>
      <w:r w:rsidR="004E4D1D"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тся непосредственно 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>культуры,</w:t>
      </w:r>
      <w:r w:rsidR="004E4D1D"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то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рас</w:t>
      </w: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>сматриваются особенности развития современной художественной культуры: литературы, киноискусства, театра, изобразительного искусства</w:t>
      </w:r>
      <w:r w:rsidRPr="007A6F1B">
        <w:rPr>
          <w:rFonts w:ascii="Times New Roman" w:hAnsi="Times New Roman" w:cs="Times New Roman"/>
          <w:noProof/>
          <w:sz w:val="28"/>
          <w:szCs w:val="28"/>
          <w:vertAlign w:val="superscript"/>
          <w:lang w:eastAsia="en-US"/>
        </w:rPr>
        <w:footnoteReference w:id="26"/>
      </w: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>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Историко-культурный стандарт подтверждает формирование новой концепции изучения истории в рамках цивилизационного и культурно-антропологического подходов. </w:t>
      </w: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>В ИКС временные рамки расширяются до 2012 года, но ограничиваются изучением повседневной жизни россиян. Культура совр</w:t>
      </w:r>
      <w:r w:rsidR="004E4D1D">
        <w:rPr>
          <w:rFonts w:ascii="Times New Roman" w:hAnsi="Times New Roman" w:cs="Times New Roman"/>
          <w:noProof/>
          <w:sz w:val="28"/>
          <w:szCs w:val="28"/>
          <w:lang w:eastAsia="en-US"/>
        </w:rPr>
        <w:t>е</w:t>
      </w: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менности рассматривается в условиях проведения реформ, а также кризиса науки и образования. 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Таким образом, 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в Концепции преподавания учебного курса «История России» и Историко-культурном стандарте не выделяются отдельно этапы 1990-х и 2000-х, следовательно теряется </w:t>
      </w:r>
      <w:r w:rsidR="004E4D1D"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нацеленность 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>на изучение динамики и особенност</w:t>
      </w:r>
      <w:r w:rsidR="004E4D1D"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>ей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этих периодов.</w:t>
      </w: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>Отметим, что также отсутствует особое выделение культуры как отдельной сферы повседневной жизни россиянина 2000-х. В основном внимание уделяется культуре 1990</w:t>
      </w:r>
      <w:r w:rsidR="004E4D1D"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-х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– начала 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2000-х, которая на сегодняшний день уже </w:t>
      </w:r>
      <w:r w:rsidR="004E4D1D"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>более-менее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изучена. Процессы же, произошедшие позднее 2010 года, раскрываются только с точки зрения реформирования </w:t>
      </w:r>
      <w:r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t>системы образования, изменений в финансировании науки и появления Интернета как исторического феномена.</w:t>
      </w:r>
      <w:r w:rsidR="004E4D1D" w:rsidRPr="0002094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Художественной же культуре не находится места вообще.</w:t>
      </w:r>
    </w:p>
    <w:p w:rsid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На основе данных источников, на наш взгляд, можно сделать вывод о том, что тема данной работы еще не достаточно осмыслена в нормативных документах, что </w:t>
      </w:r>
      <w:r w:rsidR="00036FEB" w:rsidRPr="00CE1660">
        <w:rPr>
          <w:rFonts w:ascii="Times New Roman" w:hAnsi="Times New Roman" w:cs="Times New Roman"/>
          <w:noProof/>
          <w:sz w:val="28"/>
          <w:szCs w:val="28"/>
          <w:lang w:eastAsia="en-US"/>
        </w:rPr>
        <w:t>в очередной раз</w:t>
      </w:r>
      <w:r w:rsidR="004E4D1D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Pr="007A6F1B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является подтверждением актуальности темы нашего исследования. </w:t>
      </w:r>
    </w:p>
    <w:p w:rsidR="00FC25DE" w:rsidRDefault="00FC25DE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</w:p>
    <w:p w:rsidR="00FC25DE" w:rsidRPr="007A6F1B" w:rsidRDefault="00FC25DE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F1B" w:rsidRPr="007A6F1B" w:rsidRDefault="007A6F1B" w:rsidP="004A776F">
      <w:pPr>
        <w:keepNext/>
        <w:keepLines/>
        <w:spacing w:before="240"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bookmarkStart w:id="11" w:name="_Toc138250684"/>
      <w:r w:rsidRPr="0002094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2.</w:t>
      </w:r>
      <w:r w:rsidR="004E4D1D" w:rsidRPr="0002094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2</w:t>
      </w:r>
      <w:r w:rsidRPr="0002094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.</w:t>
      </w:r>
      <w:r w:rsidRPr="007A6F1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 xml:space="preserve"> Анализ содержательного аспекта изложения культуры России 2000-2010-х гг. в современных учебниках истории</w:t>
      </w:r>
      <w:bookmarkEnd w:id="11"/>
    </w:p>
    <w:p w:rsidR="007A6F1B" w:rsidRPr="007A6F1B" w:rsidRDefault="00D22BF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последних десятилетий общество претерпевает множество изменений во всех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сферах жизнедеятельности. Поэтому важно помочь ребенку</w:t>
      </w:r>
      <w:r w:rsidR="007A6F1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адаптироваться к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динамике </w:t>
      </w:r>
      <w:r w:rsidR="007A6F1B" w:rsidRPr="0002094B">
        <w:rPr>
          <w:rFonts w:ascii="Times New Roman" w:hAnsi="Times New Roman" w:cs="Times New Roman"/>
          <w:sz w:val="28"/>
          <w:szCs w:val="28"/>
          <w:lang w:eastAsia="en-US"/>
        </w:rPr>
        <w:t>современны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7A6F1B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реали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создавая учебную литературу и пособия, которые будут направлены на решение данной проблемы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>. На н</w:t>
      </w:r>
      <w:r w:rsidR="00FE4D69">
        <w:rPr>
          <w:rFonts w:ascii="Times New Roman" w:hAnsi="Times New Roman" w:cs="Times New Roman"/>
          <w:sz w:val="28"/>
          <w:szCs w:val="28"/>
          <w:lang w:eastAsia="en-US"/>
        </w:rPr>
        <w:t xml:space="preserve">аш взгляд, современный учебник 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по отечественной истории должен не только знакомить учащегося с основными событиям и персоналиям нашей страны, но и уметь заинтересовать ребенка, помочь расширить свой кругозор. Правильно подобранный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учителем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>учебник развивает мышление, учит анализу и осмыслению материала, а также самостоятельному поиску информации, выработке собственной точки зрения и умения презентовать ее другим. Перечисленные навыки находят прямое отражение в Федеральном государственном образовательном стандарте (полного) общего образования.</w:t>
      </w:r>
    </w:p>
    <w:p w:rsidR="007A6F1B" w:rsidRPr="0002094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Особое место в изучении отечественной истории культуры отводится выявлению роли отдельной личности в историческом процессе,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взаимовлияни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различных народов и культур в рамках многонационального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 многоконфессионального Российского государства на всех этапах его развития. </w:t>
      </w:r>
    </w:p>
    <w:p w:rsidR="007A6F1B" w:rsidRPr="0002094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t>Что мы имеем в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виду, говоря о содержательном аспекте современного учебника? Прежде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всего,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мы оцениваем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текстовы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обучения истории, а также их качеств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и количеств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использования.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t>Стоит отметить, что учебники, по которым обучаются российские старшеклассники, не претерпели существенных изменений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за постсоветскую эпоху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. В качестве проблемы выступает политизация учебного материала, большая часть учебного времени отводится на изучение вопросов внутренней и внешней политики, и лишь малая — культурологических. Поэтому, несмотря на понимание важности изучения вопросов культуры, данную проблему учителя истории вынуждены решать самостоятельно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2094B">
        <w:rPr>
          <w:rFonts w:ascii="Times New Roman" w:hAnsi="Times New Roman" w:cs="Times New Roman"/>
          <w:sz w:val="28"/>
          <w:szCs w:val="28"/>
          <w:lang w:eastAsia="en-US"/>
        </w:rPr>
        <w:t>в силу своих возможностей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02094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27"/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Для исследования темы настоящего исследования мы проанализировали школьные учебники для старшеклассников, которые содержат параграфы по теме «Культурная жизнь с</w:t>
      </w:r>
      <w:r w:rsidR="0002094B">
        <w:rPr>
          <w:rFonts w:ascii="Times New Roman" w:hAnsi="Times New Roman" w:cs="Times New Roman"/>
          <w:sz w:val="28"/>
          <w:szCs w:val="28"/>
          <w:lang w:eastAsia="en-US"/>
        </w:rPr>
        <w:t>овременной России (2000-е</w:t>
      </w:r>
      <w:r w:rsidR="0002094B">
        <w:rPr>
          <w:rFonts w:ascii="Times New Roman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гг.) и входя</w:t>
      </w:r>
      <w:r w:rsidR="00E76AB8">
        <w:rPr>
          <w:rFonts w:ascii="Times New Roman" w:hAnsi="Times New Roman" w:cs="Times New Roman"/>
          <w:sz w:val="28"/>
          <w:szCs w:val="28"/>
          <w:lang w:eastAsia="en-US"/>
        </w:rPr>
        <w:t xml:space="preserve">т в официальный перечень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рекомендованных к использованию в</w:t>
      </w:r>
      <w:r w:rsidR="00E76AB8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2022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76AB8" w:rsidRPr="0002094B"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уч.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год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Для анализа нашей темы были выбраны следующие учебники: 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1) «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История России в трех частях»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spellStart"/>
      <w:r w:rsidRPr="0002094B">
        <w:rPr>
          <w:rFonts w:ascii="Times New Roman" w:hAnsi="Times New Roman" w:cs="Times New Roman"/>
          <w:sz w:val="28"/>
          <w:szCs w:val="28"/>
          <w:lang w:eastAsia="en-US"/>
        </w:rPr>
        <w:t>Горинов</w:t>
      </w:r>
      <w:proofErr w:type="spellEnd"/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М.М., Данилов А.А., </w:t>
      </w:r>
      <w:proofErr w:type="spellStart"/>
      <w:r w:rsidRPr="0002094B">
        <w:rPr>
          <w:rFonts w:ascii="Times New Roman" w:hAnsi="Times New Roman" w:cs="Times New Roman"/>
          <w:sz w:val="28"/>
          <w:szCs w:val="28"/>
          <w:lang w:eastAsia="en-US"/>
        </w:rPr>
        <w:t>Моруков</w:t>
      </w:r>
      <w:proofErr w:type="spellEnd"/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М.Ю. и др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; под редакцией </w:t>
      </w:r>
      <w:proofErr w:type="spellStart"/>
      <w:r w:rsidRPr="0002094B">
        <w:rPr>
          <w:rFonts w:ascii="Times New Roman" w:hAnsi="Times New Roman" w:cs="Times New Roman"/>
          <w:sz w:val="28"/>
          <w:szCs w:val="28"/>
          <w:lang w:eastAsia="en-US"/>
        </w:rPr>
        <w:t>Торкунова</w:t>
      </w:r>
      <w:proofErr w:type="spellEnd"/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А.В.,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М.: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Издательство «Просвещение»</w:t>
      </w:r>
      <w:r w:rsidRPr="0002094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28"/>
      </w:r>
      <w:r w:rsidR="00552303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10 класс</w:t>
      </w:r>
    </w:p>
    <w:p w:rsidR="007A6F1B" w:rsidRPr="0002094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2) «История России: начало XX – начало XXI века»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Волобуев О.В., </w:t>
      </w:r>
      <w:proofErr w:type="spellStart"/>
      <w:r w:rsidRPr="0002094B">
        <w:rPr>
          <w:rFonts w:ascii="Times New Roman" w:hAnsi="Times New Roman" w:cs="Times New Roman"/>
          <w:sz w:val="28"/>
          <w:szCs w:val="28"/>
          <w:lang w:eastAsia="en-US"/>
        </w:rPr>
        <w:t>Карпачев</w:t>
      </w:r>
      <w:proofErr w:type="spellEnd"/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С.П., Клоков В.А.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М.: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ООО «ДРОФА»; АО «Издательство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Просвещение»</w:t>
      </w:r>
      <w:r w:rsidRPr="0002094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29"/>
      </w:r>
      <w:r w:rsidR="00552303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10 класс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3) «История России. Начало XX − начало XXI века»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Шубин А.В., Мягков М.Ю., Никифоров Ю.А. и др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; под общей редакцией </w:t>
      </w:r>
      <w:proofErr w:type="spellStart"/>
      <w:r w:rsidRPr="0002094B">
        <w:rPr>
          <w:rFonts w:ascii="Times New Roman" w:hAnsi="Times New Roman" w:cs="Times New Roman"/>
          <w:sz w:val="28"/>
          <w:szCs w:val="28"/>
          <w:lang w:eastAsia="en-US"/>
        </w:rPr>
        <w:t>Мединского</w:t>
      </w:r>
      <w:proofErr w:type="spellEnd"/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В.Р.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М.: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Издательство «Просвещение»</w:t>
      </w:r>
      <w:r w:rsidRPr="0002094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30"/>
      </w:r>
      <w:r w:rsidR="00552303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10 класс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В каждом из трех выбранных нами учебников присутствует тема «Духовная жизнь современной России», которая является одной из завершающих главу и курс по отечественной истории конца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– начала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века.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094B">
        <w:rPr>
          <w:rFonts w:ascii="Times New Roman" w:hAnsi="Times New Roman" w:cs="Times New Roman"/>
          <w:sz w:val="28"/>
          <w:szCs w:val="28"/>
          <w:lang w:eastAsia="en-US"/>
        </w:rPr>
        <w:t>В первом учебнике тема настоящего исследования преподносится в 51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-м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параграфе под названием «Повседневная и духовная жизнь»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учебнике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, написанном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2094B">
        <w:rPr>
          <w:rFonts w:ascii="Times New Roman" w:hAnsi="Times New Roman" w:cs="Times New Roman"/>
          <w:sz w:val="28"/>
          <w:szCs w:val="28"/>
          <w:lang w:eastAsia="en-US"/>
        </w:rPr>
        <w:t>Волобуев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ым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О.</w:t>
      </w:r>
      <w:proofErr w:type="gramEnd"/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В.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и др. авторами,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тема 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представлена в 41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-м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параграфе «Культура и наука в конце </w:t>
      </w:r>
      <w:r w:rsidRPr="0002094B">
        <w:rPr>
          <w:rFonts w:ascii="Times New Roman" w:hAnsi="Times New Roman" w:cs="Times New Roman"/>
          <w:sz w:val="28"/>
          <w:szCs w:val="28"/>
          <w:lang w:val="en-US" w:eastAsia="en-US"/>
        </w:rPr>
        <w:t>XX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начале XXI века». Тема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преподнесена в учебнике под редакцией </w:t>
      </w:r>
      <w:proofErr w:type="spellStart"/>
      <w:r w:rsidRPr="0002094B">
        <w:rPr>
          <w:rFonts w:ascii="Times New Roman" w:hAnsi="Times New Roman" w:cs="Times New Roman"/>
          <w:sz w:val="28"/>
          <w:szCs w:val="28"/>
          <w:lang w:eastAsia="en-US"/>
        </w:rPr>
        <w:t>Мединского</w:t>
      </w:r>
      <w:proofErr w:type="spellEnd"/>
      <w:r w:rsidRPr="0002094B">
        <w:rPr>
          <w:rFonts w:ascii="Times New Roman" w:hAnsi="Times New Roman" w:cs="Times New Roman"/>
          <w:sz w:val="28"/>
          <w:szCs w:val="28"/>
          <w:lang w:eastAsia="en-US"/>
        </w:rPr>
        <w:t xml:space="preserve"> В. Р. как «Наука, образование и культура в России в конце </w:t>
      </w:r>
      <w:r w:rsidRPr="0002094B">
        <w:rPr>
          <w:rFonts w:ascii="Times New Roman" w:hAnsi="Times New Roman" w:cs="Times New Roman"/>
          <w:sz w:val="28"/>
          <w:szCs w:val="28"/>
          <w:lang w:val="en-US" w:eastAsia="en-US"/>
        </w:rPr>
        <w:t>XX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начале XXI века», параграф 45.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В тексте параграфов в основном идет перечисление реформ и событий, а также персоналий и названий их главных произведений. В пределах темы «культура» рассматриваются также вопросы о возвышающейся роли СМИ в повседневной жизни, развитии образования и науки, достижениях спорта и восстано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влени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религии как общественного института.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В первом учебнике рассматриваемой теме исследования отводится небольшой фрагмент, где кратко анализируются общие тенденции в развитии культуры, в том числе в кинематографе и музыке. Во втором и третьем учебниках дается уже более подробная оценка изменениям, происходившим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духовной сфере в начале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века. Здесь авторы детально подходят и к рассмотрению направлений современной художественной культуры: скульптуры, кинематографа, литературы, живописи, музыки, архитектуры.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На наш взгляд, культурологический материал в современных учебниках истории преподносится обособленно от других тем учебника. Данная мысль находит подтверждение в рамках сравнительного анализа, где мы пришли к выводу о том, что авторы приводят имена известных деятелей культуры и названия их произведений без привязки как к историческому процессу, так и к их роли в политической, экономической, социальной и духовной сферах жизни общества.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Между тем о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бра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тившись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к предыдущим параграфам учебника, где речь идет о внутренней и внешней политике современной России, можно определить, какие события определили общую направленность изменений в культурной жизни страны.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Например, учебник Волобуева О. М.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и др. авторов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выделяет «преодоление изолированности российской культуры от зарубежной… На Родину вернулась многие писатели, лишенные гражданства советскими властями, возникло единое пространство российской </w:t>
      </w:r>
      <w:proofErr w:type="gram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культуры,…</w:t>
      </w:r>
      <w:proofErr w:type="gram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освобождение культуры от идеологических пут…»</w:t>
      </w:r>
      <w:r w:rsidRPr="007A6F1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31"/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. В учебнике под редакцией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Мединского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В. Р. провозглашается «освобождение всех сфер духовной жизни российского общества от идеологического диктата марксизма-</w:t>
      </w:r>
      <w:proofErr w:type="gram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ленинизма,…</w:t>
      </w:r>
      <w:proofErr w:type="gram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процесс коммерциализации культуры,… сокращение размеров государственного финансирования»</w:t>
      </w:r>
      <w:r w:rsidRPr="007A6F1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32"/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Таким образом, нами было выявлено, что далеко не все направления культуры освещены в данных параграфах. Большая роль отводится религии, модернизации науки и образования, достижениям спорта, развитию СМИ. На наш взгляд, наиболее полно в содержательном аспекте тема 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нашего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исследования раскрыта в учебнике «История России: начало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–начало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века» Волобуева О. В.,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Карпачева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С. П., Романова П. Н., представл</w:t>
      </w:r>
      <w:r w:rsidRPr="0002094B">
        <w:rPr>
          <w:rFonts w:ascii="Times New Roman" w:hAnsi="Times New Roman" w:cs="Times New Roman"/>
          <w:sz w:val="28"/>
          <w:szCs w:val="28"/>
          <w:lang w:eastAsia="en-US"/>
        </w:rPr>
        <w:t>енн</w:t>
      </w:r>
      <w:r w:rsidR="004E4D1D" w:rsidRPr="0002094B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издательством «Дрофа», где также дополнительно присутствует набор ключевых терминов и персоналий, лента времени и иллюстративный материал.</w:t>
      </w:r>
    </w:p>
    <w:p w:rsid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4D1D" w:rsidRPr="007A6F1B" w:rsidRDefault="004E4D1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A6F1B" w:rsidRPr="007A6F1B" w:rsidRDefault="007A6F1B" w:rsidP="004A776F">
      <w:pPr>
        <w:keepNext/>
        <w:keepLines/>
        <w:spacing w:before="240" w:after="0" w:line="36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bookmarkStart w:id="12" w:name="_Toc138250685"/>
      <w:r w:rsidRPr="007A6F1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2.</w:t>
      </w:r>
      <w:r w:rsidR="004E4D1D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3</w:t>
      </w:r>
      <w:r w:rsidRPr="007A6F1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. Анализ методического аппарата при изучении современной культуры России в учебниках истории</w:t>
      </w:r>
      <w:bookmarkEnd w:id="12"/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Анализ </w:t>
      </w:r>
      <w:r w:rsidR="001B37CA" w:rsidRPr="001B37CA">
        <w:rPr>
          <w:rFonts w:ascii="Times New Roman" w:hAnsi="Times New Roman" w:cs="Times New Roman"/>
          <w:sz w:val="28"/>
          <w:szCs w:val="28"/>
          <w:lang w:eastAsia="en-US"/>
        </w:rPr>
        <w:t>методического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аппарата учебников стоит начать с наглядных средств обучения. Иллюстративный материал соотносится с 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>разделами параграфа: религия (в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осста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>новленный храм Христа Спасителя, п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одписание соглашения между Русской православной церковью и Русской пр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>авославной церковью за границей, м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ечеть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Кул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Ш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>ариф в Казани открыта в 2005 г.), образование (проведение ЕГЭ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>наука (п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резидент РФ В. В. Путин и лауреат Нобелевской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 xml:space="preserve"> премии по физике Ж. И. Алфёров), спорт (российские спортсмены – чемпионы зимней Олимпиады в Сочи, р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оссийские спортсмены во время открытия О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>лимпийских игр в Афинах 2004 г.), архитектура (с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овременн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>ые высотные здания Москвы), скульптура (п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амятник Петру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 xml:space="preserve"> в Москве З. К. Церетели, п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амятник Петру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 Петропавловской крепости г</w:t>
      </w:r>
      <w:r w:rsidR="001B37CA">
        <w:rPr>
          <w:rFonts w:ascii="Times New Roman" w:hAnsi="Times New Roman" w:cs="Times New Roman"/>
          <w:sz w:val="28"/>
          <w:szCs w:val="28"/>
          <w:lang w:eastAsia="en-US"/>
        </w:rPr>
        <w:t>. Санкт-Петербург М. М. Шемякин), музыка (на фестивале «Нашествие»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). Данные иллюстрации отражают наиболее яркие события отечественной истории культуры. Но, на наш взгляд, настоящие примеры недостаточно полно показывают проявления именно искусства. В основном все примеры носят больше демонстративный, чем содержательный характер.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A6F1B" w:rsidRPr="007A6F1B" w:rsidRDefault="004E4D1D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37CA">
        <w:rPr>
          <w:rFonts w:ascii="Times New Roman" w:hAnsi="Times New Roman" w:cs="Times New Roman"/>
          <w:sz w:val="28"/>
          <w:szCs w:val="28"/>
          <w:lang w:eastAsia="en-US"/>
        </w:rPr>
        <w:t>Нужно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отметить, что отсутствуют какие-либо методические рекомендации для работы с иллюстративным материалом. Лишь в учебнике под редакцией </w:t>
      </w:r>
      <w:proofErr w:type="spellStart"/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>Мединского</w:t>
      </w:r>
      <w:proofErr w:type="spellEnd"/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В. Р. авторы предлагают нам сравнить два 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памятника Петру </w:t>
      </w:r>
      <w:r w:rsidR="007A6F1B" w:rsidRPr="007A6F1B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(З. К. Церетели и М. М. Шемякина) и определить, какая скульптура лучше передает образ царя-реформатора.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Учебник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Горинова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М. М. отличается дополнительной работой с источниками. Учащимся предлагают поработать с отрывком «Из обращения группы представителей гражданских союзов и объединений. 12 июня 2001 г.». Также авторы предлагают проанализировать отрывок «Из выступления протоиерея Дмитрия Смирнова перед отпеванием патриарха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Алеския</w:t>
      </w:r>
      <w:proofErr w:type="spellEnd"/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9 декабря 2008 г.» и охарактеризовать деятельность Алексия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Учебник Шубина А. В. предлагает нам после каждого пункта параграфа дополнительные вопросы, что задает стимул для внимательного изучения материала учащимися. Например, «Что определяет развитие совр</w:t>
      </w:r>
      <w:r w:rsidR="00F25822" w:rsidRPr="0030116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менной отечественной культуры и науки? Какие изменения в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в. произошли в российской науке?».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Учебник Волобуева О. В. также наполнен вопросами в тексте параграфа, для ответа на которые необходимо привлекать дополнительную информацию. Например, «Нужно ли преподавать в школе основы религии и если да, то кто и как должен этим заниматься? Составьте обзор мнений по данной проблеме, выскажите и аргументируйте свою точку зрения». На наш взгляд, данный тип заданий способствует лучшему усвоению материала через личный интерес учащихся.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Дополнительно хочется отметить наличие вынесенных в начало параграфа терминов (вариативность обучения, ЕГЭ, ОГЭ, плюрализм, «утечка мозгов»), персоналий (Ж. И. Алфёров, В. А. Гергиев, В. Л. Гинзбург, В. П. Тодоровский, В. О. Пелевин и т. д.) и ленты времени.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Следует подчеркнуть актуальность 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данного учебника, так как </w:t>
      </w:r>
      <w:r w:rsidR="004E4D1D"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конечные 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события </w:t>
      </w:r>
      <w:r w:rsidR="004E4D1D"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4E4D1D" w:rsidRPr="001B37C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других учебниках 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датируются 2014 г., а в учебнике Шубина А. В.</w:t>
      </w:r>
      <w:r w:rsidR="004E4D1D"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 и др. авторов</w:t>
      </w:r>
      <w:r w:rsidRPr="001B37CA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33"/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 последнее событие датируется 2019 г.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Из минусов анализируемых уч</w:t>
      </w:r>
      <w:r w:rsidR="00A703BB">
        <w:rPr>
          <w:rFonts w:ascii="Times New Roman" w:hAnsi="Times New Roman" w:cs="Times New Roman"/>
          <w:sz w:val="28"/>
          <w:szCs w:val="28"/>
          <w:lang w:eastAsia="en-US"/>
        </w:rPr>
        <w:t>ебников отметим отсутствие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диаграмм, таблиц и схем в данных параграфах. Например, проследить изменения в государственном финансировании культуры в начале 2000-х гг. помог бы график, который перевел бы текстовую информацию в плоскость визуальной. Анализируя данный вид источника, учащиеся смогут самостоятельно сделать выводы о состоянии культурной сферы в начале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века.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Хочется также отметить, что все три исследуемых нами параграфа начинаются с проблемного вопроса, ответ на который учащиеся смогут </w:t>
      </w:r>
      <w:r w:rsidRPr="00FC25DE">
        <w:rPr>
          <w:rFonts w:ascii="Times New Roman" w:hAnsi="Times New Roman" w:cs="Times New Roman"/>
          <w:sz w:val="28"/>
          <w:szCs w:val="28"/>
          <w:lang w:eastAsia="en-US"/>
        </w:rPr>
        <w:t>дать</w:t>
      </w:r>
      <w:r w:rsidR="004E4D1D" w:rsidRPr="00FC25D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только полностью изучив материал параграфа. В учебнике Волобуева О. В.</w:t>
      </w:r>
      <w:r w:rsidRPr="007A6F1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34"/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есть рубрика после параграфа «Вопросы для тех, кто хочет больше знать», которая состоит из пяти вопросов.</w:t>
      </w:r>
      <w:r w:rsidR="004E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Например, «Чем замечательны мечет</w:t>
      </w:r>
      <w:r w:rsidR="00F25822" w:rsidRPr="00A703BB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«Сердце Чечни» в Грозном и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Кул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>-Шариф в Казани? Какие российские кинофильмы стали лауреатами престижных международных кинофестивалей за последние 20 лет?» Поиск ответов для данной рубрики способствует расширению кругозора учащихся и освоению новых способов получения информации.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Таким образом, делая вывод 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из </w:t>
      </w:r>
      <w:r w:rsidR="004E4D1D" w:rsidRPr="001B37CA">
        <w:rPr>
          <w:rFonts w:ascii="Times New Roman" w:hAnsi="Times New Roman" w:cs="Times New Roman"/>
          <w:sz w:val="28"/>
          <w:szCs w:val="28"/>
          <w:lang w:eastAsia="en-US"/>
        </w:rPr>
        <w:t>излож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енной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выше информации, мы можем говорить о том, что современные учебники по отечественной истории наполнены датами и персоналиями, но отсутствует выделение причинно-следственных связей с материалом прошлых те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4E4D1D"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 и слабо – с общеисторическим контекстом развития России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. Данная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проблема очень актуальна, так как в результате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персоналистского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подхода к изложению и преподаванию материала по культуре современности, параграфы о развитии духовной сферы российского общества становятся </w:t>
      </w:r>
      <w:r w:rsidR="00A703BB" w:rsidRPr="007A6F1B">
        <w:rPr>
          <w:rFonts w:ascii="Times New Roman" w:hAnsi="Times New Roman" w:cs="Times New Roman"/>
          <w:sz w:val="28"/>
          <w:szCs w:val="28"/>
          <w:lang w:eastAsia="en-US"/>
        </w:rPr>
        <w:t>самостоятельными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единицами без привязки к теме главы. Раскрытию темы культурологической направленности во всех параграфах отводится в основном короткий фрагмент текста. Отражению же других направлений культуры (наука, образование, спорт, религия и т.д.) выделяется большая часть материала параграфа, что больше соотносится с темой «Общественная жизнь в начале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="00A703BB">
        <w:rPr>
          <w:rFonts w:ascii="Times New Roman" w:hAnsi="Times New Roman" w:cs="Times New Roman"/>
          <w:sz w:val="28"/>
          <w:szCs w:val="28"/>
          <w:lang w:eastAsia="en-US"/>
        </w:rPr>
        <w:t xml:space="preserve"> в.». На наш взгляд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, ведущая роль в теме культуры должна все же </w:t>
      </w:r>
      <w:r w:rsidRPr="00A703BB">
        <w:rPr>
          <w:rFonts w:ascii="Times New Roman" w:hAnsi="Times New Roman" w:cs="Times New Roman"/>
          <w:sz w:val="28"/>
          <w:szCs w:val="28"/>
          <w:lang w:eastAsia="en-US"/>
        </w:rPr>
        <w:t>отводит</w:t>
      </w:r>
      <w:r w:rsidR="00F25822" w:rsidRPr="00A703BB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A703BB">
        <w:rPr>
          <w:rFonts w:ascii="Times New Roman" w:hAnsi="Times New Roman" w:cs="Times New Roman"/>
          <w:sz w:val="28"/>
          <w:szCs w:val="28"/>
          <w:lang w:eastAsia="en-US"/>
        </w:rPr>
        <w:t>ся на изучение художественной сост</w:t>
      </w:r>
      <w:r w:rsidR="00F25822" w:rsidRPr="00A703B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703BB">
        <w:rPr>
          <w:rFonts w:ascii="Times New Roman" w:hAnsi="Times New Roman" w:cs="Times New Roman"/>
          <w:sz w:val="28"/>
          <w:szCs w:val="28"/>
          <w:lang w:eastAsia="en-US"/>
        </w:rPr>
        <w:t>вляющей</w:t>
      </w:r>
      <w:r w:rsidR="00A703BB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культуры современности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– музыки, театра, кинематографа, живописи, скульптуры, архитектуры. Здесь хочется обратить внимание на особое значение иллюстративных фрагментов в материале параграфа.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sz w:val="28"/>
          <w:szCs w:val="28"/>
        </w:rPr>
        <w:t xml:space="preserve">Анализируя методический аппарат учебников, мы пришли к выводу, что иллюстративный материал, как правило, отражает основные тенденции развития культуры России начала </w:t>
      </w:r>
      <w:r w:rsidRPr="007A6F1B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7A6F1B">
        <w:rPr>
          <w:rFonts w:ascii="Times New Roman" w:eastAsia="Times New Roman" w:hAnsi="Times New Roman" w:cs="Times New Roman"/>
          <w:sz w:val="28"/>
          <w:szCs w:val="28"/>
        </w:rPr>
        <w:t xml:space="preserve"> века, но недостаточно представляет различные направления искусства. Текст параграфа наполнен персоналиями и названиями их работ, но изобразительное сопровождение к данному виду материала мы встречаем скорее как исключение. </w:t>
      </w:r>
    </w:p>
    <w:p w:rsidR="007A6F1B" w:rsidRPr="007A6F1B" w:rsidRDefault="007A6F1B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sz w:val="28"/>
          <w:szCs w:val="28"/>
        </w:rPr>
        <w:t>Стоит отметить, что в каждом из представленных параграфов присутствует разнообразная работа с вопросами и заданиями разного уровня сложности, направленных на достижение различных результатов учащимися.</w:t>
      </w:r>
      <w:r w:rsidR="004E4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F1B">
        <w:rPr>
          <w:rFonts w:ascii="Times New Roman" w:eastAsia="Times New Roman" w:hAnsi="Times New Roman" w:cs="Times New Roman"/>
          <w:sz w:val="28"/>
          <w:szCs w:val="28"/>
        </w:rPr>
        <w:t>В них содержатся задания на анализ ситуаций, сравнение, выделение положительных и отрицательных черт, поиск дополнительной информации, выражение и аргументацию своего собственного мнения и т.д. Также мы выделили несколько вопросов, которые демонстрируют интегрированный подход к преподаванию культуры современной России. Но при этом все вопросы и задания направлены на текстовый материал, не отражают в себе наличие в параграфе иллюстраций, а также не содержат в себе применение Интернет ресурсов, рекомендованных авторами учебников.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4D1D" w:rsidRPr="00373C14" w:rsidRDefault="004E4D1D" w:rsidP="00373C14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38250686"/>
      <w:r w:rsidRPr="001B3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0D70CD" w:rsidRPr="001B3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B3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A7537A" w:rsidRPr="001B3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A7537A" w:rsidRPr="000D7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Методические разработки по изучению культуры современной России на уроках истории и во внеурочной деятельности</w:t>
      </w:r>
      <w:bookmarkEnd w:id="13"/>
    </w:p>
    <w:p w:rsidR="00A703BB" w:rsidRDefault="0049738C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3B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целей</w:t>
      </w:r>
      <w:r w:rsidR="004E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F1B"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нашего исследования </w:t>
      </w:r>
      <w:r w:rsidR="004E4D1D" w:rsidRP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4E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F1B"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наиболее оптимальных форм и методов изучения </w:t>
      </w:r>
      <w:r w:rsidR="00A70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художественной культуры </w:t>
      </w:r>
      <w:r w:rsidR="007A6F1B" w:rsidRPr="00A703B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российского общества</w:t>
      </w:r>
      <w:r w:rsidR="004E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3BB">
        <w:rPr>
          <w:rFonts w:ascii="Times New Roman" w:eastAsia="Times New Roman" w:hAnsi="Times New Roman" w:cs="Times New Roman"/>
          <w:color w:val="000000"/>
          <w:sz w:val="28"/>
          <w:szCs w:val="28"/>
        </w:rPr>
        <w:t>в 2000-</w:t>
      </w:r>
      <w:r w:rsidR="007A6F1B"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е годы в школьном курсе истории. В ходе анализа методического аппарата учебников мы пришли к выводу о т</w:t>
      </w:r>
      <w:r w:rsidR="00A70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что для изучения информации </w:t>
      </w:r>
      <w:r w:rsidR="007A6F1B"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культуре современности не хватает различных форм организации учебного процесса. На наш взгляд, для наиболее качественной проработки темы настоящего исследования необходима </w:t>
      </w:r>
      <w:proofErr w:type="spellStart"/>
      <w:r w:rsidR="007A6F1B"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предподготовка</w:t>
      </w:r>
      <w:proofErr w:type="spellEnd"/>
      <w:r w:rsidR="007A6F1B"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к теме настоящего параграфа. </w:t>
      </w:r>
    </w:p>
    <w:p w:rsidR="00571D20" w:rsidRPr="001B37CA" w:rsidRDefault="001B37CA" w:rsidP="004A776F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4" w:name="_Toc138250687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2.4.1 </w:t>
      </w:r>
      <w:r w:rsidR="00571D20" w:rsidRPr="001B37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Создание электронной энциклопедии</w:t>
      </w:r>
      <w:bookmarkEnd w:id="14"/>
    </w:p>
    <w:p w:rsidR="00D93F8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методическая разработка предлагает организовать рабо</w:t>
      </w:r>
      <w:r w:rsidR="00D93F8B">
        <w:rPr>
          <w:rFonts w:ascii="Times New Roman" w:eastAsia="Times New Roman" w:hAnsi="Times New Roman" w:cs="Times New Roman"/>
          <w:color w:val="000000"/>
          <w:sz w:val="28"/>
          <w:szCs w:val="28"/>
        </w:rPr>
        <w:t>ту учащихся в групповой форме. </w:t>
      </w:r>
    </w:p>
    <w:p w:rsidR="007A6F1B" w:rsidRPr="00D93F8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проводится на основе подготовки групповых проектных работ по общей теме «Иллюстрированная эле</w:t>
      </w:r>
      <w:r w:rsidR="00A703BB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ктронная энциклопедия российского</w:t>
      </w:r>
      <w:r w:rsidR="00826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 2000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-х гг.».</w:t>
      </w:r>
      <w:r w:rsidR="004E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Энциклопедия, как правило, содержит развёрнутые статьи, полно описывающие названный объект. В больших энциклопедиях крупные комплексные статьи представляют собой, по сути, монографии по определённому вопросу, имеют сложную структуру, закрепляемую в системе рубрик. Важнейшим требованием к основному тексту энциклопедии является системность представления круга сведений.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делится на группы соответственно следующим направлениям </w:t>
      </w:r>
      <w:r w:rsidR="004E4D1D" w:rsidRP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4E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-кинематограф,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-живопись, 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-литература,</w:t>
      </w:r>
    </w:p>
    <w:p w:rsidR="007A6F1B" w:rsidRPr="007A6F1B" w:rsidRDefault="00797B3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-музыка,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Учащиеся выполняю</w:t>
      </w:r>
      <w:r w:rsidR="004E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опережающее домашнее задание. 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на уроке представляют свои разработки и с дополнениями учителя изучают тему настоящего исследования.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работа учащихся заключается в подготовке статьи для иллюстрированной электронной </w:t>
      </w:r>
      <w:r w:rsidRPr="007A6F1B">
        <w:rPr>
          <w:rFonts w:ascii="Times New Roman" w:eastAsia="Times New Roman" w:hAnsi="Times New Roman" w:cs="Times New Roman"/>
          <w:sz w:val="28"/>
          <w:szCs w:val="28"/>
        </w:rPr>
        <w:t>энцикло</w:t>
      </w:r>
      <w:r w:rsidR="001B37CA">
        <w:rPr>
          <w:rFonts w:ascii="Times New Roman" w:eastAsia="Times New Roman" w:hAnsi="Times New Roman" w:cs="Times New Roman"/>
          <w:sz w:val="28"/>
          <w:szCs w:val="28"/>
        </w:rPr>
        <w:t>педии культуры и искусства 2000</w:t>
      </w:r>
      <w:r w:rsidRPr="007A6F1B">
        <w:rPr>
          <w:rFonts w:ascii="Times New Roman" w:eastAsia="Times New Roman" w:hAnsi="Times New Roman" w:cs="Times New Roman"/>
          <w:sz w:val="28"/>
          <w:szCs w:val="28"/>
        </w:rPr>
        <w:t xml:space="preserve">-х гг., раскрывающей достижения в рамках выбранной формы сферы 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</w:t>
      </w:r>
      <w:r w:rsidR="004E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 проводится в соответствии со следующим алгоритмом: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1. Составить словник — перечень слов, которые предполагается включить в энциклопедию. В состав словника могут войти как термины, так и персоналии, соответствующие выбранному направлению. Объём словника для каждой группы должен составлять 4—6 единиц. Построение словника является ключевой проектной задачей, поскольку набор слов (терминов) должен раскрывать все важнейшие аспекты выбранной формы культуры, а не представлять собой хаотичный список. При составлении словника целесообразно руководствоваться материалами учебника и дополнительными ресурсами.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Подготовить словарные описания всех выделенных слов — тексты энциклопедических словарных статей. Словарная статья представляет собой относительно самостоятельный текст с заглавной единицей (термин, персоналия) и его определением. Статьи, посвященные личностям, должны сопровождаться перечислением </w:t>
      </w:r>
      <w:r w:rsidR="004E4D1D" w:rsidRP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E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главных работ, а также вклада в развитие выбранного направления. 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Заглавная единица называется объектом описания статьи. Описание каждого объекта должно отразить его происхождение и характеристику (смысловое содержание). Основой энциклопедической статьи служат конкретные сведения и факты, а также понятия, законы, правила и т. п. Каждая словарная статья должна сопровождаться краткой исторической предпосылкой, чтобы можно было проследить причинно-следственные связи. 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Подобрать наиболее яркую иллюстрацию к каждой словарной статье, отражающую её содержание (портрет деятеля культуры, картина, написанная в русле определённого направления, архитектурное сооружение и т. п.).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Оформить каждую словарную статью в виде одного слайда электронной презентации </w:t>
      </w:r>
      <w:proofErr w:type="spellStart"/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Оформление словарных статей, отражающих одну форму культуры, должно быть единым.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5. По окончании работы групп целесообразно выделить 1—2 человек (или по одному представителю от группы) для последующей работы по соединению полученных словарных статей в продукт проекта — «Иллюстрированную электронную энциклопедию культ</w:t>
      </w:r>
      <w:r w:rsidR="00D93F8B">
        <w:rPr>
          <w:rFonts w:ascii="Times New Roman" w:eastAsia="Times New Roman" w:hAnsi="Times New Roman" w:cs="Times New Roman"/>
          <w:color w:val="000000"/>
          <w:sz w:val="28"/>
          <w:szCs w:val="28"/>
        </w:rPr>
        <w:t>уры и искусства 2000-х гг.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». Эта работа требует сведения всех статей в единый электронный документ и формирования в нём системы навигации (оглавления, гиперссылок и т. п.). </w:t>
      </w:r>
    </w:p>
    <w:p w:rsid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урока группы должны представить свой раздел энциклопедии, объяснить принципы отбора слов в словник и содержания статей, проблемы, с которыми они столкнулись в работе над проектом, и пути их преодоления, вклад каждого участника группы в общую работу.</w:t>
      </w:r>
    </w:p>
    <w:p w:rsidR="00D93F8B" w:rsidRPr="007A6F1B" w:rsidRDefault="00D93F8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каждая группа с опорой на собственный материал должна ответить на следующие вопросы: «</w:t>
      </w:r>
      <w:r w:rsidRPr="00D93F8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проблемы существуют в выбранных вами направлениях? Какие пути решения этих проблем вы можете предложить?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A6F1B" w:rsidRP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изучение культуры современности выделяется один академический час, что существенно усложняет работу педагога: за один урок качественно осветить все культурологические направления изучаемой темы затруднительно. Э. Н. </w:t>
      </w:r>
      <w:proofErr w:type="spellStart"/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Абдулаев</w:t>
      </w:r>
      <w:proofErr w:type="spellEnd"/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работе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35"/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отмечает, что «в старших классах возможным вариантом изучения культуры является даваемое 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ученикам заранее (примерно за месяц) задание подготовить краткие выступления или презентации по особенностям развития в изучаемый период тех сфер культуры, которые близки </w:t>
      </w:r>
      <w:r w:rsidRPr="007A6F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лично им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Далее автор выделяет ключевую задачу данного виды работы: «…не просто рассказать о том, какие, к примеру, живописцы жили и творили в изучаемое время…, а показать, как они в своем творчестве отражали …господствующие тенденции в духовной жизни общества». </w:t>
      </w:r>
      <w:r w:rsidR="004E4D1D" w:rsidRP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разделяем эту позицию и считаем, что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подобная организация совместной деятельности учащихся способствует стимулированию интереса к теме настоящего исследования и позволяет более детально осветить вопросы культуры в рамках урока. </w:t>
      </w:r>
    </w:p>
    <w:p w:rsidR="007A6F1B" w:rsidRDefault="007A6F1B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 взгляд, данная разработка может быть использована на уроках отечественной истории в процессе изучения тем</w:t>
      </w:r>
      <w:r w:rsid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>ы «Духовная жизнь России в 2000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-х гг.» как одна из форм организации деятельности учащихся</w:t>
      </w:r>
      <w:r w:rsidR="00C75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истории</w:t>
      </w:r>
      <w:r w:rsidRPr="007A6F1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FC25DE" w:rsidRDefault="00FC25DE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5DE" w:rsidRDefault="00FC25DE" w:rsidP="004A776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D20" w:rsidRPr="001B37CA" w:rsidRDefault="001B37CA" w:rsidP="004A776F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5" w:name="_Toc138250688"/>
      <w:r w:rsidRPr="001B37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2.4.2 </w:t>
      </w:r>
      <w:r w:rsidR="00571D20" w:rsidRPr="001B37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Организация круглого стола</w:t>
      </w:r>
      <w:bookmarkEnd w:id="15"/>
    </w:p>
    <w:p w:rsidR="00C75446" w:rsidRDefault="00C75446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одним из видов проведения урока истории на данную тему может стать организация круглого стола на тему «Культура России </w:t>
      </w:r>
      <w:r w:rsidR="00EE015A" w:rsidRP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нулевых и </w:t>
      </w:r>
      <w:r w:rsidRP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>2010-х 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проблемы и тенденции развития». Как и в первой разработке, здесь так же важна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предподготовка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Учащимся дается опережающее задание</w:t>
      </w:r>
      <w:r w:rsidR="00AD0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D0155" w:rsidRPr="00AD0155">
        <w:rPr>
          <w:rFonts w:ascii="Times New Roman" w:eastAsia="Times New Roman" w:hAnsi="Times New Roman" w:cs="Times New Roman"/>
          <w:color w:val="000000"/>
          <w:sz w:val="28"/>
          <w:szCs w:val="28"/>
        </w:rPr>
        <w:t>«Изменения, которые произошли в российском культурном пространстве начала ХХI века, вызывают противоречивые оценки. С одной стороны, можно говорить о расширении свободы самовыражения, развитии новых технологий и возникновении новых форм искусства. Однако</w:t>
      </w:r>
      <w:r w:rsidR="00EE015A" w:rsidRP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D0155" w:rsidRPr="00AD0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другой стороны, возрастает опасность произвольной интерпретации культурных ценностей и навязывания противоречивых идей»</w:t>
      </w:r>
      <w:r w:rsidR="00EE0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E015A" w:rsidRPr="001B37C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ставятся следующие задачи:</w:t>
      </w:r>
    </w:p>
    <w:p w:rsidR="00C75446" w:rsidRDefault="00C75446" w:rsidP="00373C14">
      <w:pPr>
        <w:pStyle w:val="a8"/>
        <w:numPr>
          <w:ilvl w:val="0"/>
          <w:numId w:val="21"/>
        </w:numPr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Разбиться на группы </w:t>
      </w:r>
      <w:r w:rsidR="0006556A">
        <w:rPr>
          <w:rFonts w:ascii="Times New Roman" w:eastAsia="Times New Roman" w:hAnsi="Times New Roman" w:cs="Times New Roman"/>
          <w:color w:val="000000"/>
          <w:sz w:val="28"/>
          <w:szCs w:val="28"/>
        </w:rPr>
        <w:t>по 5</w:t>
      </w:r>
      <w:r w:rsidR="00EE015A" w:rsidRPr="001B37C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065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человек и выбрать одно из следующих направлений культуры: </w:t>
      </w:r>
    </w:p>
    <w:p w:rsidR="0006556A" w:rsidRDefault="0006556A" w:rsidP="004A776F">
      <w:pPr>
        <w:pStyle w:val="a8"/>
        <w:spacing w:after="0" w:line="360" w:lineRule="auto"/>
        <w:ind w:left="10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-кинематограф;</w:t>
      </w:r>
    </w:p>
    <w:p w:rsidR="0006556A" w:rsidRDefault="0006556A" w:rsidP="004A776F">
      <w:pPr>
        <w:pStyle w:val="a8"/>
        <w:spacing w:after="0" w:line="360" w:lineRule="auto"/>
        <w:ind w:left="10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-живопись;</w:t>
      </w:r>
    </w:p>
    <w:p w:rsidR="0006556A" w:rsidRDefault="0006556A" w:rsidP="004A776F">
      <w:pPr>
        <w:pStyle w:val="a8"/>
        <w:spacing w:after="0" w:line="360" w:lineRule="auto"/>
        <w:ind w:left="10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-литература;</w:t>
      </w:r>
    </w:p>
    <w:p w:rsidR="0006556A" w:rsidRDefault="0006556A" w:rsidP="004A776F">
      <w:pPr>
        <w:pStyle w:val="a8"/>
        <w:spacing w:after="0" w:line="360" w:lineRule="auto"/>
        <w:ind w:left="10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-музыка.</w:t>
      </w:r>
    </w:p>
    <w:p w:rsidR="0006556A" w:rsidRDefault="00AD0155" w:rsidP="00373C14">
      <w:pPr>
        <w:pStyle w:val="a8"/>
        <w:numPr>
          <w:ilvl w:val="0"/>
          <w:numId w:val="21"/>
        </w:numPr>
        <w:spacing w:after="0" w:line="36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6556A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азработать заготовки ответов с использованием репр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езентативной выборки информации согласно выбранному направлению работы </w:t>
      </w:r>
      <w:r w:rsidR="00065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следующим вопросам: </w:t>
      </w:r>
    </w:p>
    <w:p w:rsidR="0006556A" w:rsidRDefault="0006556A" w:rsidP="004A776F">
      <w:pPr>
        <w:pStyle w:val="a8"/>
        <w:numPr>
          <w:ilvl w:val="1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44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изменения в российском культурном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считать положительными?</w:t>
      </w:r>
    </w:p>
    <w:p w:rsidR="0006556A" w:rsidRDefault="0006556A" w:rsidP="004A776F">
      <w:pPr>
        <w:pStyle w:val="a8"/>
        <w:numPr>
          <w:ilvl w:val="1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негативные тенденции в российском культурном пространстве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можно выделить?</w:t>
      </w:r>
    </w:p>
    <w:p w:rsidR="00AD0155" w:rsidRPr="0006556A" w:rsidRDefault="00AD0155" w:rsidP="004A776F">
      <w:pPr>
        <w:pStyle w:val="a8"/>
        <w:numPr>
          <w:ilvl w:val="1"/>
          <w:numId w:val="14"/>
        </w:num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56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роль государственной политики в этом процессе?</w:t>
      </w:r>
    </w:p>
    <w:p w:rsidR="0006556A" w:rsidRPr="0006556A" w:rsidRDefault="0006556A" w:rsidP="004A776F">
      <w:pPr>
        <w:pStyle w:val="a8"/>
        <w:numPr>
          <w:ilvl w:val="1"/>
          <w:numId w:val="14"/>
        </w:num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могут быть пути сохранения культурного наследия и одновременно развития новых форм искусства? </w:t>
      </w:r>
    </w:p>
    <w:p w:rsidR="00AD0155" w:rsidRDefault="00AD0155" w:rsidP="004A776F">
      <w:pPr>
        <w:pStyle w:val="a8"/>
        <w:numPr>
          <w:ilvl w:val="1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итоги развития художественной культуры России 2000-х гг.?</w:t>
      </w:r>
    </w:p>
    <w:p w:rsidR="00AD0155" w:rsidRDefault="00AD0155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Подготовить необходимые для выступления материалы на бумажном или электронном носителях: статистические данные, материалы экспресс-опроса, проведение анализа имеющейся информации по выбранному направлению работы</w:t>
      </w:r>
    </w:p>
    <w:p w:rsidR="00AD0155" w:rsidRDefault="00AD0155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Разделить обязанности внутри группы: определить ответственного выступающего (одного или несколько), распределить обязанности по подготовке ответов на поставленные вопросы, подготовить дополнительный материал</w:t>
      </w:r>
    </w:p>
    <w:p w:rsidR="00AD0155" w:rsidRDefault="00CF5614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</w:t>
      </w:r>
      <w:r w:rsidR="00AD0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круглого стола предполагает выбор модератора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–руководителя, который организует работу коллектива. Обязанности модератора может взять на себя как сам учитель, так и выбранный ученик. </w:t>
      </w:r>
    </w:p>
    <w:p w:rsidR="00CF5614" w:rsidRDefault="00CF5614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Модератору необходимо разработать краткую содержательную вступительную речь, именно им объявляется тема и спектр затрагиваемых в рамках круглого стола проблем, контекст обсуждения темы. </w:t>
      </w:r>
    </w:p>
    <w:p w:rsidR="00CF5614" w:rsidRDefault="00CF5614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Дискуссионный этап работы состоит из: </w:t>
      </w:r>
    </w:p>
    <w:p w:rsidR="00CF5614" w:rsidRPr="00CF5614" w:rsidRDefault="00CF5614" w:rsidP="00373C14">
      <w:pPr>
        <w:pStyle w:val="a8"/>
        <w:numPr>
          <w:ilvl w:val="0"/>
          <w:numId w:val="22"/>
        </w:numPr>
        <w:spacing w:after="0" w:line="360" w:lineRule="auto"/>
        <w:ind w:left="0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61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модератора, в котором дается определение проблем и понятийного аппарата, устанавливается регламент,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общей технологии занятия в формате круглого стола и информирование об общих правилах коммуникации. Модератор должен действовать директивно, жестко огранивая во времени участников круглого стола;</w:t>
      </w:r>
    </w:p>
    <w:p w:rsidR="00CF5614" w:rsidRPr="00331E81" w:rsidRDefault="00CF5614" w:rsidP="00373C14">
      <w:pPr>
        <w:pStyle w:val="a8"/>
        <w:numPr>
          <w:ilvl w:val="0"/>
          <w:numId w:val="22"/>
        </w:numPr>
        <w:spacing w:after="0" w:line="360" w:lineRule="auto"/>
        <w:ind w:left="0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6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«информационной атаки»: участники высказываются в определенном порядке, оперируя убедительными фактами, иллю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стрирующими </w:t>
      </w:r>
      <w:r w:rsidR="00331E8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состояние проблемы;</w:t>
      </w:r>
    </w:p>
    <w:p w:rsidR="00331E81" w:rsidRDefault="00FC6467" w:rsidP="00373C14">
      <w:pPr>
        <w:pStyle w:val="a8"/>
        <w:numPr>
          <w:ilvl w:val="0"/>
          <w:numId w:val="22"/>
        </w:numPr>
        <w:spacing w:after="0" w:line="360" w:lineRule="auto"/>
        <w:ind w:left="0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Выступления участников дискуссии </w:t>
      </w:r>
      <w:r w:rsidR="00331E81">
        <w:rPr>
          <w:rFonts w:ascii="Times New Roman" w:eastAsia="Times New Roman" w:hAnsi="Times New Roman" w:cs="Times New Roman"/>
          <w:sz w:val="28"/>
          <w:szCs w:val="28"/>
        </w:rPr>
        <w:t>и выявления существующих мнений на поставленные вопросы, акцентирования внимания на оригинальные идеи. С целью поддержания остроты дискуссии рекомендуется формулировать дополнительные вопросы;</w:t>
      </w:r>
    </w:p>
    <w:p w:rsidR="00331E81" w:rsidRDefault="00331E81" w:rsidP="004A776F">
      <w:pPr>
        <w:pStyle w:val="a8"/>
        <w:numPr>
          <w:ilvl w:val="0"/>
          <w:numId w:val="22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дискуссионные вопросы;</w:t>
      </w:r>
    </w:p>
    <w:p w:rsidR="00331E81" w:rsidRDefault="00331E81" w:rsidP="00373C14">
      <w:pPr>
        <w:pStyle w:val="a8"/>
        <w:numPr>
          <w:ilvl w:val="0"/>
          <w:numId w:val="22"/>
        </w:numPr>
        <w:spacing w:after="0" w:line="360" w:lineRule="auto"/>
        <w:ind w:left="0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Подведения модератором мини-итогов по выступлениям и дискуссии: 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 </w:t>
      </w:r>
    </w:p>
    <w:p w:rsidR="00331E81" w:rsidRDefault="00571D20" w:rsidP="00373C14">
      <w:pPr>
        <w:spacing w:after="0" w:line="360" w:lineRule="auto"/>
        <w:ind w:left="1072" w:hanging="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Завершающий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постдискуссионный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этап включает:</w:t>
      </w:r>
    </w:p>
    <w:p w:rsidR="00571D20" w:rsidRDefault="00571D20" w:rsidP="004A776F">
      <w:pPr>
        <w:pStyle w:val="a8"/>
        <w:numPr>
          <w:ilvl w:val="0"/>
          <w:numId w:val="23"/>
        </w:numPr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заключительных итогов модератором;</w:t>
      </w:r>
    </w:p>
    <w:p w:rsidR="00571D20" w:rsidRDefault="00571D20" w:rsidP="004A776F">
      <w:pPr>
        <w:pStyle w:val="a8"/>
        <w:numPr>
          <w:ilvl w:val="0"/>
          <w:numId w:val="23"/>
        </w:numPr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Выработку рекомендаций или решений;</w:t>
      </w:r>
    </w:p>
    <w:p w:rsidR="00571D20" w:rsidRDefault="00571D20" w:rsidP="004A776F">
      <w:pPr>
        <w:pStyle w:val="a8"/>
        <w:numPr>
          <w:ilvl w:val="0"/>
          <w:numId w:val="23"/>
        </w:numPr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общих результатов проводимого мероприятия.</w:t>
      </w:r>
    </w:p>
    <w:p w:rsidR="00571D20" w:rsidRDefault="00571D20" w:rsidP="004A776F">
      <w:pPr>
        <w:spacing w:after="0" w:line="360" w:lineRule="auto"/>
        <w:ind w:left="1069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круглого стола включает: </w:t>
      </w:r>
    </w:p>
    <w:p w:rsidR="00571D20" w:rsidRDefault="00571D20" w:rsidP="004A776F">
      <w:pPr>
        <w:pStyle w:val="a8"/>
        <w:numPr>
          <w:ilvl w:val="0"/>
          <w:numId w:val="24"/>
        </w:numPr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Напоминание целей и задач круглого стола;</w:t>
      </w:r>
    </w:p>
    <w:p w:rsidR="00571D20" w:rsidRDefault="00571D20" w:rsidP="004A776F">
      <w:pPr>
        <w:pStyle w:val="a8"/>
        <w:numPr>
          <w:ilvl w:val="0"/>
          <w:numId w:val="24"/>
        </w:numPr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общей позиции к которой пришли или близки все участники мероприятия;</w:t>
      </w:r>
    </w:p>
    <w:p w:rsidR="00571D20" w:rsidRDefault="00571D20" w:rsidP="004A776F">
      <w:pPr>
        <w:pStyle w:val="a8"/>
        <w:numPr>
          <w:ilvl w:val="0"/>
          <w:numId w:val="24"/>
        </w:numPr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Ориентирование учащихся на изучение вопросов, которые не нашли должного освещений на занятии;</w:t>
      </w:r>
    </w:p>
    <w:p w:rsidR="00F00328" w:rsidRDefault="00571D20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Завершается работа участников круглого стола выявлением отношений к произошедшему на данном дискуссионном мероприятии. Модератор возвращается к теме круглого стола. Важно дать возможность высказаться всем участникам дискуссии, обозначить свои пожелания и опасения, возникшие в процессе обсуждения. </w:t>
      </w:r>
    </w:p>
    <w:p w:rsidR="00571D20" w:rsidRPr="007F248F" w:rsidRDefault="007F248F" w:rsidP="004A776F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6" w:name="_Toc138250689"/>
      <w:r w:rsidRPr="007F24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2.4.3 </w:t>
      </w:r>
      <w:r w:rsidR="00571D20" w:rsidRPr="007F24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Тематическая стендовая выставка в рамках внеурочной деятельности</w:t>
      </w:r>
      <w:bookmarkEnd w:id="16"/>
    </w:p>
    <w:p w:rsidR="00571D20" w:rsidRPr="00571D20" w:rsidRDefault="00571D20" w:rsidP="004A776F">
      <w:pPr>
        <w:pStyle w:val="a8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D20">
        <w:rPr>
          <w:rFonts w:ascii="Times New Roman" w:eastAsia="Times New Roman" w:hAnsi="Times New Roman" w:cs="Times New Roman"/>
          <w:sz w:val="28"/>
          <w:szCs w:val="28"/>
        </w:rPr>
        <w:t xml:space="preserve">Выставка </w:t>
      </w:r>
      <w:r w:rsidR="00EE015A" w:rsidRPr="001B37C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E01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71D20">
        <w:rPr>
          <w:rFonts w:ascii="Times New Roman" w:eastAsia="Times New Roman" w:hAnsi="Times New Roman" w:cs="Times New Roman"/>
          <w:sz w:val="28"/>
          <w:szCs w:val="28"/>
        </w:rPr>
        <w:t>одна из самых инте</w:t>
      </w:r>
      <w:r w:rsidR="004A776F">
        <w:rPr>
          <w:rFonts w:ascii="Times New Roman" w:eastAsia="Times New Roman" w:hAnsi="Times New Roman" w:cs="Times New Roman"/>
          <w:sz w:val="28"/>
          <w:szCs w:val="28"/>
        </w:rPr>
        <w:t xml:space="preserve">ресных коммуникативных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4A7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D20">
        <w:rPr>
          <w:rFonts w:ascii="Times New Roman" w:eastAsia="Times New Roman" w:hAnsi="Times New Roman" w:cs="Times New Roman"/>
          <w:sz w:val="28"/>
          <w:szCs w:val="28"/>
        </w:rPr>
        <w:t>стимул для развития творческой деятельности обучающихся. Показатель успешности, развития творческих способностей. Выставка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15A" w:rsidRPr="001B37C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E01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71D20">
        <w:rPr>
          <w:rFonts w:ascii="Times New Roman" w:eastAsia="Times New Roman" w:hAnsi="Times New Roman" w:cs="Times New Roman"/>
          <w:sz w:val="28"/>
          <w:szCs w:val="28"/>
        </w:rPr>
        <w:t>это организационно-педагогическое мероприятие, способствующее решению целого ряда педагогических задач:</w:t>
      </w:r>
    </w:p>
    <w:p w:rsidR="00571D20" w:rsidRPr="00571D20" w:rsidRDefault="00571D20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1D20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художественного вкуса;</w:t>
      </w:r>
    </w:p>
    <w:p w:rsidR="00571D20" w:rsidRPr="00571D20" w:rsidRDefault="00571D20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1D20">
        <w:rPr>
          <w:rFonts w:ascii="Times New Roman" w:eastAsia="Times New Roman" w:hAnsi="Times New Roman" w:cs="Times New Roman"/>
          <w:sz w:val="28"/>
          <w:szCs w:val="28"/>
        </w:rPr>
        <w:t>раскрывает и развивает творческие способности;</w:t>
      </w:r>
    </w:p>
    <w:p w:rsidR="00571D20" w:rsidRPr="00571D20" w:rsidRDefault="00571D20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1D20">
        <w:rPr>
          <w:rFonts w:ascii="Times New Roman" w:eastAsia="Times New Roman" w:hAnsi="Times New Roman" w:cs="Times New Roman"/>
          <w:sz w:val="28"/>
          <w:szCs w:val="28"/>
        </w:rPr>
        <w:t>пробуждает интерес к созданию ориги</w:t>
      </w:r>
      <w:r w:rsidR="00A937CC">
        <w:rPr>
          <w:rFonts w:ascii="Times New Roman" w:eastAsia="Times New Roman" w:hAnsi="Times New Roman" w:cs="Times New Roman"/>
          <w:sz w:val="28"/>
          <w:szCs w:val="28"/>
        </w:rPr>
        <w:t xml:space="preserve">нальных, </w:t>
      </w:r>
      <w:r w:rsidR="001B37CA">
        <w:rPr>
          <w:rFonts w:ascii="Times New Roman" w:eastAsia="Times New Roman" w:hAnsi="Times New Roman" w:cs="Times New Roman"/>
          <w:sz w:val="28"/>
          <w:szCs w:val="28"/>
        </w:rPr>
        <w:t xml:space="preserve">неповторимых </w:t>
      </w:r>
      <w:r w:rsidRPr="00571D20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:rsidR="00571D20" w:rsidRDefault="00571D20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1D20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ответственности, самостоятельности.</w:t>
      </w:r>
    </w:p>
    <w:p w:rsidR="00A937CC" w:rsidRDefault="00571D20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D20">
        <w:rPr>
          <w:rFonts w:ascii="Times New Roman" w:eastAsia="Times New Roman" w:hAnsi="Times New Roman" w:cs="Times New Roman"/>
          <w:sz w:val="28"/>
          <w:szCs w:val="28"/>
        </w:rPr>
        <w:t xml:space="preserve">Выставка является отчётом </w:t>
      </w:r>
      <w:r w:rsidR="00A937CC">
        <w:rPr>
          <w:rFonts w:ascii="Times New Roman" w:eastAsia="Times New Roman" w:hAnsi="Times New Roman" w:cs="Times New Roman"/>
          <w:sz w:val="28"/>
          <w:szCs w:val="28"/>
        </w:rPr>
        <w:t>деятельности обучающихся. Для более детального изучения темы «Современная культура России 2000-х гг.» ученикам предлагается принять участие во неурочной деятельности по организации стендовой выставки.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выставки включает в себя несколько этапов. 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темы, 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места, времени проведения;</w:t>
      </w:r>
    </w:p>
    <w:p w:rsid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2. Соста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вление тематического и тематико-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экспозиционного плана;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Создание инициативных групп по следующим направлениям: кинематограф, живопись, литература, музыка;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. Подбор и оформление экспонатов выставки;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. Оформление выставки и дополнительных материалов;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. Открытие выставки;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. Проведение выставки;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. Закрытие выставки;</w:t>
      </w:r>
    </w:p>
    <w:p w:rsid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:rsid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формат работы предполагает следующие результаты учащихся: </w:t>
      </w:r>
    </w:p>
    <w:p w:rsid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1.Опыт в решении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проблемных творческих ситуаций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2.Способность к формиро</w:t>
      </w:r>
      <w:r>
        <w:rPr>
          <w:rFonts w:ascii="Times New Roman" w:eastAsia="Times New Roman" w:hAnsi="Times New Roman" w:cs="Times New Roman"/>
          <w:sz w:val="28"/>
          <w:szCs w:val="28"/>
        </w:rPr>
        <w:t>ванию эстетической грамотности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3.Навыки диалогического, продуктивного общения со сверс</w:t>
      </w:r>
      <w:r>
        <w:rPr>
          <w:rFonts w:ascii="Times New Roman" w:eastAsia="Times New Roman" w:hAnsi="Times New Roman" w:cs="Times New Roman"/>
          <w:sz w:val="28"/>
          <w:szCs w:val="28"/>
        </w:rPr>
        <w:t>тниками и взрослыми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4.Навыки коллективного труда, умение сообща планирова</w:t>
      </w:r>
      <w:r>
        <w:rPr>
          <w:rFonts w:ascii="Times New Roman" w:eastAsia="Times New Roman" w:hAnsi="Times New Roman" w:cs="Times New Roman"/>
          <w:sz w:val="28"/>
          <w:szCs w:val="28"/>
        </w:rPr>
        <w:t>ть и осуществлять деятельность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5.Опыт в решении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проблемных творческих ситуаций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CC" w:rsidRP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6.Навы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самоконтроля и самопознания.</w:t>
      </w:r>
    </w:p>
    <w:p w:rsidR="00A937CC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CC">
        <w:rPr>
          <w:rFonts w:ascii="Times New Roman" w:eastAsia="Times New Roman" w:hAnsi="Times New Roman" w:cs="Times New Roman"/>
          <w:sz w:val="28"/>
          <w:szCs w:val="28"/>
        </w:rPr>
        <w:t>7.Практические навыки поиска и отбора нужной информации, ее обработки, анализа, сравнения и доведения до необх</w:t>
      </w:r>
      <w:r>
        <w:rPr>
          <w:rFonts w:ascii="Times New Roman" w:eastAsia="Times New Roman" w:hAnsi="Times New Roman" w:cs="Times New Roman"/>
          <w:sz w:val="28"/>
          <w:szCs w:val="28"/>
        </w:rPr>
        <w:t>одимого результата</w:t>
      </w:r>
      <w:r w:rsidR="00EE0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CC" w:rsidRPr="00571D20" w:rsidRDefault="00A937CC" w:rsidP="004A7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наш взгляд, данные методические разработки помогут разнообразить учебный процесс, вовлечь учащихся в углубленное изучение современной российской культуры </w:t>
      </w:r>
      <w:r w:rsidRPr="00A937CC">
        <w:rPr>
          <w:rFonts w:ascii="Times New Roman" w:eastAsia="Times New Roman" w:hAnsi="Times New Roman" w:cs="Times New Roman"/>
          <w:sz w:val="28"/>
          <w:szCs w:val="28"/>
        </w:rPr>
        <w:t>и стимулировать развитие творческих способностей учащихся.</w:t>
      </w:r>
    </w:p>
    <w:p w:rsidR="007A6F1B" w:rsidRPr="00571D20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71D20"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7A6F1B" w:rsidRPr="007A6F1B" w:rsidRDefault="007A6F1B" w:rsidP="004A776F">
      <w:pPr>
        <w:keepNext/>
        <w:keepLines/>
        <w:spacing w:before="240" w:after="0" w:line="36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bookmarkStart w:id="17" w:name="_Toc138250690"/>
      <w:r w:rsidRPr="007A6F1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lastRenderedPageBreak/>
        <w:t>Заключение</w:t>
      </w:r>
      <w:bookmarkEnd w:id="17"/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В результате изучения темы настоящего исследования мы пришли к ряду выводов.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Нами были выявлены основные тенденции развития культуры в 2000-е гг., а также проанализированы основные нормативные источники. Как выяснилось, тема нашего исследования еще не нашла точного концептуального и содержательного выражен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ия в документах</w:t>
      </w:r>
      <w:r w:rsidR="00EE015A" w:rsidRPr="001B37CA">
        <w:rPr>
          <w:rFonts w:ascii="Times New Roman" w:hAnsi="Times New Roman" w:cs="Times New Roman"/>
          <w:sz w:val="28"/>
          <w:szCs w:val="28"/>
          <w:lang w:eastAsia="en-US"/>
        </w:rPr>
        <w:t>, тем более в научной и учебной литературе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Таким образом, исследование культуры современности остается актуальным вопросом в изучении отечественной истории. Культура играет важную роль в формировании личности, а изучение культуры современности поможет учащимся проследить те тенденции и общественные настроения, которые являлись частью жизни российского общества в начале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века</w:t>
      </w:r>
      <w:r w:rsidR="002E43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E439D" w:rsidRPr="001B37CA">
        <w:rPr>
          <w:rFonts w:ascii="Times New Roman" w:hAnsi="Times New Roman" w:cs="Times New Roman"/>
          <w:sz w:val="28"/>
          <w:szCs w:val="28"/>
          <w:lang w:eastAsia="en-US"/>
        </w:rPr>
        <w:t>и оценить его качество в духовных аспектах в настоящее время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В ходе анализа ряда современных учебников по отечественной истории за 10 класс на пре</w:t>
      </w:r>
      <w:r w:rsidR="00826938">
        <w:rPr>
          <w:rFonts w:ascii="Times New Roman" w:hAnsi="Times New Roman" w:cs="Times New Roman"/>
          <w:sz w:val="28"/>
          <w:szCs w:val="28"/>
          <w:lang w:eastAsia="en-US"/>
        </w:rPr>
        <w:t>дмет репрезентации темы выпускной квалификационной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работы, нами была выявлена проблема недостаточного освещения направлений современного искусства, что полностью отражено в материале изученных параграфов.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Также нами были обнаружены проблемные области в процессе преподавания данной темы. Современные учебники по отечественной истории основаны на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персоналистском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подходе: параграфы наполнены именами известных деятелей культуры и их достижениями. И, к сожалению, мы не можем проследить связь известного деятеля с обществом, а это в свою очередь неблагоприятно сказывается на успешном усвоении материала. На наш взгл</w:t>
      </w:r>
      <w:r w:rsidR="007A3EB4">
        <w:rPr>
          <w:rFonts w:ascii="Times New Roman" w:hAnsi="Times New Roman" w:cs="Times New Roman"/>
          <w:sz w:val="28"/>
          <w:szCs w:val="28"/>
          <w:lang w:eastAsia="en-US"/>
        </w:rPr>
        <w:t>яд, необходимо показывать связь направлений художественной культуры с экономическими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и пол</w:t>
      </w:r>
      <w:r w:rsidR="007A3EB4">
        <w:rPr>
          <w:rFonts w:ascii="Times New Roman" w:hAnsi="Times New Roman" w:cs="Times New Roman"/>
          <w:sz w:val="28"/>
          <w:szCs w:val="28"/>
          <w:lang w:eastAsia="en-US"/>
        </w:rPr>
        <w:t>итическими процессами, происходящими в обществе в рамках исследуемого периода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Стоит отметить, что ведущая роль в данной теме должна все же отводиться на изучение духовной сост</w:t>
      </w:r>
      <w:r w:rsidR="0049738C" w:rsidRPr="007A3EB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вляющей культуры современности с приведением иллюстраций в материале параграфа. 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Из исследования методического аппарата учебников</w:t>
      </w:r>
      <w:r w:rsidR="002E43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мы узнали, что иллюстративный материал отражает основные тенденции развития культуры России начала </w:t>
      </w:r>
      <w:r w:rsidRPr="007A6F1B">
        <w:rPr>
          <w:rFonts w:ascii="Times New Roman" w:hAnsi="Times New Roman" w:cs="Times New Roman"/>
          <w:sz w:val="28"/>
          <w:szCs w:val="28"/>
          <w:lang w:val="en-US" w:eastAsia="en-US"/>
        </w:rPr>
        <w:t>XXI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века, но не раскрыты основные направления искусства. Хотелось бы отметить, что параграфы наполнены различного рода методами контроля, такими как вопросы и задания разного уровня сложности. Но, на наш взгляд, данным учебникам не хватает разнообразия в формах организации деятельности учащихся. </w:t>
      </w:r>
    </w:p>
    <w:p w:rsidR="007A6F1B" w:rsidRPr="007A6F1B" w:rsidRDefault="007A3EB4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Итогом нашего исследования стал комплекс</w:t>
      </w:r>
      <w:r w:rsidR="002E43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методических разработок, целью которых 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>была попытка ре</w:t>
      </w:r>
      <w:r>
        <w:rPr>
          <w:rFonts w:ascii="Times New Roman" w:hAnsi="Times New Roman" w:cs="Times New Roman"/>
          <w:sz w:val="28"/>
          <w:szCs w:val="28"/>
          <w:lang w:eastAsia="en-US"/>
        </w:rPr>
        <w:t>шения поставленных задач. Разработанный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материал стоит рассматривать как один из вариантов проведения урока по теме «Духовная жизнь России </w:t>
      </w:r>
      <w:r w:rsidR="007A6F1B"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2E439D"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нулевых и </w:t>
      </w:r>
      <w:r w:rsidR="007A6F1B" w:rsidRPr="001B37CA">
        <w:rPr>
          <w:rFonts w:ascii="Times New Roman" w:hAnsi="Times New Roman" w:cs="Times New Roman"/>
          <w:sz w:val="28"/>
          <w:szCs w:val="28"/>
          <w:lang w:eastAsia="en-US"/>
        </w:rPr>
        <w:t>2010-</w:t>
      </w:r>
      <w:r w:rsidR="002E439D" w:rsidRPr="001B37CA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7A6F1B" w:rsidRPr="001B37CA">
        <w:rPr>
          <w:rFonts w:ascii="Times New Roman" w:hAnsi="Times New Roman" w:cs="Times New Roman"/>
          <w:sz w:val="28"/>
          <w:szCs w:val="28"/>
          <w:lang w:eastAsia="en-US"/>
        </w:rPr>
        <w:t xml:space="preserve"> гг</w:t>
      </w:r>
      <w:r w:rsidR="007A6F1B" w:rsidRPr="007A6F1B">
        <w:rPr>
          <w:rFonts w:ascii="Times New Roman" w:hAnsi="Times New Roman" w:cs="Times New Roman"/>
          <w:sz w:val="28"/>
          <w:szCs w:val="28"/>
          <w:lang w:eastAsia="en-US"/>
        </w:rPr>
        <w:t>.» с использованием элементов групповой формы работы.</w:t>
      </w: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F1B" w:rsidRPr="007A6F1B" w:rsidRDefault="007A6F1B" w:rsidP="004A776F">
      <w:pPr>
        <w:spacing w:after="16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</w:p>
    <w:p w:rsidR="007A6F1B" w:rsidRPr="007A6F1B" w:rsidRDefault="007A6F1B" w:rsidP="004A776F">
      <w:pPr>
        <w:spacing w:after="160" w:line="360" w:lineRule="auto"/>
        <w:ind w:firstLine="709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7A6F1B" w:rsidRPr="007A6F1B" w:rsidRDefault="007A6F1B" w:rsidP="004A776F">
      <w:pPr>
        <w:keepNext/>
        <w:keepLines/>
        <w:spacing w:before="240" w:after="0" w:line="36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bookmarkStart w:id="18" w:name="_Toc138250691"/>
      <w:r w:rsidRPr="007A6F1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lastRenderedPageBreak/>
        <w:t xml:space="preserve">Список </w:t>
      </w:r>
      <w:r w:rsidR="002E439D" w:rsidRPr="001B37CA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использованных</w:t>
      </w:r>
      <w:r w:rsidR="002E439D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 xml:space="preserve"> </w:t>
      </w:r>
      <w:r w:rsidRPr="007A6F1B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источников и литературы</w:t>
      </w:r>
      <w:bookmarkEnd w:id="18"/>
    </w:p>
    <w:p w:rsidR="007A6F1B" w:rsidRPr="007A6F1B" w:rsidRDefault="007A6F1B" w:rsidP="004A776F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b/>
          <w:sz w:val="28"/>
          <w:szCs w:val="28"/>
          <w:lang w:eastAsia="en-US"/>
        </w:rPr>
        <w:t>Источники</w:t>
      </w:r>
    </w:p>
    <w:p w:rsidR="007A6F1B" w:rsidRPr="002E439D" w:rsidRDefault="007F248F" w:rsidP="004A776F">
      <w:pPr>
        <w:pStyle w:val="a8"/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1. </w:t>
      </w:r>
      <w:r w:rsidR="00A7537A" w:rsidRPr="002E439D">
        <w:rPr>
          <w:rFonts w:ascii="Times New Roman" w:hAnsi="Times New Roman" w:cs="Times New Roman"/>
          <w:b/>
          <w:sz w:val="28"/>
          <w:szCs w:val="28"/>
          <w:lang w:eastAsia="en-US"/>
        </w:rPr>
        <w:t>Нормативно-правовые акты</w:t>
      </w:r>
      <w:r w:rsidR="007A6F1B" w:rsidRPr="002E439D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271F86" w:rsidRPr="007F248F" w:rsidRDefault="00271F86" w:rsidP="004A776F">
      <w:pPr>
        <w:pStyle w:val="a8"/>
        <w:numPr>
          <w:ilvl w:val="0"/>
          <w:numId w:val="5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Федеральный закон "Об образовании в Российской Федерации" от 29.12.2012 N 273-ФЗ [Электронный ресурс]. – URL: http://www.consultant.ru/document/cons_doc_LAW_140174/ (Дата обращение 15.05.2022)  </w:t>
      </w:r>
    </w:p>
    <w:p w:rsidR="0002094B" w:rsidRDefault="0002094B" w:rsidP="004A776F">
      <w:pPr>
        <w:numPr>
          <w:ilvl w:val="0"/>
          <w:numId w:val="5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Концепция нового учебно-методического комплекса по отечественной истории [Электронный ресурс</w:t>
      </w:r>
      <w:proofErr w:type="gram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] :</w:t>
      </w:r>
      <w:proofErr w:type="gram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пояснительная записка. – URL: </w:t>
      </w:r>
      <w:hyperlink r:id="rId10" w:history="1">
        <w:r w:rsidRPr="00F54B0E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http://минобрнауки.рф</w:t>
        </w:r>
      </w:hyperlink>
    </w:p>
    <w:p w:rsidR="007A6F1B" w:rsidRPr="007A6F1B" w:rsidRDefault="007A6F1B" w:rsidP="004A776F">
      <w:pPr>
        <w:numPr>
          <w:ilvl w:val="0"/>
          <w:numId w:val="5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>Государственные образовательные стандарты. // Федеральный Государственный Образовательный Стандарт [Электронный ресурс]. — URL: http://www.standart.edu.ru/ (дата обращения 13.05.2022).</w:t>
      </w:r>
    </w:p>
    <w:p w:rsidR="007A6F1B" w:rsidRPr="007A6F1B" w:rsidRDefault="007A6F1B" w:rsidP="004A776F">
      <w:pPr>
        <w:spacing w:after="16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6F1B" w:rsidRPr="002E439D" w:rsidRDefault="00A7537A" w:rsidP="004A776F">
      <w:pPr>
        <w:pStyle w:val="a8"/>
        <w:numPr>
          <w:ilvl w:val="0"/>
          <w:numId w:val="18"/>
        </w:num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439D">
        <w:rPr>
          <w:rFonts w:ascii="Times New Roman" w:hAnsi="Times New Roman" w:cs="Times New Roman"/>
          <w:b/>
          <w:sz w:val="28"/>
          <w:szCs w:val="28"/>
          <w:lang w:eastAsia="en-US"/>
        </w:rPr>
        <w:t>Учебно-методические комплексы, методические пособия и рекомендации:</w:t>
      </w:r>
    </w:p>
    <w:p w:rsidR="007A6F1B" w:rsidRPr="007A6F1B" w:rsidRDefault="007A6F1B" w:rsidP="004A776F">
      <w:pPr>
        <w:numPr>
          <w:ilvl w:val="0"/>
          <w:numId w:val="6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История России. 10 класс. Учеб. Для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proofErr w:type="gram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E439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>рганизаций</w:t>
      </w:r>
      <w:proofErr w:type="gram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. В 3ч. Ч. 3 / М. М.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Горинов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, А. А. Данилов, М. Ю.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Моруков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и др.; под ред. А. В.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Торкунова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>.  М.: Просвещение, 2016.  160 с.</w:t>
      </w:r>
    </w:p>
    <w:p w:rsidR="007A6F1B" w:rsidRPr="007A6F1B" w:rsidRDefault="007A6F1B" w:rsidP="004A776F">
      <w:pPr>
        <w:numPr>
          <w:ilvl w:val="0"/>
          <w:numId w:val="6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История России. Начало XX – начало XXI века. 10 класс: базовый уровень: учебник/ А. В. Шубин, М. Ю. Мягков, Ю. А. Никифоров и др.; под общ. ред. В. Р.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Мединского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2E439D" w:rsidRPr="001B37C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B37CA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Просвещение, 2021.  431 с.</w:t>
      </w:r>
    </w:p>
    <w:p w:rsidR="007F248F" w:rsidRPr="004A776F" w:rsidRDefault="007A6F1B" w:rsidP="004A776F">
      <w:pPr>
        <w:numPr>
          <w:ilvl w:val="0"/>
          <w:numId w:val="6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История России: начало XX – начало XXI в. 10 </w:t>
      </w:r>
      <w:proofErr w:type="spellStart"/>
      <w:proofErr w:type="gram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кл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>.:</w:t>
      </w:r>
      <w:proofErr w:type="gram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 xml:space="preserve"> учебник/ О. В. Волобуев, С. П. </w:t>
      </w:r>
      <w:proofErr w:type="spellStart"/>
      <w:r w:rsidRPr="007A6F1B">
        <w:rPr>
          <w:rFonts w:ascii="Times New Roman" w:hAnsi="Times New Roman" w:cs="Times New Roman"/>
          <w:sz w:val="28"/>
          <w:szCs w:val="28"/>
          <w:lang w:eastAsia="en-US"/>
        </w:rPr>
        <w:t>Карпачев</w:t>
      </w:r>
      <w:proofErr w:type="spellEnd"/>
      <w:r w:rsidRPr="007A6F1B">
        <w:rPr>
          <w:rFonts w:ascii="Times New Roman" w:hAnsi="Times New Roman" w:cs="Times New Roman"/>
          <w:sz w:val="28"/>
          <w:szCs w:val="28"/>
          <w:lang w:eastAsia="en-US"/>
        </w:rPr>
        <w:t>, П. Н. Романов. М.: Дрофа, 2016.  367 с.</w:t>
      </w:r>
    </w:p>
    <w:p w:rsidR="007A6F1B" w:rsidRPr="007A6F1B" w:rsidRDefault="007A6F1B" w:rsidP="004A776F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A6F1B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Литература</w:t>
      </w:r>
    </w:p>
    <w:p w:rsidR="00826AD9" w:rsidRPr="00640331" w:rsidRDefault="00826AD9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640331">
        <w:rPr>
          <w:rFonts w:ascii="Times New Roman" w:hAnsi="Times New Roman" w:cs="Times New Roman"/>
          <w:sz w:val="28"/>
          <w:szCs w:val="28"/>
          <w:lang w:eastAsia="en-US"/>
        </w:rPr>
        <w:t>Абдулаев</w:t>
      </w:r>
      <w:proofErr w:type="spellEnd"/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, Э. Н. О некоторых приемах изучения истории культуры [Текст] / Э. Н. </w:t>
      </w:r>
      <w:proofErr w:type="spellStart"/>
      <w:r w:rsidRPr="00640331">
        <w:rPr>
          <w:rFonts w:ascii="Times New Roman" w:hAnsi="Times New Roman" w:cs="Times New Roman"/>
          <w:sz w:val="28"/>
          <w:szCs w:val="28"/>
          <w:lang w:eastAsia="en-US"/>
        </w:rPr>
        <w:t>Абдулаев</w:t>
      </w:r>
      <w:proofErr w:type="spellEnd"/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 // 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Преподавание истории в школе: науч.-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теорет</w:t>
      </w:r>
      <w:proofErr w:type="spellEnd"/>
      <w:proofErr w:type="gram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. и</w:t>
      </w:r>
      <w:proofErr w:type="gram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метод. журн.  2010. N 5. С. 8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="002E439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26AD9" w:rsidRPr="00640331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0331">
        <w:rPr>
          <w:rFonts w:ascii="Times New Roman" w:hAnsi="Times New Roman" w:cs="Times New Roman"/>
          <w:sz w:val="28"/>
          <w:szCs w:val="28"/>
          <w:lang w:eastAsia="en-US"/>
        </w:rPr>
        <w:t>Алексеева Е.А., Алексеев А.В. Интернет: аспекты влияния на традиционную и современную культуру // Актуальные проблемы авиации и космонавтики. 2017. №</w:t>
      </w:r>
      <w:r w:rsidR="002E43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13. URL: https://cyberleninka.ru/article/n/internet-aspekty-vliyaniya-na-traditsionnuyu-i-sovremennuyu-kulturu (дата обращения: </w:t>
      </w:r>
      <w:r w:rsidR="00975FDC">
        <w:rPr>
          <w:rFonts w:ascii="Times New Roman" w:hAnsi="Times New Roman" w:cs="Times New Roman"/>
          <w:sz w:val="28"/>
          <w:szCs w:val="28"/>
          <w:lang w:eastAsia="en-US"/>
        </w:rPr>
        <w:t>20.05.2023</w:t>
      </w:r>
      <w:r w:rsidRPr="00640331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826AD9" w:rsidRPr="00640331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0331">
        <w:rPr>
          <w:rFonts w:ascii="Times New Roman" w:hAnsi="Times New Roman" w:cs="Times New Roman"/>
          <w:sz w:val="28"/>
          <w:szCs w:val="28"/>
          <w:lang w:eastAsia="en-US"/>
        </w:rPr>
        <w:t>Арутюнова А. Арт-рынок в XXI веке: пространство художественного эксперимента. 1-е изд. М.: Издательский дом НИУ ВШЭ, 2015. 232 с.</w:t>
      </w:r>
    </w:p>
    <w:p w:rsidR="00826AD9" w:rsidRPr="00640331" w:rsidRDefault="00826AD9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Барабанов В. В. Методика обучения истории в школе: учебник для студ. </w:t>
      </w:r>
      <w:r w:rsidR="002E439D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чреждений </w:t>
      </w:r>
      <w:proofErr w:type="spellStart"/>
      <w:r w:rsidRPr="00640331">
        <w:rPr>
          <w:rFonts w:ascii="Times New Roman" w:hAnsi="Times New Roman" w:cs="Times New Roman"/>
          <w:sz w:val="28"/>
          <w:szCs w:val="28"/>
          <w:lang w:eastAsia="en-US"/>
        </w:rPr>
        <w:t>высш</w:t>
      </w:r>
      <w:proofErr w:type="spellEnd"/>
      <w:proofErr w:type="gramStart"/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E439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640331">
        <w:rPr>
          <w:rFonts w:ascii="Times New Roman" w:hAnsi="Times New Roman" w:cs="Times New Roman"/>
          <w:sz w:val="28"/>
          <w:szCs w:val="28"/>
          <w:lang w:eastAsia="en-US"/>
        </w:rPr>
        <w:t>бразования</w:t>
      </w:r>
      <w:proofErr w:type="gramEnd"/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 / В. В. Барабанов, Н. Н. </w:t>
      </w:r>
      <w:proofErr w:type="spellStart"/>
      <w:r w:rsidRPr="00640331">
        <w:rPr>
          <w:rFonts w:ascii="Times New Roman" w:hAnsi="Times New Roman" w:cs="Times New Roman"/>
          <w:sz w:val="28"/>
          <w:szCs w:val="28"/>
          <w:lang w:eastAsia="en-US"/>
        </w:rPr>
        <w:t>Лазукова</w:t>
      </w:r>
      <w:proofErr w:type="spellEnd"/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, Э. В. Ванина и др.; под ред. В. В. </w:t>
      </w:r>
      <w:proofErr w:type="spellStart"/>
      <w:r w:rsidRPr="00640331">
        <w:rPr>
          <w:rFonts w:ascii="Times New Roman" w:hAnsi="Times New Roman" w:cs="Times New Roman"/>
          <w:sz w:val="28"/>
          <w:szCs w:val="28"/>
          <w:lang w:eastAsia="en-US"/>
        </w:rPr>
        <w:t>Барабанова</w:t>
      </w:r>
      <w:proofErr w:type="spellEnd"/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, Н. Н. </w:t>
      </w:r>
      <w:proofErr w:type="spellStart"/>
      <w:r w:rsidRPr="00640331">
        <w:rPr>
          <w:rFonts w:ascii="Times New Roman" w:hAnsi="Times New Roman" w:cs="Times New Roman"/>
          <w:sz w:val="28"/>
          <w:szCs w:val="28"/>
          <w:lang w:eastAsia="en-US"/>
        </w:rPr>
        <w:t>Лазуковой</w:t>
      </w:r>
      <w:proofErr w:type="spellEnd"/>
      <w:r w:rsidRPr="00640331">
        <w:rPr>
          <w:rFonts w:ascii="Times New Roman" w:hAnsi="Times New Roman" w:cs="Times New Roman"/>
          <w:sz w:val="28"/>
          <w:szCs w:val="28"/>
          <w:lang w:eastAsia="en-US"/>
        </w:rPr>
        <w:t>. М.: Издательский центр «Академия», 2014. 432 с.</w:t>
      </w:r>
    </w:p>
    <w:p w:rsidR="00826AD9" w:rsidRPr="007F248F" w:rsidRDefault="00826AD9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0331">
        <w:rPr>
          <w:rFonts w:ascii="Times New Roman" w:hAnsi="Times New Roman" w:cs="Times New Roman"/>
          <w:sz w:val="28"/>
          <w:szCs w:val="28"/>
          <w:lang w:eastAsia="en-US"/>
        </w:rPr>
        <w:t xml:space="preserve">Брандт М.Ю. Школьный учебник истории как предмет исследования // Историческая наука и образование на рубеже веков. М., 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2004. С. 218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227.</w:t>
      </w:r>
    </w:p>
    <w:p w:rsidR="00826AD9" w:rsidRPr="007F248F" w:rsidRDefault="00826AD9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sz w:val="28"/>
          <w:szCs w:val="28"/>
          <w:lang w:eastAsia="en-US"/>
        </w:rPr>
        <w:t>Бычкова А.С. Современное искусство России // Актуальные исследования. 2023. №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4(134).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С. 65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67.</w:t>
      </w:r>
    </w:p>
    <w:p w:rsidR="00826AD9" w:rsidRPr="007F248F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sz w:val="28"/>
          <w:szCs w:val="28"/>
          <w:lang w:eastAsia="en-US"/>
        </w:rPr>
        <w:t>Дондурей Д.Б. «Новые тихие». Режиссерская смена — смена картин мира // История кино. 2011. №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8. С. 5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8.</w:t>
      </w:r>
    </w:p>
    <w:p w:rsidR="00826AD9" w:rsidRPr="007F248F" w:rsidRDefault="007A3EB4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Жидков 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В. С., Соколов, К. Б. Культурная политика России: теория и история. Учебное пособие для вузов / В. С. Жидков, К. Б. Соколов.  М.: Академический проспект, 2001. 592 с.</w:t>
      </w:r>
    </w:p>
    <w:p w:rsidR="00826AD9" w:rsidRPr="007F248F" w:rsidRDefault="007A3EB4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sz w:val="28"/>
          <w:szCs w:val="28"/>
          <w:lang w:eastAsia="en-US"/>
        </w:rPr>
        <w:t>Загребин С. С.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Культурная политика в постсоветской России 1991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2015 гг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// Вестник </w:t>
      </w:r>
      <w:proofErr w:type="spell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ЮУрГУ</w:t>
      </w:r>
      <w:proofErr w:type="spell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. Серия: Социально-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гуманитарные науки. 2015. №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4. URL: https://cyberleninka.ru/article/n/kulturnaya-politika-v-postsovetskoy-rossii-1991-2015-gg (дата обращения: 12.05.2023).</w:t>
      </w:r>
    </w:p>
    <w:p w:rsidR="00826AD9" w:rsidRPr="007F248F" w:rsidRDefault="00826AD9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Имакаев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>, В. Р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Метапредметные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и личностные результаты в общем образовании: от декларации к гарантии качества // Школьные технологии. 2013. №2. С. 10</w:t>
      </w:r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14.</w:t>
      </w:r>
    </w:p>
    <w:p w:rsidR="00826AD9" w:rsidRPr="007F248F" w:rsidRDefault="007A3EB4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Камардина</w:t>
      </w:r>
      <w:proofErr w:type="spellEnd"/>
      <w:r w:rsidR="002E439D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Н. В, </w:t>
      </w:r>
      <w:proofErr w:type="spell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Джайлообаева</w:t>
      </w:r>
      <w:proofErr w:type="spell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, А. Т. Актуальность изучения вопросов культуры в курсе истории России в старшей школе (из опыта работы) // Вестник </w:t>
      </w:r>
      <w:proofErr w:type="spell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Краунц</w:t>
      </w:r>
      <w:proofErr w:type="spell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, серия «Гуманитарные науки». 2017.</w:t>
      </w:r>
      <w:r w:rsidR="00327AB4" w:rsidRPr="007F248F">
        <w:rPr>
          <w:rFonts w:ascii="Times New Roman" w:hAnsi="Times New Roman" w:cs="Times New Roman"/>
          <w:sz w:val="28"/>
          <w:szCs w:val="28"/>
          <w:lang w:eastAsia="en-US"/>
        </w:rPr>
        <w:t>№ 1 (29).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220 с. </w:t>
      </w:r>
    </w:p>
    <w:p w:rsidR="00826AD9" w:rsidRPr="007F248F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Кацва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Л.А. Преподавание истории в современной российской средней школе: проблемы и перспективы // Вопросы образования. 2005. №2 . С. 148</w:t>
      </w:r>
      <w:r w:rsidR="00327AB4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163.</w:t>
      </w:r>
    </w:p>
    <w:p w:rsidR="00826AD9" w:rsidRPr="007F248F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Копалкина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Т.Г., Лученко К.В., Новикова А.А., 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Санданов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А.Б., 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Шерстобоева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Е.А. Культура в Интернете. Интернет-культура // Культура России. 2000-е годы. </w:t>
      </w:r>
      <w:proofErr w:type="gram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СПб.:</w:t>
      </w:r>
      <w:proofErr w:type="gram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Алетейя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>, 2012. С. 719</w:t>
      </w:r>
      <w:r w:rsidR="00327AB4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739.</w:t>
      </w:r>
    </w:p>
    <w:p w:rsidR="00826AD9" w:rsidRPr="007F248F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Коренькова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Т.В., Кореньков А.В. Русская литература на рубеже XX</w:t>
      </w:r>
      <w:r w:rsidR="00327AB4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XXI веков: литературный процесс в контексте трансформации книгоиздательского (медиа-) рынка /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Коренькова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Татьяна Викторовна, Кореньков Александр Владимирович//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StudiaRussico-Slovaca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>. 2015. -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Ruzomberok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VERBUM ?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vydavatelstvoKatolickejuniverzity</w:t>
      </w:r>
      <w:proofErr w:type="spellEnd"/>
      <w:proofErr w:type="gram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v 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Ruzomberku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>, 2015. -S.83-108. - 978-80-561-0259-6.  ISBN: 978-80-561-0259-6</w:t>
      </w:r>
    </w:p>
    <w:p w:rsidR="00826AD9" w:rsidRPr="007F248F" w:rsidRDefault="007A3EB4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Локтионова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А. 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С. Концептуальные подходы к изучению истории культуры в школе// Евразийский научный журнал. 2017. №2. URL: </w:t>
      </w:r>
      <w:hyperlink r:id="rId11" w:history="1">
        <w:proofErr w:type="gramStart"/>
        <w:r w:rsidR="00826AD9" w:rsidRPr="007F248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https://cyberleninka.ru/article/n/kontseptualnye-podhody-k-izucheniyu-istorii-kultury-v-shkole-1</w:t>
        </w:r>
      </w:hyperlink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 (</w:t>
      </w:r>
      <w:proofErr w:type="gram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дата обращения: 16.05.2022).</w:t>
      </w:r>
    </w:p>
    <w:p w:rsidR="00826AD9" w:rsidRPr="007F248F" w:rsidRDefault="00826AD9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Метапредметные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и личностные образовательные результаты школьников: Новые практики формирования и оценивания: Учебно-методическое пособие / Под общей ред. О. Б. </w:t>
      </w: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Даутовой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>, Е. Ю. Игнатьевой. СПб: КАРО, 2015. 160 с.</w:t>
      </w:r>
    </w:p>
    <w:p w:rsidR="00826AD9" w:rsidRPr="007F248F" w:rsidRDefault="00975FDC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Нарышкина 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В. С. Современный учебник истории как средство организации деятельности обучающихся // Инновационные педагогические технологии: материалы II Международной научной конференции. — Казань: Бук, 2015. </w:t>
      </w:r>
      <w:r w:rsidR="00327AB4" w:rsidRPr="007F248F">
        <w:rPr>
          <w:rFonts w:ascii="Times New Roman" w:hAnsi="Times New Roman" w:cs="Times New Roman"/>
          <w:sz w:val="28"/>
          <w:szCs w:val="28"/>
          <w:lang w:eastAsia="en-US"/>
        </w:rPr>
        <w:t>С. 115–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118. — URL https://moluch.ru/conf/ped/archive/150/8075/ (дата обращения: 14.05.2022).</w:t>
      </w:r>
    </w:p>
    <w:p w:rsidR="00826AD9" w:rsidRPr="007F248F" w:rsidRDefault="00826AD9" w:rsidP="004A776F">
      <w:pPr>
        <w:numPr>
          <w:ilvl w:val="0"/>
          <w:numId w:val="4"/>
        </w:num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Осинский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И. И. Особенности развития Российской культуры в современных условиях // Вестник БГУ. 2014. №</w:t>
      </w:r>
      <w:r w:rsidR="00327AB4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14-1. URL: </w:t>
      </w:r>
      <w:hyperlink r:id="rId12" w:history="1">
        <w:proofErr w:type="gramStart"/>
        <w:r w:rsidRPr="007F248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https://cyberleninka.ru/article/n/osobennosti-razvitiya-rossiyskoy-kultury-v-sovremennyh-usloviyah</w:t>
        </w:r>
      </w:hyperlink>
      <w:r w:rsidRPr="007F248F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>дата обращения: 16.05.2022).</w:t>
      </w:r>
    </w:p>
    <w:p w:rsidR="00826AD9" w:rsidRPr="007F248F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Рудиченко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Т. С. Традиционная музыкальная культура в современном мире // Проблемы музыкальной науки. 2013. №2 (13). С. 23</w:t>
      </w:r>
      <w:r w:rsidR="00327AB4" w:rsidRPr="007F248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28.</w:t>
      </w:r>
    </w:p>
    <w:p w:rsidR="00826AD9" w:rsidRPr="007F248F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sz w:val="28"/>
          <w:szCs w:val="28"/>
          <w:lang w:eastAsia="en-US"/>
        </w:rPr>
        <w:t>Степанов А.Д. Созидание через разрушение: русская литература 2000-х годов // Современные проблемы науки и образования. 2014. № 6; URL: https://science-education.ru/ru/article/view?id=16852 (дата обращения: 31.05.2023).</w:t>
      </w:r>
    </w:p>
    <w:p w:rsidR="00826AD9" w:rsidRPr="007F248F" w:rsidRDefault="00826AD9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Тангалычева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Р.К. Кинематограф: культурное влияние в мире и в России // Телескоп. 2021. №2. URL: https://cyberleninka.ru/article/n/kinematograf-kulturnoe-vliyanie-v-mire-i-v-rossii (дата обращения: 12.05.2023).</w:t>
      </w:r>
    </w:p>
    <w:p w:rsidR="00826AD9" w:rsidRPr="007F248F" w:rsidRDefault="00975FDC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F248F">
        <w:rPr>
          <w:rFonts w:ascii="Times New Roman" w:hAnsi="Times New Roman" w:cs="Times New Roman"/>
          <w:sz w:val="28"/>
          <w:szCs w:val="28"/>
          <w:lang w:eastAsia="en-US"/>
        </w:rPr>
        <w:t>Тирахова</w:t>
      </w:r>
      <w:proofErr w:type="spellEnd"/>
      <w:r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В. А.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Репрезентация образа России в отечественном и зарубежном кинематографе // Ярославский педагогический вестник. 2018. №3. URL: https://cyberleninka.ru/article/n/reprezentatsiya-obraza-rossii-v-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otechestvennom-i-zarubezhnom-kinematografe (дата обращения: 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20.05.2023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826AD9" w:rsidRPr="007F248F" w:rsidRDefault="00975FDC" w:rsidP="004A776F">
      <w:pPr>
        <w:pStyle w:val="a8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iCs/>
          <w:sz w:val="28"/>
          <w:szCs w:val="28"/>
          <w:lang w:eastAsia="en-US"/>
        </w:rPr>
        <w:t>Умнова</w:t>
      </w:r>
      <w:r w:rsidR="00826AD9" w:rsidRPr="007F248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И. Г. 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Музыка второй половины </w:t>
      </w:r>
      <w:proofErr w:type="spell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хх</w:t>
      </w:r>
      <w:proofErr w:type="spell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– начала XXI </w:t>
      </w:r>
      <w:proofErr w:type="gram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веков :</w:t>
      </w:r>
      <w:proofErr w:type="gram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учебное пособие для вузов / И. Г. Умнова. — 2-е изд. — </w:t>
      </w:r>
      <w:proofErr w:type="gram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Москва :</w:t>
      </w:r>
      <w:proofErr w:type="gram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, 2022. </w:t>
      </w:r>
      <w:r w:rsidR="00327AB4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259 с.  (Высшее образование). — ISBN 978-5-534-14282-2. — </w:t>
      </w:r>
      <w:proofErr w:type="gram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Текст :</w:t>
      </w:r>
      <w:proofErr w:type="gram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 [сайт]. — URL</w:t>
      </w:r>
      <w:r w:rsidR="00826AD9" w:rsidRPr="007F248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 </w:t>
      </w:r>
      <w:hyperlink r:id="rId13" w:tgtFrame="_blank" w:history="1">
        <w:r w:rsidR="00826AD9" w:rsidRPr="007F248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https://urait.ru/bcode/496583</w:t>
        </w:r>
      </w:hyperlink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 xml:space="preserve"> (дата обращения: </w:t>
      </w:r>
      <w:r w:rsidRPr="007F248F">
        <w:rPr>
          <w:rFonts w:ascii="Times New Roman" w:hAnsi="Times New Roman" w:cs="Times New Roman"/>
          <w:sz w:val="28"/>
          <w:szCs w:val="28"/>
          <w:lang w:eastAsia="en-US"/>
        </w:rPr>
        <w:t>20.05.2023</w:t>
      </w:r>
      <w:r w:rsidR="00826AD9" w:rsidRPr="007F248F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797B3B" w:rsidRPr="00640331" w:rsidRDefault="00640331" w:rsidP="004A776F">
      <w:pPr>
        <w:spacing w:after="160" w:line="360" w:lineRule="auto"/>
        <w:ind w:left="72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248F">
        <w:rPr>
          <w:rFonts w:ascii="Times New Roman" w:hAnsi="Times New Roman" w:cs="Times New Roman"/>
          <w:b/>
          <w:sz w:val="28"/>
          <w:szCs w:val="28"/>
          <w:lang w:eastAsia="en-US"/>
        </w:rPr>
        <w:t>Электронные ресурсы</w:t>
      </w:r>
    </w:p>
    <w:p w:rsidR="00826AD9" w:rsidRDefault="00826AD9" w:rsidP="004A776F">
      <w:pPr>
        <w:pStyle w:val="a8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640331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My boyfriend came back from the war // </w:t>
      </w:r>
      <w:r w:rsidRPr="00640331"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spellStart"/>
      <w:r w:rsidRPr="00640331">
        <w:rPr>
          <w:rFonts w:ascii="Times New Roman" w:hAnsi="Times New Roman" w:cs="Times New Roman"/>
          <w:sz w:val="28"/>
          <w:szCs w:val="28"/>
          <w:lang w:val="en-US" w:eastAsia="en-US"/>
        </w:rPr>
        <w:t>eleportacia</w:t>
      </w:r>
      <w:proofErr w:type="spellEnd"/>
      <w:r w:rsidRPr="00640331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URL: http://www.teleportacia.org/war/war.html (</w:t>
      </w:r>
      <w:proofErr w:type="spellStart"/>
      <w:r w:rsidRPr="00640331">
        <w:rPr>
          <w:rFonts w:ascii="Times New Roman" w:hAnsi="Times New Roman" w:cs="Times New Roman"/>
          <w:sz w:val="28"/>
          <w:szCs w:val="28"/>
          <w:lang w:eastAsia="en-US"/>
        </w:rPr>
        <w:t>датаобращения</w:t>
      </w:r>
      <w:proofErr w:type="spellEnd"/>
      <w:r w:rsidRPr="00640331">
        <w:rPr>
          <w:rFonts w:ascii="Times New Roman" w:hAnsi="Times New Roman" w:cs="Times New Roman"/>
          <w:sz w:val="28"/>
          <w:szCs w:val="28"/>
          <w:lang w:val="en-US" w:eastAsia="en-US"/>
        </w:rPr>
        <w:t>: 07.06.2023).</w:t>
      </w:r>
    </w:p>
    <w:p w:rsidR="00826AD9" w:rsidRPr="00826AD9" w:rsidRDefault="00826AD9" w:rsidP="004A776F">
      <w:pPr>
        <w:pStyle w:val="a8"/>
        <w:numPr>
          <w:ilvl w:val="0"/>
          <w:numId w:val="1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26AD9">
        <w:rPr>
          <w:rFonts w:ascii="Times New Roman" w:hAnsi="Times New Roman" w:cs="Times New Roman"/>
          <w:sz w:val="28"/>
          <w:szCs w:val="28"/>
          <w:lang w:eastAsia="en-US"/>
        </w:rPr>
        <w:t>История русской поп-музыки // Лента URL: https://popsa.lenta.ru/articles/2000 (дата обращения: 13.02.2023).</w:t>
      </w:r>
    </w:p>
    <w:p w:rsidR="00826AD9" w:rsidRPr="00826AD9" w:rsidRDefault="00826AD9" w:rsidP="004A776F">
      <w:pPr>
        <w:pStyle w:val="a8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6AD9">
        <w:rPr>
          <w:rFonts w:ascii="Times New Roman" w:hAnsi="Times New Roman" w:cs="Times New Roman"/>
          <w:sz w:val="28"/>
          <w:szCs w:val="28"/>
          <w:lang w:eastAsia="en-US"/>
        </w:rPr>
        <w:t>Культура в "цифре" // РБК URL: https://plus.rbc.ru/specials/kultura-v-cifre (дата обращения: 03.06.2023).</w:t>
      </w:r>
    </w:p>
    <w:sectPr w:rsidR="00826AD9" w:rsidRPr="00826AD9" w:rsidSect="00A7595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8C" w:rsidRDefault="00E0548C" w:rsidP="007A6F1B">
      <w:pPr>
        <w:spacing w:after="0" w:line="240" w:lineRule="auto"/>
      </w:pPr>
      <w:r>
        <w:separator/>
      </w:r>
    </w:p>
  </w:endnote>
  <w:endnote w:type="continuationSeparator" w:id="0">
    <w:p w:rsidR="00E0548C" w:rsidRDefault="00E0548C" w:rsidP="007A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6F" w:rsidRDefault="004A776F">
    <w:pPr>
      <w:pStyle w:val="ad"/>
      <w:jc w:val="center"/>
    </w:pPr>
  </w:p>
  <w:p w:rsidR="004A776F" w:rsidRDefault="004A776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6F" w:rsidRDefault="004A776F">
    <w:pPr>
      <w:pStyle w:val="ad"/>
      <w:jc w:val="center"/>
    </w:pPr>
  </w:p>
  <w:p w:rsidR="00440925" w:rsidRDefault="0044092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195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776F" w:rsidRPr="004A776F" w:rsidRDefault="004A776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77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77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77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4942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4A77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776F" w:rsidRDefault="004A776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8C" w:rsidRDefault="00E0548C" w:rsidP="007A6F1B">
      <w:pPr>
        <w:spacing w:after="0" w:line="240" w:lineRule="auto"/>
      </w:pPr>
      <w:r>
        <w:separator/>
      </w:r>
    </w:p>
  </w:footnote>
  <w:footnote w:type="continuationSeparator" w:id="0">
    <w:p w:rsidR="00E0548C" w:rsidRDefault="00E0548C" w:rsidP="007A6F1B">
      <w:pPr>
        <w:spacing w:after="0" w:line="240" w:lineRule="auto"/>
      </w:pPr>
      <w:r>
        <w:continuationSeparator/>
      </w:r>
    </w:p>
  </w:footnote>
  <w:footnote w:id="1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r w:rsidRPr="000C4F77">
        <w:rPr>
          <w:rFonts w:ascii="Times New Roman" w:hAnsi="Times New Roman"/>
          <w:sz w:val="22"/>
          <w:szCs w:val="22"/>
        </w:rPr>
        <w:t xml:space="preserve"> Жидков В. С., Соколов К. Б. Культурная политика России: теория и история. Учебное пособие для вузов / В. С. Жидков, К. Б. Соколов. – М.: Академический проспект, 2001. 592 с.</w:t>
      </w:r>
    </w:p>
  </w:footnote>
  <w:footnote w:id="2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0C4F77">
        <w:rPr>
          <w:rFonts w:ascii="Times New Roman" w:hAnsi="Times New Roman"/>
          <w:sz w:val="22"/>
          <w:szCs w:val="22"/>
        </w:rPr>
        <w:t>Осинский</w:t>
      </w:r>
      <w:proofErr w:type="spellEnd"/>
      <w:r w:rsidRPr="000C4F77">
        <w:rPr>
          <w:rFonts w:ascii="Times New Roman" w:hAnsi="Times New Roman"/>
          <w:sz w:val="22"/>
          <w:szCs w:val="22"/>
        </w:rPr>
        <w:t xml:space="preserve"> И. И. Особенности развития </w:t>
      </w:r>
      <w:r>
        <w:rPr>
          <w:rFonts w:ascii="Times New Roman" w:hAnsi="Times New Roman"/>
          <w:sz w:val="22"/>
          <w:szCs w:val="22"/>
        </w:rPr>
        <w:t>р</w:t>
      </w:r>
      <w:r w:rsidRPr="000C4F77">
        <w:rPr>
          <w:rFonts w:ascii="Times New Roman" w:hAnsi="Times New Roman"/>
          <w:sz w:val="22"/>
          <w:szCs w:val="22"/>
        </w:rPr>
        <w:t xml:space="preserve">оссийской культуры в современных условиях // Вестник БГУ. 2014. №14-1. URL: </w:t>
      </w:r>
      <w:hyperlink r:id="rId1" w:history="1">
        <w:proofErr w:type="gramStart"/>
        <w:r w:rsidRPr="000C4F77">
          <w:rPr>
            <w:rStyle w:val="a7"/>
            <w:rFonts w:ascii="Times New Roman" w:hAnsi="Times New Roman"/>
            <w:sz w:val="22"/>
            <w:szCs w:val="22"/>
          </w:rPr>
          <w:t>https://cyberleninka.ru/article/n/osobennosti-razvitiya-rossiyskoy-kultury-v-sovremennyh-usloviyah</w:t>
        </w:r>
      </w:hyperlink>
      <w:r w:rsidRPr="000C4F77">
        <w:rPr>
          <w:rFonts w:ascii="Times New Roman" w:hAnsi="Times New Roman"/>
          <w:sz w:val="22"/>
          <w:szCs w:val="22"/>
        </w:rPr>
        <w:t xml:space="preserve">  (</w:t>
      </w:r>
      <w:proofErr w:type="gramEnd"/>
      <w:r w:rsidRPr="000C4F77">
        <w:rPr>
          <w:rFonts w:ascii="Times New Roman" w:hAnsi="Times New Roman"/>
          <w:sz w:val="22"/>
          <w:szCs w:val="22"/>
        </w:rPr>
        <w:t>дата обращения: 16.05.2022).</w:t>
      </w:r>
    </w:p>
  </w:footnote>
  <w:footnote w:id="3">
    <w:p w:rsidR="00DC0C8B" w:rsidRPr="0042518E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r w:rsidRPr="000C4F77">
        <w:rPr>
          <w:rFonts w:ascii="Times New Roman" w:hAnsi="Times New Roman"/>
          <w:sz w:val="22"/>
          <w:szCs w:val="22"/>
        </w:rPr>
        <w:t xml:space="preserve">Алексеева Е.А., Алексеев А.В. Интернет: аспекты влияния на традиционную и современную культуру // Актуальные проблемы авиации и космонавтики. 2017. №13. URL: </w:t>
      </w:r>
      <w:r w:rsidRPr="0042518E">
        <w:rPr>
          <w:rFonts w:ascii="Times New Roman" w:hAnsi="Times New Roman"/>
          <w:sz w:val="22"/>
          <w:szCs w:val="22"/>
        </w:rPr>
        <w:t>https://cyberleninka.ru/article/n/internet-aspekty-vliyaniya-na-traditsionnuyu-i-sovremennuyu-kulturu (дата обращения: 27.05.2023).</w:t>
      </w:r>
    </w:p>
  </w:footnote>
  <w:footnote w:id="4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42518E">
        <w:rPr>
          <w:rStyle w:val="a6"/>
          <w:rFonts w:ascii="Times New Roman" w:hAnsi="Times New Roman"/>
          <w:sz w:val="22"/>
          <w:szCs w:val="22"/>
        </w:rPr>
        <w:footnoteRef/>
      </w:r>
      <w:r w:rsidRPr="0042518E">
        <w:rPr>
          <w:rFonts w:ascii="Times New Roman" w:hAnsi="Times New Roman"/>
          <w:sz w:val="22"/>
          <w:szCs w:val="22"/>
        </w:rPr>
        <w:t xml:space="preserve"> Загребин С. С. Культурная политика в постсоветской России 1991-2015 </w:t>
      </w:r>
      <w:proofErr w:type="spellStart"/>
      <w:r w:rsidRPr="0042518E">
        <w:rPr>
          <w:rFonts w:ascii="Times New Roman" w:hAnsi="Times New Roman"/>
          <w:sz w:val="22"/>
          <w:szCs w:val="22"/>
        </w:rPr>
        <w:t>гг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 // Вестник </w:t>
      </w:r>
      <w:proofErr w:type="spellStart"/>
      <w:r w:rsidRPr="0042518E">
        <w:rPr>
          <w:rFonts w:ascii="Times New Roman" w:hAnsi="Times New Roman"/>
          <w:sz w:val="22"/>
          <w:szCs w:val="22"/>
        </w:rPr>
        <w:t>ЮУрГУ</w:t>
      </w:r>
      <w:proofErr w:type="spellEnd"/>
      <w:r w:rsidRPr="0042518E">
        <w:rPr>
          <w:rFonts w:ascii="Times New Roman" w:hAnsi="Times New Roman"/>
          <w:sz w:val="22"/>
          <w:szCs w:val="22"/>
        </w:rPr>
        <w:t>. Сер: Социально-гуманитарные науки. 2015. №4. URL: https://cyberleninka.ru/article/n/kulturnaya-politika-v-postsovetskoy-ros</w:t>
      </w:r>
      <w:r w:rsidRPr="000C4F77">
        <w:rPr>
          <w:rFonts w:ascii="Times New Roman" w:hAnsi="Times New Roman"/>
          <w:sz w:val="22"/>
          <w:szCs w:val="22"/>
        </w:rPr>
        <w:t>sii-1991-2015-gg (дата обращения: 12.05.2023).</w:t>
      </w:r>
    </w:p>
  </w:footnote>
  <w:footnote w:id="5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0C4F77">
        <w:rPr>
          <w:rFonts w:ascii="Times New Roman" w:hAnsi="Times New Roman"/>
          <w:sz w:val="22"/>
          <w:szCs w:val="22"/>
        </w:rPr>
        <w:t>Копалкина</w:t>
      </w:r>
      <w:proofErr w:type="spellEnd"/>
      <w:r w:rsidRPr="000C4F77">
        <w:rPr>
          <w:rFonts w:ascii="Times New Roman" w:hAnsi="Times New Roman"/>
          <w:sz w:val="22"/>
          <w:szCs w:val="22"/>
        </w:rPr>
        <w:t xml:space="preserve"> Т.Г., Лученко К.В., Новикова А.А., </w:t>
      </w:r>
      <w:proofErr w:type="spellStart"/>
      <w:r w:rsidRPr="000C4F77">
        <w:rPr>
          <w:rFonts w:ascii="Times New Roman" w:hAnsi="Times New Roman"/>
          <w:sz w:val="22"/>
          <w:szCs w:val="22"/>
        </w:rPr>
        <w:t>Санданов</w:t>
      </w:r>
      <w:proofErr w:type="spellEnd"/>
      <w:r w:rsidRPr="000C4F77">
        <w:rPr>
          <w:rFonts w:ascii="Times New Roman" w:hAnsi="Times New Roman"/>
          <w:sz w:val="22"/>
          <w:szCs w:val="22"/>
        </w:rPr>
        <w:t xml:space="preserve"> А.Б., </w:t>
      </w:r>
      <w:proofErr w:type="spellStart"/>
      <w:r w:rsidRPr="000C4F77">
        <w:rPr>
          <w:rFonts w:ascii="Times New Roman" w:hAnsi="Times New Roman"/>
          <w:sz w:val="22"/>
          <w:szCs w:val="22"/>
        </w:rPr>
        <w:t>Шерстобоева</w:t>
      </w:r>
      <w:proofErr w:type="spellEnd"/>
      <w:r w:rsidRPr="000C4F77">
        <w:rPr>
          <w:rFonts w:ascii="Times New Roman" w:hAnsi="Times New Roman"/>
          <w:sz w:val="22"/>
          <w:szCs w:val="22"/>
        </w:rPr>
        <w:t xml:space="preserve"> Е.А. Культура в Интернете. Интернет-культура // Культура России. 2000-е годы. - </w:t>
      </w:r>
      <w:proofErr w:type="gramStart"/>
      <w:r w:rsidRPr="000C4F77">
        <w:rPr>
          <w:rFonts w:ascii="Times New Roman" w:hAnsi="Times New Roman"/>
          <w:sz w:val="22"/>
          <w:szCs w:val="22"/>
        </w:rPr>
        <w:t>СПб.:</w:t>
      </w:r>
      <w:proofErr w:type="gramEnd"/>
      <w:r w:rsidRPr="000C4F77">
        <w:rPr>
          <w:rFonts w:ascii="Times New Roman" w:hAnsi="Times New Roman"/>
          <w:sz w:val="22"/>
          <w:szCs w:val="22"/>
        </w:rPr>
        <w:t xml:space="preserve"> Издательство </w:t>
      </w:r>
      <w:proofErr w:type="spellStart"/>
      <w:r w:rsidRPr="000C4F77">
        <w:rPr>
          <w:rFonts w:ascii="Times New Roman" w:hAnsi="Times New Roman"/>
          <w:sz w:val="22"/>
          <w:szCs w:val="22"/>
        </w:rPr>
        <w:t>Алетейя</w:t>
      </w:r>
      <w:proofErr w:type="spellEnd"/>
      <w:r w:rsidRPr="000C4F77">
        <w:rPr>
          <w:rFonts w:ascii="Times New Roman" w:hAnsi="Times New Roman"/>
          <w:sz w:val="22"/>
          <w:szCs w:val="22"/>
        </w:rPr>
        <w:t>, 2012. - С. 719-739.</w:t>
      </w:r>
    </w:p>
  </w:footnote>
  <w:footnote w:id="6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r w:rsidRPr="000C4F77">
        <w:rPr>
          <w:rFonts w:ascii="Times New Roman" w:hAnsi="Times New Roman"/>
          <w:sz w:val="22"/>
          <w:szCs w:val="22"/>
        </w:rPr>
        <w:t xml:space="preserve"> Арутюнова А. Арт-рынок в XXI веке: пространство художественного эксперимента. - 1-е изд. - М.: Издательский дом НИУ ВШЭ, 2015.  232 с.</w:t>
      </w:r>
    </w:p>
  </w:footnote>
  <w:footnote w:id="7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r w:rsidRPr="000C4F77">
        <w:rPr>
          <w:rFonts w:ascii="Times New Roman" w:hAnsi="Times New Roman"/>
          <w:sz w:val="22"/>
          <w:szCs w:val="22"/>
        </w:rPr>
        <w:t xml:space="preserve"> Дондурей Д.Б. «Новые тихие». Режиссерская смена — смена картин мира // История кино. 2011.  №8. С. 5-8.</w:t>
      </w:r>
    </w:p>
  </w:footnote>
  <w:footnote w:id="8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0C4F77">
        <w:rPr>
          <w:rFonts w:ascii="Times New Roman" w:hAnsi="Times New Roman"/>
          <w:sz w:val="22"/>
          <w:szCs w:val="22"/>
        </w:rPr>
        <w:t>Коренькова</w:t>
      </w:r>
      <w:proofErr w:type="spellEnd"/>
      <w:r w:rsidRPr="000C4F77">
        <w:rPr>
          <w:rFonts w:ascii="Times New Roman" w:hAnsi="Times New Roman"/>
          <w:sz w:val="22"/>
          <w:szCs w:val="22"/>
        </w:rPr>
        <w:t xml:space="preserve"> Т.В., Кореньков А.В. Русская литература на рубеже XX – XXI веков: литературный процесс в контексте трансформации книгоиздательского (медиа-) рынка // </w:t>
      </w:r>
      <w:proofErr w:type="spellStart"/>
      <w:r w:rsidRPr="000C4F77">
        <w:rPr>
          <w:rFonts w:ascii="Times New Roman" w:hAnsi="Times New Roman"/>
          <w:sz w:val="22"/>
          <w:szCs w:val="22"/>
        </w:rPr>
        <w:t>Ruzomberok</w:t>
      </w:r>
      <w:proofErr w:type="spellEnd"/>
      <w:r w:rsidRPr="000C4F77">
        <w:rPr>
          <w:rFonts w:ascii="Times New Roman" w:hAnsi="Times New Roman"/>
          <w:sz w:val="22"/>
          <w:szCs w:val="22"/>
        </w:rPr>
        <w:t xml:space="preserve"> VERBUM </w:t>
      </w:r>
      <w:proofErr w:type="spellStart"/>
      <w:r w:rsidRPr="000C4F77">
        <w:rPr>
          <w:rFonts w:ascii="Times New Roman" w:hAnsi="Times New Roman"/>
          <w:sz w:val="22"/>
          <w:szCs w:val="22"/>
        </w:rPr>
        <w:t>StudiaRussico</w:t>
      </w:r>
      <w:proofErr w:type="spellEnd"/>
      <w:r w:rsidRPr="000C4F77">
        <w:rPr>
          <w:rFonts w:ascii="Times New Roman" w:hAnsi="Times New Roman"/>
          <w:sz w:val="22"/>
          <w:szCs w:val="22"/>
        </w:rPr>
        <w:t>.  М.: Институт русско-словацких культурных исследований, 2015. С. 83-108.</w:t>
      </w:r>
    </w:p>
  </w:footnote>
  <w:footnote w:id="9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0C4F77">
        <w:rPr>
          <w:rFonts w:ascii="Times New Roman" w:hAnsi="Times New Roman"/>
          <w:sz w:val="22"/>
          <w:szCs w:val="22"/>
        </w:rPr>
        <w:t>Рудиченко</w:t>
      </w:r>
      <w:proofErr w:type="spellEnd"/>
      <w:r w:rsidRPr="000C4F77">
        <w:rPr>
          <w:rFonts w:ascii="Times New Roman" w:hAnsi="Times New Roman"/>
          <w:sz w:val="22"/>
          <w:szCs w:val="22"/>
        </w:rPr>
        <w:t xml:space="preserve"> Т. С. Традиционная музыкальная культура в современном мире // Проблемы музыкальной науки. 2013. №2 (13). С. 23-28.</w:t>
      </w:r>
    </w:p>
  </w:footnote>
  <w:footnote w:id="10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r w:rsidRPr="000C4F77">
        <w:rPr>
          <w:rFonts w:ascii="Times New Roman" w:hAnsi="Times New Roman"/>
          <w:sz w:val="22"/>
          <w:szCs w:val="22"/>
        </w:rPr>
        <w:t xml:space="preserve"> Степанов А.Д. Созидание через разрушение: русская литература 2000-х годов // Современные проблемы науки и образования. – 2014. – № 6</w:t>
      </w:r>
      <w:proofErr w:type="gramStart"/>
      <w:r w:rsidRPr="000C4F77">
        <w:rPr>
          <w:rFonts w:ascii="Times New Roman" w:hAnsi="Times New Roman"/>
          <w:sz w:val="22"/>
          <w:szCs w:val="22"/>
        </w:rPr>
        <w:t>. ;</w:t>
      </w:r>
      <w:proofErr w:type="gramEnd"/>
      <w:r w:rsidRPr="000C4F77">
        <w:rPr>
          <w:rFonts w:ascii="Times New Roman" w:hAnsi="Times New Roman"/>
          <w:sz w:val="22"/>
          <w:szCs w:val="22"/>
        </w:rPr>
        <w:t xml:space="preserve"> URL: https://science-education.ru/ru/article/view?id=16852 (дата обращения: 31.05.2023)</w:t>
      </w:r>
    </w:p>
  </w:footnote>
  <w:footnote w:id="11">
    <w:p w:rsidR="00DC0C8B" w:rsidRPr="000C4F77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0C4F77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0C4F77">
        <w:rPr>
          <w:rFonts w:ascii="Times New Roman" w:hAnsi="Times New Roman"/>
          <w:sz w:val="22"/>
          <w:szCs w:val="22"/>
        </w:rPr>
        <w:t>Тангалычева</w:t>
      </w:r>
      <w:proofErr w:type="spellEnd"/>
      <w:r w:rsidRPr="000C4F77">
        <w:rPr>
          <w:rFonts w:ascii="Times New Roman" w:hAnsi="Times New Roman"/>
          <w:sz w:val="22"/>
          <w:szCs w:val="22"/>
        </w:rPr>
        <w:t xml:space="preserve"> Р.К. Кинематограф: культурное влияние в мире и в России // Телескоп. 2021. №2. URL: https://cyberleninka.ru/article/n/kinematograf-kulturnoe-vliyanie-v-mire-i-v-rossii (дата обращения: 12.05.2023).</w:t>
      </w:r>
    </w:p>
  </w:footnote>
  <w:footnote w:id="12">
    <w:p w:rsidR="00DC0C8B" w:rsidRPr="0042518E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42518E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42518E">
        <w:rPr>
          <w:rFonts w:ascii="Times New Roman" w:hAnsi="Times New Roman"/>
          <w:sz w:val="22"/>
          <w:szCs w:val="22"/>
        </w:rPr>
        <w:t>Тирахова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 В. А. Репрезентация образа России в отечественном и зарубежном кинематографе // Ярославский педагогический вестник. 2018. №3. URL: https://cyberleninka.ru/article/n/reprezentatsiya-obraza-rossii-v-otechestvennom-i-zarubezhnom-kinematografe (дата обращения: 18.05.2023).</w:t>
      </w:r>
    </w:p>
  </w:footnote>
  <w:footnote w:id="13">
    <w:p w:rsidR="00DC0C8B" w:rsidRPr="0042518E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42518E">
        <w:rPr>
          <w:rStyle w:val="a6"/>
          <w:rFonts w:ascii="Times New Roman" w:hAnsi="Times New Roman"/>
          <w:sz w:val="22"/>
          <w:szCs w:val="22"/>
        </w:rPr>
        <w:footnoteRef/>
      </w:r>
      <w:r w:rsidRPr="0042518E">
        <w:rPr>
          <w:rFonts w:ascii="Times New Roman" w:hAnsi="Times New Roman"/>
          <w:sz w:val="22"/>
          <w:szCs w:val="22"/>
        </w:rPr>
        <w:t xml:space="preserve"> Умнова И. Г.  Музыка второй половины ХХ – начала XXI веков: учебное пособие для вузов. 2-е изд.  М.</w:t>
      </w:r>
      <w:proofErr w:type="gramStart"/>
      <w:r w:rsidRPr="0042518E">
        <w:rPr>
          <w:rFonts w:ascii="Times New Roman" w:hAnsi="Times New Roman"/>
          <w:sz w:val="22"/>
          <w:szCs w:val="22"/>
        </w:rPr>
        <w:t>: :</w:t>
      </w:r>
      <w:proofErr w:type="gramEnd"/>
      <w:r w:rsidRPr="0042518E">
        <w:rPr>
          <w:rFonts w:ascii="Times New Roman" w:hAnsi="Times New Roman"/>
          <w:sz w:val="22"/>
          <w:szCs w:val="22"/>
        </w:rPr>
        <w:t xml:space="preserve"> Изд. </w:t>
      </w:r>
      <w:proofErr w:type="spellStart"/>
      <w:r w:rsidRPr="0042518E">
        <w:rPr>
          <w:rFonts w:ascii="Times New Roman" w:hAnsi="Times New Roman"/>
          <w:sz w:val="22"/>
          <w:szCs w:val="22"/>
        </w:rPr>
        <w:t>Юрайт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, 2022. — 259 с. — (Высшее образование). — ISBN 978-5-534-14282-2. — </w:t>
      </w:r>
      <w:proofErr w:type="gramStart"/>
      <w:r w:rsidRPr="0042518E">
        <w:rPr>
          <w:rFonts w:ascii="Times New Roman" w:hAnsi="Times New Roman"/>
          <w:sz w:val="22"/>
          <w:szCs w:val="22"/>
        </w:rPr>
        <w:t>Текст :</w:t>
      </w:r>
      <w:proofErr w:type="gramEnd"/>
      <w:r w:rsidRPr="0042518E">
        <w:rPr>
          <w:rFonts w:ascii="Times New Roman" w:hAnsi="Times New Roman"/>
          <w:sz w:val="22"/>
          <w:szCs w:val="22"/>
        </w:rPr>
        <w:t xml:space="preserve"> электронный // Образовательная платформа </w:t>
      </w:r>
      <w:proofErr w:type="spellStart"/>
      <w:r w:rsidRPr="0042518E">
        <w:rPr>
          <w:rFonts w:ascii="Times New Roman" w:hAnsi="Times New Roman"/>
          <w:sz w:val="22"/>
          <w:szCs w:val="22"/>
        </w:rPr>
        <w:t>Юрайт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 [сайт]. — URL: https://urait.ru/bcode/496583 (дата обращения: 21.05.2023).</w:t>
      </w:r>
    </w:p>
  </w:footnote>
  <w:footnote w:id="14">
    <w:p w:rsidR="00DC0C8B" w:rsidRPr="0042518E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42518E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42518E">
        <w:rPr>
          <w:rFonts w:ascii="Times New Roman" w:hAnsi="Times New Roman"/>
          <w:sz w:val="22"/>
          <w:szCs w:val="22"/>
        </w:rPr>
        <w:t>Камардина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 Н. В, </w:t>
      </w:r>
      <w:proofErr w:type="spellStart"/>
      <w:r w:rsidRPr="0042518E">
        <w:rPr>
          <w:rFonts w:ascii="Times New Roman" w:hAnsi="Times New Roman"/>
          <w:sz w:val="22"/>
          <w:szCs w:val="22"/>
        </w:rPr>
        <w:t>Джайлообаева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 А. Т. Актуальность изучения вопросов культуры в курсе истории России в старшей школе (из опыта работы) // Вестник </w:t>
      </w:r>
      <w:proofErr w:type="spellStart"/>
      <w:r w:rsidRPr="0042518E">
        <w:rPr>
          <w:rFonts w:ascii="Times New Roman" w:hAnsi="Times New Roman"/>
          <w:sz w:val="22"/>
          <w:szCs w:val="22"/>
        </w:rPr>
        <w:t>КраУНЦ</w:t>
      </w:r>
      <w:proofErr w:type="spellEnd"/>
      <w:r w:rsidRPr="0042518E">
        <w:rPr>
          <w:rFonts w:ascii="Times New Roman" w:hAnsi="Times New Roman"/>
          <w:sz w:val="22"/>
          <w:szCs w:val="22"/>
        </w:rPr>
        <w:t>, серия «Гуманитарные науки». - 2017. № 1 (29). 220 с.</w:t>
      </w:r>
    </w:p>
  </w:footnote>
  <w:footnote w:id="15">
    <w:p w:rsidR="00DC0C8B" w:rsidRPr="0042518E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42518E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42518E">
        <w:rPr>
          <w:rFonts w:ascii="Times New Roman" w:hAnsi="Times New Roman"/>
          <w:sz w:val="22"/>
          <w:szCs w:val="22"/>
        </w:rPr>
        <w:t>Абдулаев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 Э. Н. О некоторых приемах изучения истории </w:t>
      </w:r>
      <w:proofErr w:type="gramStart"/>
      <w:r w:rsidRPr="0042518E">
        <w:rPr>
          <w:rFonts w:ascii="Times New Roman" w:hAnsi="Times New Roman"/>
          <w:sz w:val="22"/>
          <w:szCs w:val="22"/>
        </w:rPr>
        <w:t>культуры  /</w:t>
      </w:r>
      <w:proofErr w:type="gramEnd"/>
      <w:r w:rsidRPr="0042518E">
        <w:rPr>
          <w:rFonts w:ascii="Times New Roman" w:hAnsi="Times New Roman"/>
          <w:sz w:val="22"/>
          <w:szCs w:val="22"/>
        </w:rPr>
        <w:t xml:space="preserve">/ Преподавание истории в школе : науч. - </w:t>
      </w:r>
      <w:proofErr w:type="spellStart"/>
      <w:r w:rsidRPr="0042518E">
        <w:rPr>
          <w:rFonts w:ascii="Times New Roman" w:hAnsi="Times New Roman"/>
          <w:sz w:val="22"/>
          <w:szCs w:val="22"/>
        </w:rPr>
        <w:t>теорет</w:t>
      </w:r>
      <w:proofErr w:type="spellEnd"/>
      <w:r w:rsidRPr="0042518E">
        <w:rPr>
          <w:rFonts w:ascii="Times New Roman" w:hAnsi="Times New Roman"/>
          <w:sz w:val="22"/>
          <w:szCs w:val="22"/>
        </w:rPr>
        <w:t>. и метод. журн. 2010. N 5. С. 8-12.</w:t>
      </w:r>
    </w:p>
  </w:footnote>
  <w:footnote w:id="16">
    <w:p w:rsidR="00DC0C8B" w:rsidRPr="0042518E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42518E">
        <w:rPr>
          <w:rStyle w:val="a6"/>
          <w:rFonts w:ascii="Times New Roman" w:hAnsi="Times New Roman"/>
          <w:sz w:val="22"/>
          <w:szCs w:val="22"/>
        </w:rPr>
        <w:footnoteRef/>
      </w:r>
      <w:r w:rsidRPr="0042518E">
        <w:rPr>
          <w:rFonts w:ascii="Times New Roman" w:hAnsi="Times New Roman"/>
          <w:sz w:val="22"/>
          <w:szCs w:val="22"/>
        </w:rPr>
        <w:t xml:space="preserve"> Барабанов В. В. Методика обучения истории в школе: учебник для студ. учреждений </w:t>
      </w:r>
      <w:proofErr w:type="spellStart"/>
      <w:r w:rsidRPr="0042518E">
        <w:rPr>
          <w:rFonts w:ascii="Times New Roman" w:hAnsi="Times New Roman"/>
          <w:sz w:val="22"/>
          <w:szCs w:val="22"/>
        </w:rPr>
        <w:t>высш</w:t>
      </w:r>
      <w:proofErr w:type="spellEnd"/>
      <w:proofErr w:type="gramStart"/>
      <w:r w:rsidRPr="0042518E">
        <w:rPr>
          <w:rFonts w:ascii="Times New Roman" w:hAnsi="Times New Roman"/>
          <w:sz w:val="22"/>
          <w:szCs w:val="22"/>
        </w:rPr>
        <w:t>. образования</w:t>
      </w:r>
      <w:proofErr w:type="gramEnd"/>
      <w:r w:rsidRPr="0042518E">
        <w:rPr>
          <w:rFonts w:ascii="Times New Roman" w:hAnsi="Times New Roman"/>
          <w:sz w:val="22"/>
          <w:szCs w:val="22"/>
        </w:rPr>
        <w:t xml:space="preserve"> / [В. В. Барабанов, Н. Н. </w:t>
      </w:r>
      <w:proofErr w:type="spellStart"/>
      <w:r w:rsidRPr="0042518E">
        <w:rPr>
          <w:rFonts w:ascii="Times New Roman" w:hAnsi="Times New Roman"/>
          <w:sz w:val="22"/>
          <w:szCs w:val="22"/>
        </w:rPr>
        <w:t>Лазукова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, Э. В. Ванина и др.]; под ред. В. В. </w:t>
      </w:r>
      <w:proofErr w:type="spellStart"/>
      <w:r w:rsidRPr="0042518E">
        <w:rPr>
          <w:rFonts w:ascii="Times New Roman" w:hAnsi="Times New Roman"/>
          <w:sz w:val="22"/>
          <w:szCs w:val="22"/>
        </w:rPr>
        <w:t>Барабанова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, Н. Н. </w:t>
      </w:r>
      <w:proofErr w:type="spellStart"/>
      <w:r w:rsidRPr="0042518E">
        <w:rPr>
          <w:rFonts w:ascii="Times New Roman" w:hAnsi="Times New Roman"/>
          <w:sz w:val="22"/>
          <w:szCs w:val="22"/>
        </w:rPr>
        <w:t>Лазуковой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. – </w:t>
      </w:r>
      <w:proofErr w:type="gramStart"/>
      <w:r w:rsidRPr="0042518E">
        <w:rPr>
          <w:rFonts w:ascii="Times New Roman" w:hAnsi="Times New Roman"/>
          <w:sz w:val="22"/>
          <w:szCs w:val="22"/>
        </w:rPr>
        <w:t>М. :</w:t>
      </w:r>
      <w:proofErr w:type="gramEnd"/>
      <w:r w:rsidRPr="0042518E">
        <w:rPr>
          <w:rFonts w:ascii="Times New Roman" w:hAnsi="Times New Roman"/>
          <w:sz w:val="22"/>
          <w:szCs w:val="22"/>
        </w:rPr>
        <w:t xml:space="preserve"> Изд. центр «Академия», 2014. 432 с.</w:t>
      </w:r>
    </w:p>
  </w:footnote>
  <w:footnote w:id="17">
    <w:p w:rsidR="00DC0C8B" w:rsidRPr="000C4F77" w:rsidRDefault="00DC0C8B">
      <w:pPr>
        <w:pStyle w:val="a4"/>
        <w:rPr>
          <w:sz w:val="22"/>
          <w:szCs w:val="22"/>
        </w:rPr>
      </w:pPr>
      <w:r w:rsidRPr="0042518E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42518E">
        <w:rPr>
          <w:rFonts w:ascii="Times New Roman" w:hAnsi="Times New Roman"/>
          <w:sz w:val="22"/>
          <w:szCs w:val="22"/>
        </w:rPr>
        <w:t>Кацва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 Л.А. Преподавание истории в современной российской средней школе: проблемы и перспективы // Вопросы образования. 2005. № 2. С. 148-163.</w:t>
      </w:r>
    </w:p>
  </w:footnote>
  <w:footnote w:id="18">
    <w:p w:rsidR="00CF3DA5" w:rsidRPr="004E4D1D" w:rsidRDefault="00CF3DA5" w:rsidP="00CF3DA5">
      <w:pPr>
        <w:pStyle w:val="a4"/>
        <w:rPr>
          <w:rFonts w:ascii="Times New Roman" w:hAnsi="Times New Roman"/>
          <w:sz w:val="22"/>
          <w:szCs w:val="22"/>
        </w:rPr>
      </w:pPr>
      <w:r w:rsidRPr="004E4D1D">
        <w:rPr>
          <w:rStyle w:val="a6"/>
          <w:rFonts w:ascii="Times New Roman" w:hAnsi="Times New Roman"/>
          <w:sz w:val="22"/>
          <w:szCs w:val="22"/>
        </w:rPr>
        <w:footnoteRef/>
      </w:r>
      <w:r w:rsidRPr="004E4D1D">
        <w:rPr>
          <w:rFonts w:ascii="Times New Roman" w:hAnsi="Times New Roman"/>
          <w:sz w:val="22"/>
          <w:szCs w:val="22"/>
        </w:rPr>
        <w:t xml:space="preserve"> Федеральный закон "Об образовании в Российской Федерации" от 29.12.2012 N 273-ФЗ [Электронный ресурс]. – URL: http://www.consultant.ru/document/cons_doc_LAW_140174/ (Дата обращение 15.05.2022)  </w:t>
      </w:r>
    </w:p>
  </w:footnote>
  <w:footnote w:id="19">
    <w:p w:rsidR="00CF3DA5" w:rsidRPr="004E4D1D" w:rsidRDefault="00CF3DA5" w:rsidP="00CF3DA5">
      <w:pPr>
        <w:pStyle w:val="a4"/>
        <w:rPr>
          <w:rFonts w:ascii="Times New Roman" w:hAnsi="Times New Roman"/>
          <w:i/>
          <w:sz w:val="22"/>
          <w:szCs w:val="22"/>
        </w:rPr>
      </w:pPr>
      <w:r w:rsidRPr="004E4D1D">
        <w:rPr>
          <w:rStyle w:val="a6"/>
          <w:rFonts w:ascii="Times New Roman" w:hAnsi="Times New Roman"/>
          <w:sz w:val="22"/>
          <w:szCs w:val="22"/>
        </w:rPr>
        <w:footnoteRef/>
      </w:r>
      <w:r w:rsidRPr="004E4D1D">
        <w:rPr>
          <w:rFonts w:ascii="Times New Roman" w:hAnsi="Times New Roman"/>
          <w:sz w:val="22"/>
          <w:szCs w:val="22"/>
        </w:rPr>
        <w:t xml:space="preserve"> Концепция нового учебно-методического комплекса по отечественной истории [Электронный ресурс</w:t>
      </w:r>
      <w:proofErr w:type="gramStart"/>
      <w:r w:rsidRPr="004E4D1D">
        <w:rPr>
          <w:rFonts w:ascii="Times New Roman" w:hAnsi="Times New Roman"/>
          <w:sz w:val="22"/>
          <w:szCs w:val="22"/>
        </w:rPr>
        <w:t>] :</w:t>
      </w:r>
      <w:proofErr w:type="gramEnd"/>
      <w:r w:rsidRPr="004E4D1D">
        <w:rPr>
          <w:rFonts w:ascii="Times New Roman" w:hAnsi="Times New Roman"/>
          <w:sz w:val="22"/>
          <w:szCs w:val="22"/>
        </w:rPr>
        <w:t xml:space="preserve"> пояснительная записка. – URL: http://минобрнауки.рф </w:t>
      </w:r>
    </w:p>
  </w:footnote>
  <w:footnote w:id="20">
    <w:p w:rsidR="00DC0C8B" w:rsidRPr="004F6442" w:rsidRDefault="00DC0C8B" w:rsidP="004F6442">
      <w:pPr>
        <w:pStyle w:val="a4"/>
        <w:rPr>
          <w:rFonts w:ascii="Times New Roman" w:hAnsi="Times New Roman"/>
          <w:sz w:val="22"/>
          <w:szCs w:val="22"/>
        </w:rPr>
      </w:pPr>
      <w:r w:rsidRPr="004F6442">
        <w:rPr>
          <w:rStyle w:val="a6"/>
          <w:rFonts w:ascii="Times New Roman" w:hAnsi="Times New Roman"/>
        </w:rPr>
        <w:footnoteRef/>
      </w:r>
      <w:r w:rsidRPr="004F6442">
        <w:rPr>
          <w:rFonts w:ascii="Times New Roman" w:hAnsi="Times New Roman"/>
          <w:sz w:val="22"/>
          <w:szCs w:val="22"/>
        </w:rPr>
        <w:t xml:space="preserve">История России. 10 класс. Учеб. Для </w:t>
      </w:r>
      <w:proofErr w:type="spellStart"/>
      <w:r w:rsidRPr="004F6442">
        <w:rPr>
          <w:rFonts w:ascii="Times New Roman" w:hAnsi="Times New Roman"/>
          <w:sz w:val="22"/>
          <w:szCs w:val="22"/>
        </w:rPr>
        <w:t>общеобразоват</w:t>
      </w:r>
      <w:proofErr w:type="spellEnd"/>
      <w:r w:rsidRPr="004F6442">
        <w:rPr>
          <w:rFonts w:ascii="Times New Roman" w:hAnsi="Times New Roman"/>
          <w:sz w:val="22"/>
          <w:szCs w:val="22"/>
        </w:rPr>
        <w:t xml:space="preserve">. Организаций. В 3ч. Ч. 3 / [М. М. </w:t>
      </w:r>
      <w:proofErr w:type="spellStart"/>
      <w:r w:rsidRPr="004F6442">
        <w:rPr>
          <w:rFonts w:ascii="Times New Roman" w:hAnsi="Times New Roman"/>
          <w:sz w:val="22"/>
          <w:szCs w:val="22"/>
        </w:rPr>
        <w:t>Горинов</w:t>
      </w:r>
      <w:proofErr w:type="spellEnd"/>
      <w:r w:rsidRPr="004F6442">
        <w:rPr>
          <w:rFonts w:ascii="Times New Roman" w:hAnsi="Times New Roman"/>
          <w:sz w:val="22"/>
          <w:szCs w:val="22"/>
        </w:rPr>
        <w:t xml:space="preserve">, А. А. Данилов, М. Ю. </w:t>
      </w:r>
      <w:proofErr w:type="spellStart"/>
      <w:r w:rsidRPr="004F6442">
        <w:rPr>
          <w:rFonts w:ascii="Times New Roman" w:hAnsi="Times New Roman"/>
          <w:sz w:val="22"/>
          <w:szCs w:val="22"/>
        </w:rPr>
        <w:t>Моруков</w:t>
      </w:r>
      <w:proofErr w:type="spellEnd"/>
      <w:r w:rsidRPr="004F6442">
        <w:rPr>
          <w:rFonts w:ascii="Times New Roman" w:hAnsi="Times New Roman"/>
          <w:sz w:val="22"/>
          <w:szCs w:val="22"/>
        </w:rPr>
        <w:t xml:space="preserve"> и д</w:t>
      </w:r>
      <w:r>
        <w:rPr>
          <w:rFonts w:ascii="Times New Roman" w:hAnsi="Times New Roman"/>
          <w:sz w:val="22"/>
          <w:szCs w:val="22"/>
        </w:rPr>
        <w:t xml:space="preserve">р.]; под ред. А. В. </w:t>
      </w:r>
      <w:proofErr w:type="spellStart"/>
      <w:r>
        <w:rPr>
          <w:rFonts w:ascii="Times New Roman" w:hAnsi="Times New Roman"/>
          <w:sz w:val="22"/>
          <w:szCs w:val="22"/>
        </w:rPr>
        <w:t>Торкунова</w:t>
      </w:r>
      <w:proofErr w:type="spellEnd"/>
      <w:r>
        <w:rPr>
          <w:rFonts w:ascii="Times New Roman" w:hAnsi="Times New Roman"/>
          <w:sz w:val="22"/>
          <w:szCs w:val="22"/>
        </w:rPr>
        <w:t>. М.: Просвещение, 2016.</w:t>
      </w:r>
      <w:r w:rsidRPr="004F6442">
        <w:rPr>
          <w:rFonts w:ascii="Times New Roman" w:hAnsi="Times New Roman"/>
          <w:sz w:val="22"/>
          <w:szCs w:val="22"/>
        </w:rPr>
        <w:t xml:space="preserve"> 160 с.</w:t>
      </w:r>
      <w:r>
        <w:rPr>
          <w:rFonts w:ascii="Times New Roman" w:hAnsi="Times New Roman"/>
          <w:sz w:val="22"/>
          <w:szCs w:val="22"/>
        </w:rPr>
        <w:t>;</w:t>
      </w:r>
      <w:r w:rsidRPr="004F6442">
        <w:rPr>
          <w:rFonts w:ascii="Times New Roman" w:hAnsi="Times New Roman"/>
          <w:sz w:val="22"/>
          <w:szCs w:val="22"/>
        </w:rPr>
        <w:t xml:space="preserve"> История России. Начало XX – начало XXI века. 10 класс: базовый уровень: учебник/ А. В. Шубин, М. Ю. Мягков, Ю. А. Никифоров [и др.]</w:t>
      </w:r>
      <w:r>
        <w:rPr>
          <w:rFonts w:ascii="Times New Roman" w:hAnsi="Times New Roman"/>
          <w:sz w:val="22"/>
          <w:szCs w:val="22"/>
        </w:rPr>
        <w:t>,</w:t>
      </w:r>
      <w:r w:rsidRPr="004F6442">
        <w:rPr>
          <w:rFonts w:ascii="Times New Roman" w:hAnsi="Times New Roman"/>
          <w:sz w:val="22"/>
          <w:szCs w:val="22"/>
        </w:rPr>
        <w:t xml:space="preserve"> под общ. ред. В</w:t>
      </w:r>
      <w:r w:rsidRPr="0042518E">
        <w:rPr>
          <w:rFonts w:ascii="Times New Roman" w:hAnsi="Times New Roman"/>
          <w:sz w:val="22"/>
          <w:szCs w:val="22"/>
        </w:rPr>
        <w:t xml:space="preserve">. Р. </w:t>
      </w:r>
      <w:proofErr w:type="spellStart"/>
      <w:r w:rsidRPr="0042518E">
        <w:rPr>
          <w:rFonts w:ascii="Times New Roman" w:hAnsi="Times New Roman"/>
          <w:sz w:val="22"/>
          <w:szCs w:val="22"/>
        </w:rPr>
        <w:t>Мединского</w:t>
      </w:r>
      <w:proofErr w:type="spellEnd"/>
      <w:r w:rsidRPr="0042518E">
        <w:rPr>
          <w:rFonts w:ascii="Times New Roman" w:hAnsi="Times New Roman"/>
          <w:sz w:val="22"/>
          <w:szCs w:val="22"/>
        </w:rPr>
        <w:t>.  М.: Просвещение, 2021. 431 с.</w:t>
      </w:r>
      <w:proofErr w:type="gramStart"/>
      <w:r w:rsidRPr="0042518E">
        <w:rPr>
          <w:rFonts w:ascii="Times New Roman" w:hAnsi="Times New Roman"/>
          <w:sz w:val="22"/>
          <w:szCs w:val="22"/>
        </w:rPr>
        <w:t>;  История</w:t>
      </w:r>
      <w:proofErr w:type="gramEnd"/>
      <w:r w:rsidRPr="0042518E">
        <w:rPr>
          <w:rFonts w:ascii="Times New Roman" w:hAnsi="Times New Roman"/>
          <w:sz w:val="22"/>
          <w:szCs w:val="22"/>
        </w:rPr>
        <w:t xml:space="preserve"> России: начало XX – начало XXI в. 10 </w:t>
      </w:r>
      <w:proofErr w:type="spellStart"/>
      <w:r w:rsidRPr="0042518E">
        <w:rPr>
          <w:rFonts w:ascii="Times New Roman" w:hAnsi="Times New Roman"/>
          <w:sz w:val="22"/>
          <w:szCs w:val="22"/>
        </w:rPr>
        <w:t>кл</w:t>
      </w:r>
      <w:proofErr w:type="spellEnd"/>
      <w:r w:rsidRPr="0042518E">
        <w:rPr>
          <w:rFonts w:ascii="Times New Roman" w:hAnsi="Times New Roman"/>
          <w:sz w:val="22"/>
          <w:szCs w:val="22"/>
        </w:rPr>
        <w:t xml:space="preserve">.: учебник/ О. В. Волобуев, С. П. </w:t>
      </w:r>
      <w:proofErr w:type="spellStart"/>
      <w:r w:rsidRPr="0042518E">
        <w:rPr>
          <w:rFonts w:ascii="Times New Roman" w:hAnsi="Times New Roman"/>
          <w:sz w:val="22"/>
          <w:szCs w:val="22"/>
        </w:rPr>
        <w:t>Карпачев</w:t>
      </w:r>
      <w:proofErr w:type="spellEnd"/>
      <w:r w:rsidRPr="0042518E">
        <w:rPr>
          <w:rFonts w:ascii="Times New Roman" w:hAnsi="Times New Roman"/>
          <w:sz w:val="22"/>
          <w:szCs w:val="22"/>
        </w:rPr>
        <w:t>, П. Н. Романов. М.: Дрофа, 2016. – 367 с.</w:t>
      </w:r>
    </w:p>
    <w:p w:rsidR="00DC0C8B" w:rsidRPr="004F6442" w:rsidRDefault="00DC0C8B" w:rsidP="000873CC">
      <w:pPr>
        <w:pStyle w:val="a4"/>
        <w:rPr>
          <w:rFonts w:ascii="Times New Roman" w:hAnsi="Times New Roman"/>
          <w:sz w:val="22"/>
          <w:szCs w:val="22"/>
        </w:rPr>
      </w:pPr>
    </w:p>
  </w:footnote>
  <w:footnote w:id="21">
    <w:p w:rsidR="00DC0C8B" w:rsidRPr="009F7D48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510F2B">
        <w:rPr>
          <w:rStyle w:val="a6"/>
          <w:rFonts w:ascii="Times New Roman" w:hAnsi="Times New Roman"/>
        </w:rPr>
        <w:footnoteRef/>
      </w:r>
      <w:r w:rsidRPr="00510F2B">
        <w:rPr>
          <w:rFonts w:ascii="Times New Roman" w:hAnsi="Times New Roman"/>
        </w:rPr>
        <w:t xml:space="preserve"> </w:t>
      </w:r>
      <w:r w:rsidRPr="009F7D48">
        <w:rPr>
          <w:rFonts w:ascii="Times New Roman" w:hAnsi="Times New Roman"/>
          <w:sz w:val="22"/>
          <w:szCs w:val="22"/>
        </w:rPr>
        <w:t>Культура в "цифре" // РБК URL: https://plus.rbc.ru/specials/kultura-v-cifre (дата обращения: 03.06.2023).</w:t>
      </w:r>
    </w:p>
  </w:footnote>
  <w:footnote w:id="22">
    <w:p w:rsidR="00DC0C8B" w:rsidRPr="00F23CE1" w:rsidRDefault="00DC0C8B">
      <w:pPr>
        <w:pStyle w:val="a4"/>
        <w:rPr>
          <w:rFonts w:ascii="Times New Roman" w:hAnsi="Times New Roman"/>
          <w:sz w:val="22"/>
          <w:szCs w:val="22"/>
          <w:lang w:val="en-US"/>
        </w:rPr>
      </w:pPr>
      <w:r w:rsidRPr="00372203">
        <w:rPr>
          <w:rStyle w:val="a6"/>
          <w:rFonts w:ascii="Times New Roman" w:hAnsi="Times New Roman"/>
        </w:rPr>
        <w:footnoteRef/>
      </w:r>
      <w:r w:rsidRPr="00372203">
        <w:rPr>
          <w:rFonts w:ascii="Times New Roman" w:hAnsi="Times New Roman"/>
          <w:lang w:val="en-US"/>
        </w:rPr>
        <w:t xml:space="preserve"> </w:t>
      </w:r>
      <w:r w:rsidRPr="00F23CE1">
        <w:rPr>
          <w:rFonts w:ascii="Times New Roman" w:hAnsi="Times New Roman"/>
          <w:sz w:val="22"/>
          <w:szCs w:val="22"/>
          <w:lang w:val="en-US"/>
        </w:rPr>
        <w:t xml:space="preserve">My boyfriend came back from the war // </w:t>
      </w:r>
      <w:r w:rsidRPr="00F23CE1">
        <w:rPr>
          <w:rFonts w:ascii="Times New Roman" w:hAnsi="Times New Roman"/>
          <w:sz w:val="22"/>
          <w:szCs w:val="22"/>
        </w:rPr>
        <w:t>Т</w:t>
      </w:r>
      <w:proofErr w:type="spellStart"/>
      <w:r w:rsidRPr="00F23CE1">
        <w:rPr>
          <w:rFonts w:ascii="Times New Roman" w:hAnsi="Times New Roman"/>
          <w:sz w:val="22"/>
          <w:szCs w:val="22"/>
          <w:lang w:val="en-US"/>
        </w:rPr>
        <w:t>eleportacia</w:t>
      </w:r>
      <w:proofErr w:type="spellEnd"/>
      <w:r w:rsidRPr="00F23CE1">
        <w:rPr>
          <w:rFonts w:ascii="Times New Roman" w:hAnsi="Times New Roman"/>
          <w:sz w:val="22"/>
          <w:szCs w:val="22"/>
          <w:lang w:val="en-US"/>
        </w:rPr>
        <w:t xml:space="preserve"> URL: http://www.teleportacia.org/war/war.html (</w:t>
      </w:r>
      <w:proofErr w:type="spellStart"/>
      <w:r w:rsidRPr="00F23CE1">
        <w:rPr>
          <w:rFonts w:ascii="Times New Roman" w:hAnsi="Times New Roman"/>
          <w:sz w:val="22"/>
          <w:szCs w:val="22"/>
        </w:rPr>
        <w:t>датаобращения</w:t>
      </w:r>
      <w:proofErr w:type="spellEnd"/>
      <w:r w:rsidRPr="00F23CE1">
        <w:rPr>
          <w:rFonts w:ascii="Times New Roman" w:hAnsi="Times New Roman"/>
          <w:sz w:val="22"/>
          <w:szCs w:val="22"/>
          <w:lang w:val="en-US"/>
        </w:rPr>
        <w:t>: 07.06.2023).</w:t>
      </w:r>
    </w:p>
  </w:footnote>
  <w:footnote w:id="23">
    <w:p w:rsidR="00DC0C8B" w:rsidRPr="004E4D1D" w:rsidRDefault="00DC0C8B">
      <w:pPr>
        <w:pStyle w:val="a4"/>
        <w:rPr>
          <w:rFonts w:ascii="Times New Roman" w:hAnsi="Times New Roman"/>
          <w:sz w:val="22"/>
          <w:szCs w:val="22"/>
        </w:rPr>
      </w:pPr>
      <w:r w:rsidRPr="004E4D1D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4E4D1D">
        <w:rPr>
          <w:rFonts w:ascii="Times New Roman" w:hAnsi="Times New Roman"/>
          <w:sz w:val="22"/>
          <w:szCs w:val="22"/>
        </w:rPr>
        <w:t>Камардина</w:t>
      </w:r>
      <w:proofErr w:type="spellEnd"/>
      <w:r w:rsidRPr="004E4D1D">
        <w:rPr>
          <w:rFonts w:ascii="Times New Roman" w:hAnsi="Times New Roman"/>
          <w:sz w:val="22"/>
          <w:szCs w:val="22"/>
        </w:rPr>
        <w:t xml:space="preserve"> Н. В., </w:t>
      </w:r>
      <w:proofErr w:type="spellStart"/>
      <w:r w:rsidRPr="004E4D1D">
        <w:rPr>
          <w:rFonts w:ascii="Times New Roman" w:hAnsi="Times New Roman"/>
          <w:sz w:val="22"/>
          <w:szCs w:val="22"/>
        </w:rPr>
        <w:t>Джайлообаева</w:t>
      </w:r>
      <w:proofErr w:type="spellEnd"/>
      <w:r w:rsidRPr="004E4D1D">
        <w:rPr>
          <w:rFonts w:ascii="Times New Roman" w:hAnsi="Times New Roman"/>
          <w:sz w:val="22"/>
          <w:szCs w:val="22"/>
        </w:rPr>
        <w:t xml:space="preserve"> А. Т.  Актуальность изучения вопросов культуры в курсе истории России в старшей школе (из опыта работы) // Вестник КРАУНЦ. Гуманитарные науки. 2017. №1 (29). URL: https://cyberleninka.ru/article/n/aktualnost-izucheniya-voprosov-kulturyv-kurse-istorii-rossii-v-starshey-shkole-iz-opyta-raboty (дата обращения: 15.05.2022).</w:t>
      </w:r>
    </w:p>
  </w:footnote>
  <w:footnote w:id="24">
    <w:p w:rsidR="00DC0C8B" w:rsidRPr="00F71E6D" w:rsidRDefault="00DC0C8B" w:rsidP="007A6F1B">
      <w:pPr>
        <w:pStyle w:val="a4"/>
        <w:rPr>
          <w:rFonts w:ascii="Times New Roman" w:hAnsi="Times New Roman"/>
        </w:rPr>
      </w:pPr>
      <w:r w:rsidRPr="00F71E6D">
        <w:rPr>
          <w:rStyle w:val="a6"/>
          <w:rFonts w:ascii="Times New Roman" w:hAnsi="Times New Roman"/>
        </w:rPr>
        <w:footnoteRef/>
      </w:r>
      <w:r w:rsidRPr="00F71E6D">
        <w:rPr>
          <w:rFonts w:ascii="Times New Roman" w:hAnsi="Times New Roman"/>
        </w:rPr>
        <w:t xml:space="preserve"> Государственные образовательные стандарты. // Федеральный Государственный Образовательный Стандарт [Электронный ресурс]. — URL: http://www.standart.edu.ru/ (дата обращения 13.05.2022).</w:t>
      </w:r>
    </w:p>
  </w:footnote>
  <w:footnote w:id="25">
    <w:p w:rsidR="00DC0C8B" w:rsidRPr="00F71E6D" w:rsidRDefault="00DC0C8B" w:rsidP="007A6F1B">
      <w:pPr>
        <w:pStyle w:val="a4"/>
        <w:rPr>
          <w:rFonts w:ascii="Times New Roman" w:hAnsi="Times New Roman"/>
        </w:rPr>
      </w:pPr>
      <w:r w:rsidRPr="00F71E6D">
        <w:rPr>
          <w:rStyle w:val="a6"/>
          <w:rFonts w:ascii="Times New Roman" w:hAnsi="Times New Roman"/>
        </w:rPr>
        <w:footnoteRef/>
      </w:r>
      <w:r w:rsidRPr="00F71E6D">
        <w:rPr>
          <w:rFonts w:ascii="Times New Roman" w:hAnsi="Times New Roman"/>
        </w:rPr>
        <w:t xml:space="preserve"> Там же</w:t>
      </w:r>
      <w:r>
        <w:rPr>
          <w:rFonts w:ascii="Times New Roman" w:hAnsi="Times New Roman"/>
        </w:rPr>
        <w:t>.</w:t>
      </w:r>
    </w:p>
  </w:footnote>
  <w:footnote w:id="26">
    <w:p w:rsidR="00DC0C8B" w:rsidRDefault="00DC0C8B" w:rsidP="007A6F1B">
      <w:pPr>
        <w:pStyle w:val="a4"/>
      </w:pPr>
      <w:r w:rsidRPr="00F71E6D">
        <w:rPr>
          <w:rStyle w:val="a6"/>
          <w:rFonts w:ascii="Times New Roman" w:hAnsi="Times New Roman"/>
        </w:rPr>
        <w:footnoteRef/>
      </w:r>
      <w:r w:rsidRPr="0066321C">
        <w:rPr>
          <w:rFonts w:ascii="Times New Roman" w:hAnsi="Times New Roman"/>
        </w:rPr>
        <w:t>Концепция нового учебно-методического комплекса по отечественной истории [Электронный ресурс</w:t>
      </w:r>
      <w:proofErr w:type="gramStart"/>
      <w:r w:rsidRPr="0066321C">
        <w:rPr>
          <w:rFonts w:ascii="Times New Roman" w:hAnsi="Times New Roman"/>
        </w:rPr>
        <w:t>] :</w:t>
      </w:r>
      <w:proofErr w:type="gramEnd"/>
      <w:r w:rsidRPr="0066321C">
        <w:rPr>
          <w:rFonts w:ascii="Times New Roman" w:hAnsi="Times New Roman"/>
        </w:rPr>
        <w:t xml:space="preserve"> пояснительная записка. – URL: http://минобрнауки.рф  </w:t>
      </w:r>
    </w:p>
  </w:footnote>
  <w:footnote w:id="27">
    <w:p w:rsidR="00DC0C8B" w:rsidRPr="004E4D1D" w:rsidRDefault="00DC0C8B" w:rsidP="007A6F1B">
      <w:pPr>
        <w:pStyle w:val="a4"/>
        <w:rPr>
          <w:rFonts w:ascii="Times New Roman" w:hAnsi="Times New Roman"/>
          <w:sz w:val="22"/>
          <w:szCs w:val="22"/>
        </w:rPr>
      </w:pPr>
      <w:r w:rsidRPr="004E4D1D">
        <w:rPr>
          <w:rStyle w:val="a6"/>
          <w:rFonts w:ascii="Times New Roman" w:hAnsi="Times New Roman"/>
          <w:sz w:val="22"/>
          <w:szCs w:val="22"/>
        </w:rPr>
        <w:footnoteRef/>
      </w:r>
      <w:proofErr w:type="spellStart"/>
      <w:r w:rsidRPr="004E4D1D">
        <w:rPr>
          <w:rFonts w:ascii="Times New Roman" w:hAnsi="Times New Roman"/>
          <w:sz w:val="22"/>
          <w:szCs w:val="22"/>
        </w:rPr>
        <w:t>Камардина</w:t>
      </w:r>
      <w:proofErr w:type="spellEnd"/>
      <w:r w:rsidRPr="004E4D1D">
        <w:rPr>
          <w:rFonts w:ascii="Times New Roman" w:hAnsi="Times New Roman"/>
          <w:sz w:val="22"/>
          <w:szCs w:val="22"/>
        </w:rPr>
        <w:t xml:space="preserve"> Н. В., </w:t>
      </w:r>
      <w:proofErr w:type="spellStart"/>
      <w:r w:rsidRPr="004E4D1D">
        <w:rPr>
          <w:rFonts w:ascii="Times New Roman" w:hAnsi="Times New Roman"/>
          <w:sz w:val="22"/>
          <w:szCs w:val="22"/>
        </w:rPr>
        <w:t>Джайлообаева</w:t>
      </w:r>
      <w:proofErr w:type="spellEnd"/>
      <w:r w:rsidRPr="004E4D1D">
        <w:rPr>
          <w:rFonts w:ascii="Times New Roman" w:hAnsi="Times New Roman"/>
          <w:sz w:val="22"/>
          <w:szCs w:val="22"/>
        </w:rPr>
        <w:t xml:space="preserve"> А. Т.  Актуальность изучения вопросов </w:t>
      </w:r>
      <w:proofErr w:type="spellStart"/>
      <w:r w:rsidRPr="004E4D1D">
        <w:rPr>
          <w:rFonts w:ascii="Times New Roman" w:hAnsi="Times New Roman"/>
          <w:sz w:val="22"/>
          <w:szCs w:val="22"/>
        </w:rPr>
        <w:t>культурыв</w:t>
      </w:r>
      <w:proofErr w:type="spellEnd"/>
      <w:r w:rsidRPr="004E4D1D">
        <w:rPr>
          <w:rFonts w:ascii="Times New Roman" w:hAnsi="Times New Roman"/>
          <w:sz w:val="22"/>
          <w:szCs w:val="22"/>
        </w:rPr>
        <w:t xml:space="preserve"> курсе истории России в старшей школе (из опыта работы) // Вестник КРАУНЦ. Гуманитарные науки. 2017. №1 (29). URL: https://cyberleninka.ru/article/n/aktualnost-izucheniya-voprosov-kulturyv-kurse-istorii-rossii-v-starshey-shkole-iz-opyta-raboty (дата обращения: 15.05.2022).</w:t>
      </w:r>
    </w:p>
  </w:footnote>
  <w:footnote w:id="28">
    <w:p w:rsidR="00DC0C8B" w:rsidRPr="004E4D1D" w:rsidRDefault="00DC0C8B" w:rsidP="007A6F1B">
      <w:pPr>
        <w:pStyle w:val="a4"/>
        <w:rPr>
          <w:rFonts w:ascii="Times New Roman" w:hAnsi="Times New Roman"/>
          <w:sz w:val="22"/>
          <w:szCs w:val="22"/>
        </w:rPr>
      </w:pPr>
      <w:r w:rsidRPr="004E4D1D">
        <w:rPr>
          <w:rStyle w:val="a6"/>
          <w:rFonts w:ascii="Times New Roman" w:hAnsi="Times New Roman"/>
          <w:sz w:val="22"/>
          <w:szCs w:val="22"/>
        </w:rPr>
        <w:footnoteRef/>
      </w:r>
      <w:r w:rsidRPr="004E4D1D">
        <w:rPr>
          <w:rFonts w:ascii="Times New Roman" w:hAnsi="Times New Roman"/>
          <w:sz w:val="22"/>
          <w:szCs w:val="22"/>
        </w:rPr>
        <w:t xml:space="preserve"> История России. 10 класс. </w:t>
      </w:r>
      <w:proofErr w:type="spellStart"/>
      <w:r w:rsidRPr="004E4D1D">
        <w:rPr>
          <w:rFonts w:ascii="Times New Roman" w:hAnsi="Times New Roman"/>
          <w:sz w:val="22"/>
          <w:szCs w:val="22"/>
        </w:rPr>
        <w:t>Учеб</w:t>
      </w:r>
      <w:r>
        <w:rPr>
          <w:rFonts w:ascii="Times New Roman" w:hAnsi="Times New Roman"/>
          <w:sz w:val="22"/>
          <w:szCs w:val="22"/>
        </w:rPr>
        <w:t>н</w:t>
      </w:r>
      <w:proofErr w:type="spellEnd"/>
      <w:proofErr w:type="gramStart"/>
      <w:r w:rsidRPr="004E4D1D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д</w:t>
      </w:r>
      <w:r w:rsidRPr="004E4D1D">
        <w:rPr>
          <w:rFonts w:ascii="Times New Roman" w:hAnsi="Times New Roman"/>
          <w:sz w:val="22"/>
          <w:szCs w:val="22"/>
        </w:rPr>
        <w:t>ля</w:t>
      </w:r>
      <w:proofErr w:type="gramEnd"/>
      <w:r w:rsidRPr="004E4D1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E4D1D">
        <w:rPr>
          <w:rFonts w:ascii="Times New Roman" w:hAnsi="Times New Roman"/>
          <w:sz w:val="22"/>
          <w:szCs w:val="22"/>
        </w:rPr>
        <w:t>общеобразоват</w:t>
      </w:r>
      <w:proofErr w:type="spellEnd"/>
      <w:r w:rsidRPr="004E4D1D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о</w:t>
      </w:r>
      <w:r w:rsidRPr="004E4D1D">
        <w:rPr>
          <w:rFonts w:ascii="Times New Roman" w:hAnsi="Times New Roman"/>
          <w:sz w:val="22"/>
          <w:szCs w:val="22"/>
        </w:rPr>
        <w:t xml:space="preserve">рганизаций. В 3ч. Ч. 3 / [М. М. </w:t>
      </w:r>
      <w:proofErr w:type="spellStart"/>
      <w:r w:rsidRPr="004E4D1D">
        <w:rPr>
          <w:rFonts w:ascii="Times New Roman" w:hAnsi="Times New Roman"/>
          <w:sz w:val="22"/>
          <w:szCs w:val="22"/>
        </w:rPr>
        <w:t>Горинов</w:t>
      </w:r>
      <w:proofErr w:type="spellEnd"/>
      <w:r w:rsidRPr="004E4D1D">
        <w:rPr>
          <w:rFonts w:ascii="Times New Roman" w:hAnsi="Times New Roman"/>
          <w:sz w:val="22"/>
          <w:szCs w:val="22"/>
        </w:rPr>
        <w:t xml:space="preserve">, А. А. Данилов, М. Ю. </w:t>
      </w:r>
      <w:proofErr w:type="spellStart"/>
      <w:r w:rsidRPr="004E4D1D">
        <w:rPr>
          <w:rFonts w:ascii="Times New Roman" w:hAnsi="Times New Roman"/>
          <w:sz w:val="22"/>
          <w:szCs w:val="22"/>
        </w:rPr>
        <w:t>Моруков</w:t>
      </w:r>
      <w:proofErr w:type="spellEnd"/>
      <w:r w:rsidRPr="004E4D1D">
        <w:rPr>
          <w:rFonts w:ascii="Times New Roman" w:hAnsi="Times New Roman"/>
          <w:sz w:val="22"/>
          <w:szCs w:val="22"/>
        </w:rPr>
        <w:t xml:space="preserve"> и др.]; под ред. А. В. </w:t>
      </w:r>
      <w:proofErr w:type="spellStart"/>
      <w:r w:rsidRPr="004E4D1D">
        <w:rPr>
          <w:rFonts w:ascii="Times New Roman" w:hAnsi="Times New Roman"/>
          <w:sz w:val="22"/>
          <w:szCs w:val="22"/>
        </w:rPr>
        <w:t>Торкунова</w:t>
      </w:r>
      <w:proofErr w:type="spellEnd"/>
      <w:r w:rsidRPr="004E4D1D">
        <w:rPr>
          <w:rFonts w:ascii="Times New Roman" w:hAnsi="Times New Roman"/>
          <w:sz w:val="22"/>
          <w:szCs w:val="22"/>
        </w:rPr>
        <w:t>. М.: Просвещение, 2016. 160 с.</w:t>
      </w:r>
    </w:p>
  </w:footnote>
  <w:footnote w:id="29">
    <w:p w:rsidR="00DC0C8B" w:rsidRPr="004E4D1D" w:rsidRDefault="00DC0C8B" w:rsidP="007A6F1B">
      <w:pPr>
        <w:pStyle w:val="a4"/>
        <w:rPr>
          <w:rFonts w:ascii="Times New Roman" w:hAnsi="Times New Roman"/>
          <w:sz w:val="22"/>
          <w:szCs w:val="22"/>
        </w:rPr>
      </w:pPr>
      <w:r w:rsidRPr="004E4D1D">
        <w:rPr>
          <w:rStyle w:val="a6"/>
          <w:rFonts w:ascii="Times New Roman" w:hAnsi="Times New Roman"/>
          <w:sz w:val="22"/>
          <w:szCs w:val="22"/>
        </w:rPr>
        <w:footnoteRef/>
      </w:r>
      <w:r w:rsidRPr="004E4D1D">
        <w:rPr>
          <w:rFonts w:ascii="Times New Roman" w:hAnsi="Times New Roman"/>
          <w:sz w:val="22"/>
          <w:szCs w:val="22"/>
        </w:rPr>
        <w:t xml:space="preserve"> История России: начало </w:t>
      </w:r>
      <w:r w:rsidRPr="004E4D1D">
        <w:rPr>
          <w:rFonts w:ascii="Times New Roman" w:hAnsi="Times New Roman"/>
          <w:sz w:val="22"/>
          <w:szCs w:val="22"/>
          <w:lang w:val="en-US"/>
        </w:rPr>
        <w:t>XX</w:t>
      </w:r>
      <w:r w:rsidRPr="004E4D1D">
        <w:rPr>
          <w:rFonts w:ascii="Times New Roman" w:hAnsi="Times New Roman"/>
          <w:sz w:val="22"/>
          <w:szCs w:val="22"/>
        </w:rPr>
        <w:t xml:space="preserve"> – начало </w:t>
      </w:r>
      <w:r w:rsidRPr="004E4D1D">
        <w:rPr>
          <w:rFonts w:ascii="Times New Roman" w:hAnsi="Times New Roman"/>
          <w:sz w:val="22"/>
          <w:szCs w:val="22"/>
          <w:lang w:val="en-US"/>
        </w:rPr>
        <w:t>XXI</w:t>
      </w:r>
      <w:r w:rsidRPr="004E4D1D">
        <w:rPr>
          <w:rFonts w:ascii="Times New Roman" w:hAnsi="Times New Roman"/>
          <w:sz w:val="22"/>
          <w:szCs w:val="22"/>
        </w:rPr>
        <w:t xml:space="preserve"> в. 10 </w:t>
      </w:r>
      <w:proofErr w:type="spellStart"/>
      <w:proofErr w:type="gramStart"/>
      <w:r w:rsidRPr="004E4D1D">
        <w:rPr>
          <w:rFonts w:ascii="Times New Roman" w:hAnsi="Times New Roman"/>
          <w:sz w:val="22"/>
          <w:szCs w:val="22"/>
        </w:rPr>
        <w:t>кл</w:t>
      </w:r>
      <w:proofErr w:type="spellEnd"/>
      <w:r w:rsidRPr="004E4D1D">
        <w:rPr>
          <w:rFonts w:ascii="Times New Roman" w:hAnsi="Times New Roman"/>
          <w:sz w:val="22"/>
          <w:szCs w:val="22"/>
        </w:rPr>
        <w:t>.:</w:t>
      </w:r>
      <w:proofErr w:type="gramEnd"/>
      <w:r w:rsidRPr="004E4D1D">
        <w:rPr>
          <w:rFonts w:ascii="Times New Roman" w:hAnsi="Times New Roman"/>
          <w:sz w:val="22"/>
          <w:szCs w:val="22"/>
        </w:rPr>
        <w:t xml:space="preserve"> учебник/ О. В. Волобуев, </w:t>
      </w:r>
      <w:r>
        <w:rPr>
          <w:rFonts w:ascii="Times New Roman" w:hAnsi="Times New Roman"/>
          <w:sz w:val="22"/>
          <w:szCs w:val="22"/>
        </w:rPr>
        <w:t xml:space="preserve">С. П. </w:t>
      </w:r>
      <w:proofErr w:type="spellStart"/>
      <w:r>
        <w:rPr>
          <w:rFonts w:ascii="Times New Roman" w:hAnsi="Times New Roman"/>
          <w:sz w:val="22"/>
          <w:szCs w:val="22"/>
        </w:rPr>
        <w:t>Карпачев</w:t>
      </w:r>
      <w:proofErr w:type="spellEnd"/>
      <w:r>
        <w:rPr>
          <w:rFonts w:ascii="Times New Roman" w:hAnsi="Times New Roman"/>
          <w:sz w:val="22"/>
          <w:szCs w:val="22"/>
        </w:rPr>
        <w:t>, П. Н. Романов. М.: Дрофа, 2016.</w:t>
      </w:r>
      <w:r w:rsidRPr="004E4D1D">
        <w:rPr>
          <w:rFonts w:ascii="Times New Roman" w:hAnsi="Times New Roman"/>
          <w:sz w:val="22"/>
          <w:szCs w:val="22"/>
        </w:rPr>
        <w:t xml:space="preserve"> 367 с.</w:t>
      </w:r>
    </w:p>
  </w:footnote>
  <w:footnote w:id="30">
    <w:p w:rsidR="00DC0C8B" w:rsidRPr="004E4D1D" w:rsidRDefault="00DC0C8B" w:rsidP="007A6F1B">
      <w:pPr>
        <w:pStyle w:val="a4"/>
        <w:rPr>
          <w:rFonts w:ascii="Times New Roman" w:hAnsi="Times New Roman"/>
          <w:sz w:val="22"/>
          <w:szCs w:val="22"/>
        </w:rPr>
      </w:pPr>
      <w:r w:rsidRPr="004E4D1D">
        <w:rPr>
          <w:rStyle w:val="a6"/>
          <w:rFonts w:ascii="Times New Roman" w:hAnsi="Times New Roman"/>
          <w:sz w:val="22"/>
          <w:szCs w:val="22"/>
        </w:rPr>
        <w:footnoteRef/>
      </w:r>
      <w:r w:rsidRPr="004E4D1D">
        <w:rPr>
          <w:rFonts w:ascii="Times New Roman" w:hAnsi="Times New Roman"/>
          <w:sz w:val="22"/>
          <w:szCs w:val="22"/>
        </w:rPr>
        <w:t xml:space="preserve"> История России. Начало </w:t>
      </w:r>
      <w:r w:rsidRPr="004E4D1D">
        <w:rPr>
          <w:rFonts w:ascii="Times New Roman" w:hAnsi="Times New Roman"/>
          <w:sz w:val="22"/>
          <w:szCs w:val="22"/>
          <w:lang w:val="en-US"/>
        </w:rPr>
        <w:t>XX</w:t>
      </w:r>
      <w:r w:rsidRPr="004E4D1D">
        <w:rPr>
          <w:rFonts w:ascii="Times New Roman" w:hAnsi="Times New Roman"/>
          <w:sz w:val="22"/>
          <w:szCs w:val="22"/>
        </w:rPr>
        <w:t xml:space="preserve"> – начало </w:t>
      </w:r>
      <w:r w:rsidRPr="004E4D1D">
        <w:rPr>
          <w:rFonts w:ascii="Times New Roman" w:hAnsi="Times New Roman"/>
          <w:sz w:val="22"/>
          <w:szCs w:val="22"/>
          <w:lang w:val="en-US"/>
        </w:rPr>
        <w:t>XXI</w:t>
      </w:r>
      <w:r w:rsidRPr="004E4D1D">
        <w:rPr>
          <w:rFonts w:ascii="Times New Roman" w:hAnsi="Times New Roman"/>
          <w:sz w:val="22"/>
          <w:szCs w:val="22"/>
        </w:rPr>
        <w:t xml:space="preserve"> века. 10 класс: базовый уровень: учебник/ А. В. Шубин, М. Ю. Мягков, Ю. А. Никифоров [и др.]; под общ. ред. В. Р. </w:t>
      </w:r>
      <w:proofErr w:type="spellStart"/>
      <w:r w:rsidRPr="004E4D1D">
        <w:rPr>
          <w:rFonts w:ascii="Times New Roman" w:hAnsi="Times New Roman"/>
          <w:sz w:val="22"/>
          <w:szCs w:val="22"/>
        </w:rPr>
        <w:t>Мединского</w:t>
      </w:r>
      <w:proofErr w:type="spellEnd"/>
      <w:r w:rsidRPr="004E4D1D">
        <w:rPr>
          <w:rFonts w:ascii="Times New Roman" w:hAnsi="Times New Roman"/>
          <w:sz w:val="22"/>
          <w:szCs w:val="22"/>
        </w:rPr>
        <w:t>. М</w:t>
      </w:r>
      <w:r>
        <w:rPr>
          <w:rFonts w:ascii="Times New Roman" w:hAnsi="Times New Roman"/>
          <w:sz w:val="22"/>
          <w:szCs w:val="22"/>
        </w:rPr>
        <w:t>.:</w:t>
      </w:r>
      <w:r w:rsidRPr="004E4D1D">
        <w:rPr>
          <w:rFonts w:ascii="Times New Roman" w:hAnsi="Times New Roman"/>
          <w:sz w:val="22"/>
          <w:szCs w:val="22"/>
        </w:rPr>
        <w:t xml:space="preserve"> Просвещение, 2021</w:t>
      </w:r>
      <w:r>
        <w:rPr>
          <w:rFonts w:ascii="Times New Roman" w:hAnsi="Times New Roman"/>
          <w:sz w:val="22"/>
          <w:szCs w:val="22"/>
        </w:rPr>
        <w:t>.</w:t>
      </w:r>
      <w:r w:rsidRPr="004E4D1D">
        <w:rPr>
          <w:rFonts w:ascii="Times New Roman" w:hAnsi="Times New Roman"/>
          <w:sz w:val="22"/>
          <w:szCs w:val="22"/>
        </w:rPr>
        <w:t xml:space="preserve"> 431 с.</w:t>
      </w:r>
    </w:p>
  </w:footnote>
  <w:footnote w:id="31">
    <w:p w:rsidR="00DC0C8B" w:rsidRPr="004E4D1D" w:rsidRDefault="00DC0C8B" w:rsidP="007A6F1B">
      <w:pPr>
        <w:pStyle w:val="a4"/>
        <w:rPr>
          <w:rFonts w:ascii="Times New Roman" w:hAnsi="Times New Roman"/>
          <w:sz w:val="22"/>
          <w:szCs w:val="22"/>
        </w:rPr>
      </w:pPr>
      <w:r w:rsidRPr="00F04D8E">
        <w:rPr>
          <w:rStyle w:val="a6"/>
          <w:rFonts w:ascii="Times New Roman" w:hAnsi="Times New Roman"/>
        </w:rPr>
        <w:footnoteRef/>
      </w:r>
      <w:r w:rsidRPr="00F04D8E">
        <w:rPr>
          <w:rFonts w:ascii="Times New Roman" w:hAnsi="Times New Roman"/>
        </w:rPr>
        <w:t xml:space="preserve"> </w:t>
      </w:r>
      <w:r w:rsidRPr="004E4D1D">
        <w:rPr>
          <w:rFonts w:ascii="Times New Roman" w:hAnsi="Times New Roman"/>
          <w:sz w:val="22"/>
          <w:szCs w:val="22"/>
        </w:rPr>
        <w:t xml:space="preserve">История России: начало </w:t>
      </w:r>
      <w:r w:rsidRPr="004E4D1D">
        <w:rPr>
          <w:rFonts w:ascii="Times New Roman" w:hAnsi="Times New Roman"/>
          <w:sz w:val="22"/>
          <w:szCs w:val="22"/>
          <w:lang w:val="en-US"/>
        </w:rPr>
        <w:t>XX</w:t>
      </w:r>
      <w:r w:rsidRPr="004E4D1D">
        <w:rPr>
          <w:rFonts w:ascii="Times New Roman" w:hAnsi="Times New Roman"/>
          <w:sz w:val="22"/>
          <w:szCs w:val="22"/>
        </w:rPr>
        <w:t xml:space="preserve"> – начало </w:t>
      </w:r>
      <w:r w:rsidRPr="004E4D1D">
        <w:rPr>
          <w:rFonts w:ascii="Times New Roman" w:hAnsi="Times New Roman"/>
          <w:sz w:val="22"/>
          <w:szCs w:val="22"/>
          <w:lang w:val="en-US"/>
        </w:rPr>
        <w:t>XXI</w:t>
      </w:r>
      <w:r w:rsidRPr="004E4D1D">
        <w:rPr>
          <w:rFonts w:ascii="Times New Roman" w:hAnsi="Times New Roman"/>
          <w:sz w:val="22"/>
          <w:szCs w:val="22"/>
        </w:rPr>
        <w:t xml:space="preserve"> в. 10 </w:t>
      </w:r>
      <w:proofErr w:type="spellStart"/>
      <w:proofErr w:type="gramStart"/>
      <w:r w:rsidRPr="004E4D1D">
        <w:rPr>
          <w:rFonts w:ascii="Times New Roman" w:hAnsi="Times New Roman"/>
          <w:sz w:val="22"/>
          <w:szCs w:val="22"/>
        </w:rPr>
        <w:t>кл</w:t>
      </w:r>
      <w:proofErr w:type="spellEnd"/>
      <w:r w:rsidRPr="004E4D1D">
        <w:rPr>
          <w:rFonts w:ascii="Times New Roman" w:hAnsi="Times New Roman"/>
          <w:sz w:val="22"/>
          <w:szCs w:val="22"/>
        </w:rPr>
        <w:t>.:</w:t>
      </w:r>
      <w:proofErr w:type="gramEnd"/>
      <w:r w:rsidRPr="004E4D1D">
        <w:rPr>
          <w:rFonts w:ascii="Times New Roman" w:hAnsi="Times New Roman"/>
          <w:sz w:val="22"/>
          <w:szCs w:val="22"/>
        </w:rPr>
        <w:t xml:space="preserve"> учебник/ О. В. Волобуев, С. П. </w:t>
      </w:r>
      <w:proofErr w:type="spellStart"/>
      <w:r w:rsidRPr="004E4D1D">
        <w:rPr>
          <w:rFonts w:ascii="Times New Roman" w:hAnsi="Times New Roman"/>
          <w:sz w:val="22"/>
          <w:szCs w:val="22"/>
        </w:rPr>
        <w:t>Карпачев</w:t>
      </w:r>
      <w:proofErr w:type="spellEnd"/>
      <w:r w:rsidRPr="004E4D1D">
        <w:rPr>
          <w:rFonts w:ascii="Times New Roman" w:hAnsi="Times New Roman"/>
          <w:sz w:val="22"/>
          <w:szCs w:val="22"/>
        </w:rPr>
        <w:t>, П. Н. Романов. М.: Дрофа, 2016. с. 350.</w:t>
      </w:r>
    </w:p>
  </w:footnote>
  <w:footnote w:id="32">
    <w:p w:rsidR="00DC0C8B" w:rsidRPr="00427A96" w:rsidRDefault="00DC0C8B" w:rsidP="007A6F1B">
      <w:pPr>
        <w:pStyle w:val="a4"/>
        <w:rPr>
          <w:rFonts w:ascii="Times New Roman" w:hAnsi="Times New Roman"/>
        </w:rPr>
      </w:pPr>
      <w:r w:rsidRPr="00427A96">
        <w:rPr>
          <w:rStyle w:val="a6"/>
          <w:rFonts w:ascii="Times New Roman" w:hAnsi="Times New Roman"/>
        </w:rPr>
        <w:footnoteRef/>
      </w:r>
      <w:r w:rsidRPr="00427A96">
        <w:rPr>
          <w:rFonts w:ascii="Times New Roman" w:hAnsi="Times New Roman"/>
        </w:rPr>
        <w:t xml:space="preserve"> История России. Начало </w:t>
      </w:r>
      <w:r w:rsidRPr="00427A96">
        <w:rPr>
          <w:rFonts w:ascii="Times New Roman" w:hAnsi="Times New Roman"/>
          <w:lang w:val="en-US"/>
        </w:rPr>
        <w:t>XX</w:t>
      </w:r>
      <w:r w:rsidRPr="00427A96">
        <w:rPr>
          <w:rFonts w:ascii="Times New Roman" w:hAnsi="Times New Roman"/>
        </w:rPr>
        <w:t xml:space="preserve"> – начало </w:t>
      </w:r>
      <w:r w:rsidRPr="00427A96">
        <w:rPr>
          <w:rFonts w:ascii="Times New Roman" w:hAnsi="Times New Roman"/>
          <w:lang w:val="en-US"/>
        </w:rPr>
        <w:t>XXI</w:t>
      </w:r>
      <w:r w:rsidRPr="00427A96">
        <w:rPr>
          <w:rFonts w:ascii="Times New Roman" w:hAnsi="Times New Roman"/>
        </w:rPr>
        <w:t xml:space="preserve"> века. 10 класс: базовый уровень: учебник/ А. В. Шубин, М. Ю. Мягков, Ю. А. Никифоров [и др.]; под общ. ред. В. Р. </w:t>
      </w:r>
      <w:proofErr w:type="spellStart"/>
      <w:r w:rsidRPr="00427A96">
        <w:rPr>
          <w:rFonts w:ascii="Times New Roman" w:hAnsi="Times New Roman"/>
        </w:rPr>
        <w:t>Мединского</w:t>
      </w:r>
      <w:proofErr w:type="spellEnd"/>
      <w:r w:rsidRPr="00427A96">
        <w:rPr>
          <w:rFonts w:ascii="Times New Roman" w:hAnsi="Times New Roman"/>
        </w:rPr>
        <w:t xml:space="preserve">. – Москва: Просвещение, 2021. </w:t>
      </w:r>
      <w:r>
        <w:rPr>
          <w:rFonts w:ascii="Times New Roman" w:hAnsi="Times New Roman"/>
        </w:rPr>
        <w:t xml:space="preserve">– </w:t>
      </w:r>
      <w:r w:rsidRPr="00427A96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412.</w:t>
      </w:r>
    </w:p>
  </w:footnote>
  <w:footnote w:id="33">
    <w:p w:rsidR="00DC0C8B" w:rsidRPr="001414D0" w:rsidRDefault="00DC0C8B" w:rsidP="007A6F1B">
      <w:pPr>
        <w:pStyle w:val="a4"/>
        <w:rPr>
          <w:rFonts w:ascii="Times New Roman" w:hAnsi="Times New Roman"/>
        </w:rPr>
      </w:pPr>
      <w:r w:rsidRPr="001414D0">
        <w:rPr>
          <w:rStyle w:val="a6"/>
          <w:rFonts w:ascii="Times New Roman" w:hAnsi="Times New Roman"/>
        </w:rPr>
        <w:footnoteRef/>
      </w:r>
      <w:r w:rsidRPr="001414D0">
        <w:rPr>
          <w:rFonts w:ascii="Times New Roman" w:hAnsi="Times New Roman"/>
        </w:rPr>
        <w:t xml:space="preserve"> История России. Начало </w:t>
      </w:r>
      <w:r w:rsidRPr="001414D0">
        <w:rPr>
          <w:rFonts w:ascii="Times New Roman" w:hAnsi="Times New Roman"/>
          <w:lang w:val="en-US"/>
        </w:rPr>
        <w:t>XX</w:t>
      </w:r>
      <w:r w:rsidRPr="001414D0">
        <w:rPr>
          <w:rFonts w:ascii="Times New Roman" w:hAnsi="Times New Roman"/>
        </w:rPr>
        <w:t xml:space="preserve"> – начало </w:t>
      </w:r>
      <w:r w:rsidRPr="001414D0">
        <w:rPr>
          <w:rFonts w:ascii="Times New Roman" w:hAnsi="Times New Roman"/>
          <w:lang w:val="en-US"/>
        </w:rPr>
        <w:t>XXI</w:t>
      </w:r>
      <w:r w:rsidRPr="001414D0">
        <w:rPr>
          <w:rFonts w:ascii="Times New Roman" w:hAnsi="Times New Roman"/>
        </w:rPr>
        <w:t xml:space="preserve"> века. 10 класс: базовый уровень: учебник/ А. В. Шубин, М. Ю. Мягков, Ю. А. Никифоров [и др.]; под общ. ред. В. Р. </w:t>
      </w:r>
      <w:proofErr w:type="spellStart"/>
      <w:r w:rsidRPr="001414D0">
        <w:rPr>
          <w:rFonts w:ascii="Times New Roman" w:hAnsi="Times New Roman"/>
        </w:rPr>
        <w:t>Мединского</w:t>
      </w:r>
      <w:proofErr w:type="spellEnd"/>
      <w:r w:rsidRPr="001414D0">
        <w:rPr>
          <w:rFonts w:ascii="Times New Roman" w:hAnsi="Times New Roman"/>
        </w:rPr>
        <w:t>. – Москва: Просвещение, 2021. – 431 с.</w:t>
      </w:r>
    </w:p>
  </w:footnote>
  <w:footnote w:id="34">
    <w:p w:rsidR="00DC0C8B" w:rsidRPr="00EB6065" w:rsidRDefault="00DC0C8B" w:rsidP="007A6F1B">
      <w:pPr>
        <w:pStyle w:val="a4"/>
        <w:rPr>
          <w:rFonts w:ascii="Times New Roman" w:hAnsi="Times New Roman"/>
        </w:rPr>
      </w:pPr>
      <w:r w:rsidRPr="00EB6065">
        <w:rPr>
          <w:rStyle w:val="a6"/>
          <w:rFonts w:ascii="Times New Roman" w:hAnsi="Times New Roman"/>
        </w:rPr>
        <w:footnoteRef/>
      </w:r>
      <w:r w:rsidRPr="00EB6065">
        <w:rPr>
          <w:rFonts w:ascii="Times New Roman" w:hAnsi="Times New Roman"/>
        </w:rPr>
        <w:t xml:space="preserve"> История России: начало </w:t>
      </w:r>
      <w:r w:rsidRPr="00EB6065">
        <w:rPr>
          <w:rFonts w:ascii="Times New Roman" w:hAnsi="Times New Roman"/>
          <w:lang w:val="en-US"/>
        </w:rPr>
        <w:t>XX</w:t>
      </w:r>
      <w:r w:rsidRPr="00EB6065">
        <w:rPr>
          <w:rFonts w:ascii="Times New Roman" w:hAnsi="Times New Roman"/>
        </w:rPr>
        <w:t xml:space="preserve"> – начало </w:t>
      </w:r>
      <w:r w:rsidRPr="00EB6065">
        <w:rPr>
          <w:rFonts w:ascii="Times New Roman" w:hAnsi="Times New Roman"/>
          <w:lang w:val="en-US"/>
        </w:rPr>
        <w:t>XXI</w:t>
      </w:r>
      <w:r w:rsidRPr="00EB6065">
        <w:rPr>
          <w:rFonts w:ascii="Times New Roman" w:hAnsi="Times New Roman"/>
        </w:rPr>
        <w:t xml:space="preserve"> в. 10 </w:t>
      </w:r>
      <w:proofErr w:type="spellStart"/>
      <w:proofErr w:type="gramStart"/>
      <w:r w:rsidRPr="00EB6065">
        <w:rPr>
          <w:rFonts w:ascii="Times New Roman" w:hAnsi="Times New Roman"/>
        </w:rPr>
        <w:t>кл</w:t>
      </w:r>
      <w:proofErr w:type="spellEnd"/>
      <w:r w:rsidRPr="00EB6065">
        <w:rPr>
          <w:rFonts w:ascii="Times New Roman" w:hAnsi="Times New Roman"/>
        </w:rPr>
        <w:t>.:</w:t>
      </w:r>
      <w:proofErr w:type="gramEnd"/>
      <w:r w:rsidRPr="00EB6065">
        <w:rPr>
          <w:rFonts w:ascii="Times New Roman" w:hAnsi="Times New Roman"/>
        </w:rPr>
        <w:t xml:space="preserve"> учебник/ О. В. Волобуев, С. П. </w:t>
      </w:r>
      <w:proofErr w:type="spellStart"/>
      <w:r w:rsidRPr="00EB6065">
        <w:rPr>
          <w:rFonts w:ascii="Times New Roman" w:hAnsi="Times New Roman"/>
        </w:rPr>
        <w:t>Карпачев</w:t>
      </w:r>
      <w:proofErr w:type="spellEnd"/>
      <w:r w:rsidRPr="00EB6065">
        <w:rPr>
          <w:rFonts w:ascii="Times New Roman" w:hAnsi="Times New Roman"/>
        </w:rPr>
        <w:t>, П. Н. Романов. – М.: Дрофа, 2016. – с. 352.</w:t>
      </w:r>
    </w:p>
  </w:footnote>
  <w:footnote w:id="35">
    <w:p w:rsidR="00DC0C8B" w:rsidRPr="004C1319" w:rsidRDefault="00DC0C8B" w:rsidP="007A6F1B">
      <w:pPr>
        <w:shd w:val="clear" w:color="auto" w:fill="FFFFFF"/>
        <w:spacing w:line="240" w:lineRule="auto"/>
        <w:jc w:val="both"/>
        <w:rPr>
          <w:rFonts w:ascii="YS Text" w:eastAsia="Times New Roman" w:hAnsi="YS Text"/>
          <w:color w:val="000000"/>
          <w:sz w:val="23"/>
          <w:szCs w:val="23"/>
        </w:rPr>
      </w:pPr>
      <w:r>
        <w:rPr>
          <w:rStyle w:val="a6"/>
        </w:rPr>
        <w:footnoteRef/>
      </w:r>
      <w:proofErr w:type="spellStart"/>
      <w:r w:rsidRPr="004C1319">
        <w:rPr>
          <w:rFonts w:ascii="YS Text" w:eastAsia="Times New Roman" w:hAnsi="YS Text"/>
          <w:color w:val="000000"/>
          <w:sz w:val="23"/>
          <w:szCs w:val="23"/>
        </w:rPr>
        <w:t>Абдулаев</w:t>
      </w:r>
      <w:proofErr w:type="spellEnd"/>
      <w:r w:rsidRPr="004C1319">
        <w:rPr>
          <w:rFonts w:ascii="YS Text" w:eastAsia="Times New Roman" w:hAnsi="YS Text"/>
          <w:color w:val="000000"/>
          <w:sz w:val="23"/>
          <w:szCs w:val="23"/>
        </w:rPr>
        <w:t xml:space="preserve"> Э.Н. О некоторых приемах изучения истории культуры </w:t>
      </w:r>
      <w:proofErr w:type="gramStart"/>
      <w:r w:rsidRPr="004C1319">
        <w:rPr>
          <w:rFonts w:ascii="YS Text" w:eastAsia="Times New Roman" w:hAnsi="YS Text"/>
          <w:color w:val="000000"/>
          <w:sz w:val="23"/>
          <w:szCs w:val="23"/>
        </w:rPr>
        <w:t>URL:</w:t>
      </w:r>
      <w:hyperlink r:id="rId2" w:history="1">
        <w:r w:rsidRPr="00E67543">
          <w:rPr>
            <w:rStyle w:val="a7"/>
            <w:rFonts w:ascii="YS Text" w:eastAsia="Times New Roman" w:hAnsi="YS Text"/>
            <w:sz w:val="23"/>
            <w:szCs w:val="23"/>
          </w:rPr>
          <w:t>http://pish.ru/blog/archives/707</w:t>
        </w:r>
        <w:proofErr w:type="gramEnd"/>
      </w:hyperlink>
      <w:r>
        <w:rPr>
          <w:rFonts w:ascii="YS Text" w:eastAsia="Times New Roman" w:hAnsi="YS Text"/>
          <w:color w:val="000000"/>
          <w:sz w:val="23"/>
          <w:szCs w:val="23"/>
        </w:rPr>
        <w:t xml:space="preserve"> (дата обращения: 15.05.2022</w:t>
      </w:r>
      <w:r w:rsidRPr="004C1319">
        <w:rPr>
          <w:rFonts w:ascii="YS Text" w:eastAsia="Times New Roman" w:hAnsi="YS Text"/>
          <w:color w:val="000000"/>
          <w:sz w:val="23"/>
          <w:szCs w:val="23"/>
        </w:rPr>
        <w:t>).</w:t>
      </w:r>
    </w:p>
    <w:p w:rsidR="00DC0C8B" w:rsidRDefault="00DC0C8B" w:rsidP="007A6F1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00C"/>
    <w:multiLevelType w:val="hybridMultilevel"/>
    <w:tmpl w:val="432A381C"/>
    <w:lvl w:ilvl="0" w:tplc="8C2C0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B5920"/>
    <w:multiLevelType w:val="hybridMultilevel"/>
    <w:tmpl w:val="89AE648A"/>
    <w:lvl w:ilvl="0" w:tplc="17E4F8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A34E66"/>
    <w:multiLevelType w:val="hybridMultilevel"/>
    <w:tmpl w:val="874CF2C6"/>
    <w:lvl w:ilvl="0" w:tplc="1086203C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C15B6"/>
    <w:multiLevelType w:val="hybridMultilevel"/>
    <w:tmpl w:val="4FA6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C21"/>
    <w:multiLevelType w:val="hybridMultilevel"/>
    <w:tmpl w:val="2C30A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F0F46"/>
    <w:multiLevelType w:val="hybridMultilevel"/>
    <w:tmpl w:val="49F46EEE"/>
    <w:lvl w:ilvl="0" w:tplc="A4583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481C1A"/>
    <w:multiLevelType w:val="hybridMultilevel"/>
    <w:tmpl w:val="8D022C2A"/>
    <w:lvl w:ilvl="0" w:tplc="F68CF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2A4330"/>
    <w:multiLevelType w:val="hybridMultilevel"/>
    <w:tmpl w:val="1060A9C0"/>
    <w:lvl w:ilvl="0" w:tplc="10862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7931E6"/>
    <w:multiLevelType w:val="hybridMultilevel"/>
    <w:tmpl w:val="28D85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6366C"/>
    <w:multiLevelType w:val="hybridMultilevel"/>
    <w:tmpl w:val="0C1A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326F0"/>
    <w:multiLevelType w:val="hybridMultilevel"/>
    <w:tmpl w:val="D33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F13B0"/>
    <w:multiLevelType w:val="multilevel"/>
    <w:tmpl w:val="2E8E7A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67AB7"/>
    <w:multiLevelType w:val="hybridMultilevel"/>
    <w:tmpl w:val="8D68464A"/>
    <w:lvl w:ilvl="0" w:tplc="91D62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4B5668"/>
    <w:multiLevelType w:val="multilevel"/>
    <w:tmpl w:val="FD0EB9C8"/>
    <w:lvl w:ilvl="0">
      <w:start w:val="1"/>
      <w:numFmt w:val="decimal"/>
      <w:lvlText w:val="%1."/>
      <w:lvlJc w:val="left"/>
      <w:pPr>
        <w:ind w:left="645" w:hanging="645"/>
      </w:pPr>
      <w:rPr>
        <w:rFonts w:eastAsia="Calibri"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  <w:color w:val="0563C1" w:themeColor="hyperlink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000000" w:themeColor="text1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/>
        <w:color w:val="0563C1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0563C1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/>
        <w:color w:val="0563C1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/>
        <w:color w:val="0563C1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/>
        <w:color w:val="0563C1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/>
        <w:color w:val="0563C1" w:themeColor="hyperlink"/>
        <w:u w:val="single"/>
      </w:rPr>
    </w:lvl>
  </w:abstractNum>
  <w:abstractNum w:abstractNumId="14">
    <w:nsid w:val="5B8B218E"/>
    <w:multiLevelType w:val="multilevel"/>
    <w:tmpl w:val="1DD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06481"/>
    <w:multiLevelType w:val="multilevel"/>
    <w:tmpl w:val="E48A27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735A4"/>
    <w:multiLevelType w:val="multilevel"/>
    <w:tmpl w:val="4ADA01C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37E34C6"/>
    <w:multiLevelType w:val="multilevel"/>
    <w:tmpl w:val="508C93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78525DA"/>
    <w:multiLevelType w:val="multilevel"/>
    <w:tmpl w:val="E48A27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F59C9"/>
    <w:multiLevelType w:val="multilevel"/>
    <w:tmpl w:val="5FD83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05B2490"/>
    <w:multiLevelType w:val="multilevel"/>
    <w:tmpl w:val="E940FA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1FB71DA"/>
    <w:multiLevelType w:val="hybridMultilevel"/>
    <w:tmpl w:val="A9721762"/>
    <w:lvl w:ilvl="0" w:tplc="38AA3B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7228F8"/>
    <w:multiLevelType w:val="hybridMultilevel"/>
    <w:tmpl w:val="28D85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01532"/>
    <w:multiLevelType w:val="multilevel"/>
    <w:tmpl w:val="A62EE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9185F90"/>
    <w:multiLevelType w:val="multilevel"/>
    <w:tmpl w:val="6596A880"/>
    <w:lvl w:ilvl="0">
      <w:start w:val="1"/>
      <w:numFmt w:val="decimal"/>
      <w:lvlText w:val="%1."/>
      <w:lvlJc w:val="left"/>
      <w:pPr>
        <w:ind w:left="645" w:hanging="645"/>
      </w:pPr>
      <w:rPr>
        <w:rFonts w:ascii="Times New Roman" w:hAnsi="Times New Roman" w:cs="Courier New" w:hint="default"/>
        <w:b/>
        <w:color w:val="0563C1" w:themeColor="hyperlink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Courier New" w:hint="default"/>
        <w:b/>
        <w:color w:val="0563C1" w:themeColor="hyperlink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Courier New" w:hint="default"/>
        <w:b/>
        <w:color w:val="000000" w:themeColor="text1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Courier New" w:hint="default"/>
        <w:b/>
        <w:color w:val="0563C1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Courier New" w:hint="default"/>
        <w:b/>
        <w:color w:val="0563C1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Courier New" w:hint="default"/>
        <w:b/>
        <w:color w:val="0563C1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Courier New" w:hint="default"/>
        <w:b/>
        <w:color w:val="0563C1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Courier New" w:hint="default"/>
        <w:b/>
        <w:color w:val="0563C1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Courier New" w:hint="default"/>
        <w:b/>
        <w:color w:val="0563C1" w:themeColor="hyperlink"/>
        <w:u w:val="single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2"/>
  </w:num>
  <w:num w:numId="5">
    <w:abstractNumId w:val="9"/>
  </w:num>
  <w:num w:numId="6">
    <w:abstractNumId w:val="3"/>
  </w:num>
  <w:num w:numId="7">
    <w:abstractNumId w:val="19"/>
  </w:num>
  <w:num w:numId="8">
    <w:abstractNumId w:val="23"/>
  </w:num>
  <w:num w:numId="9">
    <w:abstractNumId w:val="5"/>
  </w:num>
  <w:num w:numId="10">
    <w:abstractNumId w:val="14"/>
  </w:num>
  <w:num w:numId="11">
    <w:abstractNumId w:val="17"/>
  </w:num>
  <w:num w:numId="12">
    <w:abstractNumId w:val="24"/>
  </w:num>
  <w:num w:numId="13">
    <w:abstractNumId w:val="4"/>
  </w:num>
  <w:num w:numId="14">
    <w:abstractNumId w:val="11"/>
  </w:num>
  <w:num w:numId="15">
    <w:abstractNumId w:val="18"/>
  </w:num>
  <w:num w:numId="16">
    <w:abstractNumId w:val="15"/>
  </w:num>
  <w:num w:numId="17">
    <w:abstractNumId w:val="8"/>
  </w:num>
  <w:num w:numId="18">
    <w:abstractNumId w:val="13"/>
  </w:num>
  <w:num w:numId="19">
    <w:abstractNumId w:val="6"/>
  </w:num>
  <w:num w:numId="20">
    <w:abstractNumId w:val="0"/>
  </w:num>
  <w:num w:numId="21">
    <w:abstractNumId w:val="7"/>
  </w:num>
  <w:num w:numId="22">
    <w:abstractNumId w:val="2"/>
  </w:num>
  <w:num w:numId="23">
    <w:abstractNumId w:val="1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4B"/>
    <w:rsid w:val="00004942"/>
    <w:rsid w:val="00006DE1"/>
    <w:rsid w:val="0002094B"/>
    <w:rsid w:val="0002399D"/>
    <w:rsid w:val="000244C9"/>
    <w:rsid w:val="0003699E"/>
    <w:rsid w:val="00036FEB"/>
    <w:rsid w:val="00041728"/>
    <w:rsid w:val="000524E0"/>
    <w:rsid w:val="000535ED"/>
    <w:rsid w:val="00055EA4"/>
    <w:rsid w:val="000625CA"/>
    <w:rsid w:val="0006556A"/>
    <w:rsid w:val="000854AE"/>
    <w:rsid w:val="000873CC"/>
    <w:rsid w:val="00093974"/>
    <w:rsid w:val="000A0BDD"/>
    <w:rsid w:val="000A45CC"/>
    <w:rsid w:val="000A65E9"/>
    <w:rsid w:val="000B4EBE"/>
    <w:rsid w:val="000C2E87"/>
    <w:rsid w:val="000C4F77"/>
    <w:rsid w:val="000D70CD"/>
    <w:rsid w:val="000E4E17"/>
    <w:rsid w:val="00110904"/>
    <w:rsid w:val="00114720"/>
    <w:rsid w:val="00130B7F"/>
    <w:rsid w:val="001537CB"/>
    <w:rsid w:val="00155190"/>
    <w:rsid w:val="00164444"/>
    <w:rsid w:val="00180ABA"/>
    <w:rsid w:val="0019412B"/>
    <w:rsid w:val="001A014C"/>
    <w:rsid w:val="001A25D8"/>
    <w:rsid w:val="001B37CA"/>
    <w:rsid w:val="001C7514"/>
    <w:rsid w:val="001D08D2"/>
    <w:rsid w:val="001E178E"/>
    <w:rsid w:val="002166ED"/>
    <w:rsid w:val="0023045A"/>
    <w:rsid w:val="00246091"/>
    <w:rsid w:val="00254B12"/>
    <w:rsid w:val="00271F86"/>
    <w:rsid w:val="00281268"/>
    <w:rsid w:val="00290ADE"/>
    <w:rsid w:val="002A5103"/>
    <w:rsid w:val="002B762A"/>
    <w:rsid w:val="002C5C97"/>
    <w:rsid w:val="002C66BB"/>
    <w:rsid w:val="002D7E1E"/>
    <w:rsid w:val="002E3A3E"/>
    <w:rsid w:val="002E439D"/>
    <w:rsid w:val="002E545D"/>
    <w:rsid w:val="002E759E"/>
    <w:rsid w:val="00301164"/>
    <w:rsid w:val="00327AB4"/>
    <w:rsid w:val="00331E81"/>
    <w:rsid w:val="00333B3C"/>
    <w:rsid w:val="003716D6"/>
    <w:rsid w:val="00372203"/>
    <w:rsid w:val="00372608"/>
    <w:rsid w:val="00373C14"/>
    <w:rsid w:val="003A5DFE"/>
    <w:rsid w:val="0041076F"/>
    <w:rsid w:val="0041690D"/>
    <w:rsid w:val="0042518E"/>
    <w:rsid w:val="00440925"/>
    <w:rsid w:val="00440DC4"/>
    <w:rsid w:val="004463A5"/>
    <w:rsid w:val="0045580A"/>
    <w:rsid w:val="00467265"/>
    <w:rsid w:val="00480B38"/>
    <w:rsid w:val="0049738C"/>
    <w:rsid w:val="004A776F"/>
    <w:rsid w:val="004B2649"/>
    <w:rsid w:val="004B46FF"/>
    <w:rsid w:val="004B63E0"/>
    <w:rsid w:val="004E4D1D"/>
    <w:rsid w:val="004E6556"/>
    <w:rsid w:val="004F054F"/>
    <w:rsid w:val="004F6442"/>
    <w:rsid w:val="0050099C"/>
    <w:rsid w:val="0050421D"/>
    <w:rsid w:val="0050684B"/>
    <w:rsid w:val="00510F2B"/>
    <w:rsid w:val="00523891"/>
    <w:rsid w:val="00545378"/>
    <w:rsid w:val="00552303"/>
    <w:rsid w:val="005649C6"/>
    <w:rsid w:val="005664C1"/>
    <w:rsid w:val="00571D20"/>
    <w:rsid w:val="0057216A"/>
    <w:rsid w:val="00580A00"/>
    <w:rsid w:val="005A0986"/>
    <w:rsid w:val="005B3C5A"/>
    <w:rsid w:val="005C6A2E"/>
    <w:rsid w:val="0060356B"/>
    <w:rsid w:val="00606CF8"/>
    <w:rsid w:val="00615535"/>
    <w:rsid w:val="00630B8F"/>
    <w:rsid w:val="00640331"/>
    <w:rsid w:val="00642BC0"/>
    <w:rsid w:val="00644E05"/>
    <w:rsid w:val="00653ABF"/>
    <w:rsid w:val="006758D0"/>
    <w:rsid w:val="00682508"/>
    <w:rsid w:val="0068274A"/>
    <w:rsid w:val="006839AF"/>
    <w:rsid w:val="006D4EF5"/>
    <w:rsid w:val="00707CE3"/>
    <w:rsid w:val="00731C4D"/>
    <w:rsid w:val="00747031"/>
    <w:rsid w:val="00757BBA"/>
    <w:rsid w:val="007627EF"/>
    <w:rsid w:val="00772752"/>
    <w:rsid w:val="00775A7C"/>
    <w:rsid w:val="00796CAC"/>
    <w:rsid w:val="00797B3B"/>
    <w:rsid w:val="007A2406"/>
    <w:rsid w:val="007A3EB4"/>
    <w:rsid w:val="007A6F1B"/>
    <w:rsid w:val="007C2E82"/>
    <w:rsid w:val="007C4BCC"/>
    <w:rsid w:val="007C73C2"/>
    <w:rsid w:val="007D00C9"/>
    <w:rsid w:val="007D6BAD"/>
    <w:rsid w:val="007F198E"/>
    <w:rsid w:val="007F248F"/>
    <w:rsid w:val="007F48C8"/>
    <w:rsid w:val="008236C2"/>
    <w:rsid w:val="008257A0"/>
    <w:rsid w:val="00826938"/>
    <w:rsid w:val="00826AD9"/>
    <w:rsid w:val="00827B06"/>
    <w:rsid w:val="008319A4"/>
    <w:rsid w:val="008421F1"/>
    <w:rsid w:val="00852559"/>
    <w:rsid w:val="008539AB"/>
    <w:rsid w:val="008912B2"/>
    <w:rsid w:val="00894C65"/>
    <w:rsid w:val="008963C7"/>
    <w:rsid w:val="008A35DF"/>
    <w:rsid w:val="008B3214"/>
    <w:rsid w:val="008E224C"/>
    <w:rsid w:val="008E40B1"/>
    <w:rsid w:val="008F697E"/>
    <w:rsid w:val="00900F56"/>
    <w:rsid w:val="00911658"/>
    <w:rsid w:val="00914ADF"/>
    <w:rsid w:val="0092368A"/>
    <w:rsid w:val="0092645D"/>
    <w:rsid w:val="009272C4"/>
    <w:rsid w:val="0093062B"/>
    <w:rsid w:val="00955583"/>
    <w:rsid w:val="00972684"/>
    <w:rsid w:val="00975A10"/>
    <w:rsid w:val="00975FDC"/>
    <w:rsid w:val="00980066"/>
    <w:rsid w:val="0098359F"/>
    <w:rsid w:val="009946FA"/>
    <w:rsid w:val="0099604F"/>
    <w:rsid w:val="0099746F"/>
    <w:rsid w:val="009A220E"/>
    <w:rsid w:val="009C2D4D"/>
    <w:rsid w:val="009F39AD"/>
    <w:rsid w:val="009F7D48"/>
    <w:rsid w:val="00A0712E"/>
    <w:rsid w:val="00A12B45"/>
    <w:rsid w:val="00A154EB"/>
    <w:rsid w:val="00A250DD"/>
    <w:rsid w:val="00A34D7E"/>
    <w:rsid w:val="00A41789"/>
    <w:rsid w:val="00A473CF"/>
    <w:rsid w:val="00A65A3C"/>
    <w:rsid w:val="00A65D1F"/>
    <w:rsid w:val="00A703BB"/>
    <w:rsid w:val="00A7537A"/>
    <w:rsid w:val="00A75959"/>
    <w:rsid w:val="00A77B74"/>
    <w:rsid w:val="00A937CC"/>
    <w:rsid w:val="00A9661C"/>
    <w:rsid w:val="00AB0E61"/>
    <w:rsid w:val="00AB3F75"/>
    <w:rsid w:val="00AC562F"/>
    <w:rsid w:val="00AD0155"/>
    <w:rsid w:val="00AD1B40"/>
    <w:rsid w:val="00AD46A4"/>
    <w:rsid w:val="00AF6151"/>
    <w:rsid w:val="00AF70E2"/>
    <w:rsid w:val="00B1251F"/>
    <w:rsid w:val="00B12BF0"/>
    <w:rsid w:val="00B23D06"/>
    <w:rsid w:val="00B3170B"/>
    <w:rsid w:val="00B37F33"/>
    <w:rsid w:val="00B41EE5"/>
    <w:rsid w:val="00B44BFC"/>
    <w:rsid w:val="00B46F94"/>
    <w:rsid w:val="00B50E01"/>
    <w:rsid w:val="00B510E1"/>
    <w:rsid w:val="00B728C3"/>
    <w:rsid w:val="00B733E7"/>
    <w:rsid w:val="00B75A93"/>
    <w:rsid w:val="00B871B9"/>
    <w:rsid w:val="00BE3550"/>
    <w:rsid w:val="00BF7A50"/>
    <w:rsid w:val="00C02E59"/>
    <w:rsid w:val="00C258F4"/>
    <w:rsid w:val="00C52442"/>
    <w:rsid w:val="00C56EE2"/>
    <w:rsid w:val="00C57E31"/>
    <w:rsid w:val="00C608AC"/>
    <w:rsid w:val="00C72B25"/>
    <w:rsid w:val="00C73250"/>
    <w:rsid w:val="00C75446"/>
    <w:rsid w:val="00CA757C"/>
    <w:rsid w:val="00CC259C"/>
    <w:rsid w:val="00CD16A2"/>
    <w:rsid w:val="00CE1660"/>
    <w:rsid w:val="00CE2D92"/>
    <w:rsid w:val="00CE4D90"/>
    <w:rsid w:val="00CE5410"/>
    <w:rsid w:val="00CF3DA5"/>
    <w:rsid w:val="00CF5614"/>
    <w:rsid w:val="00D051D6"/>
    <w:rsid w:val="00D10F9B"/>
    <w:rsid w:val="00D156DB"/>
    <w:rsid w:val="00D16DCB"/>
    <w:rsid w:val="00D22BFB"/>
    <w:rsid w:val="00D340F7"/>
    <w:rsid w:val="00D43654"/>
    <w:rsid w:val="00D61F73"/>
    <w:rsid w:val="00D74CDF"/>
    <w:rsid w:val="00D8734D"/>
    <w:rsid w:val="00D93F8B"/>
    <w:rsid w:val="00D948C5"/>
    <w:rsid w:val="00D964D7"/>
    <w:rsid w:val="00DC0C8B"/>
    <w:rsid w:val="00DD6D5F"/>
    <w:rsid w:val="00DE2EC5"/>
    <w:rsid w:val="00DF1F55"/>
    <w:rsid w:val="00E0548C"/>
    <w:rsid w:val="00E05B76"/>
    <w:rsid w:val="00E218DF"/>
    <w:rsid w:val="00E40A0F"/>
    <w:rsid w:val="00E4317D"/>
    <w:rsid w:val="00E44A58"/>
    <w:rsid w:val="00E51519"/>
    <w:rsid w:val="00E553C2"/>
    <w:rsid w:val="00E76AB8"/>
    <w:rsid w:val="00E84933"/>
    <w:rsid w:val="00E962CE"/>
    <w:rsid w:val="00E962F8"/>
    <w:rsid w:val="00EA087B"/>
    <w:rsid w:val="00EA228E"/>
    <w:rsid w:val="00EA2F47"/>
    <w:rsid w:val="00EC0D94"/>
    <w:rsid w:val="00EC6A9C"/>
    <w:rsid w:val="00EC7429"/>
    <w:rsid w:val="00ED3572"/>
    <w:rsid w:val="00EE015A"/>
    <w:rsid w:val="00F00328"/>
    <w:rsid w:val="00F167FE"/>
    <w:rsid w:val="00F23633"/>
    <w:rsid w:val="00F23CE1"/>
    <w:rsid w:val="00F25822"/>
    <w:rsid w:val="00F26695"/>
    <w:rsid w:val="00F42AB3"/>
    <w:rsid w:val="00F47DD6"/>
    <w:rsid w:val="00F51AB5"/>
    <w:rsid w:val="00F55B74"/>
    <w:rsid w:val="00F73CFC"/>
    <w:rsid w:val="00F92182"/>
    <w:rsid w:val="00F9652B"/>
    <w:rsid w:val="00FC25DE"/>
    <w:rsid w:val="00FC6467"/>
    <w:rsid w:val="00FD2A4A"/>
    <w:rsid w:val="00FE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94CD16-F437-4BF1-9168-DFD2A99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4D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 умолчанию"/>
    <w:qFormat/>
    <w:rsid w:val="00955583"/>
    <w:rPr>
      <w:rFonts w:ascii="Times New Roman" w:hAnsi="Times New Roman" w:cs="Courier New"/>
      <w:b w:val="0"/>
      <w:i w:val="0"/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7A6F1B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A6F1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A6F1B"/>
    <w:rPr>
      <w:vertAlign w:val="superscript"/>
    </w:rPr>
  </w:style>
  <w:style w:type="character" w:styleId="a7">
    <w:name w:val="Hyperlink"/>
    <w:basedOn w:val="a0"/>
    <w:uiPriority w:val="99"/>
    <w:unhideWhenUsed/>
    <w:rsid w:val="007A6F1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721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444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73CF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A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73CF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3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7537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A7537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1537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73C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1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9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0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65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osobennosti-razvitiya-rossiyskoy-kultury-v-sovremennyh-usloviy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kontseptualnye-podhody-k-izucheniyu-istorii-kultury-v-shkole-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4;&#1080;&#1085;&#1086;&#1073;&#1088;&#1085;&#1072;&#1091;&#1082;&#1080;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ish.ru/blog/archives/707" TargetMode="External"/><Relationship Id="rId1" Type="http://schemas.openxmlformats.org/officeDocument/2006/relationships/hyperlink" Target="https://cyberleninka.ru/article/n/osobennosti-razvitiya-rossiyskoy-kultury-v-sovremennyh-uslov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5736-FC17-47A4-BD25-8FD1EEF9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16155</Words>
  <Characters>92089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masha22193@gmail.com</dc:creator>
  <cp:keywords/>
  <dc:description/>
  <cp:lastModifiedBy>masha22193@gmail.com</cp:lastModifiedBy>
  <cp:revision>2</cp:revision>
  <dcterms:created xsi:type="dcterms:W3CDTF">2023-06-21T08:07:00Z</dcterms:created>
  <dcterms:modified xsi:type="dcterms:W3CDTF">2023-06-21T08:07:00Z</dcterms:modified>
</cp:coreProperties>
</file>