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0E8D" w:rsidRPr="000B0E8D" w:rsidRDefault="000B0E8D" w:rsidP="000B0E8D">
      <w:pPr>
        <w:spacing w:after="0"/>
        <w:jc w:val="center"/>
        <w:rPr>
          <w:rFonts w:ascii="Times New Roman" w:hAnsi="Times New Roman"/>
          <w:sz w:val="28"/>
          <w:szCs w:val="28"/>
        </w:rPr>
      </w:pPr>
      <w:r w:rsidRPr="000B0E8D">
        <w:rPr>
          <w:rFonts w:ascii="Times New Roman" w:hAnsi="Times New Roman"/>
          <w:sz w:val="28"/>
          <w:szCs w:val="28"/>
        </w:rPr>
        <w:t>МИНИСТЕРСТВО ПРОСВЕЩЕНИЯ РОССИЙСКОЙ ФЕДЕРАЦИИ</w:t>
      </w:r>
    </w:p>
    <w:p w:rsidR="000B0E8D" w:rsidRPr="000B0E8D" w:rsidRDefault="000B0E8D" w:rsidP="000B0E8D">
      <w:pPr>
        <w:spacing w:after="0"/>
        <w:jc w:val="center"/>
        <w:rPr>
          <w:rFonts w:ascii="Times New Roman" w:hAnsi="Times New Roman"/>
          <w:sz w:val="28"/>
          <w:szCs w:val="28"/>
        </w:rPr>
      </w:pPr>
      <w:r w:rsidRPr="000B0E8D">
        <w:rPr>
          <w:rFonts w:ascii="Times New Roman" w:hAnsi="Times New Roman"/>
          <w:sz w:val="28"/>
          <w:szCs w:val="28"/>
        </w:rPr>
        <w:t>федеральное государственное бюджетное образовательное учреждение</w:t>
      </w:r>
    </w:p>
    <w:p w:rsidR="000B0E8D" w:rsidRPr="000B0E8D" w:rsidRDefault="000B0E8D" w:rsidP="000B0E8D">
      <w:pPr>
        <w:spacing w:after="0"/>
        <w:jc w:val="center"/>
        <w:rPr>
          <w:rFonts w:ascii="Times New Roman" w:hAnsi="Times New Roman"/>
          <w:sz w:val="28"/>
          <w:szCs w:val="28"/>
        </w:rPr>
      </w:pPr>
      <w:r w:rsidRPr="000B0E8D">
        <w:rPr>
          <w:rFonts w:ascii="Times New Roman" w:hAnsi="Times New Roman"/>
          <w:sz w:val="28"/>
          <w:szCs w:val="28"/>
        </w:rPr>
        <w:t>высшего образования</w:t>
      </w:r>
    </w:p>
    <w:p w:rsidR="000B0E8D" w:rsidRPr="000B0E8D" w:rsidRDefault="000B0E8D" w:rsidP="000B0E8D">
      <w:pPr>
        <w:spacing w:after="0"/>
        <w:jc w:val="center"/>
        <w:rPr>
          <w:rFonts w:ascii="Times New Roman" w:hAnsi="Times New Roman"/>
          <w:sz w:val="28"/>
          <w:szCs w:val="28"/>
        </w:rPr>
      </w:pPr>
      <w:r w:rsidRPr="000B0E8D">
        <w:rPr>
          <w:rFonts w:ascii="Times New Roman" w:hAnsi="Times New Roman"/>
          <w:sz w:val="28"/>
          <w:szCs w:val="28"/>
        </w:rPr>
        <w:t>«КРАСНОЯРСКИЙ ГОСУДАРСТВЕННЫЙ ПЕДАГОГИЧЕСКИЙ</w:t>
      </w:r>
    </w:p>
    <w:p w:rsidR="000B0E8D" w:rsidRPr="000B0E8D" w:rsidRDefault="000B0E8D" w:rsidP="000B0E8D">
      <w:pPr>
        <w:spacing w:after="0"/>
        <w:jc w:val="center"/>
        <w:rPr>
          <w:rFonts w:ascii="Times New Roman" w:hAnsi="Times New Roman"/>
          <w:sz w:val="28"/>
          <w:szCs w:val="28"/>
        </w:rPr>
      </w:pPr>
      <w:r w:rsidRPr="000B0E8D">
        <w:rPr>
          <w:rFonts w:ascii="Times New Roman" w:hAnsi="Times New Roman"/>
          <w:sz w:val="28"/>
          <w:szCs w:val="28"/>
        </w:rPr>
        <w:t>УНИВЕРСИТЕТ им. В.П. АСТАФЬЕВА»</w:t>
      </w:r>
    </w:p>
    <w:p w:rsidR="000B0E8D" w:rsidRPr="000B0E8D" w:rsidRDefault="000B0E8D" w:rsidP="000B0E8D">
      <w:pPr>
        <w:spacing w:after="0"/>
        <w:jc w:val="center"/>
        <w:rPr>
          <w:rFonts w:ascii="Times New Roman" w:hAnsi="Times New Roman"/>
          <w:sz w:val="28"/>
          <w:szCs w:val="28"/>
        </w:rPr>
      </w:pPr>
      <w:r w:rsidRPr="000B0E8D">
        <w:rPr>
          <w:rFonts w:ascii="Times New Roman" w:hAnsi="Times New Roman"/>
          <w:sz w:val="28"/>
          <w:szCs w:val="28"/>
        </w:rPr>
        <w:t>(КГПУ им. В.П. Астафьева)</w:t>
      </w:r>
    </w:p>
    <w:p w:rsidR="000B0E8D" w:rsidRPr="000B0E8D" w:rsidRDefault="000B0E8D" w:rsidP="000B0E8D">
      <w:pPr>
        <w:spacing w:after="0"/>
        <w:jc w:val="center"/>
        <w:rPr>
          <w:rFonts w:ascii="Times New Roman" w:hAnsi="Times New Roman"/>
          <w:sz w:val="28"/>
          <w:szCs w:val="28"/>
        </w:rPr>
      </w:pPr>
      <w:r w:rsidRPr="000B0E8D">
        <w:rPr>
          <w:rFonts w:ascii="Times New Roman" w:hAnsi="Times New Roman"/>
          <w:sz w:val="28"/>
          <w:szCs w:val="28"/>
        </w:rPr>
        <w:t>Факультет биологии, географии и химии</w:t>
      </w:r>
    </w:p>
    <w:p w:rsidR="000B0E8D" w:rsidRPr="000B0E8D" w:rsidRDefault="000B0E8D" w:rsidP="000B0E8D">
      <w:pPr>
        <w:spacing w:after="0"/>
        <w:jc w:val="center"/>
        <w:rPr>
          <w:rFonts w:ascii="Times New Roman" w:hAnsi="Times New Roman"/>
          <w:sz w:val="28"/>
          <w:szCs w:val="28"/>
        </w:rPr>
      </w:pPr>
      <w:r w:rsidRPr="000B0E8D">
        <w:rPr>
          <w:rFonts w:ascii="Times New Roman" w:hAnsi="Times New Roman"/>
          <w:sz w:val="28"/>
          <w:szCs w:val="28"/>
        </w:rPr>
        <w:t>Кафедра физиологии человека и методики обучения биологии</w:t>
      </w:r>
    </w:p>
    <w:p w:rsidR="000B0E8D" w:rsidRPr="000B0E8D" w:rsidRDefault="000B0E8D" w:rsidP="000B0E8D">
      <w:pPr>
        <w:spacing w:after="0"/>
        <w:jc w:val="center"/>
        <w:rPr>
          <w:rFonts w:ascii="Times New Roman" w:hAnsi="Times New Roman"/>
          <w:b/>
          <w:sz w:val="28"/>
          <w:szCs w:val="28"/>
        </w:rPr>
      </w:pPr>
    </w:p>
    <w:p w:rsidR="000B0E8D" w:rsidRPr="000B0E8D" w:rsidRDefault="000B0E8D" w:rsidP="000B0E8D">
      <w:pPr>
        <w:spacing w:after="0"/>
        <w:jc w:val="center"/>
        <w:rPr>
          <w:rFonts w:ascii="Times New Roman" w:hAnsi="Times New Roman"/>
          <w:b/>
          <w:sz w:val="28"/>
          <w:szCs w:val="28"/>
        </w:rPr>
      </w:pPr>
    </w:p>
    <w:p w:rsidR="000B0E8D" w:rsidRPr="000B0E8D" w:rsidRDefault="000B0E8D" w:rsidP="000B0E8D">
      <w:pPr>
        <w:spacing w:after="0"/>
        <w:jc w:val="center"/>
        <w:rPr>
          <w:rFonts w:ascii="Times New Roman" w:hAnsi="Times New Roman"/>
          <w:b/>
          <w:sz w:val="28"/>
          <w:szCs w:val="28"/>
        </w:rPr>
      </w:pPr>
    </w:p>
    <w:p w:rsidR="000B0E8D" w:rsidRPr="000B0E8D" w:rsidRDefault="000B0E8D" w:rsidP="000B0E8D">
      <w:pPr>
        <w:spacing w:after="0"/>
        <w:jc w:val="center"/>
        <w:rPr>
          <w:rFonts w:ascii="Times New Roman" w:hAnsi="Times New Roman"/>
          <w:sz w:val="28"/>
          <w:szCs w:val="28"/>
        </w:rPr>
      </w:pPr>
      <w:r w:rsidRPr="000B0E8D">
        <w:rPr>
          <w:rFonts w:ascii="Times New Roman" w:hAnsi="Times New Roman"/>
          <w:sz w:val="28"/>
          <w:szCs w:val="28"/>
        </w:rPr>
        <w:t>Офицерова Светлана Васильевна</w:t>
      </w:r>
    </w:p>
    <w:p w:rsidR="000B0E8D" w:rsidRPr="000B0E8D" w:rsidRDefault="000B0E8D" w:rsidP="000B0E8D">
      <w:pPr>
        <w:spacing w:after="0"/>
        <w:jc w:val="center"/>
        <w:rPr>
          <w:rFonts w:ascii="Times New Roman" w:hAnsi="Times New Roman"/>
          <w:sz w:val="28"/>
          <w:szCs w:val="28"/>
        </w:rPr>
      </w:pPr>
      <w:r w:rsidRPr="000B0E8D">
        <w:rPr>
          <w:rFonts w:ascii="Times New Roman" w:hAnsi="Times New Roman"/>
          <w:sz w:val="28"/>
          <w:szCs w:val="28"/>
        </w:rPr>
        <w:t>ВЫПУСКНАЯ КВАЛИФИКАЦИОННАЯ РАБОТА</w:t>
      </w:r>
    </w:p>
    <w:p w:rsidR="000B0E8D" w:rsidRPr="000B0E8D" w:rsidRDefault="000B0E8D" w:rsidP="000B0E8D">
      <w:pPr>
        <w:spacing w:after="0"/>
        <w:jc w:val="center"/>
        <w:rPr>
          <w:rFonts w:ascii="Times New Roman" w:hAnsi="Times New Roman"/>
          <w:b/>
          <w:sz w:val="28"/>
          <w:szCs w:val="28"/>
        </w:rPr>
      </w:pPr>
      <w:r w:rsidRPr="000B0E8D">
        <w:rPr>
          <w:rFonts w:ascii="Times New Roman" w:hAnsi="Times New Roman"/>
          <w:sz w:val="28"/>
          <w:szCs w:val="28"/>
        </w:rPr>
        <w:t>Влияние способов использования растительных объектов на усвоение биологических понятий учащимися в 6 классе</w:t>
      </w:r>
    </w:p>
    <w:p w:rsidR="000B0E8D" w:rsidRPr="000B0E8D" w:rsidRDefault="000B0E8D" w:rsidP="000B0E8D">
      <w:pPr>
        <w:spacing w:after="0"/>
        <w:jc w:val="center"/>
        <w:rPr>
          <w:rFonts w:ascii="Times New Roman" w:hAnsi="Times New Roman"/>
          <w:sz w:val="28"/>
          <w:szCs w:val="28"/>
        </w:rPr>
      </w:pPr>
      <w:r w:rsidRPr="000B0E8D">
        <w:rPr>
          <w:rFonts w:ascii="Times New Roman" w:hAnsi="Times New Roman"/>
          <w:sz w:val="28"/>
          <w:szCs w:val="28"/>
        </w:rPr>
        <w:t>Направление подготовки  44.03.01 Педагогическое образование</w:t>
      </w:r>
    </w:p>
    <w:p w:rsidR="000B0E8D" w:rsidRPr="000B0E8D" w:rsidRDefault="000B0E8D" w:rsidP="000B0E8D">
      <w:pPr>
        <w:spacing w:after="0"/>
        <w:jc w:val="center"/>
        <w:rPr>
          <w:rFonts w:ascii="Times New Roman" w:hAnsi="Times New Roman"/>
          <w:sz w:val="28"/>
          <w:szCs w:val="28"/>
        </w:rPr>
      </w:pPr>
      <w:r w:rsidRPr="000B0E8D">
        <w:rPr>
          <w:rFonts w:ascii="Times New Roman" w:hAnsi="Times New Roman"/>
          <w:sz w:val="28"/>
          <w:szCs w:val="28"/>
        </w:rPr>
        <w:t>Направленность (профиль) образовательной программы Биология</w:t>
      </w:r>
    </w:p>
    <w:p w:rsidR="000B0E8D" w:rsidRPr="000B0E8D" w:rsidRDefault="000B0E8D" w:rsidP="000B0E8D">
      <w:pPr>
        <w:spacing w:after="0"/>
        <w:rPr>
          <w:rFonts w:ascii="Times New Roman" w:hAnsi="Times New Roman"/>
          <w:sz w:val="28"/>
          <w:szCs w:val="28"/>
        </w:rPr>
      </w:pPr>
    </w:p>
    <w:p w:rsidR="000B0E8D" w:rsidRPr="000B0E8D" w:rsidRDefault="000B0E8D" w:rsidP="000B0E8D">
      <w:pPr>
        <w:spacing w:after="0"/>
        <w:jc w:val="right"/>
        <w:rPr>
          <w:rFonts w:ascii="Times New Roman" w:hAnsi="Times New Roman"/>
          <w:sz w:val="28"/>
          <w:szCs w:val="28"/>
        </w:rPr>
      </w:pPr>
      <w:r w:rsidRPr="000B0E8D">
        <w:rPr>
          <w:rFonts w:ascii="Times New Roman" w:hAnsi="Times New Roman"/>
          <w:sz w:val="28"/>
          <w:szCs w:val="28"/>
        </w:rPr>
        <w:t xml:space="preserve">                                                                                       ДОПУСКАЮ К ЗАЩИТЕ</w:t>
      </w:r>
    </w:p>
    <w:p w:rsidR="000B0E8D" w:rsidRPr="000B0E8D" w:rsidRDefault="000B0E8D" w:rsidP="000B0E8D">
      <w:pPr>
        <w:spacing w:after="0"/>
        <w:jc w:val="right"/>
        <w:rPr>
          <w:rFonts w:ascii="Times New Roman" w:hAnsi="Times New Roman"/>
          <w:sz w:val="28"/>
          <w:szCs w:val="28"/>
        </w:rPr>
      </w:pPr>
      <w:r w:rsidRPr="000B0E8D">
        <w:rPr>
          <w:rFonts w:ascii="Times New Roman" w:hAnsi="Times New Roman"/>
          <w:sz w:val="28"/>
          <w:szCs w:val="28"/>
        </w:rPr>
        <w:t xml:space="preserve">                                                        Заведующий кафедрой физиологии человека  </w:t>
      </w:r>
    </w:p>
    <w:p w:rsidR="000B0E8D" w:rsidRPr="000B0E8D" w:rsidRDefault="000B0E8D" w:rsidP="000B0E8D">
      <w:pPr>
        <w:spacing w:after="0"/>
        <w:jc w:val="right"/>
        <w:rPr>
          <w:rFonts w:ascii="Times New Roman" w:hAnsi="Times New Roman"/>
          <w:sz w:val="28"/>
          <w:szCs w:val="28"/>
        </w:rPr>
      </w:pPr>
      <w:r w:rsidRPr="000B0E8D">
        <w:rPr>
          <w:rFonts w:ascii="Times New Roman" w:hAnsi="Times New Roman"/>
          <w:sz w:val="28"/>
          <w:szCs w:val="28"/>
        </w:rPr>
        <w:t xml:space="preserve">                                                                                и методики обучения биологии, </w:t>
      </w:r>
    </w:p>
    <w:p w:rsidR="000B0E8D" w:rsidRPr="000B0E8D" w:rsidRDefault="000B0E8D" w:rsidP="000B0E8D">
      <w:pPr>
        <w:spacing w:after="0"/>
        <w:jc w:val="right"/>
        <w:rPr>
          <w:rFonts w:ascii="Times New Roman" w:hAnsi="Times New Roman"/>
          <w:sz w:val="28"/>
          <w:szCs w:val="28"/>
        </w:rPr>
      </w:pPr>
      <w:r w:rsidRPr="000B0E8D">
        <w:rPr>
          <w:rFonts w:ascii="Times New Roman" w:hAnsi="Times New Roman"/>
          <w:sz w:val="28"/>
          <w:szCs w:val="28"/>
        </w:rPr>
        <w:t xml:space="preserve">                                                                       канд. пед. наук, доцент Горленко Н.М.</w:t>
      </w:r>
    </w:p>
    <w:p w:rsidR="000B0E8D" w:rsidRPr="000B0E8D" w:rsidRDefault="000B0E8D" w:rsidP="000B0E8D">
      <w:pPr>
        <w:spacing w:after="0"/>
        <w:jc w:val="right"/>
        <w:rPr>
          <w:rFonts w:ascii="Times New Roman" w:hAnsi="Times New Roman"/>
          <w:sz w:val="28"/>
          <w:szCs w:val="28"/>
        </w:rPr>
      </w:pPr>
      <w:r w:rsidRPr="000B0E8D">
        <w:rPr>
          <w:rFonts w:ascii="Times New Roman" w:hAnsi="Times New Roman"/>
          <w:sz w:val="28"/>
          <w:szCs w:val="28"/>
        </w:rPr>
        <w:t xml:space="preserve">                               _____________________________________</w:t>
      </w:r>
    </w:p>
    <w:p w:rsidR="000B0E8D" w:rsidRPr="000B0E8D" w:rsidRDefault="000B0E8D" w:rsidP="000B0E8D">
      <w:pPr>
        <w:tabs>
          <w:tab w:val="left" w:pos="4065"/>
        </w:tabs>
        <w:spacing w:after="0"/>
        <w:jc w:val="right"/>
        <w:rPr>
          <w:rFonts w:ascii="Times New Roman" w:hAnsi="Times New Roman"/>
          <w:sz w:val="28"/>
          <w:szCs w:val="28"/>
        </w:rPr>
      </w:pPr>
      <w:r w:rsidRPr="000B0E8D">
        <w:rPr>
          <w:rFonts w:ascii="Times New Roman" w:hAnsi="Times New Roman"/>
          <w:b/>
          <w:sz w:val="28"/>
          <w:szCs w:val="28"/>
        </w:rPr>
        <w:tab/>
      </w:r>
      <w:r w:rsidRPr="000B0E8D">
        <w:rPr>
          <w:rFonts w:ascii="Times New Roman" w:hAnsi="Times New Roman"/>
          <w:sz w:val="28"/>
          <w:szCs w:val="28"/>
        </w:rPr>
        <w:t>Научный руководитель, канд. пед.</w:t>
      </w:r>
    </w:p>
    <w:p w:rsidR="000B0E8D" w:rsidRPr="000B0E8D" w:rsidRDefault="000B0E8D" w:rsidP="000B0E8D">
      <w:pPr>
        <w:tabs>
          <w:tab w:val="left" w:pos="4065"/>
        </w:tabs>
        <w:spacing w:after="0"/>
        <w:jc w:val="right"/>
        <w:rPr>
          <w:rFonts w:ascii="Times New Roman" w:hAnsi="Times New Roman"/>
          <w:sz w:val="28"/>
          <w:szCs w:val="28"/>
        </w:rPr>
      </w:pPr>
      <w:r w:rsidRPr="000B0E8D">
        <w:rPr>
          <w:rFonts w:ascii="Times New Roman" w:hAnsi="Times New Roman"/>
          <w:sz w:val="28"/>
          <w:szCs w:val="28"/>
        </w:rPr>
        <w:tab/>
        <w:t xml:space="preserve">                                 наук, доцент, Галкина Е.А.</w:t>
      </w:r>
    </w:p>
    <w:p w:rsidR="000B0E8D" w:rsidRPr="000B0E8D" w:rsidRDefault="000B0E8D" w:rsidP="000B0E8D">
      <w:pPr>
        <w:tabs>
          <w:tab w:val="left" w:pos="4065"/>
        </w:tabs>
        <w:spacing w:after="0"/>
        <w:jc w:val="right"/>
        <w:rPr>
          <w:rFonts w:ascii="Times New Roman" w:hAnsi="Times New Roman"/>
          <w:sz w:val="28"/>
          <w:szCs w:val="28"/>
        </w:rPr>
      </w:pPr>
      <w:r w:rsidRPr="000B0E8D">
        <w:rPr>
          <w:rFonts w:ascii="Times New Roman" w:hAnsi="Times New Roman"/>
          <w:sz w:val="28"/>
          <w:szCs w:val="28"/>
        </w:rPr>
        <w:tab/>
        <w:t>____________________________________</w:t>
      </w:r>
    </w:p>
    <w:p w:rsidR="000B0E8D" w:rsidRPr="000B0E8D" w:rsidRDefault="000B0E8D" w:rsidP="000B0E8D">
      <w:pPr>
        <w:tabs>
          <w:tab w:val="left" w:pos="4065"/>
        </w:tabs>
        <w:spacing w:after="0"/>
        <w:jc w:val="right"/>
        <w:rPr>
          <w:rFonts w:ascii="Times New Roman" w:hAnsi="Times New Roman"/>
          <w:sz w:val="28"/>
          <w:szCs w:val="28"/>
        </w:rPr>
      </w:pPr>
      <w:r w:rsidRPr="000B0E8D">
        <w:rPr>
          <w:rFonts w:ascii="Times New Roman" w:hAnsi="Times New Roman"/>
          <w:sz w:val="28"/>
          <w:szCs w:val="28"/>
        </w:rPr>
        <w:tab/>
        <w:t>Дата защиты _________________________</w:t>
      </w:r>
    </w:p>
    <w:p w:rsidR="000B0E8D" w:rsidRPr="000B0E8D" w:rsidRDefault="000B0E8D" w:rsidP="000B0E8D">
      <w:pPr>
        <w:tabs>
          <w:tab w:val="left" w:pos="4065"/>
        </w:tabs>
        <w:spacing w:after="0"/>
        <w:jc w:val="right"/>
        <w:rPr>
          <w:rFonts w:ascii="Times New Roman" w:hAnsi="Times New Roman"/>
          <w:sz w:val="28"/>
          <w:szCs w:val="28"/>
        </w:rPr>
      </w:pPr>
      <w:r w:rsidRPr="000B0E8D">
        <w:rPr>
          <w:rFonts w:ascii="Times New Roman" w:hAnsi="Times New Roman"/>
          <w:sz w:val="28"/>
          <w:szCs w:val="28"/>
        </w:rPr>
        <w:tab/>
        <w:t>Обучающийся Офицерова С.В.</w:t>
      </w:r>
    </w:p>
    <w:p w:rsidR="000B0E8D" w:rsidRPr="000B0E8D" w:rsidRDefault="000B0E8D" w:rsidP="000B0E8D">
      <w:pPr>
        <w:tabs>
          <w:tab w:val="left" w:pos="4065"/>
        </w:tabs>
        <w:spacing w:after="0"/>
        <w:jc w:val="right"/>
        <w:rPr>
          <w:rFonts w:ascii="Times New Roman" w:hAnsi="Times New Roman"/>
          <w:sz w:val="28"/>
          <w:szCs w:val="28"/>
        </w:rPr>
      </w:pPr>
      <w:r w:rsidRPr="000B0E8D">
        <w:rPr>
          <w:rFonts w:ascii="Times New Roman" w:hAnsi="Times New Roman"/>
          <w:sz w:val="28"/>
          <w:szCs w:val="28"/>
        </w:rPr>
        <w:tab/>
        <w:t>____________________________________</w:t>
      </w:r>
    </w:p>
    <w:p w:rsidR="000B0E8D" w:rsidRPr="000B0E8D" w:rsidRDefault="000B0E8D" w:rsidP="000B0E8D">
      <w:pPr>
        <w:tabs>
          <w:tab w:val="left" w:pos="4065"/>
        </w:tabs>
        <w:spacing w:after="0"/>
        <w:jc w:val="right"/>
        <w:rPr>
          <w:rFonts w:ascii="Times New Roman" w:hAnsi="Times New Roman"/>
          <w:sz w:val="28"/>
          <w:szCs w:val="28"/>
        </w:rPr>
      </w:pPr>
      <w:r w:rsidRPr="000B0E8D">
        <w:rPr>
          <w:rFonts w:ascii="Times New Roman" w:hAnsi="Times New Roman"/>
          <w:sz w:val="28"/>
          <w:szCs w:val="28"/>
        </w:rPr>
        <w:tab/>
        <w:t>Оценка _____________________________</w:t>
      </w:r>
    </w:p>
    <w:p w:rsidR="000B0E8D" w:rsidRPr="000B0E8D" w:rsidRDefault="000B0E8D" w:rsidP="000B0E8D">
      <w:pPr>
        <w:tabs>
          <w:tab w:val="left" w:pos="4065"/>
        </w:tabs>
        <w:spacing w:after="0"/>
        <w:rPr>
          <w:rFonts w:ascii="Times New Roman" w:hAnsi="Times New Roman"/>
          <w:sz w:val="28"/>
          <w:szCs w:val="28"/>
        </w:rPr>
      </w:pPr>
    </w:p>
    <w:p w:rsidR="000B0E8D" w:rsidRPr="000B0E8D" w:rsidRDefault="000B0E8D" w:rsidP="000B0E8D">
      <w:pPr>
        <w:tabs>
          <w:tab w:val="left" w:pos="4065"/>
        </w:tabs>
        <w:spacing w:after="0"/>
        <w:rPr>
          <w:rFonts w:ascii="Times New Roman" w:hAnsi="Times New Roman"/>
          <w:sz w:val="28"/>
          <w:szCs w:val="28"/>
        </w:rPr>
      </w:pPr>
      <w:r w:rsidRPr="000B0E8D">
        <w:rPr>
          <w:rFonts w:ascii="Times New Roman" w:hAnsi="Times New Roman"/>
          <w:sz w:val="28"/>
          <w:szCs w:val="28"/>
        </w:rPr>
        <w:t xml:space="preserve">                                              </w:t>
      </w:r>
    </w:p>
    <w:p w:rsidR="000B0E8D" w:rsidRPr="000B0E8D" w:rsidRDefault="000B0E8D" w:rsidP="000B0E8D">
      <w:pPr>
        <w:tabs>
          <w:tab w:val="left" w:pos="4065"/>
        </w:tabs>
        <w:spacing w:after="0"/>
        <w:rPr>
          <w:rFonts w:ascii="Times New Roman" w:hAnsi="Times New Roman"/>
          <w:sz w:val="28"/>
          <w:szCs w:val="28"/>
        </w:rPr>
      </w:pPr>
    </w:p>
    <w:p w:rsidR="000B0E8D" w:rsidRPr="000B0E8D" w:rsidRDefault="000B0E8D" w:rsidP="000B0E8D">
      <w:pPr>
        <w:tabs>
          <w:tab w:val="left" w:pos="4065"/>
        </w:tabs>
        <w:spacing w:after="0"/>
        <w:rPr>
          <w:rFonts w:ascii="Times New Roman" w:hAnsi="Times New Roman"/>
          <w:sz w:val="28"/>
          <w:szCs w:val="28"/>
        </w:rPr>
      </w:pPr>
    </w:p>
    <w:p w:rsidR="000B0E8D" w:rsidRPr="000B0E8D" w:rsidRDefault="000B0E8D" w:rsidP="000B0E8D">
      <w:pPr>
        <w:tabs>
          <w:tab w:val="left" w:pos="4065"/>
        </w:tabs>
        <w:spacing w:after="0"/>
        <w:jc w:val="center"/>
        <w:rPr>
          <w:rFonts w:ascii="Times New Roman" w:hAnsi="Times New Roman"/>
          <w:sz w:val="28"/>
          <w:szCs w:val="28"/>
        </w:rPr>
      </w:pPr>
      <w:r w:rsidRPr="000B0E8D">
        <w:rPr>
          <w:rFonts w:ascii="Times New Roman" w:hAnsi="Times New Roman"/>
          <w:sz w:val="28"/>
          <w:szCs w:val="28"/>
        </w:rPr>
        <w:t>Красноярск 2022</w:t>
      </w:r>
    </w:p>
    <w:p w:rsidR="000B0E8D" w:rsidRDefault="000B0E8D" w:rsidP="00411F86">
      <w:pPr>
        <w:jc w:val="center"/>
        <w:rPr>
          <w:rFonts w:ascii="Times New Roman" w:hAnsi="Times New Roman"/>
          <w:sz w:val="28"/>
        </w:rPr>
        <w:sectPr w:rsidR="000B0E8D" w:rsidSect="00462084">
          <w:footerReference w:type="default" r:id="rId8"/>
          <w:footerReference w:type="first" r:id="rId9"/>
          <w:pgSz w:w="12240" w:h="15840" w:code="1"/>
          <w:pgMar w:top="1134" w:right="851" w:bottom="1134" w:left="1701" w:header="720" w:footer="0" w:gutter="0"/>
          <w:pgNumType w:start="2"/>
          <w:cols w:space="720"/>
          <w:noEndnote/>
          <w:titlePg/>
        </w:sectPr>
      </w:pPr>
    </w:p>
    <w:p w:rsidR="00411F86" w:rsidRDefault="000B0E8D" w:rsidP="00411F86">
      <w:pPr>
        <w:jc w:val="center"/>
        <w:rPr>
          <w:rFonts w:ascii="Times New Roman" w:hAnsi="Times New Roman"/>
          <w:sz w:val="28"/>
        </w:rPr>
      </w:pPr>
      <w:r>
        <w:rPr>
          <w:rFonts w:ascii="Times New Roman" w:hAnsi="Times New Roman"/>
          <w:sz w:val="28"/>
        </w:rPr>
        <w:lastRenderedPageBreak/>
        <w:t>С</w:t>
      </w:r>
      <w:r w:rsidR="00411F86">
        <w:rPr>
          <w:rFonts w:ascii="Times New Roman" w:hAnsi="Times New Roman"/>
          <w:sz w:val="28"/>
        </w:rPr>
        <w:t>ОДЕРЖАНИЕ</w:t>
      </w:r>
    </w:p>
    <w:p w:rsidR="00411F86" w:rsidRDefault="00411F86" w:rsidP="00411F86">
      <w:pPr>
        <w:jc w:val="center"/>
        <w:rPr>
          <w:rFonts w:ascii="Times New Roman" w:hAnsi="Times New Roman"/>
          <w:sz w:val="28"/>
        </w:rPr>
      </w:pPr>
    </w:p>
    <w:tbl>
      <w:tblPr>
        <w:tblW w:w="0" w:type="auto"/>
        <w:tblLook w:val="04A0" w:firstRow="1" w:lastRow="0" w:firstColumn="1" w:lastColumn="0" w:noHBand="0" w:noVBand="1"/>
      </w:tblPr>
      <w:tblGrid>
        <w:gridCol w:w="9180"/>
        <w:gridCol w:w="724"/>
      </w:tblGrid>
      <w:tr w:rsidR="00411F86" w:rsidRPr="00462084" w:rsidTr="00761656">
        <w:tc>
          <w:tcPr>
            <w:tcW w:w="9180" w:type="dxa"/>
          </w:tcPr>
          <w:p w:rsidR="00411F86" w:rsidRPr="00462084" w:rsidRDefault="00411F86" w:rsidP="00761656">
            <w:pPr>
              <w:tabs>
                <w:tab w:val="left" w:pos="413"/>
              </w:tabs>
              <w:spacing w:after="0" w:line="360" w:lineRule="auto"/>
              <w:contextualSpacing/>
              <w:jc w:val="both"/>
              <w:rPr>
                <w:rFonts w:ascii="Times New Roman" w:hAnsi="Times New Roman"/>
                <w:sz w:val="28"/>
              </w:rPr>
            </w:pPr>
            <w:r w:rsidRPr="00462084">
              <w:rPr>
                <w:rFonts w:ascii="Times New Roman" w:hAnsi="Times New Roman"/>
                <w:sz w:val="28"/>
              </w:rPr>
              <w:t>ВВЕДЕНИЕ……………………………………………………………………..</w:t>
            </w:r>
          </w:p>
        </w:tc>
        <w:tc>
          <w:tcPr>
            <w:tcW w:w="724" w:type="dxa"/>
          </w:tcPr>
          <w:p w:rsidR="00411F86" w:rsidRPr="00462084" w:rsidRDefault="00411F86" w:rsidP="00761656">
            <w:pPr>
              <w:spacing w:after="0" w:line="360" w:lineRule="auto"/>
              <w:contextualSpacing/>
              <w:jc w:val="center"/>
              <w:rPr>
                <w:rFonts w:ascii="Times New Roman" w:hAnsi="Times New Roman"/>
                <w:sz w:val="28"/>
              </w:rPr>
            </w:pPr>
            <w:r w:rsidRPr="00462084">
              <w:rPr>
                <w:rFonts w:ascii="Times New Roman" w:hAnsi="Times New Roman"/>
                <w:sz w:val="28"/>
              </w:rPr>
              <w:t>3</w:t>
            </w:r>
          </w:p>
        </w:tc>
      </w:tr>
      <w:tr w:rsidR="00411F86" w:rsidRPr="00462084" w:rsidTr="00761656">
        <w:tc>
          <w:tcPr>
            <w:tcW w:w="9180" w:type="dxa"/>
          </w:tcPr>
          <w:p w:rsidR="00411F86" w:rsidRPr="00462084" w:rsidRDefault="00411F86" w:rsidP="00CA3FE8">
            <w:pPr>
              <w:numPr>
                <w:ilvl w:val="0"/>
                <w:numId w:val="1"/>
              </w:numPr>
              <w:shd w:val="clear" w:color="auto" w:fill="FFFFFF"/>
              <w:tabs>
                <w:tab w:val="num" w:pos="0"/>
                <w:tab w:val="left" w:pos="413"/>
              </w:tabs>
              <w:spacing w:after="0" w:line="360" w:lineRule="auto"/>
              <w:ind w:left="0" w:firstLine="0"/>
              <w:contextualSpacing/>
              <w:jc w:val="both"/>
              <w:rPr>
                <w:rFonts w:ascii="Times New Roman" w:hAnsi="Times New Roman"/>
                <w:sz w:val="28"/>
                <w:szCs w:val="28"/>
              </w:rPr>
            </w:pPr>
            <w:r w:rsidRPr="00462084">
              <w:rPr>
                <w:rFonts w:ascii="Times New Roman" w:hAnsi="Times New Roman"/>
                <w:bCs/>
                <w:sz w:val="28"/>
                <w:szCs w:val="28"/>
              </w:rPr>
              <w:t xml:space="preserve">ТЕОРЕТИЧЕСКОЕ ОБОСНОВАНИЕ ПРОБЛЕМЫ </w:t>
            </w:r>
            <w:r w:rsidR="00CA3FE8">
              <w:rPr>
                <w:rFonts w:ascii="Times New Roman" w:hAnsi="Times New Roman"/>
                <w:bCs/>
                <w:sz w:val="28"/>
                <w:szCs w:val="28"/>
              </w:rPr>
              <w:t xml:space="preserve">ВЛИЯНИЯ </w:t>
            </w:r>
            <w:r w:rsidRPr="00462084">
              <w:rPr>
                <w:rFonts w:ascii="Times New Roman" w:hAnsi="Times New Roman"/>
                <w:bCs/>
                <w:sz w:val="28"/>
                <w:szCs w:val="28"/>
              </w:rPr>
              <w:t>ИСПОЛЬЗОВАНИЯ РАСТИТЕЛЬНЫХ ОБЪЕКТОВ НА КАЧЕСТВО</w:t>
            </w:r>
            <w:r w:rsidR="0080573A">
              <w:rPr>
                <w:rFonts w:ascii="Times New Roman" w:hAnsi="Times New Roman"/>
                <w:bCs/>
                <w:sz w:val="28"/>
                <w:szCs w:val="28"/>
              </w:rPr>
              <w:t xml:space="preserve"> УСВОЕНИЯ ЗНАНИЙ ПРИ ИЗУЧЕНИИ БИ</w:t>
            </w:r>
            <w:r w:rsidRPr="00462084">
              <w:rPr>
                <w:rFonts w:ascii="Times New Roman" w:hAnsi="Times New Roman"/>
                <w:bCs/>
                <w:sz w:val="28"/>
                <w:szCs w:val="28"/>
              </w:rPr>
              <w:t>ОЛОГИИ………</w:t>
            </w:r>
          </w:p>
        </w:tc>
        <w:tc>
          <w:tcPr>
            <w:tcW w:w="724" w:type="dxa"/>
          </w:tcPr>
          <w:p w:rsidR="00411F86" w:rsidRPr="00462084" w:rsidRDefault="00411F86" w:rsidP="00761656">
            <w:pPr>
              <w:spacing w:after="0" w:line="360" w:lineRule="auto"/>
              <w:contextualSpacing/>
              <w:jc w:val="center"/>
              <w:rPr>
                <w:rFonts w:ascii="Times New Roman" w:hAnsi="Times New Roman"/>
                <w:sz w:val="28"/>
              </w:rPr>
            </w:pPr>
          </w:p>
          <w:p w:rsidR="00411F86" w:rsidRPr="00462084" w:rsidRDefault="00411F86" w:rsidP="00761656">
            <w:pPr>
              <w:spacing w:after="0" w:line="360" w:lineRule="auto"/>
              <w:contextualSpacing/>
              <w:jc w:val="center"/>
              <w:rPr>
                <w:rFonts w:ascii="Times New Roman" w:hAnsi="Times New Roman"/>
                <w:sz w:val="28"/>
              </w:rPr>
            </w:pPr>
          </w:p>
          <w:p w:rsidR="00411F86" w:rsidRPr="00462084" w:rsidRDefault="00411F86" w:rsidP="00761656">
            <w:pPr>
              <w:spacing w:after="0" w:line="360" w:lineRule="auto"/>
              <w:contextualSpacing/>
              <w:jc w:val="center"/>
              <w:rPr>
                <w:rFonts w:ascii="Times New Roman" w:hAnsi="Times New Roman"/>
                <w:sz w:val="28"/>
              </w:rPr>
            </w:pPr>
            <w:r w:rsidRPr="00462084">
              <w:rPr>
                <w:rFonts w:ascii="Times New Roman" w:hAnsi="Times New Roman"/>
                <w:sz w:val="28"/>
              </w:rPr>
              <w:t>6</w:t>
            </w:r>
          </w:p>
        </w:tc>
      </w:tr>
      <w:tr w:rsidR="00411F86" w:rsidRPr="00462084" w:rsidTr="00761656">
        <w:tc>
          <w:tcPr>
            <w:tcW w:w="9180" w:type="dxa"/>
          </w:tcPr>
          <w:p w:rsidR="00411F86" w:rsidRPr="00462084" w:rsidRDefault="00411F86" w:rsidP="00411F86">
            <w:pPr>
              <w:numPr>
                <w:ilvl w:val="1"/>
                <w:numId w:val="2"/>
              </w:numPr>
              <w:shd w:val="clear" w:color="auto" w:fill="FFFFFF"/>
              <w:tabs>
                <w:tab w:val="num" w:pos="0"/>
                <w:tab w:val="left" w:pos="413"/>
                <w:tab w:val="left" w:pos="1080"/>
              </w:tabs>
              <w:spacing w:after="0" w:line="360" w:lineRule="auto"/>
              <w:ind w:left="0" w:firstLine="426"/>
              <w:contextualSpacing/>
              <w:jc w:val="both"/>
              <w:rPr>
                <w:rFonts w:ascii="Times New Roman" w:hAnsi="Times New Roman"/>
                <w:sz w:val="28"/>
                <w:szCs w:val="28"/>
              </w:rPr>
            </w:pPr>
            <w:r w:rsidRPr="00462084">
              <w:rPr>
                <w:rFonts w:ascii="Times New Roman" w:hAnsi="Times New Roman"/>
                <w:sz w:val="28"/>
                <w:szCs w:val="28"/>
              </w:rPr>
              <w:t>Характеристика методов и методических приемов использования растительных объектов при изучении биологии школьниками……………..</w:t>
            </w:r>
          </w:p>
        </w:tc>
        <w:tc>
          <w:tcPr>
            <w:tcW w:w="724" w:type="dxa"/>
          </w:tcPr>
          <w:p w:rsidR="00411F86" w:rsidRPr="00462084" w:rsidRDefault="00411F86" w:rsidP="00761656">
            <w:pPr>
              <w:spacing w:after="0" w:line="360" w:lineRule="auto"/>
              <w:contextualSpacing/>
              <w:jc w:val="center"/>
              <w:rPr>
                <w:rFonts w:ascii="Times New Roman" w:hAnsi="Times New Roman"/>
                <w:sz w:val="28"/>
              </w:rPr>
            </w:pPr>
          </w:p>
          <w:p w:rsidR="00411F86" w:rsidRPr="00462084" w:rsidRDefault="00411F86" w:rsidP="00761656">
            <w:pPr>
              <w:spacing w:after="0" w:line="360" w:lineRule="auto"/>
              <w:contextualSpacing/>
              <w:jc w:val="center"/>
              <w:rPr>
                <w:rFonts w:ascii="Times New Roman" w:hAnsi="Times New Roman"/>
                <w:sz w:val="28"/>
              </w:rPr>
            </w:pPr>
            <w:r w:rsidRPr="00462084">
              <w:rPr>
                <w:rFonts w:ascii="Times New Roman" w:hAnsi="Times New Roman"/>
                <w:sz w:val="28"/>
              </w:rPr>
              <w:t>6</w:t>
            </w:r>
          </w:p>
        </w:tc>
      </w:tr>
      <w:tr w:rsidR="00411F86" w:rsidRPr="00462084" w:rsidTr="00761656">
        <w:tc>
          <w:tcPr>
            <w:tcW w:w="9180" w:type="dxa"/>
          </w:tcPr>
          <w:p w:rsidR="00411F86" w:rsidRPr="00462084" w:rsidRDefault="00411F86" w:rsidP="00761656">
            <w:pPr>
              <w:shd w:val="clear" w:color="auto" w:fill="FFFFFF"/>
              <w:tabs>
                <w:tab w:val="num" w:pos="0"/>
                <w:tab w:val="left" w:pos="413"/>
                <w:tab w:val="left" w:pos="1080"/>
              </w:tabs>
              <w:spacing w:after="0" w:line="360" w:lineRule="auto"/>
              <w:ind w:firstLine="426"/>
              <w:contextualSpacing/>
              <w:jc w:val="both"/>
              <w:rPr>
                <w:rFonts w:ascii="Times New Roman" w:hAnsi="Times New Roman"/>
                <w:sz w:val="28"/>
                <w:szCs w:val="28"/>
              </w:rPr>
            </w:pPr>
            <w:r w:rsidRPr="00462084">
              <w:rPr>
                <w:rFonts w:ascii="Times New Roman" w:hAnsi="Times New Roman"/>
                <w:sz w:val="28"/>
                <w:szCs w:val="28"/>
              </w:rPr>
              <w:t>1.2 Использование растительных объектов как ресурса материально-технического обеспечения уроко</w:t>
            </w:r>
            <w:bookmarkStart w:id="0" w:name="_GoBack"/>
            <w:bookmarkEnd w:id="0"/>
            <w:r w:rsidRPr="00462084">
              <w:rPr>
                <w:rFonts w:ascii="Times New Roman" w:hAnsi="Times New Roman"/>
                <w:sz w:val="28"/>
                <w:szCs w:val="28"/>
              </w:rPr>
              <w:t>в биологии………………….</w:t>
            </w:r>
          </w:p>
        </w:tc>
        <w:tc>
          <w:tcPr>
            <w:tcW w:w="724" w:type="dxa"/>
          </w:tcPr>
          <w:p w:rsidR="00411F86" w:rsidRPr="00462084" w:rsidRDefault="00411F86" w:rsidP="00761656">
            <w:pPr>
              <w:spacing w:after="0" w:line="360" w:lineRule="auto"/>
              <w:contextualSpacing/>
              <w:jc w:val="center"/>
              <w:rPr>
                <w:rFonts w:ascii="Times New Roman" w:hAnsi="Times New Roman"/>
                <w:sz w:val="28"/>
              </w:rPr>
            </w:pPr>
          </w:p>
          <w:p w:rsidR="00411F86" w:rsidRPr="00462084" w:rsidRDefault="00411F86" w:rsidP="00761656">
            <w:pPr>
              <w:spacing w:after="0" w:line="360" w:lineRule="auto"/>
              <w:contextualSpacing/>
              <w:jc w:val="center"/>
              <w:rPr>
                <w:rFonts w:ascii="Times New Roman" w:hAnsi="Times New Roman"/>
                <w:sz w:val="28"/>
              </w:rPr>
            </w:pPr>
            <w:r w:rsidRPr="00462084">
              <w:rPr>
                <w:rFonts w:ascii="Times New Roman" w:hAnsi="Times New Roman"/>
                <w:sz w:val="28"/>
              </w:rPr>
              <w:t>14</w:t>
            </w:r>
          </w:p>
        </w:tc>
      </w:tr>
      <w:tr w:rsidR="00411F86" w:rsidRPr="00462084" w:rsidTr="00761656">
        <w:tc>
          <w:tcPr>
            <w:tcW w:w="9180" w:type="dxa"/>
          </w:tcPr>
          <w:p w:rsidR="00411F86" w:rsidRPr="00462084" w:rsidRDefault="00411F86" w:rsidP="00761656">
            <w:pPr>
              <w:tabs>
                <w:tab w:val="left" w:pos="413"/>
                <w:tab w:val="left" w:pos="1080"/>
                <w:tab w:val="left" w:pos="1134"/>
                <w:tab w:val="left" w:pos="1418"/>
              </w:tabs>
              <w:spacing w:after="0" w:line="360" w:lineRule="auto"/>
              <w:ind w:firstLine="426"/>
              <w:contextualSpacing/>
              <w:jc w:val="both"/>
              <w:rPr>
                <w:rFonts w:ascii="Times New Roman" w:hAnsi="Times New Roman"/>
                <w:sz w:val="28"/>
                <w:szCs w:val="28"/>
              </w:rPr>
            </w:pPr>
            <w:r w:rsidRPr="00462084">
              <w:rPr>
                <w:rFonts w:ascii="Times New Roman" w:hAnsi="Times New Roman"/>
                <w:sz w:val="28"/>
                <w:szCs w:val="28"/>
              </w:rPr>
              <w:t>1.3 Методические особенности усвоения биологических понятий  учащимися при изучении в основной школе………………………</w:t>
            </w:r>
          </w:p>
        </w:tc>
        <w:tc>
          <w:tcPr>
            <w:tcW w:w="724" w:type="dxa"/>
          </w:tcPr>
          <w:p w:rsidR="00411F86" w:rsidRPr="00462084" w:rsidRDefault="00411F86" w:rsidP="00761656">
            <w:pPr>
              <w:spacing w:after="0" w:line="360" w:lineRule="auto"/>
              <w:contextualSpacing/>
              <w:jc w:val="center"/>
              <w:rPr>
                <w:rFonts w:ascii="Times New Roman" w:hAnsi="Times New Roman"/>
                <w:sz w:val="28"/>
              </w:rPr>
            </w:pPr>
          </w:p>
          <w:p w:rsidR="00411F86" w:rsidRPr="00462084" w:rsidRDefault="00411F86" w:rsidP="00761656">
            <w:pPr>
              <w:spacing w:after="0" w:line="360" w:lineRule="auto"/>
              <w:contextualSpacing/>
              <w:jc w:val="center"/>
              <w:rPr>
                <w:rFonts w:ascii="Times New Roman" w:hAnsi="Times New Roman"/>
                <w:sz w:val="28"/>
              </w:rPr>
            </w:pPr>
            <w:r w:rsidRPr="00462084">
              <w:rPr>
                <w:rFonts w:ascii="Times New Roman" w:hAnsi="Times New Roman"/>
                <w:sz w:val="28"/>
              </w:rPr>
              <w:t>24</w:t>
            </w:r>
          </w:p>
        </w:tc>
      </w:tr>
      <w:tr w:rsidR="00411F86" w:rsidRPr="00462084" w:rsidTr="00761656">
        <w:tc>
          <w:tcPr>
            <w:tcW w:w="9180" w:type="dxa"/>
          </w:tcPr>
          <w:p w:rsidR="00411F86" w:rsidRPr="00462084" w:rsidRDefault="00411F86" w:rsidP="00761656">
            <w:pPr>
              <w:numPr>
                <w:ilvl w:val="0"/>
                <w:numId w:val="1"/>
              </w:numPr>
              <w:shd w:val="clear" w:color="auto" w:fill="FFFFFF"/>
              <w:tabs>
                <w:tab w:val="num" w:pos="-142"/>
                <w:tab w:val="left" w:pos="413"/>
                <w:tab w:val="left" w:pos="1134"/>
              </w:tabs>
              <w:spacing w:after="0" w:line="360" w:lineRule="auto"/>
              <w:ind w:left="0" w:firstLine="0"/>
              <w:contextualSpacing/>
              <w:jc w:val="both"/>
              <w:rPr>
                <w:rFonts w:ascii="Times New Roman" w:hAnsi="Times New Roman"/>
                <w:bCs/>
                <w:sz w:val="28"/>
                <w:szCs w:val="28"/>
              </w:rPr>
            </w:pPr>
            <w:r w:rsidRPr="00462084">
              <w:rPr>
                <w:rFonts w:ascii="Times New Roman" w:hAnsi="Times New Roman"/>
                <w:bCs/>
                <w:sz w:val="28"/>
                <w:szCs w:val="28"/>
              </w:rPr>
              <w:t>ПРАКТИЧЕСКОЕ ИСПОЛЬЗОВАНИЕ РАСТИТЕЛЬНЫХ ОБЪЕКТОВ НА УРОКАХ БИОЛОГИИ В 6 КЛАССЕ………………………</w:t>
            </w:r>
          </w:p>
        </w:tc>
        <w:tc>
          <w:tcPr>
            <w:tcW w:w="724" w:type="dxa"/>
          </w:tcPr>
          <w:p w:rsidR="00411F86" w:rsidRPr="00462084" w:rsidRDefault="00411F86" w:rsidP="00761656">
            <w:pPr>
              <w:spacing w:after="0" w:line="360" w:lineRule="auto"/>
              <w:contextualSpacing/>
              <w:jc w:val="center"/>
              <w:rPr>
                <w:rFonts w:ascii="Times New Roman" w:hAnsi="Times New Roman"/>
                <w:sz w:val="28"/>
              </w:rPr>
            </w:pPr>
          </w:p>
          <w:p w:rsidR="00411F86" w:rsidRPr="00462084" w:rsidRDefault="00411F86" w:rsidP="00761656">
            <w:pPr>
              <w:spacing w:after="0" w:line="360" w:lineRule="auto"/>
              <w:contextualSpacing/>
              <w:jc w:val="center"/>
              <w:rPr>
                <w:rFonts w:ascii="Times New Roman" w:hAnsi="Times New Roman"/>
                <w:sz w:val="28"/>
              </w:rPr>
            </w:pPr>
            <w:r w:rsidRPr="00462084">
              <w:rPr>
                <w:rFonts w:ascii="Times New Roman" w:hAnsi="Times New Roman"/>
                <w:sz w:val="28"/>
              </w:rPr>
              <w:t>33</w:t>
            </w:r>
          </w:p>
        </w:tc>
      </w:tr>
      <w:tr w:rsidR="00411F86" w:rsidRPr="00462084" w:rsidTr="00761656">
        <w:tc>
          <w:tcPr>
            <w:tcW w:w="9180" w:type="dxa"/>
          </w:tcPr>
          <w:p w:rsidR="00411F86" w:rsidRPr="00462084" w:rsidRDefault="00411F86" w:rsidP="00761656">
            <w:pPr>
              <w:shd w:val="clear" w:color="auto" w:fill="FFFFFF"/>
              <w:tabs>
                <w:tab w:val="num" w:pos="-142"/>
                <w:tab w:val="left" w:pos="413"/>
                <w:tab w:val="left" w:pos="1134"/>
              </w:tabs>
              <w:spacing w:after="0" w:line="360" w:lineRule="auto"/>
              <w:ind w:firstLine="426"/>
              <w:contextualSpacing/>
              <w:jc w:val="both"/>
              <w:rPr>
                <w:rFonts w:ascii="Times New Roman" w:hAnsi="Times New Roman"/>
                <w:bCs/>
                <w:sz w:val="28"/>
                <w:szCs w:val="28"/>
              </w:rPr>
            </w:pPr>
            <w:r w:rsidRPr="00462084">
              <w:rPr>
                <w:rFonts w:ascii="Times New Roman" w:hAnsi="Times New Roman"/>
                <w:bCs/>
                <w:sz w:val="28"/>
                <w:szCs w:val="28"/>
              </w:rPr>
              <w:t>2.1 Педагогический эксперимент проведения уроков биологии в 6 классе с использованием растительных объектов……………………………</w:t>
            </w:r>
          </w:p>
        </w:tc>
        <w:tc>
          <w:tcPr>
            <w:tcW w:w="724" w:type="dxa"/>
          </w:tcPr>
          <w:p w:rsidR="00411F86" w:rsidRPr="00462084" w:rsidRDefault="00411F86" w:rsidP="00761656">
            <w:pPr>
              <w:spacing w:after="0" w:line="360" w:lineRule="auto"/>
              <w:contextualSpacing/>
              <w:jc w:val="center"/>
              <w:rPr>
                <w:rFonts w:ascii="Times New Roman" w:hAnsi="Times New Roman"/>
                <w:sz w:val="28"/>
              </w:rPr>
            </w:pPr>
          </w:p>
          <w:p w:rsidR="00411F86" w:rsidRPr="00462084" w:rsidRDefault="00411F86" w:rsidP="00761656">
            <w:pPr>
              <w:spacing w:after="0" w:line="360" w:lineRule="auto"/>
              <w:contextualSpacing/>
              <w:jc w:val="center"/>
              <w:rPr>
                <w:rFonts w:ascii="Times New Roman" w:hAnsi="Times New Roman"/>
                <w:sz w:val="28"/>
              </w:rPr>
            </w:pPr>
            <w:r w:rsidRPr="00462084">
              <w:rPr>
                <w:rFonts w:ascii="Times New Roman" w:hAnsi="Times New Roman"/>
                <w:sz w:val="28"/>
              </w:rPr>
              <w:t>33</w:t>
            </w:r>
          </w:p>
        </w:tc>
      </w:tr>
      <w:tr w:rsidR="00411F86" w:rsidRPr="00462084" w:rsidTr="00761656">
        <w:tc>
          <w:tcPr>
            <w:tcW w:w="9180" w:type="dxa"/>
          </w:tcPr>
          <w:p w:rsidR="00411F86" w:rsidRPr="00462084" w:rsidRDefault="00411F86" w:rsidP="00761656">
            <w:pPr>
              <w:shd w:val="clear" w:color="auto" w:fill="FFFFFF"/>
              <w:tabs>
                <w:tab w:val="num" w:pos="-142"/>
                <w:tab w:val="left" w:pos="413"/>
                <w:tab w:val="left" w:pos="1134"/>
              </w:tabs>
              <w:spacing w:after="0" w:line="360" w:lineRule="auto"/>
              <w:ind w:firstLine="426"/>
              <w:contextualSpacing/>
              <w:jc w:val="both"/>
              <w:rPr>
                <w:rFonts w:ascii="Times New Roman" w:hAnsi="Times New Roman"/>
                <w:sz w:val="28"/>
                <w:szCs w:val="28"/>
              </w:rPr>
            </w:pPr>
            <w:r w:rsidRPr="00462084">
              <w:rPr>
                <w:rFonts w:ascii="Times New Roman" w:hAnsi="Times New Roman"/>
                <w:sz w:val="28"/>
                <w:szCs w:val="28"/>
              </w:rPr>
              <w:t>2.2 Методические разработки уроков с использованием растительных объектов…………………………………………………………………………</w:t>
            </w:r>
          </w:p>
        </w:tc>
        <w:tc>
          <w:tcPr>
            <w:tcW w:w="724" w:type="dxa"/>
          </w:tcPr>
          <w:p w:rsidR="00411F86" w:rsidRPr="00462084" w:rsidRDefault="00411F86" w:rsidP="00761656">
            <w:pPr>
              <w:spacing w:after="0" w:line="360" w:lineRule="auto"/>
              <w:contextualSpacing/>
              <w:jc w:val="center"/>
              <w:rPr>
                <w:rFonts w:ascii="Times New Roman" w:hAnsi="Times New Roman"/>
                <w:sz w:val="28"/>
              </w:rPr>
            </w:pPr>
          </w:p>
          <w:p w:rsidR="00411F86" w:rsidRPr="00462084" w:rsidRDefault="00411F86" w:rsidP="00761656">
            <w:pPr>
              <w:spacing w:after="0" w:line="360" w:lineRule="auto"/>
              <w:contextualSpacing/>
              <w:jc w:val="center"/>
              <w:rPr>
                <w:rFonts w:ascii="Times New Roman" w:hAnsi="Times New Roman"/>
                <w:sz w:val="28"/>
              </w:rPr>
            </w:pPr>
            <w:r w:rsidRPr="00462084">
              <w:rPr>
                <w:rFonts w:ascii="Times New Roman" w:hAnsi="Times New Roman"/>
                <w:sz w:val="28"/>
              </w:rPr>
              <w:t>53</w:t>
            </w:r>
          </w:p>
        </w:tc>
      </w:tr>
      <w:tr w:rsidR="00411F86" w:rsidRPr="00462084" w:rsidTr="00761656">
        <w:tc>
          <w:tcPr>
            <w:tcW w:w="9180" w:type="dxa"/>
          </w:tcPr>
          <w:p w:rsidR="00411F86" w:rsidRPr="00462084" w:rsidRDefault="00411F86" w:rsidP="00761656">
            <w:pPr>
              <w:shd w:val="clear" w:color="auto" w:fill="FFFFFF"/>
              <w:tabs>
                <w:tab w:val="left" w:pos="413"/>
                <w:tab w:val="left" w:pos="1134"/>
              </w:tabs>
              <w:spacing w:after="0" w:line="360" w:lineRule="auto"/>
              <w:ind w:firstLine="426"/>
              <w:contextualSpacing/>
              <w:jc w:val="both"/>
              <w:rPr>
                <w:rFonts w:ascii="Times New Roman" w:hAnsi="Times New Roman"/>
                <w:sz w:val="28"/>
                <w:szCs w:val="28"/>
              </w:rPr>
            </w:pPr>
            <w:r w:rsidRPr="00462084">
              <w:rPr>
                <w:rFonts w:ascii="Times New Roman" w:hAnsi="Times New Roman"/>
                <w:sz w:val="28"/>
                <w:szCs w:val="28"/>
              </w:rPr>
              <w:t>2.3 Результаты исследования влияния использования растительных объектов на усвоение биологических понятий в 6 классе…………………..</w:t>
            </w:r>
          </w:p>
        </w:tc>
        <w:tc>
          <w:tcPr>
            <w:tcW w:w="724" w:type="dxa"/>
          </w:tcPr>
          <w:p w:rsidR="00411F86" w:rsidRPr="00462084" w:rsidRDefault="00411F86" w:rsidP="00761656">
            <w:pPr>
              <w:spacing w:after="0" w:line="360" w:lineRule="auto"/>
              <w:contextualSpacing/>
              <w:jc w:val="center"/>
              <w:rPr>
                <w:rFonts w:ascii="Times New Roman" w:hAnsi="Times New Roman"/>
                <w:sz w:val="28"/>
              </w:rPr>
            </w:pPr>
          </w:p>
          <w:p w:rsidR="00411F86" w:rsidRPr="00462084" w:rsidRDefault="00411F86" w:rsidP="00761656">
            <w:pPr>
              <w:spacing w:after="0" w:line="360" w:lineRule="auto"/>
              <w:contextualSpacing/>
              <w:jc w:val="center"/>
              <w:rPr>
                <w:rFonts w:ascii="Times New Roman" w:hAnsi="Times New Roman"/>
                <w:sz w:val="28"/>
              </w:rPr>
            </w:pPr>
            <w:r w:rsidRPr="00462084">
              <w:rPr>
                <w:rFonts w:ascii="Times New Roman" w:hAnsi="Times New Roman"/>
                <w:sz w:val="28"/>
              </w:rPr>
              <w:t>57</w:t>
            </w:r>
          </w:p>
        </w:tc>
      </w:tr>
      <w:tr w:rsidR="00411F86" w:rsidRPr="00462084" w:rsidTr="00761656">
        <w:tc>
          <w:tcPr>
            <w:tcW w:w="9180" w:type="dxa"/>
          </w:tcPr>
          <w:p w:rsidR="00411F86" w:rsidRPr="00462084" w:rsidRDefault="00411F86" w:rsidP="00761656">
            <w:pPr>
              <w:tabs>
                <w:tab w:val="left" w:pos="413"/>
              </w:tabs>
              <w:spacing w:after="0" w:line="360" w:lineRule="auto"/>
              <w:contextualSpacing/>
              <w:jc w:val="both"/>
            </w:pPr>
            <w:r w:rsidRPr="00462084">
              <w:rPr>
                <w:rFonts w:ascii="Times New Roman" w:hAnsi="Times New Roman"/>
                <w:sz w:val="28"/>
                <w:szCs w:val="28"/>
              </w:rPr>
              <w:t>ЗАКЛЮЧЕНИЕ ………………………………………………………………..</w:t>
            </w:r>
          </w:p>
        </w:tc>
        <w:tc>
          <w:tcPr>
            <w:tcW w:w="724" w:type="dxa"/>
          </w:tcPr>
          <w:p w:rsidR="00411F86" w:rsidRPr="00462084" w:rsidRDefault="00411F86" w:rsidP="00761656">
            <w:pPr>
              <w:spacing w:after="0" w:line="360" w:lineRule="auto"/>
              <w:contextualSpacing/>
              <w:jc w:val="center"/>
              <w:rPr>
                <w:rFonts w:ascii="Times New Roman" w:hAnsi="Times New Roman"/>
                <w:sz w:val="28"/>
              </w:rPr>
            </w:pPr>
            <w:r w:rsidRPr="00462084">
              <w:rPr>
                <w:rFonts w:ascii="Times New Roman" w:hAnsi="Times New Roman"/>
                <w:sz w:val="28"/>
              </w:rPr>
              <w:t>69</w:t>
            </w:r>
          </w:p>
        </w:tc>
      </w:tr>
      <w:tr w:rsidR="00411F86" w:rsidRPr="00462084" w:rsidTr="00761656">
        <w:tc>
          <w:tcPr>
            <w:tcW w:w="9180" w:type="dxa"/>
          </w:tcPr>
          <w:p w:rsidR="00411F86" w:rsidRPr="00462084" w:rsidRDefault="00411F86" w:rsidP="00761656">
            <w:pPr>
              <w:tabs>
                <w:tab w:val="left" w:pos="413"/>
              </w:tabs>
              <w:spacing w:after="0" w:line="360" w:lineRule="auto"/>
              <w:contextualSpacing/>
              <w:jc w:val="both"/>
              <w:rPr>
                <w:rFonts w:ascii="Times New Roman" w:hAnsi="Times New Roman"/>
                <w:sz w:val="28"/>
                <w:szCs w:val="28"/>
              </w:rPr>
            </w:pPr>
            <w:r w:rsidRPr="00462084">
              <w:rPr>
                <w:rFonts w:ascii="Times New Roman" w:hAnsi="Times New Roman"/>
                <w:sz w:val="28"/>
                <w:szCs w:val="28"/>
              </w:rPr>
              <w:t>СПИСОК ИСПОЛЬЗУЕМОЙ ЛИТЕРАТУРЫ……………………………….</w:t>
            </w:r>
          </w:p>
        </w:tc>
        <w:tc>
          <w:tcPr>
            <w:tcW w:w="724" w:type="dxa"/>
          </w:tcPr>
          <w:p w:rsidR="00411F86" w:rsidRPr="00462084" w:rsidRDefault="00411F86" w:rsidP="00761656">
            <w:pPr>
              <w:spacing w:after="0" w:line="360" w:lineRule="auto"/>
              <w:contextualSpacing/>
              <w:jc w:val="center"/>
              <w:rPr>
                <w:rFonts w:ascii="Times New Roman" w:hAnsi="Times New Roman"/>
                <w:sz w:val="28"/>
              </w:rPr>
            </w:pPr>
            <w:r w:rsidRPr="00462084">
              <w:rPr>
                <w:rFonts w:ascii="Times New Roman" w:hAnsi="Times New Roman"/>
                <w:sz w:val="28"/>
              </w:rPr>
              <w:t>72</w:t>
            </w:r>
          </w:p>
        </w:tc>
      </w:tr>
    </w:tbl>
    <w:p w:rsidR="00411F86" w:rsidRDefault="00411F86" w:rsidP="00411F86">
      <w:pPr>
        <w:jc w:val="center"/>
        <w:rPr>
          <w:rFonts w:ascii="Times New Roman" w:hAnsi="Times New Roman"/>
          <w:sz w:val="28"/>
        </w:rPr>
      </w:pPr>
    </w:p>
    <w:p w:rsidR="00411F86" w:rsidRDefault="00411F86" w:rsidP="00411F86">
      <w:pPr>
        <w:jc w:val="center"/>
        <w:rPr>
          <w:rFonts w:ascii="Times New Roman" w:hAnsi="Times New Roman"/>
          <w:sz w:val="28"/>
        </w:rPr>
      </w:pPr>
    </w:p>
    <w:p w:rsidR="00411F86" w:rsidRDefault="00411F86" w:rsidP="00411F86">
      <w:pPr>
        <w:jc w:val="center"/>
        <w:rPr>
          <w:rFonts w:ascii="Times New Roman" w:hAnsi="Times New Roman"/>
          <w:sz w:val="28"/>
        </w:rPr>
      </w:pPr>
    </w:p>
    <w:p w:rsidR="00411F86" w:rsidRDefault="00411F86" w:rsidP="00411F86">
      <w:pPr>
        <w:jc w:val="center"/>
        <w:rPr>
          <w:rFonts w:ascii="Times New Roman" w:hAnsi="Times New Roman"/>
          <w:sz w:val="28"/>
        </w:rPr>
      </w:pPr>
    </w:p>
    <w:p w:rsidR="00411F86" w:rsidRDefault="00411F86" w:rsidP="00411F86">
      <w:pPr>
        <w:jc w:val="center"/>
        <w:rPr>
          <w:rFonts w:ascii="Times New Roman" w:hAnsi="Times New Roman"/>
          <w:sz w:val="28"/>
        </w:rPr>
      </w:pPr>
    </w:p>
    <w:p w:rsidR="00411F86" w:rsidRPr="0014282C" w:rsidRDefault="00411F86" w:rsidP="00411F86">
      <w:pPr>
        <w:jc w:val="center"/>
        <w:rPr>
          <w:rFonts w:ascii="Times New Roman" w:hAnsi="Times New Roman"/>
          <w:sz w:val="28"/>
        </w:rPr>
      </w:pPr>
      <w:r>
        <w:rPr>
          <w:rFonts w:ascii="Times New Roman" w:hAnsi="Times New Roman"/>
          <w:sz w:val="28"/>
        </w:rPr>
        <w:lastRenderedPageBreak/>
        <w:t>В</w:t>
      </w:r>
      <w:r w:rsidRPr="0014282C">
        <w:rPr>
          <w:rFonts w:ascii="Times New Roman" w:hAnsi="Times New Roman"/>
          <w:sz w:val="28"/>
        </w:rPr>
        <w:t>ВЕДЕНИЕ</w:t>
      </w:r>
    </w:p>
    <w:p w:rsidR="00411F86" w:rsidRDefault="00411F86" w:rsidP="00411F86"/>
    <w:p w:rsidR="00411F86" w:rsidRDefault="00411F86" w:rsidP="00411F86">
      <w:pPr>
        <w:spacing w:after="0" w:line="360" w:lineRule="auto"/>
        <w:ind w:firstLine="709"/>
        <w:jc w:val="both"/>
        <w:rPr>
          <w:rFonts w:ascii="Times New Roman" w:hAnsi="Times New Roman"/>
          <w:sz w:val="28"/>
        </w:rPr>
      </w:pPr>
      <w:r w:rsidRPr="0014282C">
        <w:rPr>
          <w:rFonts w:ascii="Times New Roman" w:hAnsi="Times New Roman"/>
          <w:sz w:val="28"/>
        </w:rPr>
        <w:t xml:space="preserve">Актуальность работы. Биология – наука о жизни, поэтому задача учителя биологии – помочь учащимся воспринимать школьный курс биологии как раскрытие и познание тайн живой природы. Предмету биологии принадлежит ведущее место в формировании научно обоснованных знаний о природе, еѐ составляющих, о проблемах, связанных с антропогенным преобразованием естественных природных ландшафтов. </w:t>
      </w:r>
      <w:r w:rsidR="00CA3FE8">
        <w:rPr>
          <w:bCs/>
          <w:color w:val="FFFFFF"/>
          <w:spacing w:val="-20000"/>
          <w:w w:val="1"/>
        </w:rPr>
        <w:t xml:space="preserve">были </w:t>
      </w:r>
      <w:r w:rsidR="00CA3FE8" w:rsidRPr="00CA3FE8">
        <w:rPr>
          <w:rFonts w:ascii="Times New Roman" w:hAnsi="Times New Roman"/>
          <w:bCs/>
          <w:sz w:val="28"/>
          <w:szCs w:val="28"/>
        </w:rPr>
        <w:t xml:space="preserve">Биология как </w:t>
      </w:r>
      <w:r w:rsidR="00CA3FE8" w:rsidRPr="00CA3FE8">
        <w:rPr>
          <w:rFonts w:ascii="Times New Roman" w:hAnsi="Times New Roman"/>
          <w:bCs/>
          <w:color w:val="FFFFFF"/>
          <w:spacing w:val="-20000"/>
          <w:w w:val="1"/>
          <w:sz w:val="28"/>
          <w:szCs w:val="28"/>
        </w:rPr>
        <w:t xml:space="preserve">покрытосеменные </w:t>
      </w:r>
      <w:r w:rsidR="00CA3FE8" w:rsidRPr="00CA3FE8">
        <w:rPr>
          <w:rFonts w:ascii="Times New Roman" w:hAnsi="Times New Roman"/>
          <w:bCs/>
          <w:sz w:val="28"/>
          <w:szCs w:val="28"/>
        </w:rPr>
        <w:t xml:space="preserve">наука о законах </w:t>
      </w:r>
      <w:r w:rsidR="00CA3FE8" w:rsidRPr="00CA3FE8">
        <w:rPr>
          <w:rFonts w:ascii="Times New Roman" w:hAnsi="Times New Roman"/>
          <w:bCs/>
          <w:color w:val="FFFFFF"/>
          <w:spacing w:val="-20000"/>
          <w:w w:val="1"/>
          <w:sz w:val="28"/>
          <w:szCs w:val="28"/>
        </w:rPr>
        <w:t xml:space="preserve">пасечник </w:t>
      </w:r>
      <w:r w:rsidR="00CA3FE8" w:rsidRPr="00CA3FE8">
        <w:rPr>
          <w:rFonts w:ascii="Times New Roman" w:hAnsi="Times New Roman"/>
          <w:bCs/>
          <w:sz w:val="28"/>
          <w:szCs w:val="28"/>
        </w:rPr>
        <w:t xml:space="preserve">жизни и методах </w:t>
      </w:r>
      <w:r w:rsidR="00CA3FE8" w:rsidRPr="00CA3FE8">
        <w:rPr>
          <w:rFonts w:ascii="Times New Roman" w:hAnsi="Times New Roman"/>
          <w:bCs/>
          <w:color w:val="FFFFFF"/>
          <w:spacing w:val="-20000"/>
          <w:w w:val="1"/>
          <w:sz w:val="28"/>
          <w:szCs w:val="28"/>
        </w:rPr>
        <w:t xml:space="preserve">современных </w:t>
      </w:r>
      <w:r w:rsidR="00CA3FE8" w:rsidRPr="00CA3FE8">
        <w:rPr>
          <w:rFonts w:ascii="Times New Roman" w:hAnsi="Times New Roman"/>
          <w:bCs/>
          <w:sz w:val="28"/>
          <w:szCs w:val="28"/>
        </w:rPr>
        <w:t xml:space="preserve">управления этими </w:t>
      </w:r>
      <w:r w:rsidR="00CA3FE8" w:rsidRPr="00CA3FE8">
        <w:rPr>
          <w:rFonts w:ascii="Times New Roman" w:hAnsi="Times New Roman"/>
          <w:bCs/>
          <w:color w:val="FFFFFF"/>
          <w:spacing w:val="-20000"/>
          <w:w w:val="1"/>
          <w:sz w:val="28"/>
          <w:szCs w:val="28"/>
        </w:rPr>
        <w:t xml:space="preserve">средней </w:t>
      </w:r>
      <w:r w:rsidR="00CA3FE8" w:rsidRPr="00CA3FE8">
        <w:rPr>
          <w:rFonts w:ascii="Times New Roman" w:hAnsi="Times New Roman"/>
          <w:bCs/>
          <w:sz w:val="28"/>
          <w:szCs w:val="28"/>
        </w:rPr>
        <w:t xml:space="preserve">законами имеет </w:t>
      </w:r>
      <w:r w:rsidR="00CA3FE8" w:rsidRPr="00CA3FE8">
        <w:rPr>
          <w:rFonts w:ascii="Times New Roman" w:hAnsi="Times New Roman"/>
          <w:bCs/>
          <w:color w:val="FFFFFF"/>
          <w:spacing w:val="-20000"/>
          <w:w w:val="1"/>
          <w:sz w:val="28"/>
          <w:szCs w:val="28"/>
        </w:rPr>
        <w:t xml:space="preserve">лекарственные </w:t>
      </w:r>
      <w:r w:rsidR="00CA3FE8" w:rsidRPr="00CA3FE8">
        <w:rPr>
          <w:rFonts w:ascii="Times New Roman" w:hAnsi="Times New Roman"/>
          <w:bCs/>
          <w:sz w:val="28"/>
          <w:szCs w:val="28"/>
        </w:rPr>
        <w:t xml:space="preserve">большое образовательное и </w:t>
      </w:r>
      <w:r w:rsidR="00CA3FE8" w:rsidRPr="00CA3FE8">
        <w:rPr>
          <w:rFonts w:ascii="Times New Roman" w:hAnsi="Times New Roman"/>
          <w:bCs/>
          <w:color w:val="FFFFFF"/>
          <w:spacing w:val="-20000"/>
          <w:w w:val="1"/>
          <w:sz w:val="28"/>
          <w:szCs w:val="28"/>
        </w:rPr>
        <w:t xml:space="preserve">семейства </w:t>
      </w:r>
      <w:r w:rsidR="00CA3FE8" w:rsidRPr="00CA3FE8">
        <w:rPr>
          <w:rFonts w:ascii="Times New Roman" w:hAnsi="Times New Roman"/>
          <w:bCs/>
          <w:sz w:val="28"/>
          <w:szCs w:val="28"/>
        </w:rPr>
        <w:t>воспитательное значение</w:t>
      </w:r>
      <w:r w:rsidRPr="0014282C">
        <w:rPr>
          <w:rFonts w:ascii="Times New Roman" w:hAnsi="Times New Roman"/>
          <w:sz w:val="28"/>
        </w:rPr>
        <w:t xml:space="preserve">. </w:t>
      </w:r>
      <w:r w:rsidR="009B6CF6" w:rsidRPr="009B6CF6">
        <w:rPr>
          <w:rFonts w:ascii="Times New Roman" w:hAnsi="Times New Roman"/>
          <w:sz w:val="28"/>
        </w:rPr>
        <w:t>Биологическое разнообразие – это непременное условие динамической стабильности биосферы, и его сохранение является одной из актуальных проблем человечества на Земле [6]</w:t>
      </w:r>
      <w:r w:rsidR="009B6CF6" w:rsidRPr="0014282C">
        <w:rPr>
          <w:sz w:val="28"/>
        </w:rPr>
        <w:t>.</w:t>
      </w:r>
    </w:p>
    <w:p w:rsidR="00411F86" w:rsidRDefault="00411F86" w:rsidP="00411F86">
      <w:pPr>
        <w:spacing w:after="0" w:line="360" w:lineRule="auto"/>
        <w:ind w:firstLine="709"/>
        <w:jc w:val="both"/>
        <w:rPr>
          <w:rFonts w:ascii="Times New Roman" w:hAnsi="Times New Roman"/>
          <w:sz w:val="28"/>
        </w:rPr>
      </w:pPr>
      <w:r w:rsidRPr="0014282C">
        <w:rPr>
          <w:rFonts w:ascii="Times New Roman" w:hAnsi="Times New Roman"/>
          <w:sz w:val="28"/>
        </w:rPr>
        <w:t>Проблема сохранения био</w:t>
      </w:r>
      <w:r>
        <w:rPr>
          <w:rFonts w:ascii="Times New Roman" w:hAnsi="Times New Roman"/>
          <w:sz w:val="28"/>
        </w:rPr>
        <w:t xml:space="preserve">логического </w:t>
      </w:r>
      <w:r w:rsidRPr="0014282C">
        <w:rPr>
          <w:rFonts w:ascii="Times New Roman" w:hAnsi="Times New Roman"/>
          <w:sz w:val="28"/>
        </w:rPr>
        <w:t xml:space="preserve">разнообразия давно переросла из региональной в глобальную, но она требует непрерывного наблюдения, учета и охраны природы именно на региональном уровне. Как правило, начало воспитания экологической культуры детей закладывается в процессе изучения территории своего города, села, знакомства с охраняемыми территориями, растениями, животными, занесенными в Красную книгу. Каждый учитель стремится, чтобы его занятия не только были интересными и обогащающими учащихся знаниями, но и развивали их умственные и творческие способности. Умелое использование натуральных объектов в сочетании с другими наглядными средствами обучения играют важную роль в решении учебно-воспитательных задач. Поэтому важное место в структуре компонентов учебного процесса биологического образования принадлежит иллюстративному материалу, который понимают как комплекс изображений и элементов, которые напрямую связаны с теоретическим материалом и используются для реализации содержания образования. </w:t>
      </w:r>
      <w:r w:rsidR="009B6CF6" w:rsidRPr="00B71848">
        <w:rPr>
          <w:sz w:val="28"/>
        </w:rPr>
        <w:t>[12]</w:t>
      </w:r>
    </w:p>
    <w:p w:rsidR="009B6CF6" w:rsidRDefault="00411F86" w:rsidP="009B6CF6">
      <w:pPr>
        <w:spacing w:after="0" w:line="360" w:lineRule="auto"/>
        <w:ind w:firstLine="709"/>
        <w:jc w:val="both"/>
        <w:rPr>
          <w:b/>
          <w:bCs/>
        </w:rPr>
      </w:pPr>
      <w:r w:rsidRPr="00864A4C">
        <w:rPr>
          <w:rFonts w:ascii="Times New Roman" w:hAnsi="Times New Roman"/>
          <w:sz w:val="28"/>
        </w:rPr>
        <w:lastRenderedPageBreak/>
        <w:t>Растения, как все организмы, являются частью природных сообществ. Живя совместно, они взаимодействуют с другими организмами и окружающей абиотической средой. Ведущую роль в жизни любого сообщества играют растения. Они составляют основу биологического круговорота веществ на нашей планете.</w:t>
      </w:r>
      <w:r w:rsidR="009B6CF6">
        <w:rPr>
          <w:rFonts w:ascii="Times New Roman" w:hAnsi="Times New Roman"/>
          <w:sz w:val="28"/>
        </w:rPr>
        <w:t xml:space="preserve"> </w:t>
      </w:r>
      <w:r w:rsidR="00502629" w:rsidRPr="00F97B5C">
        <w:rPr>
          <w:rFonts w:ascii="Times New Roman" w:hAnsi="Times New Roman"/>
          <w:sz w:val="28"/>
        </w:rPr>
        <w:t xml:space="preserve">Поэтому </w:t>
      </w:r>
      <w:r w:rsidR="009B6CF6" w:rsidRPr="00F97B5C">
        <w:rPr>
          <w:rFonts w:ascii="Times New Roman" w:hAnsi="Times New Roman"/>
          <w:bCs/>
          <w:sz w:val="28"/>
          <w:szCs w:val="28"/>
        </w:rPr>
        <w:t xml:space="preserve">необходимо формировать </w:t>
      </w:r>
      <w:r w:rsidR="009B6CF6" w:rsidRPr="00F97B5C">
        <w:rPr>
          <w:rFonts w:ascii="Times New Roman" w:hAnsi="Times New Roman"/>
          <w:bCs/>
          <w:color w:val="FFFFFF"/>
          <w:spacing w:val="-20000"/>
          <w:w w:val="1"/>
          <w:sz w:val="28"/>
          <w:szCs w:val="28"/>
        </w:rPr>
        <w:t xml:space="preserve">научной </w:t>
      </w:r>
      <w:r w:rsidR="009B6CF6" w:rsidRPr="00F97B5C">
        <w:rPr>
          <w:rFonts w:ascii="Times New Roman" w:hAnsi="Times New Roman"/>
          <w:bCs/>
          <w:sz w:val="28"/>
          <w:szCs w:val="28"/>
        </w:rPr>
        <w:t xml:space="preserve">прочные знания о </w:t>
      </w:r>
      <w:r w:rsidR="009B6CF6" w:rsidRPr="00F97B5C">
        <w:rPr>
          <w:rFonts w:ascii="Times New Roman" w:hAnsi="Times New Roman"/>
          <w:bCs/>
          <w:color w:val="FFFFFF"/>
          <w:spacing w:val="-20000"/>
          <w:w w:val="1"/>
          <w:sz w:val="28"/>
          <w:szCs w:val="28"/>
        </w:rPr>
        <w:t xml:space="preserve">изучаемых </w:t>
      </w:r>
      <w:r w:rsidR="009B6CF6" w:rsidRPr="00F97B5C">
        <w:rPr>
          <w:rFonts w:ascii="Times New Roman" w:hAnsi="Times New Roman"/>
          <w:bCs/>
          <w:sz w:val="28"/>
          <w:szCs w:val="28"/>
        </w:rPr>
        <w:t xml:space="preserve">культуре рационального </w:t>
      </w:r>
      <w:r w:rsidR="009B6CF6" w:rsidRPr="00F97B5C">
        <w:rPr>
          <w:rFonts w:ascii="Times New Roman" w:hAnsi="Times New Roman"/>
          <w:bCs/>
          <w:color w:val="FFFFFF"/>
          <w:spacing w:val="-20000"/>
          <w:w w:val="1"/>
          <w:sz w:val="28"/>
          <w:szCs w:val="28"/>
        </w:rPr>
        <w:t xml:space="preserve">редко </w:t>
      </w:r>
      <w:r w:rsidR="009B6CF6" w:rsidRPr="00F97B5C">
        <w:rPr>
          <w:rFonts w:ascii="Times New Roman" w:hAnsi="Times New Roman"/>
          <w:bCs/>
          <w:sz w:val="28"/>
          <w:szCs w:val="28"/>
        </w:rPr>
        <w:t xml:space="preserve">природопользования, охране, </w:t>
      </w:r>
      <w:r w:rsidR="009B6CF6" w:rsidRPr="00F97B5C">
        <w:rPr>
          <w:rFonts w:ascii="Times New Roman" w:hAnsi="Times New Roman"/>
          <w:bCs/>
          <w:color w:val="FFFFFF"/>
          <w:spacing w:val="-20000"/>
          <w:w w:val="1"/>
          <w:sz w:val="28"/>
          <w:szCs w:val="28"/>
        </w:rPr>
        <w:t xml:space="preserve">размещаются </w:t>
      </w:r>
      <w:r w:rsidR="009B6CF6" w:rsidRPr="00F97B5C">
        <w:rPr>
          <w:rFonts w:ascii="Times New Roman" w:hAnsi="Times New Roman"/>
          <w:bCs/>
          <w:sz w:val="28"/>
          <w:szCs w:val="28"/>
        </w:rPr>
        <w:t xml:space="preserve">как отдельных </w:t>
      </w:r>
      <w:r w:rsidR="009B6CF6" w:rsidRPr="00F97B5C">
        <w:rPr>
          <w:rFonts w:ascii="Times New Roman" w:hAnsi="Times New Roman"/>
          <w:bCs/>
          <w:color w:val="FFFFFF"/>
          <w:spacing w:val="-20000"/>
          <w:w w:val="1"/>
          <w:sz w:val="28"/>
          <w:szCs w:val="28"/>
        </w:rPr>
        <w:t xml:space="preserve">символических </w:t>
      </w:r>
      <w:r w:rsidR="009B6CF6" w:rsidRPr="00F97B5C">
        <w:rPr>
          <w:rFonts w:ascii="Times New Roman" w:hAnsi="Times New Roman"/>
          <w:bCs/>
          <w:sz w:val="28"/>
          <w:szCs w:val="28"/>
        </w:rPr>
        <w:t xml:space="preserve">биологических объектов, </w:t>
      </w:r>
      <w:r w:rsidR="009B6CF6" w:rsidRPr="00F97B5C">
        <w:rPr>
          <w:rFonts w:ascii="Times New Roman" w:hAnsi="Times New Roman"/>
          <w:bCs/>
          <w:color w:val="FFFFFF"/>
          <w:spacing w:val="-20000"/>
          <w:w w:val="1"/>
          <w:sz w:val="28"/>
          <w:szCs w:val="28"/>
        </w:rPr>
        <w:t xml:space="preserve">раздела </w:t>
      </w:r>
      <w:r w:rsidR="009B6CF6" w:rsidRPr="00F97B5C">
        <w:rPr>
          <w:rFonts w:ascii="Times New Roman" w:hAnsi="Times New Roman"/>
          <w:bCs/>
          <w:sz w:val="28"/>
          <w:szCs w:val="28"/>
        </w:rPr>
        <w:t xml:space="preserve">так и целых </w:t>
      </w:r>
      <w:r w:rsidR="009B6CF6" w:rsidRPr="00F97B5C">
        <w:rPr>
          <w:rFonts w:ascii="Times New Roman" w:hAnsi="Times New Roman"/>
          <w:bCs/>
          <w:color w:val="FFFFFF"/>
          <w:spacing w:val="-20000"/>
          <w:w w:val="1"/>
          <w:sz w:val="28"/>
          <w:szCs w:val="28"/>
        </w:rPr>
        <w:t xml:space="preserve">биология </w:t>
      </w:r>
      <w:r w:rsidR="009B6CF6" w:rsidRPr="00F97B5C">
        <w:rPr>
          <w:rFonts w:ascii="Times New Roman" w:hAnsi="Times New Roman"/>
          <w:bCs/>
          <w:sz w:val="28"/>
          <w:szCs w:val="28"/>
        </w:rPr>
        <w:t xml:space="preserve">надорганизменных систем. В </w:t>
      </w:r>
      <w:r w:rsidR="009B6CF6" w:rsidRPr="00F97B5C">
        <w:rPr>
          <w:rFonts w:ascii="Times New Roman" w:hAnsi="Times New Roman"/>
          <w:bCs/>
          <w:color w:val="FFFFFF"/>
          <w:spacing w:val="-20000"/>
          <w:w w:val="1"/>
          <w:sz w:val="28"/>
          <w:szCs w:val="28"/>
        </w:rPr>
        <w:t xml:space="preserve">просвещение </w:t>
      </w:r>
      <w:r w:rsidR="009B6CF6" w:rsidRPr="00F97B5C">
        <w:rPr>
          <w:rFonts w:ascii="Times New Roman" w:hAnsi="Times New Roman"/>
          <w:bCs/>
          <w:sz w:val="28"/>
          <w:szCs w:val="28"/>
        </w:rPr>
        <w:t xml:space="preserve">связи с этим </w:t>
      </w:r>
      <w:r w:rsidR="009B6CF6" w:rsidRPr="00F97B5C">
        <w:rPr>
          <w:rFonts w:ascii="Times New Roman" w:hAnsi="Times New Roman"/>
          <w:bCs/>
          <w:color w:val="FFFFFF"/>
          <w:spacing w:val="-20000"/>
          <w:w w:val="1"/>
          <w:sz w:val="28"/>
          <w:szCs w:val="28"/>
        </w:rPr>
        <w:t xml:space="preserve">себя </w:t>
      </w:r>
      <w:r w:rsidR="009B6CF6" w:rsidRPr="00F97B5C">
        <w:rPr>
          <w:rFonts w:ascii="Times New Roman" w:hAnsi="Times New Roman"/>
          <w:bCs/>
          <w:sz w:val="28"/>
          <w:szCs w:val="28"/>
        </w:rPr>
        <w:t xml:space="preserve">актуальным становится </w:t>
      </w:r>
      <w:r w:rsidR="009B6CF6" w:rsidRPr="00F97B5C">
        <w:rPr>
          <w:rFonts w:ascii="Times New Roman" w:hAnsi="Times New Roman"/>
          <w:bCs/>
          <w:color w:val="FFFFFF"/>
          <w:spacing w:val="-20000"/>
          <w:w w:val="1"/>
          <w:sz w:val="28"/>
          <w:szCs w:val="28"/>
        </w:rPr>
        <w:t xml:space="preserve">определение </w:t>
      </w:r>
      <w:r w:rsidR="009B6CF6" w:rsidRPr="00F97B5C">
        <w:rPr>
          <w:rFonts w:ascii="Times New Roman" w:hAnsi="Times New Roman"/>
          <w:bCs/>
          <w:sz w:val="28"/>
          <w:szCs w:val="28"/>
        </w:rPr>
        <w:t xml:space="preserve">вопрос о выяснении </w:t>
      </w:r>
      <w:r w:rsidR="009B6CF6" w:rsidRPr="00F97B5C">
        <w:rPr>
          <w:rFonts w:ascii="Times New Roman" w:hAnsi="Times New Roman"/>
          <w:bCs/>
          <w:color w:val="FFFFFF"/>
          <w:spacing w:val="-20000"/>
          <w:w w:val="1"/>
          <w:sz w:val="28"/>
          <w:szCs w:val="28"/>
        </w:rPr>
        <w:t xml:space="preserve">входит </w:t>
      </w:r>
      <w:r w:rsidR="009B6CF6" w:rsidRPr="00F97B5C">
        <w:rPr>
          <w:rFonts w:ascii="Times New Roman" w:hAnsi="Times New Roman"/>
          <w:bCs/>
          <w:sz w:val="28"/>
          <w:szCs w:val="28"/>
        </w:rPr>
        <w:t xml:space="preserve">способов расширения </w:t>
      </w:r>
      <w:r w:rsidR="009B6CF6" w:rsidRPr="00F97B5C">
        <w:rPr>
          <w:rFonts w:ascii="Times New Roman" w:hAnsi="Times New Roman"/>
          <w:bCs/>
          <w:color w:val="FFFFFF"/>
          <w:spacing w:val="-20000"/>
          <w:w w:val="1"/>
          <w:sz w:val="28"/>
          <w:szCs w:val="28"/>
        </w:rPr>
        <w:t xml:space="preserve">учащимся </w:t>
      </w:r>
      <w:r w:rsidR="009B6CF6" w:rsidRPr="00F97B5C">
        <w:rPr>
          <w:rFonts w:ascii="Times New Roman" w:hAnsi="Times New Roman"/>
          <w:bCs/>
          <w:sz w:val="28"/>
          <w:szCs w:val="28"/>
        </w:rPr>
        <w:t xml:space="preserve">знаний о полезных </w:t>
      </w:r>
      <w:r w:rsidR="009B6CF6" w:rsidRPr="00F97B5C">
        <w:rPr>
          <w:rFonts w:ascii="Times New Roman" w:hAnsi="Times New Roman"/>
          <w:bCs/>
          <w:color w:val="FFFFFF"/>
          <w:spacing w:val="-20000"/>
          <w:w w:val="1"/>
          <w:sz w:val="28"/>
          <w:szCs w:val="28"/>
        </w:rPr>
        <w:t xml:space="preserve">характеристика </w:t>
      </w:r>
      <w:r w:rsidR="009B6CF6" w:rsidRPr="00F97B5C">
        <w:rPr>
          <w:rFonts w:ascii="Times New Roman" w:hAnsi="Times New Roman"/>
          <w:bCs/>
          <w:sz w:val="28"/>
          <w:szCs w:val="28"/>
        </w:rPr>
        <w:t xml:space="preserve">растениях при </w:t>
      </w:r>
      <w:r w:rsidR="009B6CF6" w:rsidRPr="00F97B5C">
        <w:rPr>
          <w:rFonts w:ascii="Times New Roman" w:hAnsi="Times New Roman"/>
          <w:bCs/>
          <w:color w:val="FFFFFF"/>
          <w:spacing w:val="-20000"/>
          <w:w w:val="1"/>
          <w:sz w:val="28"/>
          <w:szCs w:val="28"/>
        </w:rPr>
        <w:t xml:space="preserve">состоит </w:t>
      </w:r>
      <w:r w:rsidR="009B6CF6" w:rsidRPr="00F97B5C">
        <w:rPr>
          <w:rFonts w:ascii="Times New Roman" w:hAnsi="Times New Roman"/>
          <w:bCs/>
          <w:sz w:val="28"/>
          <w:szCs w:val="28"/>
        </w:rPr>
        <w:t xml:space="preserve">изучении биологии в </w:t>
      </w:r>
      <w:r w:rsidR="009B6CF6" w:rsidRPr="00F97B5C">
        <w:rPr>
          <w:rFonts w:ascii="Times New Roman" w:hAnsi="Times New Roman"/>
          <w:bCs/>
          <w:color w:val="FFFFFF"/>
          <w:spacing w:val="-20000"/>
          <w:w w:val="1"/>
          <w:sz w:val="28"/>
          <w:szCs w:val="28"/>
        </w:rPr>
        <w:t xml:space="preserve">усиливать </w:t>
      </w:r>
      <w:r w:rsidR="009B6CF6" w:rsidRPr="00F97B5C">
        <w:rPr>
          <w:rFonts w:ascii="Times New Roman" w:hAnsi="Times New Roman"/>
          <w:bCs/>
          <w:sz w:val="28"/>
          <w:szCs w:val="28"/>
        </w:rPr>
        <w:t>школе.</w:t>
      </w:r>
    </w:p>
    <w:p w:rsidR="00411F86" w:rsidRPr="00864A4C" w:rsidRDefault="00502629" w:rsidP="00502629">
      <w:pPr>
        <w:tabs>
          <w:tab w:val="left" w:pos="1134"/>
        </w:tabs>
        <w:spacing w:after="0" w:line="360" w:lineRule="auto"/>
        <w:jc w:val="both"/>
        <w:rPr>
          <w:rFonts w:ascii="Times New Roman" w:hAnsi="Times New Roman"/>
          <w:sz w:val="28"/>
        </w:rPr>
      </w:pPr>
      <w:r>
        <w:rPr>
          <w:rFonts w:ascii="Times New Roman" w:hAnsi="Times New Roman"/>
          <w:sz w:val="28"/>
        </w:rPr>
        <w:t xml:space="preserve">         </w:t>
      </w:r>
      <w:r w:rsidR="00411F86" w:rsidRPr="00864A4C">
        <w:rPr>
          <w:rFonts w:ascii="Times New Roman" w:hAnsi="Times New Roman"/>
          <w:sz w:val="28"/>
        </w:rPr>
        <w:t>Умелое использование натуральных объектов в сочетании с другими средствами обучения, организация самостоятельной работы учащихся с живыми растениями на уроках и во внеурочное время играют важную роль в решении учебно</w:t>
      </w:r>
      <w:r w:rsidR="00BF7A51">
        <w:rPr>
          <w:rFonts w:ascii="Times New Roman" w:hAnsi="Times New Roman"/>
          <w:sz w:val="28"/>
        </w:rPr>
        <w:t xml:space="preserve"> </w:t>
      </w:r>
      <w:r w:rsidR="00BF7A51" w:rsidRPr="009B6CF6">
        <w:rPr>
          <w:rFonts w:ascii="Times New Roman" w:hAnsi="Times New Roman"/>
          <w:sz w:val="28"/>
        </w:rPr>
        <w:t>–</w:t>
      </w:r>
      <w:r w:rsidR="00BF7A51">
        <w:rPr>
          <w:rFonts w:ascii="Times New Roman" w:hAnsi="Times New Roman"/>
          <w:sz w:val="28"/>
        </w:rPr>
        <w:t xml:space="preserve"> </w:t>
      </w:r>
      <w:r w:rsidR="00411F86" w:rsidRPr="00864A4C">
        <w:rPr>
          <w:rFonts w:ascii="Times New Roman" w:hAnsi="Times New Roman"/>
          <w:sz w:val="28"/>
        </w:rPr>
        <w:t xml:space="preserve">воспитательных задач, таких как: </w:t>
      </w:r>
    </w:p>
    <w:p w:rsidR="00411F86" w:rsidRPr="00864A4C" w:rsidRDefault="00411F86" w:rsidP="00411F86">
      <w:pPr>
        <w:numPr>
          <w:ilvl w:val="0"/>
          <w:numId w:val="22"/>
        </w:numPr>
        <w:tabs>
          <w:tab w:val="left" w:pos="1134"/>
        </w:tabs>
        <w:spacing w:after="0" w:line="360" w:lineRule="auto"/>
        <w:ind w:left="0" w:firstLine="709"/>
        <w:jc w:val="both"/>
        <w:rPr>
          <w:rFonts w:ascii="Times New Roman" w:hAnsi="Times New Roman"/>
          <w:sz w:val="28"/>
        </w:rPr>
      </w:pPr>
      <w:r w:rsidRPr="00864A4C">
        <w:rPr>
          <w:rFonts w:ascii="Times New Roman" w:hAnsi="Times New Roman"/>
          <w:sz w:val="28"/>
        </w:rPr>
        <w:t xml:space="preserve">ознакомить учащихся с особенностями внутреннего (анатомией) и внешнего (морфологией) строения растений; </w:t>
      </w:r>
    </w:p>
    <w:p w:rsidR="00411F86" w:rsidRPr="00864A4C" w:rsidRDefault="00411F86" w:rsidP="00411F86">
      <w:pPr>
        <w:numPr>
          <w:ilvl w:val="0"/>
          <w:numId w:val="22"/>
        </w:numPr>
        <w:tabs>
          <w:tab w:val="left" w:pos="1134"/>
        </w:tabs>
        <w:spacing w:after="0" w:line="360" w:lineRule="auto"/>
        <w:ind w:left="0" w:firstLine="709"/>
        <w:jc w:val="both"/>
        <w:rPr>
          <w:rFonts w:ascii="Times New Roman" w:hAnsi="Times New Roman"/>
          <w:sz w:val="28"/>
        </w:rPr>
      </w:pPr>
      <w:r w:rsidRPr="00864A4C">
        <w:rPr>
          <w:rFonts w:ascii="Times New Roman" w:hAnsi="Times New Roman"/>
          <w:sz w:val="28"/>
        </w:rPr>
        <w:t xml:space="preserve">раскрыть взаимосвязь строения органов растительного организма и выполняемых ими функций; </w:t>
      </w:r>
    </w:p>
    <w:p w:rsidR="00411F86" w:rsidRPr="00864A4C" w:rsidRDefault="00411F86" w:rsidP="00411F86">
      <w:pPr>
        <w:numPr>
          <w:ilvl w:val="0"/>
          <w:numId w:val="22"/>
        </w:numPr>
        <w:tabs>
          <w:tab w:val="left" w:pos="1134"/>
        </w:tabs>
        <w:spacing w:after="0" w:line="360" w:lineRule="auto"/>
        <w:ind w:left="0" w:firstLine="709"/>
        <w:jc w:val="both"/>
        <w:rPr>
          <w:rFonts w:ascii="Times New Roman" w:hAnsi="Times New Roman"/>
          <w:sz w:val="28"/>
        </w:rPr>
      </w:pPr>
      <w:r w:rsidRPr="00864A4C">
        <w:rPr>
          <w:rFonts w:ascii="Times New Roman" w:hAnsi="Times New Roman"/>
          <w:sz w:val="28"/>
        </w:rPr>
        <w:t xml:space="preserve">углубить знания учащихся о физиологических процессах, происходящих в растительном организме (на различных уровнях организации); </w:t>
      </w:r>
    </w:p>
    <w:p w:rsidR="00411F86" w:rsidRPr="00864A4C" w:rsidRDefault="00411F86" w:rsidP="00411F86">
      <w:pPr>
        <w:numPr>
          <w:ilvl w:val="0"/>
          <w:numId w:val="22"/>
        </w:numPr>
        <w:tabs>
          <w:tab w:val="left" w:pos="1134"/>
        </w:tabs>
        <w:spacing w:after="0" w:line="360" w:lineRule="auto"/>
        <w:ind w:left="0" w:firstLine="709"/>
        <w:jc w:val="both"/>
        <w:rPr>
          <w:rFonts w:ascii="Times New Roman" w:hAnsi="Times New Roman"/>
          <w:sz w:val="28"/>
        </w:rPr>
      </w:pPr>
      <w:r w:rsidRPr="00864A4C">
        <w:rPr>
          <w:rFonts w:ascii="Times New Roman" w:hAnsi="Times New Roman"/>
          <w:sz w:val="28"/>
        </w:rPr>
        <w:t xml:space="preserve">сформировать у учащихся основные биологические понятия через установление общих признаков жизни; </w:t>
      </w:r>
    </w:p>
    <w:p w:rsidR="00411F86" w:rsidRPr="00864A4C" w:rsidRDefault="00411F86" w:rsidP="00411F86">
      <w:pPr>
        <w:numPr>
          <w:ilvl w:val="0"/>
          <w:numId w:val="22"/>
        </w:numPr>
        <w:tabs>
          <w:tab w:val="left" w:pos="1134"/>
        </w:tabs>
        <w:spacing w:after="0" w:line="360" w:lineRule="auto"/>
        <w:ind w:left="0" w:firstLine="709"/>
        <w:jc w:val="both"/>
        <w:rPr>
          <w:rFonts w:ascii="Times New Roman" w:hAnsi="Times New Roman"/>
          <w:sz w:val="28"/>
        </w:rPr>
      </w:pPr>
      <w:r w:rsidRPr="00864A4C">
        <w:rPr>
          <w:rFonts w:ascii="Times New Roman" w:hAnsi="Times New Roman"/>
          <w:sz w:val="28"/>
        </w:rPr>
        <w:t xml:space="preserve">способствовать развитию научного мировоззрения на основе демонстрации различных экспериментов, лабораторных работ с растениями; </w:t>
      </w:r>
    </w:p>
    <w:p w:rsidR="00411F86" w:rsidRPr="00864A4C" w:rsidRDefault="00411F86" w:rsidP="00411F86">
      <w:pPr>
        <w:numPr>
          <w:ilvl w:val="0"/>
          <w:numId w:val="22"/>
        </w:numPr>
        <w:tabs>
          <w:tab w:val="left" w:pos="1134"/>
        </w:tabs>
        <w:spacing w:after="0" w:line="360" w:lineRule="auto"/>
        <w:ind w:left="0" w:firstLine="709"/>
        <w:jc w:val="both"/>
        <w:rPr>
          <w:rFonts w:ascii="Times New Roman" w:hAnsi="Times New Roman"/>
          <w:sz w:val="36"/>
        </w:rPr>
      </w:pPr>
      <w:r w:rsidRPr="00864A4C">
        <w:rPr>
          <w:rFonts w:ascii="Times New Roman" w:hAnsi="Times New Roman"/>
          <w:sz w:val="28"/>
        </w:rPr>
        <w:t>привить любовь и бережное отношение к растениям через раскрытие роли растений в природе и жизни человека.</w:t>
      </w:r>
    </w:p>
    <w:p w:rsidR="00411F86" w:rsidRDefault="00411F86" w:rsidP="00411F86">
      <w:pPr>
        <w:spacing w:after="0" w:line="360" w:lineRule="auto"/>
        <w:ind w:firstLine="709"/>
        <w:jc w:val="both"/>
        <w:rPr>
          <w:rFonts w:ascii="Times New Roman" w:hAnsi="Times New Roman"/>
          <w:sz w:val="28"/>
        </w:rPr>
      </w:pPr>
      <w:r w:rsidRPr="0014282C">
        <w:rPr>
          <w:rFonts w:ascii="Times New Roman" w:hAnsi="Times New Roman"/>
          <w:sz w:val="28"/>
        </w:rPr>
        <w:t xml:space="preserve">Целью данной работы являлось изучение </w:t>
      </w:r>
      <w:r>
        <w:rPr>
          <w:rFonts w:ascii="Times New Roman" w:hAnsi="Times New Roman"/>
          <w:sz w:val="28"/>
        </w:rPr>
        <w:t xml:space="preserve">влияния способов использования растительных объектов на усвоение биологических понятий учащимися в 6 классе. </w:t>
      </w:r>
    </w:p>
    <w:p w:rsidR="00411F86" w:rsidRDefault="00411F86" w:rsidP="00411F86">
      <w:pPr>
        <w:spacing w:after="0" w:line="360" w:lineRule="auto"/>
        <w:ind w:firstLine="709"/>
        <w:jc w:val="both"/>
        <w:rPr>
          <w:rFonts w:ascii="Times New Roman" w:hAnsi="Times New Roman"/>
          <w:sz w:val="28"/>
        </w:rPr>
      </w:pPr>
      <w:r w:rsidRPr="0014282C">
        <w:rPr>
          <w:rFonts w:ascii="Times New Roman" w:hAnsi="Times New Roman"/>
          <w:sz w:val="28"/>
        </w:rPr>
        <w:lastRenderedPageBreak/>
        <w:t xml:space="preserve">Для достижения поставленной цели необходимо решить следующие задачи: </w:t>
      </w:r>
    </w:p>
    <w:p w:rsidR="00411F86" w:rsidRDefault="00411F86" w:rsidP="00411F86">
      <w:pPr>
        <w:numPr>
          <w:ilvl w:val="0"/>
          <w:numId w:val="26"/>
        </w:numPr>
        <w:tabs>
          <w:tab w:val="left" w:pos="1134"/>
        </w:tabs>
        <w:spacing w:after="0" w:line="360" w:lineRule="auto"/>
        <w:ind w:left="0" w:firstLine="709"/>
        <w:jc w:val="both"/>
        <w:rPr>
          <w:rFonts w:ascii="Times New Roman" w:hAnsi="Times New Roman"/>
          <w:sz w:val="28"/>
        </w:rPr>
      </w:pPr>
      <w:r>
        <w:rPr>
          <w:rFonts w:ascii="Times New Roman" w:hAnsi="Times New Roman"/>
          <w:sz w:val="28"/>
        </w:rPr>
        <w:t>Изучить зарактеристику методов и методических приемов использования растительных объектов при изучении биологии школьниками;</w:t>
      </w:r>
    </w:p>
    <w:p w:rsidR="00411F86" w:rsidRDefault="00411F86" w:rsidP="00411F86">
      <w:pPr>
        <w:numPr>
          <w:ilvl w:val="0"/>
          <w:numId w:val="26"/>
        </w:numPr>
        <w:tabs>
          <w:tab w:val="left" w:pos="1134"/>
        </w:tabs>
        <w:spacing w:after="0" w:line="360" w:lineRule="auto"/>
        <w:ind w:left="0" w:firstLine="709"/>
        <w:jc w:val="both"/>
        <w:rPr>
          <w:rFonts w:ascii="Times New Roman" w:hAnsi="Times New Roman"/>
          <w:sz w:val="28"/>
        </w:rPr>
      </w:pPr>
      <w:r>
        <w:rPr>
          <w:rFonts w:ascii="Times New Roman" w:hAnsi="Times New Roman"/>
          <w:sz w:val="28"/>
        </w:rPr>
        <w:t>Рассмотреть принципы использования растительных объектов как ресурс материально-технического обеспечения биологии школьниками;</w:t>
      </w:r>
    </w:p>
    <w:p w:rsidR="00411F86" w:rsidRDefault="00411F86" w:rsidP="00411F86">
      <w:pPr>
        <w:numPr>
          <w:ilvl w:val="0"/>
          <w:numId w:val="26"/>
        </w:numPr>
        <w:tabs>
          <w:tab w:val="left" w:pos="1134"/>
        </w:tabs>
        <w:spacing w:after="0" w:line="360" w:lineRule="auto"/>
        <w:ind w:left="0" w:firstLine="709"/>
        <w:jc w:val="both"/>
        <w:rPr>
          <w:rFonts w:ascii="Times New Roman" w:hAnsi="Times New Roman"/>
          <w:sz w:val="28"/>
        </w:rPr>
      </w:pPr>
      <w:r>
        <w:rPr>
          <w:rFonts w:ascii="Times New Roman" w:hAnsi="Times New Roman"/>
          <w:sz w:val="28"/>
        </w:rPr>
        <w:t>Разработать методику проведения уроков биологии с использованием растительных объектов;</w:t>
      </w:r>
    </w:p>
    <w:p w:rsidR="00411F86" w:rsidRDefault="00411F86" w:rsidP="00411F86">
      <w:pPr>
        <w:numPr>
          <w:ilvl w:val="0"/>
          <w:numId w:val="26"/>
        </w:numPr>
        <w:tabs>
          <w:tab w:val="left" w:pos="1134"/>
        </w:tabs>
        <w:spacing w:after="0" w:line="360" w:lineRule="auto"/>
        <w:ind w:left="0" w:firstLine="709"/>
        <w:jc w:val="both"/>
        <w:rPr>
          <w:rFonts w:ascii="Times New Roman" w:hAnsi="Times New Roman"/>
          <w:sz w:val="28"/>
        </w:rPr>
      </w:pPr>
      <w:r>
        <w:rPr>
          <w:rFonts w:ascii="Times New Roman" w:hAnsi="Times New Roman"/>
          <w:sz w:val="28"/>
        </w:rPr>
        <w:t>Провести педагогический эксперимент использования растительных объектов на уроках биологии;</w:t>
      </w:r>
    </w:p>
    <w:p w:rsidR="00411F86" w:rsidRDefault="00411F86" w:rsidP="00411F86">
      <w:pPr>
        <w:numPr>
          <w:ilvl w:val="0"/>
          <w:numId w:val="26"/>
        </w:numPr>
        <w:tabs>
          <w:tab w:val="left" w:pos="1134"/>
        </w:tabs>
        <w:spacing w:after="0" w:line="360" w:lineRule="auto"/>
        <w:ind w:left="0" w:firstLine="709"/>
        <w:jc w:val="both"/>
        <w:rPr>
          <w:rFonts w:ascii="Times New Roman" w:hAnsi="Times New Roman"/>
          <w:sz w:val="28"/>
        </w:rPr>
      </w:pPr>
      <w:r>
        <w:rPr>
          <w:rFonts w:ascii="Times New Roman" w:hAnsi="Times New Roman"/>
          <w:sz w:val="28"/>
        </w:rPr>
        <w:t>Представить результаты исследования.</w:t>
      </w:r>
    </w:p>
    <w:p w:rsidR="00411F86" w:rsidRDefault="00411F86" w:rsidP="00411F86">
      <w:pPr>
        <w:spacing w:after="0" w:line="360" w:lineRule="auto"/>
        <w:ind w:firstLine="709"/>
        <w:jc w:val="both"/>
        <w:rPr>
          <w:rFonts w:ascii="Times New Roman" w:hAnsi="Times New Roman"/>
          <w:sz w:val="28"/>
        </w:rPr>
      </w:pPr>
      <w:r w:rsidRPr="0014282C">
        <w:rPr>
          <w:rFonts w:ascii="Times New Roman" w:hAnsi="Times New Roman"/>
          <w:sz w:val="28"/>
        </w:rPr>
        <w:t xml:space="preserve">Объект исследования: методика </w:t>
      </w:r>
      <w:r>
        <w:rPr>
          <w:rFonts w:ascii="Times New Roman" w:hAnsi="Times New Roman"/>
          <w:sz w:val="28"/>
        </w:rPr>
        <w:t>использования</w:t>
      </w:r>
      <w:r w:rsidRPr="0014282C">
        <w:rPr>
          <w:rFonts w:ascii="Times New Roman" w:hAnsi="Times New Roman"/>
          <w:sz w:val="28"/>
        </w:rPr>
        <w:t xml:space="preserve"> </w:t>
      </w:r>
      <w:r>
        <w:rPr>
          <w:rFonts w:ascii="Times New Roman" w:hAnsi="Times New Roman"/>
          <w:sz w:val="28"/>
        </w:rPr>
        <w:t>растительных объектов на для усвоения биологических понятий</w:t>
      </w:r>
      <w:r w:rsidRPr="0014282C">
        <w:rPr>
          <w:rFonts w:ascii="Times New Roman" w:hAnsi="Times New Roman"/>
          <w:sz w:val="28"/>
        </w:rPr>
        <w:t xml:space="preserve">. Предмет исследования: использование наглядных средств при изучении </w:t>
      </w:r>
      <w:r>
        <w:rPr>
          <w:rFonts w:ascii="Times New Roman" w:hAnsi="Times New Roman"/>
          <w:sz w:val="28"/>
        </w:rPr>
        <w:t>растительных объектов на уроках биологии</w:t>
      </w:r>
      <w:r w:rsidRPr="0014282C">
        <w:rPr>
          <w:rFonts w:ascii="Times New Roman" w:hAnsi="Times New Roman"/>
          <w:sz w:val="28"/>
        </w:rPr>
        <w:t xml:space="preserve">. </w:t>
      </w:r>
    </w:p>
    <w:p w:rsidR="00411F86" w:rsidRDefault="00411F86" w:rsidP="00411F86">
      <w:pPr>
        <w:spacing w:after="0" w:line="360" w:lineRule="auto"/>
        <w:ind w:firstLine="709"/>
        <w:jc w:val="both"/>
        <w:rPr>
          <w:rFonts w:ascii="Times New Roman" w:hAnsi="Times New Roman"/>
          <w:sz w:val="28"/>
        </w:rPr>
      </w:pPr>
      <w:r w:rsidRPr="0014282C">
        <w:rPr>
          <w:rFonts w:ascii="Times New Roman" w:hAnsi="Times New Roman"/>
          <w:sz w:val="28"/>
        </w:rPr>
        <w:t xml:space="preserve">Основные методы исследования: </w:t>
      </w:r>
    </w:p>
    <w:p w:rsidR="00411F86" w:rsidRDefault="00411F86" w:rsidP="00411F86">
      <w:pPr>
        <w:spacing w:after="0" w:line="360" w:lineRule="auto"/>
        <w:ind w:firstLine="709"/>
        <w:jc w:val="both"/>
        <w:rPr>
          <w:rFonts w:ascii="Times New Roman" w:hAnsi="Times New Roman"/>
          <w:sz w:val="28"/>
        </w:rPr>
      </w:pPr>
      <w:r w:rsidRPr="0014282C">
        <w:rPr>
          <w:rFonts w:ascii="Times New Roman" w:hAnsi="Times New Roman"/>
          <w:sz w:val="28"/>
        </w:rPr>
        <w:t>1) теоретические: анализ педагогической литературы, передового педагогического опыта</w:t>
      </w:r>
      <w:r>
        <w:rPr>
          <w:rFonts w:ascii="Times New Roman" w:hAnsi="Times New Roman"/>
          <w:sz w:val="28"/>
        </w:rPr>
        <w:t>;</w:t>
      </w:r>
      <w:r w:rsidRPr="0014282C">
        <w:rPr>
          <w:rFonts w:ascii="Times New Roman" w:hAnsi="Times New Roman"/>
          <w:sz w:val="28"/>
        </w:rPr>
        <w:t xml:space="preserve"> </w:t>
      </w:r>
    </w:p>
    <w:p w:rsidR="00411F86" w:rsidRPr="0014282C" w:rsidRDefault="00411F86" w:rsidP="00411F86">
      <w:pPr>
        <w:spacing w:after="0" w:line="360" w:lineRule="auto"/>
        <w:ind w:firstLine="709"/>
        <w:jc w:val="both"/>
        <w:rPr>
          <w:rFonts w:ascii="Times New Roman" w:hAnsi="Times New Roman"/>
          <w:sz w:val="28"/>
        </w:rPr>
      </w:pPr>
      <w:r w:rsidRPr="0014282C">
        <w:rPr>
          <w:rFonts w:ascii="Times New Roman" w:hAnsi="Times New Roman"/>
          <w:sz w:val="28"/>
        </w:rPr>
        <w:t>2) интерпретационные: методы статистической обработки экспериментальных материалов исследования, табличной и диаграммной интерпретации данных, сопоставительный анализ полученных результатов.</w:t>
      </w:r>
    </w:p>
    <w:p w:rsidR="00411F86" w:rsidRDefault="00411F86" w:rsidP="00411F86">
      <w:pPr>
        <w:spacing w:after="0"/>
      </w:pPr>
    </w:p>
    <w:p w:rsidR="00411F86" w:rsidRDefault="00411F86" w:rsidP="00411F86"/>
    <w:p w:rsidR="00411F86" w:rsidRDefault="00411F86" w:rsidP="00411F86">
      <w:pPr>
        <w:shd w:val="clear" w:color="auto" w:fill="FFFFFF"/>
        <w:spacing w:after="0" w:line="360" w:lineRule="auto"/>
        <w:contextualSpacing/>
        <w:jc w:val="both"/>
        <w:rPr>
          <w:rFonts w:ascii="Times New Roman" w:hAnsi="Times New Roman"/>
          <w:b/>
          <w:bCs/>
          <w:color w:val="FF0000"/>
          <w:sz w:val="28"/>
          <w:szCs w:val="28"/>
        </w:rPr>
      </w:pPr>
    </w:p>
    <w:p w:rsidR="00411F86" w:rsidRDefault="00411F86" w:rsidP="00411F86">
      <w:pPr>
        <w:shd w:val="clear" w:color="auto" w:fill="FFFFFF"/>
        <w:spacing w:after="0" w:line="360" w:lineRule="auto"/>
        <w:contextualSpacing/>
        <w:jc w:val="both"/>
        <w:rPr>
          <w:rFonts w:ascii="Times New Roman" w:hAnsi="Times New Roman"/>
          <w:b/>
          <w:bCs/>
          <w:color w:val="FF0000"/>
          <w:sz w:val="28"/>
          <w:szCs w:val="28"/>
        </w:rPr>
      </w:pPr>
    </w:p>
    <w:p w:rsidR="00411F86" w:rsidRDefault="00411F86" w:rsidP="00411F86">
      <w:pPr>
        <w:shd w:val="clear" w:color="auto" w:fill="FFFFFF"/>
        <w:spacing w:after="0" w:line="360" w:lineRule="auto"/>
        <w:contextualSpacing/>
        <w:jc w:val="both"/>
        <w:rPr>
          <w:rFonts w:ascii="Times New Roman" w:hAnsi="Times New Roman"/>
          <w:b/>
          <w:bCs/>
          <w:color w:val="FF0000"/>
          <w:sz w:val="28"/>
          <w:szCs w:val="28"/>
        </w:rPr>
      </w:pPr>
    </w:p>
    <w:p w:rsidR="00411F86" w:rsidRDefault="00411F86" w:rsidP="00411F86">
      <w:pPr>
        <w:shd w:val="clear" w:color="auto" w:fill="FFFFFF"/>
        <w:spacing w:after="0" w:line="360" w:lineRule="auto"/>
        <w:contextualSpacing/>
        <w:jc w:val="both"/>
        <w:rPr>
          <w:rFonts w:ascii="Times New Roman" w:hAnsi="Times New Roman"/>
          <w:b/>
          <w:bCs/>
          <w:color w:val="FF0000"/>
          <w:sz w:val="28"/>
          <w:szCs w:val="28"/>
        </w:rPr>
      </w:pPr>
    </w:p>
    <w:p w:rsidR="00411F86" w:rsidRDefault="00411F86" w:rsidP="00411F86">
      <w:pPr>
        <w:shd w:val="clear" w:color="auto" w:fill="FFFFFF"/>
        <w:spacing w:after="0" w:line="360" w:lineRule="auto"/>
        <w:contextualSpacing/>
        <w:jc w:val="both"/>
        <w:rPr>
          <w:rFonts w:ascii="Times New Roman" w:hAnsi="Times New Roman"/>
          <w:b/>
          <w:bCs/>
          <w:color w:val="FF0000"/>
          <w:sz w:val="28"/>
          <w:szCs w:val="28"/>
        </w:rPr>
      </w:pPr>
    </w:p>
    <w:p w:rsidR="00411F86" w:rsidRDefault="00411F86" w:rsidP="00411F86">
      <w:pPr>
        <w:shd w:val="clear" w:color="auto" w:fill="FFFFFF"/>
        <w:spacing w:after="0" w:line="360" w:lineRule="auto"/>
        <w:contextualSpacing/>
        <w:jc w:val="both"/>
        <w:rPr>
          <w:rFonts w:ascii="Times New Roman" w:hAnsi="Times New Roman"/>
          <w:b/>
          <w:bCs/>
          <w:color w:val="FF0000"/>
          <w:sz w:val="28"/>
          <w:szCs w:val="28"/>
        </w:rPr>
      </w:pPr>
    </w:p>
    <w:p w:rsidR="00502629" w:rsidRPr="00265E6C" w:rsidRDefault="00502629" w:rsidP="00BF7A51">
      <w:pPr>
        <w:shd w:val="clear" w:color="auto" w:fill="FFFFFF"/>
        <w:spacing w:after="0" w:line="360" w:lineRule="auto"/>
        <w:ind w:left="1080"/>
        <w:contextualSpacing/>
        <w:jc w:val="center"/>
        <w:rPr>
          <w:rFonts w:ascii="Times New Roman" w:hAnsi="Times New Roman"/>
          <w:b/>
          <w:sz w:val="28"/>
          <w:szCs w:val="28"/>
        </w:rPr>
      </w:pPr>
      <w:r w:rsidRPr="00265E6C">
        <w:rPr>
          <w:rFonts w:ascii="Times New Roman" w:hAnsi="Times New Roman"/>
          <w:b/>
          <w:bCs/>
          <w:sz w:val="28"/>
          <w:szCs w:val="28"/>
        </w:rPr>
        <w:lastRenderedPageBreak/>
        <w:t xml:space="preserve">Глава </w:t>
      </w:r>
      <w:r w:rsidRPr="00265E6C">
        <w:rPr>
          <w:rFonts w:ascii="Times New Roman" w:hAnsi="Times New Roman"/>
          <w:b/>
          <w:bCs/>
          <w:sz w:val="28"/>
          <w:szCs w:val="28"/>
          <w:lang w:val="en-US"/>
        </w:rPr>
        <w:t>I</w:t>
      </w:r>
      <w:r w:rsidRPr="00265E6C">
        <w:rPr>
          <w:rFonts w:ascii="Times New Roman" w:hAnsi="Times New Roman"/>
          <w:b/>
          <w:bCs/>
          <w:sz w:val="28"/>
          <w:szCs w:val="28"/>
        </w:rPr>
        <w:t xml:space="preserve">. ТЕОРЕТИЧЕСКОЕ ОБОСНОВАНИЕ </w:t>
      </w:r>
      <w:r w:rsidRPr="0015328B">
        <w:rPr>
          <w:rFonts w:ascii="Times New Roman" w:hAnsi="Times New Roman"/>
          <w:b/>
          <w:bCs/>
          <w:color w:val="000000" w:themeColor="text1"/>
          <w:sz w:val="28"/>
          <w:szCs w:val="28"/>
        </w:rPr>
        <w:t xml:space="preserve">ПРОБЛЕМЫ ВЛИЯНИЯ </w:t>
      </w:r>
      <w:r w:rsidRPr="00265E6C">
        <w:rPr>
          <w:rFonts w:ascii="Times New Roman" w:hAnsi="Times New Roman"/>
          <w:b/>
          <w:bCs/>
          <w:sz w:val="28"/>
          <w:szCs w:val="28"/>
        </w:rPr>
        <w:t xml:space="preserve"> ИСПОЛЬЗОВАНИЯ РАСТИТЕЛЬНЫХ ОБЪЕКТОВ НА КАЧЕСТВО УСВОЕНИЯ ЗНАНИЙ ПРИ ИЗУЧЕНИИ БИОЛОГИИ</w:t>
      </w:r>
    </w:p>
    <w:p w:rsidR="00502629" w:rsidRPr="00265E6C" w:rsidRDefault="00502629" w:rsidP="00BF7A51">
      <w:pPr>
        <w:numPr>
          <w:ilvl w:val="1"/>
          <w:numId w:val="27"/>
        </w:numPr>
        <w:shd w:val="clear" w:color="auto" w:fill="FFFFFF"/>
        <w:spacing w:after="0" w:line="360" w:lineRule="auto"/>
        <w:contextualSpacing/>
        <w:jc w:val="center"/>
        <w:rPr>
          <w:rFonts w:ascii="Times New Roman" w:hAnsi="Times New Roman"/>
          <w:b/>
          <w:sz w:val="28"/>
          <w:szCs w:val="28"/>
        </w:rPr>
      </w:pPr>
      <w:r w:rsidRPr="00265E6C">
        <w:rPr>
          <w:rFonts w:ascii="Times New Roman" w:hAnsi="Times New Roman"/>
          <w:b/>
          <w:sz w:val="28"/>
          <w:szCs w:val="28"/>
        </w:rPr>
        <w:t>Характеристика методов и методических приемов использования растительных объектов при изучении биологии школьниками</w:t>
      </w:r>
    </w:p>
    <w:p w:rsidR="00BF7A51" w:rsidRDefault="00BF7A51" w:rsidP="00BF7A51">
      <w:pPr>
        <w:shd w:val="clear" w:color="auto" w:fill="FFFFFF"/>
        <w:tabs>
          <w:tab w:val="num" w:pos="0"/>
        </w:tabs>
        <w:spacing w:after="0" w:line="360" w:lineRule="auto"/>
        <w:contextualSpacing/>
        <w:jc w:val="both"/>
        <w:rPr>
          <w:rFonts w:ascii="Times New Roman" w:hAnsi="Times New Roman"/>
          <w:sz w:val="28"/>
          <w:szCs w:val="28"/>
        </w:rPr>
      </w:pPr>
    </w:p>
    <w:p w:rsidR="00411F86" w:rsidRPr="005414C3" w:rsidRDefault="00BF7A51" w:rsidP="00BF7A51">
      <w:pPr>
        <w:shd w:val="clear" w:color="auto" w:fill="FFFFFF"/>
        <w:tabs>
          <w:tab w:val="num" w:pos="0"/>
        </w:tabs>
        <w:spacing w:after="0" w:line="360" w:lineRule="auto"/>
        <w:contextualSpacing/>
        <w:jc w:val="both"/>
        <w:rPr>
          <w:rFonts w:ascii="Times New Roman" w:hAnsi="Times New Roman"/>
          <w:sz w:val="28"/>
          <w:szCs w:val="28"/>
        </w:rPr>
      </w:pPr>
      <w:r>
        <w:rPr>
          <w:rFonts w:ascii="Times New Roman" w:hAnsi="Times New Roman"/>
          <w:sz w:val="28"/>
          <w:szCs w:val="28"/>
        </w:rPr>
        <w:t xml:space="preserve">         </w:t>
      </w:r>
      <w:r w:rsidR="00411F86" w:rsidRPr="001D7D35">
        <w:rPr>
          <w:rFonts w:ascii="Times New Roman" w:hAnsi="Times New Roman"/>
          <w:sz w:val="28"/>
          <w:szCs w:val="28"/>
        </w:rPr>
        <w:t>В современной школе повышение эффективности процесса обучения во многом зависит от использования в учебном процессе методов обучения, развивающих познавательную активность учащихся, интенсифицирующих процесс обучения. В практике обучения биологии</w:t>
      </w:r>
      <w:r w:rsidR="00411F86" w:rsidRPr="005414C3">
        <w:rPr>
          <w:rFonts w:ascii="Times New Roman" w:hAnsi="Times New Roman"/>
          <w:sz w:val="28"/>
          <w:szCs w:val="28"/>
        </w:rPr>
        <w:t xml:space="preserve"> </w:t>
      </w:r>
      <w:r w:rsidR="00411F86" w:rsidRPr="001D7D35">
        <w:rPr>
          <w:rFonts w:ascii="Times New Roman" w:hAnsi="Times New Roman"/>
          <w:sz w:val="28"/>
          <w:szCs w:val="28"/>
        </w:rPr>
        <w:t xml:space="preserve">в школе используются следующие методы: лекция, рассказ, беседа, работа с учебником (дополнительной литературой), наблюдение, эксперимент, работа с микроскопом, просмотр экранных пособий, практическая работа. </w:t>
      </w:r>
    </w:p>
    <w:p w:rsidR="00411F86" w:rsidRPr="005414C3" w:rsidRDefault="00411F86" w:rsidP="00411F86">
      <w:pPr>
        <w:shd w:val="clear" w:color="auto" w:fill="FFFFFF"/>
        <w:tabs>
          <w:tab w:val="num" w:pos="0"/>
        </w:tabs>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В настоящее время методы обучения обогатились методами моделирования, построения мысленных моделей. Например, в 6 классах наиболее применимо практическое моделирование: изготовление моделей</w:t>
      </w:r>
      <w:r w:rsidRPr="005414C3">
        <w:rPr>
          <w:rFonts w:ascii="Times New Roman" w:hAnsi="Times New Roman"/>
          <w:sz w:val="28"/>
          <w:szCs w:val="28"/>
        </w:rPr>
        <w:t xml:space="preserve"> </w:t>
      </w:r>
      <w:r w:rsidRPr="001D7D35">
        <w:rPr>
          <w:rFonts w:ascii="Times New Roman" w:hAnsi="Times New Roman"/>
          <w:sz w:val="28"/>
          <w:szCs w:val="28"/>
        </w:rPr>
        <w:t>растительной и бактериальной клеток,</w:t>
      </w:r>
      <w:r w:rsidRPr="005414C3">
        <w:rPr>
          <w:rFonts w:ascii="Times New Roman" w:hAnsi="Times New Roman"/>
          <w:sz w:val="28"/>
          <w:szCs w:val="28"/>
        </w:rPr>
        <w:t xml:space="preserve"> </w:t>
      </w:r>
      <w:r w:rsidRPr="001D7D35">
        <w:rPr>
          <w:rFonts w:ascii="Times New Roman" w:hAnsi="Times New Roman"/>
          <w:sz w:val="28"/>
          <w:szCs w:val="28"/>
        </w:rPr>
        <w:t>спор прокариот, одноклеточной водоросли и других</w:t>
      </w:r>
      <w:r>
        <w:rPr>
          <w:rFonts w:ascii="Times New Roman" w:hAnsi="Times New Roman"/>
          <w:sz w:val="28"/>
          <w:szCs w:val="28"/>
        </w:rPr>
        <w:t xml:space="preserve"> </w:t>
      </w:r>
      <w:r w:rsidRPr="007E010D">
        <w:rPr>
          <w:rFonts w:ascii="Times New Roman" w:hAnsi="Times New Roman"/>
          <w:sz w:val="28"/>
          <w:szCs w:val="28"/>
        </w:rPr>
        <w:t>[</w:t>
      </w:r>
      <w:r>
        <w:rPr>
          <w:rFonts w:ascii="Times New Roman" w:hAnsi="Times New Roman"/>
          <w:sz w:val="28"/>
          <w:szCs w:val="28"/>
        </w:rPr>
        <w:t>15</w:t>
      </w:r>
      <w:r w:rsidRPr="007E010D">
        <w:rPr>
          <w:rFonts w:ascii="Times New Roman" w:hAnsi="Times New Roman"/>
          <w:sz w:val="28"/>
          <w:szCs w:val="28"/>
        </w:rPr>
        <w:t>]</w:t>
      </w:r>
      <w:r w:rsidRPr="001D7D35">
        <w:rPr>
          <w:rFonts w:ascii="Times New Roman" w:hAnsi="Times New Roman"/>
          <w:sz w:val="28"/>
          <w:szCs w:val="28"/>
        </w:rPr>
        <w:t xml:space="preserve">. </w:t>
      </w:r>
    </w:p>
    <w:p w:rsidR="00411F86" w:rsidRPr="005414C3" w:rsidRDefault="00411F86" w:rsidP="00411F86">
      <w:pPr>
        <w:shd w:val="clear" w:color="auto" w:fill="FFFFFF"/>
        <w:tabs>
          <w:tab w:val="num" w:pos="0"/>
        </w:tabs>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В зависимости от характера познавательной деятельности учащихся, степени их самостоятельности в обучении каждый метод можно использовать в объяснительно</w:t>
      </w:r>
      <w:r w:rsidR="00BF7A51">
        <w:rPr>
          <w:rFonts w:ascii="Times New Roman" w:hAnsi="Times New Roman"/>
          <w:sz w:val="28"/>
          <w:szCs w:val="28"/>
        </w:rPr>
        <w:t xml:space="preserve"> </w:t>
      </w:r>
      <w:r w:rsidR="00BF7A51" w:rsidRPr="009B6CF6">
        <w:rPr>
          <w:rFonts w:ascii="Times New Roman" w:hAnsi="Times New Roman"/>
          <w:sz w:val="28"/>
        </w:rPr>
        <w:t>–</w:t>
      </w:r>
      <w:r w:rsidR="00BF7A51">
        <w:rPr>
          <w:rFonts w:ascii="Times New Roman" w:hAnsi="Times New Roman"/>
          <w:sz w:val="28"/>
        </w:rPr>
        <w:t xml:space="preserve"> </w:t>
      </w:r>
      <w:r w:rsidRPr="001D7D35">
        <w:rPr>
          <w:rFonts w:ascii="Times New Roman" w:hAnsi="Times New Roman"/>
          <w:sz w:val="28"/>
          <w:szCs w:val="28"/>
        </w:rPr>
        <w:t xml:space="preserve">иллюстративном или поисковом, исследовательском плане. При обучении биологии в 6 классах часто используются объяснительно-иллюстративный и поисковый подходы. Исследовательские опыты и наблюдения наиболее применимы во внеурочной работе. </w:t>
      </w:r>
    </w:p>
    <w:p w:rsidR="00411F86" w:rsidRPr="005414C3" w:rsidRDefault="00411F86" w:rsidP="00411F86">
      <w:pPr>
        <w:shd w:val="clear" w:color="auto" w:fill="FFFFFF"/>
        <w:tabs>
          <w:tab w:val="num" w:pos="0"/>
        </w:tabs>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 xml:space="preserve">Эффективность методов зависит от умения учителя обогащать их методическими приемами. Умелое использование в ходе рассказа, беседы </w:t>
      </w:r>
      <w:r w:rsidRPr="001D7D35">
        <w:rPr>
          <w:rFonts w:ascii="Times New Roman" w:hAnsi="Times New Roman"/>
          <w:sz w:val="28"/>
          <w:szCs w:val="28"/>
        </w:rPr>
        <w:lastRenderedPageBreak/>
        <w:t xml:space="preserve">натуральных объектов, иллюстраций, схем, систематизирующих и обобщающих таблиц способствует повышению познавательной активности учащихся, усвоению основного материала. </w:t>
      </w:r>
    </w:p>
    <w:p w:rsidR="00411F86" w:rsidRPr="005414C3" w:rsidRDefault="00411F86" w:rsidP="00411F86">
      <w:pPr>
        <w:shd w:val="clear" w:color="auto" w:fill="FFFFFF"/>
        <w:tabs>
          <w:tab w:val="num" w:pos="0"/>
        </w:tabs>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При выборе метода в процессе обучения биологии следует учитывать содержание учебного материала и конкретные учебно</w:t>
      </w:r>
      <w:r w:rsidR="00BF7A51">
        <w:rPr>
          <w:rFonts w:ascii="Times New Roman" w:hAnsi="Times New Roman"/>
          <w:sz w:val="28"/>
          <w:szCs w:val="28"/>
        </w:rPr>
        <w:t xml:space="preserve"> </w:t>
      </w:r>
      <w:r w:rsidR="00BF7A51" w:rsidRPr="009B6CF6">
        <w:rPr>
          <w:rFonts w:ascii="Times New Roman" w:hAnsi="Times New Roman"/>
          <w:sz w:val="28"/>
        </w:rPr>
        <w:t>–</w:t>
      </w:r>
      <w:r w:rsidR="00BF7A51">
        <w:rPr>
          <w:rFonts w:ascii="Times New Roman" w:hAnsi="Times New Roman"/>
          <w:sz w:val="28"/>
        </w:rPr>
        <w:t xml:space="preserve"> </w:t>
      </w:r>
      <w:r w:rsidRPr="001D7D35">
        <w:rPr>
          <w:rFonts w:ascii="Times New Roman" w:hAnsi="Times New Roman"/>
          <w:sz w:val="28"/>
          <w:szCs w:val="28"/>
        </w:rPr>
        <w:t>воспитательные</w:t>
      </w:r>
      <w:r w:rsidRPr="00CE7F18">
        <w:rPr>
          <w:rFonts w:ascii="Times New Roman" w:hAnsi="Times New Roman"/>
          <w:sz w:val="28"/>
          <w:szCs w:val="28"/>
        </w:rPr>
        <w:t xml:space="preserve"> </w:t>
      </w:r>
      <w:r w:rsidRPr="001D7D35">
        <w:rPr>
          <w:rFonts w:ascii="Times New Roman" w:hAnsi="Times New Roman"/>
          <w:sz w:val="28"/>
          <w:szCs w:val="28"/>
        </w:rPr>
        <w:t xml:space="preserve">задачи, которые предстоит решить; оснащенность кабинета биологии учебным оборудованием, наличие раздаточного материала, возрастные особенности учащихся, уровень их подготовки. Так, нецелесообразно на первых этапах изучения биологии использовать лекцию. Она требует продолжительного внимания, сложной мыслительной деятельности, охватывает большой объем знаний. При изучении важно использовать сочетание методов, чтобы один метод дополнялся другим. В то же время не следует увлекаться использованием большого разнообразия методов, так как частое переключение с одного метода на другой может привести к рассеиванию внимания учащихся, вызвать перегрузку учебного процесса на уроке. </w:t>
      </w:r>
      <w:r w:rsidRPr="00411F86">
        <w:rPr>
          <w:rFonts w:ascii="Times New Roman" w:hAnsi="Times New Roman"/>
          <w:sz w:val="28"/>
          <w:szCs w:val="28"/>
        </w:rPr>
        <w:t>[</w:t>
      </w:r>
      <w:r>
        <w:rPr>
          <w:rFonts w:ascii="Times New Roman" w:hAnsi="Times New Roman"/>
          <w:sz w:val="28"/>
          <w:szCs w:val="28"/>
        </w:rPr>
        <w:t>6</w:t>
      </w:r>
      <w:r w:rsidRPr="00411F86">
        <w:rPr>
          <w:rFonts w:ascii="Times New Roman" w:hAnsi="Times New Roman"/>
          <w:sz w:val="28"/>
          <w:szCs w:val="28"/>
        </w:rPr>
        <w:t>]</w:t>
      </w:r>
    </w:p>
    <w:p w:rsidR="00411F86" w:rsidRPr="005414C3" w:rsidRDefault="00411F86" w:rsidP="00411F86">
      <w:pPr>
        <w:shd w:val="clear" w:color="auto" w:fill="FFFFFF"/>
        <w:tabs>
          <w:tab w:val="num" w:pos="0"/>
        </w:tabs>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Перестройка обучения требует использования активных методов. Для курса биологии таковыми могут быть: проблемные беседы, исследовательские опыты, познавательные игры, самостоятельная работа с книгой. Так, беседа должна заставлять учащихся думать, а не просто воспроизводить знания тех или иных фактов. Необходимо шире использовать специфические для биологии методы: наблюдение, эксперимент, практическая работа на учебно-опытном участке, в кабинете биологии в сочетании с беседой, рассказом. Они в наибольшей степени способствуют решению учебно-воспитательных задач при обучении биологии, развитию мышления, практических умений, преодолению формализма в знаниях учащихся.</w:t>
      </w:r>
      <w:r w:rsidRPr="007E010D">
        <w:rPr>
          <w:rFonts w:ascii="Times New Roman" w:hAnsi="Times New Roman"/>
          <w:sz w:val="28"/>
          <w:szCs w:val="28"/>
        </w:rPr>
        <w:t xml:space="preserve"> </w:t>
      </w:r>
      <w:r w:rsidRPr="00411F86">
        <w:rPr>
          <w:rFonts w:ascii="Times New Roman" w:hAnsi="Times New Roman"/>
          <w:sz w:val="28"/>
          <w:szCs w:val="28"/>
        </w:rPr>
        <w:t>[</w:t>
      </w:r>
      <w:r>
        <w:rPr>
          <w:rFonts w:ascii="Times New Roman" w:hAnsi="Times New Roman"/>
          <w:sz w:val="28"/>
          <w:szCs w:val="28"/>
        </w:rPr>
        <w:t>11</w:t>
      </w:r>
      <w:r w:rsidRPr="00411F86">
        <w:rPr>
          <w:rFonts w:ascii="Times New Roman" w:hAnsi="Times New Roman"/>
          <w:sz w:val="28"/>
          <w:szCs w:val="28"/>
        </w:rPr>
        <w:t>]</w:t>
      </w:r>
      <w:r w:rsidRPr="001D7D35">
        <w:rPr>
          <w:rFonts w:ascii="Times New Roman" w:hAnsi="Times New Roman"/>
          <w:sz w:val="28"/>
          <w:szCs w:val="28"/>
        </w:rPr>
        <w:t xml:space="preserve"> Методы наблюдения, эксперимента, практической работы придают обучению деятельностный характер, поэтому являются наиболее эффективными для обучения биологии. Метод наблюдения широко используется в естественных науках, являясь органической частью </w:t>
      </w:r>
      <w:r w:rsidRPr="001D7D35">
        <w:rPr>
          <w:rFonts w:ascii="Times New Roman" w:hAnsi="Times New Roman"/>
          <w:sz w:val="28"/>
          <w:szCs w:val="28"/>
        </w:rPr>
        <w:lastRenderedPageBreak/>
        <w:t xml:space="preserve">любого биологического исследования. В обучении этот метод также широко используется, при этом технология его применения упрощена. Чтобы метод наблюдения давал хорошие результаты, учитель должен обучать школьников наблюдать за биологическими объектами, видеть их нужные стороны, необходимые для формирования биологических понятий, для установления теоретических закономерностей. </w:t>
      </w:r>
    </w:p>
    <w:p w:rsidR="00411F86" w:rsidRPr="005414C3" w:rsidRDefault="00411F86" w:rsidP="00411F86">
      <w:pPr>
        <w:shd w:val="clear" w:color="auto" w:fill="FFFFFF"/>
        <w:tabs>
          <w:tab w:val="num" w:pos="0"/>
        </w:tabs>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Главную роль в организации деятельности учащихся при наблюдениях играет задание. При организации наблюдения важно четко определить его цель, правильно выбрать объект, ориентировать учащихся на рассмотрение нужных сторон, установление закономерностей явлений, их сущности, причинно-следственных связей.</w:t>
      </w:r>
      <w:r w:rsidRPr="007E010D">
        <w:rPr>
          <w:rFonts w:ascii="Times New Roman" w:hAnsi="Times New Roman"/>
          <w:sz w:val="28"/>
          <w:szCs w:val="28"/>
        </w:rPr>
        <w:t xml:space="preserve"> </w:t>
      </w:r>
      <w:r w:rsidRPr="00411F86">
        <w:rPr>
          <w:rFonts w:ascii="Times New Roman" w:hAnsi="Times New Roman"/>
          <w:sz w:val="28"/>
          <w:szCs w:val="28"/>
        </w:rPr>
        <w:t>[</w:t>
      </w:r>
      <w:r>
        <w:rPr>
          <w:rFonts w:ascii="Times New Roman" w:hAnsi="Times New Roman"/>
          <w:sz w:val="28"/>
          <w:szCs w:val="28"/>
        </w:rPr>
        <w:t>2</w:t>
      </w:r>
      <w:r w:rsidRPr="00411F86">
        <w:rPr>
          <w:rFonts w:ascii="Times New Roman" w:hAnsi="Times New Roman"/>
          <w:sz w:val="28"/>
          <w:szCs w:val="28"/>
        </w:rPr>
        <w:t>]</w:t>
      </w:r>
      <w:r w:rsidRPr="001D7D35">
        <w:rPr>
          <w:rFonts w:ascii="Times New Roman" w:hAnsi="Times New Roman"/>
          <w:sz w:val="28"/>
          <w:szCs w:val="28"/>
        </w:rPr>
        <w:t xml:space="preserve"> Причем на первых этапах задания по проведению наблюдении должны быть особенно четкими и развернутыми, чтобы они указывали на последовательность действий учащихся, нацеливали на фиксацию результатов наблюдения в виде выполнения рисунка, схемы, таблицы, формулирования вывода. При этом необходимо всемерно контролировать учебную деятельность, проверять результаты, помогать делать выводы. </w:t>
      </w:r>
    </w:p>
    <w:p w:rsidR="00411F86" w:rsidRPr="005414C3" w:rsidRDefault="00411F86" w:rsidP="00411F86">
      <w:pPr>
        <w:shd w:val="clear" w:color="auto" w:fill="FFFFFF"/>
        <w:tabs>
          <w:tab w:val="num" w:pos="0"/>
        </w:tabs>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 xml:space="preserve">На первых этапах изучения биологии наблюдения имеют в основном иллюстративный характер и деятельность учащихся направлена на восприятие объектов в целом, выявление особенностей строения растительных организмов в связи с адаптацией их к окружающей среде. Большое место метод наблюдения занимает на экскурсиях в природу, где учащиеся наблюдают растения в их естественной среде обитания, узнают о многообразии растений, особенностях их строения. У учащихся развивается их наблюдательность и активизируется познавательная деятельность. </w:t>
      </w:r>
      <w:r w:rsidRPr="00411F86">
        <w:rPr>
          <w:rFonts w:ascii="Times New Roman" w:hAnsi="Times New Roman"/>
          <w:sz w:val="28"/>
          <w:szCs w:val="28"/>
        </w:rPr>
        <w:t>[</w:t>
      </w:r>
      <w:r>
        <w:rPr>
          <w:rFonts w:ascii="Times New Roman" w:hAnsi="Times New Roman"/>
          <w:sz w:val="28"/>
          <w:szCs w:val="28"/>
        </w:rPr>
        <w:t>27</w:t>
      </w:r>
      <w:r w:rsidRPr="00411F86">
        <w:rPr>
          <w:rFonts w:ascii="Times New Roman" w:hAnsi="Times New Roman"/>
          <w:sz w:val="28"/>
          <w:szCs w:val="28"/>
        </w:rPr>
        <w:t>]</w:t>
      </w:r>
    </w:p>
    <w:p w:rsidR="00411F86" w:rsidRPr="005414C3" w:rsidRDefault="00411F86" w:rsidP="00411F86">
      <w:pPr>
        <w:shd w:val="clear" w:color="auto" w:fill="FFFFFF"/>
        <w:tabs>
          <w:tab w:val="num" w:pos="0"/>
        </w:tabs>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 xml:space="preserve">Эксперимент — один из сложных и трудоемких методов обучения, позволяющий выявить сущность того или иного явления, установить причинно-следственные связи. Проводя опыты, учащиеся становятся исследователями, «открывателями» законов природы. </w:t>
      </w:r>
    </w:p>
    <w:p w:rsidR="00411F86" w:rsidRPr="005414C3" w:rsidRDefault="00411F86" w:rsidP="00411F86">
      <w:pPr>
        <w:shd w:val="clear" w:color="auto" w:fill="FFFFFF"/>
        <w:tabs>
          <w:tab w:val="num" w:pos="0"/>
        </w:tabs>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lastRenderedPageBreak/>
        <w:t xml:space="preserve">К школьным биологическим опытам предъявляются следующие требования: они должны быть доступными, наглядными, ценными в познавательном отношении. Учащихся надо знакомить с целью опыта, вооружить знанием техники его проведения, умением наблюдать за объектом или процессом, фиксировать результаты, формулировать выводы. </w:t>
      </w:r>
    </w:p>
    <w:p w:rsidR="00411F86" w:rsidRPr="005414C3" w:rsidRDefault="00411F86" w:rsidP="00411F86">
      <w:pPr>
        <w:shd w:val="clear" w:color="auto" w:fill="FFFFFF"/>
        <w:tabs>
          <w:tab w:val="num" w:pos="0"/>
        </w:tabs>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 xml:space="preserve">Следует также учитывать, что многие опыты длительны, не укладываются в один урок, требуют помощи учителя при их выполнении, осмыслении результатов, формулировании выводов. Большое значение для осмысления учащимися опыта имеет предварительная работа: определение цели и техники закладки опыта, формулирование вопросов, способствующих выявлению его сущности и формулирование выводов. Важно, чтобы учащиеся видели исходные данные и конечные результаты опыта. </w:t>
      </w:r>
      <w:r w:rsidRPr="00411F86">
        <w:rPr>
          <w:rFonts w:ascii="Times New Roman" w:hAnsi="Times New Roman"/>
          <w:sz w:val="28"/>
          <w:szCs w:val="28"/>
        </w:rPr>
        <w:t>[</w:t>
      </w:r>
      <w:r>
        <w:rPr>
          <w:rFonts w:ascii="Times New Roman" w:hAnsi="Times New Roman"/>
          <w:sz w:val="28"/>
          <w:szCs w:val="28"/>
        </w:rPr>
        <w:t>6</w:t>
      </w:r>
      <w:r w:rsidRPr="00411F86">
        <w:rPr>
          <w:rFonts w:ascii="Times New Roman" w:hAnsi="Times New Roman"/>
          <w:sz w:val="28"/>
          <w:szCs w:val="28"/>
        </w:rPr>
        <w:t>]</w:t>
      </w:r>
    </w:p>
    <w:p w:rsidR="00411F86" w:rsidRPr="005414C3" w:rsidRDefault="00411F86" w:rsidP="00411F86">
      <w:pPr>
        <w:shd w:val="clear" w:color="auto" w:fill="FFFFFF"/>
        <w:tabs>
          <w:tab w:val="num" w:pos="0"/>
        </w:tabs>
        <w:spacing w:after="0" w:line="360" w:lineRule="auto"/>
        <w:ind w:firstLine="709"/>
        <w:contextualSpacing/>
        <w:jc w:val="both"/>
        <w:rPr>
          <w:rFonts w:ascii="Times New Roman" w:hAnsi="Times New Roman"/>
          <w:sz w:val="28"/>
          <w:szCs w:val="28"/>
        </w:rPr>
      </w:pPr>
      <w:r w:rsidRPr="00864A4C">
        <w:rPr>
          <w:rFonts w:ascii="Times New Roman" w:hAnsi="Times New Roman"/>
          <w:sz w:val="28"/>
          <w:szCs w:val="28"/>
        </w:rPr>
        <w:t>Большую роль в обучении</w:t>
      </w:r>
      <w:r w:rsidRPr="001D7D35">
        <w:rPr>
          <w:rFonts w:ascii="Times New Roman" w:hAnsi="Times New Roman"/>
          <w:sz w:val="28"/>
          <w:szCs w:val="28"/>
        </w:rPr>
        <w:t xml:space="preserve"> биологии играют демонстрационные опыты, с помощью которых изучаются процессы жизнедеятельности растительного организма. Этим целям служит демонстрация экспериментов, позволяющих определить наличие в растениях минеральных и органических веществ, установить верхушечный рост корня, побега, поступление воды в корень, передвижение органических веществ, дыхание корней, семян</w:t>
      </w:r>
      <w:r>
        <w:rPr>
          <w:rFonts w:ascii="Times New Roman" w:hAnsi="Times New Roman"/>
          <w:sz w:val="28"/>
          <w:szCs w:val="28"/>
        </w:rPr>
        <w:t>, испарение воды листьями и др.</w:t>
      </w:r>
      <w:r w:rsidRPr="007E010D">
        <w:rPr>
          <w:rFonts w:ascii="Times New Roman" w:hAnsi="Times New Roman"/>
          <w:sz w:val="28"/>
          <w:szCs w:val="28"/>
        </w:rPr>
        <w:t xml:space="preserve"> </w:t>
      </w:r>
      <w:r w:rsidRPr="00411F86">
        <w:rPr>
          <w:rFonts w:ascii="Times New Roman" w:hAnsi="Times New Roman"/>
          <w:sz w:val="28"/>
          <w:szCs w:val="28"/>
        </w:rPr>
        <w:t>[</w:t>
      </w:r>
      <w:r>
        <w:rPr>
          <w:rFonts w:ascii="Times New Roman" w:hAnsi="Times New Roman"/>
          <w:sz w:val="28"/>
          <w:szCs w:val="28"/>
        </w:rPr>
        <w:t>2</w:t>
      </w:r>
      <w:r w:rsidRPr="00411F86">
        <w:rPr>
          <w:rFonts w:ascii="Times New Roman" w:hAnsi="Times New Roman"/>
          <w:sz w:val="28"/>
          <w:szCs w:val="28"/>
        </w:rPr>
        <w:t>]</w:t>
      </w:r>
    </w:p>
    <w:p w:rsidR="00411F86" w:rsidRPr="005414C3" w:rsidRDefault="00411F86" w:rsidP="00411F86">
      <w:pPr>
        <w:shd w:val="clear" w:color="auto" w:fill="FFFFFF"/>
        <w:tabs>
          <w:tab w:val="num" w:pos="0"/>
        </w:tabs>
        <w:spacing w:after="0" w:line="360" w:lineRule="auto"/>
        <w:ind w:firstLine="709"/>
        <w:contextualSpacing/>
        <w:jc w:val="both"/>
        <w:rPr>
          <w:rFonts w:ascii="Times New Roman" w:hAnsi="Times New Roman"/>
          <w:sz w:val="28"/>
          <w:szCs w:val="28"/>
        </w:rPr>
      </w:pPr>
      <w:r w:rsidRPr="00864A4C">
        <w:rPr>
          <w:rFonts w:ascii="Times New Roman" w:hAnsi="Times New Roman"/>
          <w:sz w:val="28"/>
          <w:szCs w:val="28"/>
        </w:rPr>
        <w:t xml:space="preserve">Опыты </w:t>
      </w:r>
      <w:r>
        <w:rPr>
          <w:rFonts w:ascii="Times New Roman" w:hAnsi="Times New Roman"/>
          <w:sz w:val="28"/>
          <w:szCs w:val="28"/>
        </w:rPr>
        <w:t>служа</w:t>
      </w:r>
      <w:r w:rsidRPr="001D7D35">
        <w:rPr>
          <w:rFonts w:ascii="Times New Roman" w:hAnsi="Times New Roman"/>
          <w:sz w:val="28"/>
          <w:szCs w:val="28"/>
        </w:rPr>
        <w:t xml:space="preserve">т целям иллюстрации рассказа учителя. Познавательная (учебная) активность школьника выражается в стремлении учиться, преодолевая трудности на пути приобретения знаний, в приложении максимума собственных волевых усилий и энергии в умственной работе. Речь идет не только о внешней активности (поднятие рук, переписывание, бездумное перелистывание книги и т.п.), а главным образом, о познавательной активности школьника, творческом мышлении. </w:t>
      </w:r>
    </w:p>
    <w:p w:rsidR="00411F86" w:rsidRPr="005414C3" w:rsidRDefault="00411F86" w:rsidP="00411F86">
      <w:pPr>
        <w:shd w:val="clear" w:color="auto" w:fill="FFFFFF"/>
        <w:tabs>
          <w:tab w:val="num" w:pos="0"/>
        </w:tabs>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 xml:space="preserve">В условиях школы основной формой обучения является урок. Именно здесь фокусируются цели, содержание и методы обучения. За счет интересных и </w:t>
      </w:r>
      <w:r w:rsidRPr="001D7D35">
        <w:rPr>
          <w:rFonts w:ascii="Times New Roman" w:hAnsi="Times New Roman"/>
          <w:sz w:val="28"/>
          <w:szCs w:val="28"/>
        </w:rPr>
        <w:lastRenderedPageBreak/>
        <w:t xml:space="preserve">познавательных уроков осуществляется привлечение внимания к биологии как предмету, активизируется желание обучающихся к поиску новых знаний. Роль учителя заключается в вовлечении обучающихся в активную мыслительную и познавательную деятельность, создание продуктивной, результативной рабочей обстановки на уроке. </w:t>
      </w:r>
    </w:p>
    <w:p w:rsidR="00411F86" w:rsidRDefault="00411F86" w:rsidP="00411F86">
      <w:pPr>
        <w:shd w:val="clear" w:color="auto" w:fill="FFFFFF"/>
        <w:tabs>
          <w:tab w:val="num" w:pos="0"/>
        </w:tabs>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 xml:space="preserve">Активные методы делятся на: </w:t>
      </w:r>
    </w:p>
    <w:p w:rsidR="00411F86" w:rsidRDefault="00411F86" w:rsidP="00411F86">
      <w:pPr>
        <w:shd w:val="clear" w:color="auto" w:fill="FFFFFF"/>
        <w:tabs>
          <w:tab w:val="num" w:pos="0"/>
        </w:tabs>
        <w:spacing w:after="0" w:line="360" w:lineRule="auto"/>
        <w:contextualSpacing/>
        <w:jc w:val="both"/>
        <w:rPr>
          <w:rFonts w:ascii="Times New Roman" w:hAnsi="Times New Roman"/>
          <w:sz w:val="28"/>
          <w:szCs w:val="28"/>
        </w:rPr>
      </w:pPr>
      <w:r>
        <w:rPr>
          <w:rFonts w:ascii="Times New Roman" w:hAnsi="Times New Roman"/>
          <w:noProof/>
          <w:sz w:val="28"/>
          <w:szCs w:val="28"/>
        </w:rPr>
        <w:drawing>
          <wp:inline distT="0" distB="0" distL="0" distR="0" wp14:anchorId="07C94C17" wp14:editId="5078D191">
            <wp:extent cx="6207125" cy="4193540"/>
            <wp:effectExtent l="38100" t="0" r="22225" b="0"/>
            <wp:docPr id="1" name="Организационная диаграм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411F86" w:rsidRDefault="00411F86" w:rsidP="00411F86">
      <w:pPr>
        <w:shd w:val="clear" w:color="auto" w:fill="FFFFFF"/>
        <w:tabs>
          <w:tab w:val="num" w:pos="0"/>
        </w:tabs>
        <w:spacing w:after="0" w:line="360" w:lineRule="auto"/>
        <w:ind w:firstLine="709"/>
        <w:contextualSpacing/>
        <w:jc w:val="center"/>
        <w:rPr>
          <w:rFonts w:ascii="Times New Roman" w:hAnsi="Times New Roman"/>
          <w:sz w:val="28"/>
          <w:szCs w:val="28"/>
        </w:rPr>
      </w:pPr>
      <w:r>
        <w:rPr>
          <w:rFonts w:ascii="Times New Roman" w:hAnsi="Times New Roman"/>
          <w:sz w:val="28"/>
          <w:szCs w:val="28"/>
        </w:rPr>
        <w:t xml:space="preserve">Рисунок 1.1 – Активные методы </w:t>
      </w:r>
      <w:r>
        <w:rPr>
          <w:rFonts w:ascii="Times New Roman" w:hAnsi="Times New Roman"/>
          <w:sz w:val="28"/>
          <w:szCs w:val="28"/>
          <w:lang w:val="en-US"/>
        </w:rPr>
        <w:t>[</w:t>
      </w:r>
      <w:r>
        <w:rPr>
          <w:rFonts w:ascii="Times New Roman" w:hAnsi="Times New Roman"/>
          <w:sz w:val="28"/>
          <w:szCs w:val="28"/>
        </w:rPr>
        <w:t>21</w:t>
      </w:r>
      <w:r>
        <w:rPr>
          <w:rFonts w:ascii="Times New Roman" w:hAnsi="Times New Roman"/>
          <w:sz w:val="28"/>
          <w:szCs w:val="28"/>
          <w:lang w:val="en-US"/>
        </w:rPr>
        <w:t>]</w:t>
      </w:r>
    </w:p>
    <w:p w:rsidR="00411F86" w:rsidRDefault="00411F86" w:rsidP="00411F86">
      <w:pPr>
        <w:shd w:val="clear" w:color="auto" w:fill="FFFFFF"/>
        <w:tabs>
          <w:tab w:val="num" w:pos="0"/>
        </w:tabs>
        <w:spacing w:after="0" w:line="360" w:lineRule="auto"/>
        <w:ind w:firstLine="709"/>
        <w:contextualSpacing/>
        <w:jc w:val="both"/>
        <w:rPr>
          <w:rFonts w:ascii="Times New Roman" w:hAnsi="Times New Roman"/>
          <w:sz w:val="28"/>
          <w:szCs w:val="28"/>
        </w:rPr>
      </w:pPr>
    </w:p>
    <w:p w:rsidR="00411F86" w:rsidRPr="001D7D35" w:rsidRDefault="00411F86" w:rsidP="00411F86">
      <w:pPr>
        <w:shd w:val="clear" w:color="auto" w:fill="FFFFFF"/>
        <w:tabs>
          <w:tab w:val="num" w:pos="0"/>
        </w:tabs>
        <w:spacing w:after="0" w:line="360" w:lineRule="auto"/>
        <w:ind w:firstLine="709"/>
        <w:contextualSpacing/>
        <w:jc w:val="both"/>
        <w:rPr>
          <w:rFonts w:ascii="Times New Roman" w:hAnsi="Times New Roman"/>
          <w:sz w:val="28"/>
          <w:szCs w:val="28"/>
        </w:rPr>
      </w:pPr>
      <w:r w:rsidRPr="005414C3">
        <w:rPr>
          <w:rFonts w:ascii="Times New Roman" w:hAnsi="Times New Roman"/>
          <w:sz w:val="28"/>
          <w:szCs w:val="28"/>
        </w:rPr>
        <w:t>1</w:t>
      </w:r>
      <w:r w:rsidRPr="001D7D35">
        <w:rPr>
          <w:rFonts w:ascii="Times New Roman" w:hAnsi="Times New Roman"/>
          <w:sz w:val="28"/>
          <w:szCs w:val="28"/>
        </w:rPr>
        <w:t>. Словесные</w:t>
      </w:r>
      <w:r w:rsidR="00B362D8">
        <w:rPr>
          <w:rFonts w:ascii="Times New Roman" w:hAnsi="Times New Roman"/>
          <w:sz w:val="28"/>
          <w:szCs w:val="28"/>
        </w:rPr>
        <w:t xml:space="preserve"> </w:t>
      </w:r>
      <w:r w:rsidR="00B362D8" w:rsidRPr="006E4A6C">
        <w:rPr>
          <w:sz w:val="28"/>
          <w:szCs w:val="28"/>
          <w:lang w:val="en-US"/>
        </w:rPr>
        <w:t>[22]</w:t>
      </w:r>
      <w:r w:rsidR="00B362D8" w:rsidRPr="006E4A6C">
        <w:rPr>
          <w:sz w:val="28"/>
          <w:szCs w:val="28"/>
        </w:rPr>
        <w:t xml:space="preserve">: </w:t>
      </w:r>
      <w:r w:rsidRPr="001D7D35">
        <w:rPr>
          <w:rFonts w:ascii="Times New Roman" w:hAnsi="Times New Roman"/>
          <w:sz w:val="28"/>
          <w:szCs w:val="28"/>
        </w:rPr>
        <w:t xml:space="preserve"> </w:t>
      </w:r>
    </w:p>
    <w:p w:rsidR="00411F86" w:rsidRPr="001D7D35" w:rsidRDefault="00411F86" w:rsidP="00411F86">
      <w:pPr>
        <w:numPr>
          <w:ilvl w:val="0"/>
          <w:numId w:val="3"/>
        </w:numPr>
        <w:shd w:val="clear" w:color="auto" w:fill="FFFFFF"/>
        <w:tabs>
          <w:tab w:val="left" w:pos="1134"/>
        </w:tabs>
        <w:spacing w:after="0" w:line="360" w:lineRule="auto"/>
        <w:ind w:left="0" w:firstLine="709"/>
        <w:contextualSpacing/>
        <w:jc w:val="both"/>
        <w:rPr>
          <w:rFonts w:ascii="Times New Roman" w:hAnsi="Times New Roman"/>
          <w:sz w:val="28"/>
          <w:szCs w:val="28"/>
        </w:rPr>
      </w:pPr>
      <w:r w:rsidRPr="001D7D35">
        <w:rPr>
          <w:rFonts w:ascii="Times New Roman" w:hAnsi="Times New Roman"/>
          <w:sz w:val="28"/>
          <w:szCs w:val="28"/>
        </w:rPr>
        <w:t xml:space="preserve">Метод дискуссии – по вопросам учителя или учащихся, требующим размышлений; учащиеся на уроке свободно высказывают и внимательно слушают мнения одноклассников. </w:t>
      </w:r>
    </w:p>
    <w:p w:rsidR="00411F86" w:rsidRPr="005206E1" w:rsidRDefault="00411F86" w:rsidP="00411F86">
      <w:pPr>
        <w:numPr>
          <w:ilvl w:val="0"/>
          <w:numId w:val="3"/>
        </w:numPr>
        <w:shd w:val="clear" w:color="auto" w:fill="FFFFFF"/>
        <w:tabs>
          <w:tab w:val="left" w:pos="1134"/>
        </w:tabs>
        <w:spacing w:after="0" w:line="360" w:lineRule="auto"/>
        <w:ind w:left="0" w:firstLine="709"/>
        <w:contextualSpacing/>
        <w:jc w:val="both"/>
        <w:rPr>
          <w:rFonts w:ascii="Times New Roman" w:hAnsi="Times New Roman"/>
          <w:sz w:val="28"/>
          <w:szCs w:val="28"/>
        </w:rPr>
      </w:pPr>
      <w:r w:rsidRPr="001D7D35">
        <w:rPr>
          <w:rFonts w:ascii="Times New Roman" w:hAnsi="Times New Roman"/>
          <w:sz w:val="28"/>
          <w:szCs w:val="28"/>
        </w:rPr>
        <w:t xml:space="preserve">Метод самостоятельной работы с учебником – все учащиеся самостоятельно, без непосредственного участия учителя, но по его заданию, </w:t>
      </w:r>
      <w:r w:rsidRPr="001D7D35">
        <w:rPr>
          <w:rFonts w:ascii="Times New Roman" w:hAnsi="Times New Roman"/>
          <w:sz w:val="28"/>
          <w:szCs w:val="28"/>
        </w:rPr>
        <w:lastRenderedPageBreak/>
        <w:t xml:space="preserve">читают учебник и преобразовывают текст в план, таблицу, схему и другие формы записи в тетрадях. Такой метод доминирует на особом типе урока – при изучении нового материала без предварительного объяснения его учителем. Суть этого метода в приобретении не только знаний, но и умений составлять план </w:t>
      </w:r>
      <w:r w:rsidRPr="005206E1">
        <w:rPr>
          <w:rFonts w:ascii="Times New Roman" w:hAnsi="Times New Roman"/>
          <w:sz w:val="28"/>
          <w:szCs w:val="28"/>
        </w:rPr>
        <w:t xml:space="preserve">параграфа, работать с текстом и рисунками учебника, готовить краткие сообщения. </w:t>
      </w:r>
    </w:p>
    <w:p w:rsidR="00411F86" w:rsidRPr="005206E1" w:rsidRDefault="00411F86" w:rsidP="00411F86">
      <w:pPr>
        <w:numPr>
          <w:ilvl w:val="0"/>
          <w:numId w:val="3"/>
        </w:numPr>
        <w:shd w:val="clear" w:color="auto" w:fill="FFFFFF"/>
        <w:tabs>
          <w:tab w:val="left" w:pos="1134"/>
        </w:tabs>
        <w:spacing w:after="0" w:line="360" w:lineRule="auto"/>
        <w:ind w:left="0" w:firstLine="709"/>
        <w:contextualSpacing/>
        <w:jc w:val="both"/>
        <w:rPr>
          <w:rFonts w:ascii="Times New Roman" w:hAnsi="Times New Roman"/>
          <w:sz w:val="28"/>
          <w:szCs w:val="28"/>
        </w:rPr>
      </w:pPr>
      <w:r w:rsidRPr="005206E1">
        <w:rPr>
          <w:rFonts w:ascii="Times New Roman" w:hAnsi="Times New Roman"/>
          <w:sz w:val="28"/>
          <w:szCs w:val="28"/>
        </w:rPr>
        <w:t xml:space="preserve">Метод самостоятельной работы с дидактическими материалами. Все учащиеся самостоятельно, без непосредственного участия учителя, но по его заданию выполняют письменно творческого характера графическую работу по биологии, используя при этом тексты и другие дидактические материалы в различных вариантах. </w:t>
      </w:r>
    </w:p>
    <w:p w:rsidR="00411F86" w:rsidRPr="005206E1" w:rsidRDefault="00411F86" w:rsidP="00411F86">
      <w:pPr>
        <w:numPr>
          <w:ilvl w:val="0"/>
          <w:numId w:val="3"/>
        </w:numPr>
        <w:shd w:val="clear" w:color="auto" w:fill="FFFFFF"/>
        <w:tabs>
          <w:tab w:val="left" w:pos="1134"/>
        </w:tabs>
        <w:spacing w:after="0" w:line="360" w:lineRule="auto"/>
        <w:ind w:left="0" w:firstLine="709"/>
        <w:contextualSpacing/>
        <w:jc w:val="both"/>
        <w:rPr>
          <w:rFonts w:ascii="Times New Roman" w:hAnsi="Times New Roman"/>
          <w:sz w:val="28"/>
          <w:szCs w:val="28"/>
        </w:rPr>
      </w:pPr>
      <w:r w:rsidRPr="005206E1">
        <w:rPr>
          <w:rFonts w:ascii="Times New Roman" w:hAnsi="Times New Roman"/>
          <w:sz w:val="28"/>
          <w:szCs w:val="28"/>
        </w:rPr>
        <w:t xml:space="preserve">Метод эвристической (поисковой) беседы – учащиеся решают проблемные вопросы и добывают часть новых знаний в процессе дискуссий, коллективных размышлений, индуктивных и дедуктивных умозаключений, опираясь на свои знания. </w:t>
      </w:r>
      <w:r w:rsidR="00FC5463">
        <w:rPr>
          <w:rFonts w:ascii="Times New Roman" w:hAnsi="Times New Roman"/>
          <w:sz w:val="28"/>
          <w:szCs w:val="28"/>
          <w:shd w:val="clear" w:color="auto" w:fill="FFFFFF"/>
        </w:rPr>
        <w:t xml:space="preserve"> Цель эвристического обучения </w:t>
      </w:r>
      <w:r w:rsidR="00FC5463" w:rsidRPr="005206E1">
        <w:rPr>
          <w:rFonts w:ascii="Times New Roman" w:hAnsi="Times New Roman"/>
          <w:sz w:val="28"/>
          <w:szCs w:val="28"/>
        </w:rPr>
        <w:t>–</w:t>
      </w:r>
      <w:r w:rsidRPr="005206E1">
        <w:rPr>
          <w:rFonts w:ascii="Times New Roman" w:hAnsi="Times New Roman"/>
          <w:sz w:val="28"/>
          <w:szCs w:val="28"/>
          <w:shd w:val="clear" w:color="auto" w:fill="FFFFFF"/>
        </w:rPr>
        <w:t xml:space="preserve"> помочь ученику сконструировать собственный смысл, цели и содержание образования, процесс его организации, диагностики и осознания. Если говорить более простыми словами, эвристическое обучение состоит в непрерывном открытии нового. Оно сочетает в  себе творческую и познавательную деятельность. Учитель не дает ученику готовые знания; он предоставляет ему объект, знаниями о котором должен овладеть ученик.</w:t>
      </w:r>
    </w:p>
    <w:p w:rsidR="00411F86" w:rsidRPr="005206E1" w:rsidRDefault="00411F86" w:rsidP="00411F86">
      <w:pPr>
        <w:numPr>
          <w:ilvl w:val="0"/>
          <w:numId w:val="3"/>
        </w:numPr>
        <w:shd w:val="clear" w:color="auto" w:fill="FFFFFF"/>
        <w:tabs>
          <w:tab w:val="left" w:pos="1134"/>
        </w:tabs>
        <w:spacing w:after="0" w:line="360" w:lineRule="auto"/>
        <w:ind w:left="0" w:firstLine="709"/>
        <w:contextualSpacing/>
        <w:jc w:val="both"/>
        <w:rPr>
          <w:rFonts w:ascii="Times New Roman" w:hAnsi="Times New Roman"/>
          <w:sz w:val="28"/>
          <w:szCs w:val="28"/>
        </w:rPr>
      </w:pPr>
      <w:r w:rsidRPr="005206E1">
        <w:rPr>
          <w:rFonts w:ascii="Times New Roman" w:hAnsi="Times New Roman"/>
          <w:sz w:val="28"/>
          <w:szCs w:val="28"/>
        </w:rPr>
        <w:t xml:space="preserve">Метод проблемного изложения – проблемные вопросы решает сам учитель, размышляя вслух и этим побуждая во время рассказа класс к логическому мышлению, соучастию в решении проблемы, к добыванию знаний. </w:t>
      </w:r>
    </w:p>
    <w:p w:rsidR="00411F86" w:rsidRPr="005206E1" w:rsidRDefault="00411F86" w:rsidP="00411F86">
      <w:pPr>
        <w:shd w:val="clear" w:color="auto" w:fill="FFFFFF"/>
        <w:tabs>
          <w:tab w:val="left" w:pos="1134"/>
        </w:tabs>
        <w:spacing w:after="0" w:line="360" w:lineRule="auto"/>
        <w:ind w:firstLine="709"/>
        <w:contextualSpacing/>
        <w:jc w:val="both"/>
        <w:rPr>
          <w:rFonts w:ascii="Times New Roman" w:hAnsi="Times New Roman"/>
          <w:sz w:val="28"/>
          <w:szCs w:val="28"/>
        </w:rPr>
      </w:pPr>
      <w:r w:rsidRPr="005206E1">
        <w:rPr>
          <w:rFonts w:ascii="Times New Roman" w:hAnsi="Times New Roman"/>
          <w:sz w:val="28"/>
          <w:szCs w:val="28"/>
          <w:shd w:val="clear" w:color="auto" w:fill="FFFFFF"/>
        </w:rPr>
        <w:t>Проблемное изложение материала таит в себе ценные педагогические возможности. Во</w:t>
      </w:r>
      <w:r w:rsidR="00B362D8">
        <w:rPr>
          <w:rFonts w:ascii="Times New Roman" w:hAnsi="Times New Roman"/>
          <w:sz w:val="28"/>
          <w:szCs w:val="28"/>
          <w:shd w:val="clear" w:color="auto" w:fill="FFFFFF"/>
        </w:rPr>
        <w:t xml:space="preserve"> </w:t>
      </w:r>
      <w:r w:rsidR="00B362D8" w:rsidRPr="005206E1">
        <w:rPr>
          <w:rFonts w:ascii="Times New Roman" w:hAnsi="Times New Roman"/>
          <w:sz w:val="28"/>
          <w:szCs w:val="28"/>
        </w:rPr>
        <w:t>–</w:t>
      </w:r>
      <w:r w:rsidR="00B362D8">
        <w:rPr>
          <w:rFonts w:ascii="Times New Roman" w:hAnsi="Times New Roman"/>
          <w:sz w:val="28"/>
          <w:szCs w:val="28"/>
        </w:rPr>
        <w:t xml:space="preserve"> </w:t>
      </w:r>
      <w:r w:rsidRPr="005206E1">
        <w:rPr>
          <w:rFonts w:ascii="Times New Roman" w:hAnsi="Times New Roman"/>
          <w:sz w:val="28"/>
          <w:szCs w:val="28"/>
          <w:shd w:val="clear" w:color="auto" w:fill="FFFFFF"/>
        </w:rPr>
        <w:t>первых, оно делает изложение более доказательным (видно, откуда взялась научная истина), а знания более осознанными и тем способствует превращению знаний в убеждения. Во</w:t>
      </w:r>
      <w:r w:rsidR="00B362D8">
        <w:rPr>
          <w:rFonts w:ascii="Times New Roman" w:hAnsi="Times New Roman"/>
          <w:sz w:val="28"/>
          <w:szCs w:val="28"/>
          <w:shd w:val="clear" w:color="auto" w:fill="FFFFFF"/>
        </w:rPr>
        <w:t xml:space="preserve"> </w:t>
      </w:r>
      <w:r w:rsidR="00B362D8" w:rsidRPr="005206E1">
        <w:rPr>
          <w:rFonts w:ascii="Times New Roman" w:hAnsi="Times New Roman"/>
          <w:sz w:val="28"/>
          <w:szCs w:val="28"/>
        </w:rPr>
        <w:t>–</w:t>
      </w:r>
      <w:r w:rsidR="00B362D8">
        <w:rPr>
          <w:rFonts w:ascii="Times New Roman" w:hAnsi="Times New Roman"/>
          <w:sz w:val="28"/>
          <w:szCs w:val="28"/>
        </w:rPr>
        <w:t xml:space="preserve"> </w:t>
      </w:r>
      <w:r w:rsidRPr="005206E1">
        <w:rPr>
          <w:rFonts w:ascii="Times New Roman" w:hAnsi="Times New Roman"/>
          <w:sz w:val="28"/>
          <w:szCs w:val="28"/>
          <w:shd w:val="clear" w:color="auto" w:fill="FFFFFF"/>
        </w:rPr>
        <w:t xml:space="preserve">вторых, проблемное </w:t>
      </w:r>
      <w:r w:rsidRPr="005206E1">
        <w:rPr>
          <w:rFonts w:ascii="Times New Roman" w:hAnsi="Times New Roman"/>
          <w:sz w:val="28"/>
          <w:szCs w:val="28"/>
          <w:shd w:val="clear" w:color="auto" w:fill="FFFFFF"/>
        </w:rPr>
        <w:lastRenderedPageBreak/>
        <w:t>изложение учит мыслить научно, диалектически, дает учащимся эталон научного поиска. В</w:t>
      </w:r>
      <w:r w:rsidR="00B362D8">
        <w:rPr>
          <w:rFonts w:ascii="Times New Roman" w:hAnsi="Times New Roman"/>
          <w:sz w:val="28"/>
          <w:szCs w:val="28"/>
          <w:shd w:val="clear" w:color="auto" w:fill="FFFFFF"/>
        </w:rPr>
        <w:t xml:space="preserve"> </w:t>
      </w:r>
      <w:r w:rsidR="00B362D8" w:rsidRPr="005206E1">
        <w:rPr>
          <w:rFonts w:ascii="Times New Roman" w:hAnsi="Times New Roman"/>
          <w:sz w:val="28"/>
          <w:szCs w:val="28"/>
        </w:rPr>
        <w:t>–</w:t>
      </w:r>
      <w:r w:rsidR="00B362D8">
        <w:rPr>
          <w:rFonts w:ascii="Times New Roman" w:hAnsi="Times New Roman"/>
          <w:sz w:val="28"/>
          <w:szCs w:val="28"/>
        </w:rPr>
        <w:t xml:space="preserve"> </w:t>
      </w:r>
      <w:r w:rsidRPr="005206E1">
        <w:rPr>
          <w:rFonts w:ascii="Times New Roman" w:hAnsi="Times New Roman"/>
          <w:sz w:val="28"/>
          <w:szCs w:val="28"/>
          <w:shd w:val="clear" w:color="auto" w:fill="FFFFFF"/>
        </w:rPr>
        <w:t>третьих, проблемное изложение всегда более эмоционально, а потому оно повышает интерес к излагаемому материалу.</w:t>
      </w:r>
    </w:p>
    <w:p w:rsidR="00411F86" w:rsidRPr="005206E1" w:rsidRDefault="00411F86" w:rsidP="00411F86">
      <w:pPr>
        <w:numPr>
          <w:ilvl w:val="0"/>
          <w:numId w:val="3"/>
        </w:numPr>
        <w:shd w:val="clear" w:color="auto" w:fill="FFFFFF"/>
        <w:tabs>
          <w:tab w:val="left" w:pos="1134"/>
        </w:tabs>
        <w:spacing w:after="0" w:line="360" w:lineRule="auto"/>
        <w:ind w:left="0" w:firstLine="709"/>
        <w:contextualSpacing/>
        <w:jc w:val="both"/>
        <w:rPr>
          <w:rFonts w:ascii="Times New Roman" w:hAnsi="Times New Roman"/>
          <w:sz w:val="28"/>
          <w:szCs w:val="28"/>
        </w:rPr>
      </w:pPr>
      <w:r w:rsidRPr="005206E1">
        <w:rPr>
          <w:rFonts w:ascii="Times New Roman" w:hAnsi="Times New Roman"/>
          <w:sz w:val="28"/>
          <w:szCs w:val="28"/>
        </w:rPr>
        <w:t>Метод самостоятельного решения расчетных и логических задач – все учащиеся по заданию учителя самостоятельно решают расчетные и логические задачи по аналоги и или творческого характера. Использование задач политехнического, экологического, генетического, молекулярно-биологического содержания для закрепления знаний позволяет в новом аспекте рассмотреть изученный материал, активизировать познавательную деятельность учащихся.</w:t>
      </w:r>
    </w:p>
    <w:p w:rsidR="00411F86" w:rsidRPr="005206E1" w:rsidRDefault="00411F86" w:rsidP="00411F86">
      <w:pPr>
        <w:shd w:val="clear" w:color="auto" w:fill="FFFFFF"/>
        <w:tabs>
          <w:tab w:val="num" w:pos="0"/>
        </w:tabs>
        <w:spacing w:after="0" w:line="360" w:lineRule="auto"/>
        <w:ind w:firstLine="709"/>
        <w:contextualSpacing/>
        <w:jc w:val="both"/>
        <w:rPr>
          <w:rFonts w:ascii="Times New Roman" w:hAnsi="Times New Roman"/>
          <w:sz w:val="28"/>
          <w:szCs w:val="28"/>
        </w:rPr>
      </w:pPr>
      <w:r w:rsidRPr="005206E1">
        <w:rPr>
          <w:rFonts w:ascii="Times New Roman" w:hAnsi="Times New Roman"/>
          <w:sz w:val="28"/>
          <w:szCs w:val="28"/>
        </w:rPr>
        <w:t>2.  Наглядные</w:t>
      </w:r>
      <w:r w:rsidR="00B362D8">
        <w:rPr>
          <w:rFonts w:ascii="Times New Roman" w:hAnsi="Times New Roman"/>
          <w:sz w:val="28"/>
          <w:szCs w:val="28"/>
        </w:rPr>
        <w:t xml:space="preserve"> </w:t>
      </w:r>
      <w:r w:rsidR="00B362D8" w:rsidRPr="006E4A6C">
        <w:rPr>
          <w:sz w:val="28"/>
          <w:szCs w:val="28"/>
          <w:lang w:val="en-US"/>
        </w:rPr>
        <w:t>[22]</w:t>
      </w:r>
      <w:r w:rsidR="00B362D8" w:rsidRPr="006E4A6C">
        <w:rPr>
          <w:sz w:val="28"/>
          <w:szCs w:val="28"/>
        </w:rPr>
        <w:t xml:space="preserve">: </w:t>
      </w:r>
      <w:r w:rsidRPr="005206E1">
        <w:rPr>
          <w:rFonts w:ascii="Times New Roman" w:hAnsi="Times New Roman"/>
          <w:sz w:val="28"/>
          <w:szCs w:val="28"/>
        </w:rPr>
        <w:t xml:space="preserve"> </w:t>
      </w:r>
    </w:p>
    <w:p w:rsidR="00411F86" w:rsidRPr="005206E1" w:rsidRDefault="00411F86" w:rsidP="00411F86">
      <w:pPr>
        <w:numPr>
          <w:ilvl w:val="0"/>
          <w:numId w:val="4"/>
        </w:numPr>
        <w:shd w:val="clear" w:color="auto" w:fill="FFFFFF"/>
        <w:tabs>
          <w:tab w:val="left" w:pos="1134"/>
        </w:tabs>
        <w:spacing w:after="0" w:line="360" w:lineRule="auto"/>
        <w:ind w:left="0" w:firstLine="709"/>
        <w:contextualSpacing/>
        <w:jc w:val="both"/>
        <w:rPr>
          <w:rFonts w:ascii="Times New Roman" w:hAnsi="Times New Roman"/>
          <w:sz w:val="28"/>
          <w:szCs w:val="28"/>
        </w:rPr>
      </w:pPr>
      <w:r w:rsidRPr="005206E1">
        <w:rPr>
          <w:rFonts w:ascii="Times New Roman" w:hAnsi="Times New Roman"/>
          <w:sz w:val="28"/>
          <w:szCs w:val="28"/>
        </w:rPr>
        <w:t xml:space="preserve">Частично поисковый демонстрационный – учащиеся решают проблемный вопрос и добывают часть новых знаний путем наблюдения и обсуждения демонстрируемых учителем опытов, натуральных объектов, микропрепаратов, моделей и других изобразительных пособий. Можно без преувеличения утверждать, что наиболее часто, в ходе почти каждого урока, имеется возможность обращаться к частично-поисковому методу. Цель этого метода </w:t>
      </w:r>
      <w:r w:rsidR="00B362D8" w:rsidRPr="005206E1">
        <w:rPr>
          <w:rFonts w:ascii="Times New Roman" w:hAnsi="Times New Roman"/>
          <w:sz w:val="28"/>
          <w:szCs w:val="28"/>
        </w:rPr>
        <w:t>–</w:t>
      </w:r>
      <w:r w:rsidRPr="005206E1">
        <w:rPr>
          <w:rFonts w:ascii="Times New Roman" w:hAnsi="Times New Roman"/>
          <w:sz w:val="28"/>
          <w:szCs w:val="28"/>
        </w:rPr>
        <w:t xml:space="preserve"> постепенное приближение учащихся к самостоятельному решению проблем.</w:t>
      </w:r>
    </w:p>
    <w:p w:rsidR="00411F86" w:rsidRPr="005206E1" w:rsidRDefault="00411F86" w:rsidP="00411F86">
      <w:pPr>
        <w:numPr>
          <w:ilvl w:val="0"/>
          <w:numId w:val="4"/>
        </w:numPr>
        <w:shd w:val="clear" w:color="auto" w:fill="FFFFFF"/>
        <w:tabs>
          <w:tab w:val="left" w:pos="1134"/>
        </w:tabs>
        <w:spacing w:after="0" w:line="360" w:lineRule="auto"/>
        <w:ind w:left="0" w:firstLine="709"/>
        <w:contextualSpacing/>
        <w:jc w:val="both"/>
        <w:rPr>
          <w:rFonts w:ascii="Times New Roman" w:hAnsi="Times New Roman"/>
          <w:sz w:val="28"/>
          <w:szCs w:val="28"/>
        </w:rPr>
      </w:pPr>
      <w:r w:rsidRPr="005206E1">
        <w:rPr>
          <w:rFonts w:ascii="Times New Roman" w:hAnsi="Times New Roman"/>
          <w:sz w:val="28"/>
          <w:szCs w:val="28"/>
        </w:rPr>
        <w:t>Частично поисковый демонстрационный метод работы с экранными пособиями – учащиеся решают проблемный вопрос и добывают часть новых знаний путем просмотра и обсуждения слайдов, теле</w:t>
      </w:r>
      <w:r w:rsidR="00B362D8" w:rsidRPr="005206E1">
        <w:rPr>
          <w:rFonts w:ascii="Times New Roman" w:hAnsi="Times New Roman"/>
          <w:sz w:val="28"/>
          <w:szCs w:val="28"/>
        </w:rPr>
        <w:t>–</w:t>
      </w:r>
      <w:r w:rsidRPr="005206E1">
        <w:rPr>
          <w:rFonts w:ascii="Times New Roman" w:hAnsi="Times New Roman"/>
          <w:sz w:val="28"/>
          <w:szCs w:val="28"/>
        </w:rPr>
        <w:t xml:space="preserve">, видеофильмов. </w:t>
      </w:r>
      <w:r w:rsidRPr="005206E1">
        <w:rPr>
          <w:rFonts w:ascii="Times New Roman" w:hAnsi="Times New Roman"/>
          <w:sz w:val="28"/>
          <w:szCs w:val="28"/>
          <w:shd w:val="clear" w:color="auto" w:fill="FFFFFF"/>
        </w:rPr>
        <w:t>Применение частично</w:t>
      </w:r>
      <w:r w:rsidR="00B362D8">
        <w:rPr>
          <w:rFonts w:ascii="Times New Roman" w:hAnsi="Times New Roman"/>
          <w:sz w:val="28"/>
          <w:szCs w:val="28"/>
          <w:shd w:val="clear" w:color="auto" w:fill="FFFFFF"/>
        </w:rPr>
        <w:t xml:space="preserve"> </w:t>
      </w:r>
      <w:r w:rsidR="00B362D8" w:rsidRPr="005206E1">
        <w:rPr>
          <w:rFonts w:ascii="Times New Roman" w:hAnsi="Times New Roman"/>
          <w:sz w:val="28"/>
          <w:szCs w:val="28"/>
        </w:rPr>
        <w:t>–</w:t>
      </w:r>
      <w:r w:rsidR="00B362D8">
        <w:rPr>
          <w:rFonts w:ascii="Times New Roman" w:hAnsi="Times New Roman"/>
          <w:sz w:val="28"/>
          <w:szCs w:val="28"/>
        </w:rPr>
        <w:t xml:space="preserve"> </w:t>
      </w:r>
      <w:r w:rsidRPr="005206E1">
        <w:rPr>
          <w:rFonts w:ascii="Times New Roman" w:hAnsi="Times New Roman"/>
          <w:sz w:val="28"/>
          <w:szCs w:val="28"/>
          <w:shd w:val="clear" w:color="auto" w:fill="FFFFFF"/>
        </w:rPr>
        <w:t xml:space="preserve">поискового метода учит учеников самостоятельно выполнять отдельные шаги в целостном процессе познания. Учитель не сообщает и не излагает, а организует поиск новых знаний с помощью разнообразных средств. Ученики под руководством учителя самостоятельно рассуждают, решают возникшие задачи, разрешают проблемные ситуации, </w:t>
      </w:r>
      <w:r w:rsidRPr="005206E1">
        <w:rPr>
          <w:rFonts w:ascii="Times New Roman" w:hAnsi="Times New Roman"/>
          <w:sz w:val="28"/>
          <w:szCs w:val="28"/>
          <w:shd w:val="clear" w:color="auto" w:fill="FFFFFF"/>
        </w:rPr>
        <w:lastRenderedPageBreak/>
        <w:t>проводят анализ, сравнение, приходят к выводу, в результате данной работы у учеников формируются прочные знания.</w:t>
      </w:r>
    </w:p>
    <w:p w:rsidR="00411F86" w:rsidRPr="005206E1" w:rsidRDefault="00CD138B" w:rsidP="00411F86">
      <w:pPr>
        <w:shd w:val="clear" w:color="auto" w:fill="FFFFFF"/>
        <w:tabs>
          <w:tab w:val="num" w:pos="0"/>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3. Практические </w:t>
      </w:r>
      <w:r w:rsidRPr="00B71848">
        <w:rPr>
          <w:sz w:val="28"/>
          <w:szCs w:val="28"/>
        </w:rPr>
        <w:t>[22]</w:t>
      </w:r>
      <w:r w:rsidRPr="006E4A6C">
        <w:rPr>
          <w:sz w:val="28"/>
          <w:szCs w:val="28"/>
        </w:rPr>
        <w:t xml:space="preserve">: </w:t>
      </w:r>
      <w:r w:rsidR="00411F86" w:rsidRPr="005206E1">
        <w:rPr>
          <w:rFonts w:ascii="Times New Roman" w:hAnsi="Times New Roman"/>
          <w:sz w:val="28"/>
          <w:szCs w:val="28"/>
        </w:rPr>
        <w:t xml:space="preserve"> </w:t>
      </w:r>
    </w:p>
    <w:p w:rsidR="00411F86" w:rsidRPr="001D7D35" w:rsidRDefault="00411F86" w:rsidP="00411F86">
      <w:pPr>
        <w:shd w:val="clear" w:color="auto" w:fill="FFFFFF"/>
        <w:tabs>
          <w:tab w:val="num" w:pos="0"/>
        </w:tabs>
        <w:spacing w:after="0" w:line="360" w:lineRule="auto"/>
        <w:ind w:firstLine="709"/>
        <w:contextualSpacing/>
        <w:jc w:val="both"/>
        <w:rPr>
          <w:rFonts w:ascii="Times New Roman" w:hAnsi="Times New Roman"/>
          <w:sz w:val="28"/>
          <w:szCs w:val="28"/>
        </w:rPr>
      </w:pPr>
      <w:r w:rsidRPr="005206E1">
        <w:rPr>
          <w:rFonts w:ascii="Times New Roman" w:hAnsi="Times New Roman"/>
          <w:sz w:val="28"/>
          <w:szCs w:val="28"/>
        </w:rPr>
        <w:t>Частично поисковый</w:t>
      </w:r>
      <w:r w:rsidRPr="001D7D35">
        <w:rPr>
          <w:rFonts w:ascii="Times New Roman" w:hAnsi="Times New Roman"/>
          <w:sz w:val="28"/>
          <w:szCs w:val="28"/>
        </w:rPr>
        <w:t xml:space="preserve"> лабораторный метод – учащиеся решают проблемный вопрос и добывают часть новых знаний путем самостоятельного выполнения и обсуждения ученического эксперимента, самонаблюдения или работая с натуральным раздаточным материалом. На уроках часто используются принципы обучения: научность, доступность, наглядность, самостоятельность. </w:t>
      </w:r>
    </w:p>
    <w:p w:rsidR="00411F86" w:rsidRPr="001D7D35" w:rsidRDefault="00411F86" w:rsidP="00411F86">
      <w:pPr>
        <w:shd w:val="clear" w:color="auto" w:fill="FFFFFF"/>
        <w:tabs>
          <w:tab w:val="num" w:pos="0"/>
        </w:tabs>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 xml:space="preserve">Для успешного выхода на результат на уроках биологии применяются разные активные методы: это может быть создание проблемной ситуации, поиск истины, выстраивание логических цепочек, лабораторный или практический эксперимент. Желательно, чтобы каждый урок содержал интригу, которая и пробудит интерес школьника к данному предмету. </w:t>
      </w:r>
    </w:p>
    <w:p w:rsidR="00411F86" w:rsidRPr="001D7D35" w:rsidRDefault="00411F86" w:rsidP="00411F86">
      <w:pPr>
        <w:shd w:val="clear" w:color="auto" w:fill="FFFFFF"/>
        <w:tabs>
          <w:tab w:val="num" w:pos="0"/>
        </w:tabs>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Системно</w:t>
      </w:r>
      <w:r w:rsidR="00CD138B">
        <w:rPr>
          <w:rFonts w:ascii="Times New Roman" w:hAnsi="Times New Roman"/>
          <w:sz w:val="28"/>
          <w:szCs w:val="28"/>
        </w:rPr>
        <w:t xml:space="preserve"> </w:t>
      </w:r>
      <w:r w:rsidR="00CD138B" w:rsidRPr="001D7D35">
        <w:rPr>
          <w:rFonts w:ascii="Times New Roman" w:hAnsi="Times New Roman"/>
          <w:sz w:val="28"/>
          <w:szCs w:val="28"/>
        </w:rPr>
        <w:t>–</w:t>
      </w:r>
      <w:r w:rsidR="00CD138B">
        <w:rPr>
          <w:rFonts w:ascii="Times New Roman" w:hAnsi="Times New Roman"/>
          <w:sz w:val="28"/>
          <w:szCs w:val="28"/>
        </w:rPr>
        <w:t xml:space="preserve"> </w:t>
      </w:r>
      <w:r w:rsidRPr="001D7D35">
        <w:rPr>
          <w:rFonts w:ascii="Times New Roman" w:hAnsi="Times New Roman"/>
          <w:sz w:val="28"/>
          <w:szCs w:val="28"/>
        </w:rPr>
        <w:t xml:space="preserve">деятельное обучение призвано обеспечить необходимые условия для развития индивидуальных способностей обучаемого и предполагает использование разнообразных форм и методов организации учебной деятельности, позволяющих раскрывать субъектный опыт обучающихся. </w:t>
      </w:r>
    </w:p>
    <w:p w:rsidR="00411F86" w:rsidRPr="001D7D35" w:rsidRDefault="00411F86" w:rsidP="00411F86">
      <w:pPr>
        <w:shd w:val="clear" w:color="auto" w:fill="FFFFFF"/>
        <w:tabs>
          <w:tab w:val="num" w:pos="0"/>
        </w:tabs>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Необходимо отметить, что применение проблемного подхода на урока</w:t>
      </w:r>
      <w:r w:rsidR="00CD138B">
        <w:rPr>
          <w:rFonts w:ascii="Times New Roman" w:hAnsi="Times New Roman"/>
          <w:sz w:val="28"/>
          <w:szCs w:val="28"/>
        </w:rPr>
        <w:t xml:space="preserve">х биологии имеет свои трудности </w:t>
      </w:r>
      <w:r w:rsidR="00CD138B" w:rsidRPr="00B71848">
        <w:rPr>
          <w:sz w:val="28"/>
          <w:szCs w:val="28"/>
        </w:rPr>
        <w:t>[18]</w:t>
      </w:r>
      <w:r w:rsidR="00CD138B" w:rsidRPr="006E4A6C">
        <w:rPr>
          <w:sz w:val="28"/>
          <w:szCs w:val="28"/>
        </w:rPr>
        <w:t xml:space="preserve">: </w:t>
      </w:r>
      <w:r w:rsidRPr="001D7D35">
        <w:rPr>
          <w:rFonts w:ascii="Times New Roman" w:hAnsi="Times New Roman"/>
          <w:sz w:val="28"/>
          <w:szCs w:val="28"/>
        </w:rPr>
        <w:t xml:space="preserve"> </w:t>
      </w:r>
    </w:p>
    <w:p w:rsidR="009F785F" w:rsidRPr="001D7D35" w:rsidRDefault="009F785F" w:rsidP="009F785F">
      <w:pPr>
        <w:numPr>
          <w:ilvl w:val="0"/>
          <w:numId w:val="28"/>
        </w:numPr>
        <w:shd w:val="clear" w:color="auto" w:fill="FFFFFF"/>
        <w:tabs>
          <w:tab w:val="left" w:pos="1134"/>
        </w:tabs>
        <w:spacing w:after="0" w:line="360" w:lineRule="auto"/>
        <w:ind w:left="0" w:firstLine="709"/>
        <w:contextualSpacing/>
        <w:jc w:val="both"/>
        <w:rPr>
          <w:rFonts w:ascii="Times New Roman" w:hAnsi="Times New Roman"/>
          <w:sz w:val="28"/>
          <w:szCs w:val="28"/>
        </w:rPr>
      </w:pPr>
      <w:r>
        <w:rPr>
          <w:rFonts w:ascii="Times New Roman" w:hAnsi="Times New Roman"/>
          <w:sz w:val="28"/>
          <w:szCs w:val="28"/>
        </w:rPr>
        <w:t xml:space="preserve">требуется большее количество времени, чем </w:t>
      </w:r>
      <w:r>
        <w:rPr>
          <w:rFonts w:ascii="___WRD_EMBED_SUB_43" w:hAnsi="___WRD_EMBED_SUB_43"/>
          <w:color w:val="000000"/>
          <w:sz w:val="24"/>
          <w:szCs w:val="24"/>
        </w:rPr>
        <w:t xml:space="preserve"> </w:t>
      </w:r>
      <w:r>
        <w:rPr>
          <w:rFonts w:ascii="Times New Roman" w:hAnsi="Times New Roman"/>
          <w:sz w:val="28"/>
          <w:szCs w:val="28"/>
        </w:rPr>
        <w:t xml:space="preserve">при «традиционном» изложении материала учителем; </w:t>
      </w:r>
    </w:p>
    <w:p w:rsidR="009F785F" w:rsidRPr="001D7D35" w:rsidRDefault="009F785F" w:rsidP="009F785F">
      <w:pPr>
        <w:numPr>
          <w:ilvl w:val="0"/>
          <w:numId w:val="28"/>
        </w:numPr>
        <w:shd w:val="clear" w:color="auto" w:fill="FFFFFF"/>
        <w:tabs>
          <w:tab w:val="left" w:pos="1134"/>
        </w:tabs>
        <w:spacing w:after="0" w:line="360" w:lineRule="auto"/>
        <w:ind w:left="0" w:firstLine="709"/>
        <w:contextualSpacing/>
        <w:jc w:val="both"/>
        <w:rPr>
          <w:rFonts w:ascii="Times New Roman" w:hAnsi="Times New Roman"/>
          <w:sz w:val="28"/>
          <w:szCs w:val="28"/>
        </w:rPr>
      </w:pPr>
      <w:r>
        <w:rPr>
          <w:rFonts w:ascii="Times New Roman" w:hAnsi="Times New Roman"/>
          <w:sz w:val="28"/>
          <w:szCs w:val="28"/>
        </w:rPr>
        <w:t xml:space="preserve">обучающийся должен обладать определённым запасом знаний, </w:t>
      </w:r>
      <w:r>
        <w:rPr>
          <w:rFonts w:ascii="___WRD_EMBED_SUB_43" w:hAnsi="___WRD_EMBED_SUB_43"/>
          <w:color w:val="000000"/>
          <w:sz w:val="24"/>
          <w:szCs w:val="24"/>
        </w:rPr>
        <w:t xml:space="preserve">полив </w:t>
      </w:r>
      <w:r>
        <w:rPr>
          <w:rFonts w:ascii="Times New Roman" w:hAnsi="Times New Roman"/>
          <w:sz w:val="28"/>
          <w:szCs w:val="28"/>
        </w:rPr>
        <w:t xml:space="preserve">поскольку отсутствие их не позволит ему успешно обсуждать поставленную проблему; </w:t>
      </w:r>
    </w:p>
    <w:p w:rsidR="009F785F" w:rsidRPr="001D7D35" w:rsidRDefault="009F785F" w:rsidP="009F785F">
      <w:pPr>
        <w:numPr>
          <w:ilvl w:val="0"/>
          <w:numId w:val="28"/>
        </w:numPr>
        <w:shd w:val="clear" w:color="auto" w:fill="FFFFFF"/>
        <w:tabs>
          <w:tab w:val="left" w:pos="1134"/>
        </w:tabs>
        <w:spacing w:after="0" w:line="360" w:lineRule="auto"/>
        <w:ind w:left="0" w:firstLine="709"/>
        <w:contextualSpacing/>
        <w:jc w:val="both"/>
        <w:rPr>
          <w:rFonts w:ascii="Times New Roman" w:hAnsi="Times New Roman"/>
          <w:sz w:val="28"/>
          <w:szCs w:val="28"/>
        </w:rPr>
      </w:pPr>
      <w:r>
        <w:rPr>
          <w:rFonts w:ascii="Times New Roman" w:hAnsi="Times New Roman"/>
          <w:sz w:val="28"/>
          <w:szCs w:val="28"/>
        </w:rPr>
        <w:t xml:space="preserve">учитель должен постоянно повышать свою эрудицию, быть оперативным в работе </w:t>
      </w:r>
      <w:r>
        <w:rPr>
          <w:rFonts w:ascii="___WRD_EMBED_SUB_43" w:hAnsi="___WRD_EMBED_SUB_43"/>
          <w:color w:val="000000"/>
          <w:sz w:val="24"/>
          <w:szCs w:val="24"/>
        </w:rPr>
        <w:t xml:space="preserve">методика </w:t>
      </w:r>
      <w:r>
        <w:rPr>
          <w:rFonts w:ascii="Times New Roman" w:hAnsi="Times New Roman"/>
          <w:sz w:val="28"/>
          <w:szCs w:val="28"/>
        </w:rPr>
        <w:t xml:space="preserve">в целом </w:t>
      </w:r>
      <w:r>
        <w:rPr>
          <w:rFonts w:ascii="___WRD_EMBED_SUB_43" w:hAnsi="___WRD_EMBED_SUB_43"/>
          <w:color w:val="000000"/>
          <w:sz w:val="24"/>
          <w:szCs w:val="24"/>
        </w:rPr>
        <w:t xml:space="preserve">вместе </w:t>
      </w:r>
      <w:r>
        <w:rPr>
          <w:rFonts w:ascii="Times New Roman" w:hAnsi="Times New Roman"/>
          <w:sz w:val="28"/>
          <w:szCs w:val="28"/>
        </w:rPr>
        <w:t xml:space="preserve">и на уроке </w:t>
      </w:r>
      <w:r>
        <w:rPr>
          <w:rFonts w:ascii="___WRD_EMBED_SUB_43" w:hAnsi="___WRD_EMBED_SUB_43"/>
          <w:color w:val="000000"/>
          <w:sz w:val="24"/>
          <w:szCs w:val="24"/>
        </w:rPr>
        <w:t xml:space="preserve">растений </w:t>
      </w:r>
      <w:r>
        <w:rPr>
          <w:rFonts w:ascii="Times New Roman" w:hAnsi="Times New Roman"/>
          <w:sz w:val="28"/>
          <w:szCs w:val="28"/>
        </w:rPr>
        <w:t>в частности.</w:t>
      </w:r>
    </w:p>
    <w:p w:rsidR="009F785F" w:rsidRPr="001D7D35" w:rsidRDefault="009F785F" w:rsidP="009F785F">
      <w:pPr>
        <w:shd w:val="clear" w:color="auto" w:fill="FFFFFF"/>
        <w:tabs>
          <w:tab w:val="num" w:pos="0"/>
        </w:tabs>
        <w:spacing w:after="0" w:line="360" w:lineRule="auto"/>
        <w:ind w:firstLine="709"/>
        <w:contextualSpacing/>
        <w:jc w:val="both"/>
        <w:rPr>
          <w:rFonts w:ascii="Times New Roman" w:hAnsi="Times New Roman"/>
          <w:sz w:val="28"/>
          <w:szCs w:val="28"/>
        </w:rPr>
      </w:pPr>
      <w:r>
        <w:rPr>
          <w:rFonts w:ascii="Times New Roman" w:hAnsi="Times New Roman"/>
          <w:sz w:val="28"/>
          <w:szCs w:val="28"/>
        </w:rPr>
        <w:lastRenderedPageBreak/>
        <w:t>Однако преимущества проблемного подхода очевидны</w:t>
      </w:r>
      <w:r w:rsidRPr="009F785F">
        <w:rPr>
          <w:rFonts w:ascii="Times New Roman" w:hAnsi="Times New Roman"/>
          <w:sz w:val="28"/>
          <w:szCs w:val="28"/>
        </w:rPr>
        <w:t xml:space="preserve"> </w:t>
      </w:r>
      <w:r w:rsidRPr="00B71848">
        <w:rPr>
          <w:sz w:val="28"/>
          <w:szCs w:val="28"/>
        </w:rPr>
        <w:t>[29]</w:t>
      </w:r>
      <w:r w:rsidRPr="006E4A6C">
        <w:rPr>
          <w:sz w:val="28"/>
          <w:szCs w:val="28"/>
        </w:rPr>
        <w:t xml:space="preserve">: </w:t>
      </w:r>
      <w:r>
        <w:rPr>
          <w:rFonts w:ascii="Times New Roman" w:hAnsi="Times New Roman"/>
          <w:sz w:val="28"/>
          <w:szCs w:val="28"/>
        </w:rPr>
        <w:t xml:space="preserve"> </w:t>
      </w:r>
    </w:p>
    <w:p w:rsidR="009F785F" w:rsidRPr="001D7D35" w:rsidRDefault="009F785F" w:rsidP="009F785F">
      <w:pPr>
        <w:numPr>
          <w:ilvl w:val="0"/>
          <w:numId w:val="28"/>
        </w:numPr>
        <w:shd w:val="clear" w:color="auto" w:fill="FFFFFF"/>
        <w:tabs>
          <w:tab w:val="left" w:pos="1134"/>
        </w:tabs>
        <w:spacing w:after="0" w:line="360" w:lineRule="auto"/>
        <w:ind w:left="0" w:firstLine="709"/>
        <w:contextualSpacing/>
        <w:jc w:val="both"/>
        <w:rPr>
          <w:rFonts w:ascii="Times New Roman" w:hAnsi="Times New Roman"/>
          <w:sz w:val="28"/>
          <w:szCs w:val="28"/>
        </w:rPr>
      </w:pPr>
      <w:r>
        <w:rPr>
          <w:rFonts w:ascii="Times New Roman" w:hAnsi="Times New Roman"/>
          <w:sz w:val="28"/>
          <w:szCs w:val="28"/>
        </w:rPr>
        <w:t xml:space="preserve">у обучающихся в наибольшей степени развиваются навыки познавательной самостоятельности; </w:t>
      </w:r>
    </w:p>
    <w:p w:rsidR="009F785F" w:rsidRPr="001D7D35" w:rsidRDefault="009F785F" w:rsidP="009F785F">
      <w:pPr>
        <w:numPr>
          <w:ilvl w:val="0"/>
          <w:numId w:val="28"/>
        </w:numPr>
        <w:shd w:val="clear" w:color="auto" w:fill="FFFFFF"/>
        <w:tabs>
          <w:tab w:val="left" w:pos="1134"/>
        </w:tabs>
        <w:spacing w:after="0" w:line="360" w:lineRule="auto"/>
        <w:ind w:left="0" w:firstLine="709"/>
        <w:contextualSpacing/>
        <w:jc w:val="both"/>
        <w:rPr>
          <w:rFonts w:ascii="Times New Roman" w:hAnsi="Times New Roman"/>
          <w:sz w:val="28"/>
          <w:szCs w:val="28"/>
        </w:rPr>
      </w:pPr>
      <w:r>
        <w:rPr>
          <w:rFonts w:ascii="Times New Roman" w:hAnsi="Times New Roman"/>
          <w:sz w:val="28"/>
          <w:szCs w:val="28"/>
        </w:rPr>
        <w:t xml:space="preserve">формируется умение творчески, нестандартно решать учебные задачи; </w:t>
      </w:r>
    </w:p>
    <w:p w:rsidR="00411F86" w:rsidRPr="001D7D35" w:rsidRDefault="009F785F" w:rsidP="009F785F">
      <w:pPr>
        <w:shd w:val="clear" w:color="auto" w:fill="FFFFFF"/>
        <w:tabs>
          <w:tab w:val="num" w:pos="0"/>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при реализации проблемного подхода </w:t>
      </w:r>
      <w:r>
        <w:rPr>
          <w:rFonts w:ascii="___WRD_EMBED_SUB_43" w:hAnsi="___WRD_EMBED_SUB_43"/>
          <w:color w:val="000000"/>
          <w:sz w:val="24"/>
          <w:szCs w:val="24"/>
        </w:rPr>
        <w:t xml:space="preserve">рисунка </w:t>
      </w:r>
      <w:r>
        <w:rPr>
          <w:rFonts w:ascii="Times New Roman" w:hAnsi="Times New Roman"/>
          <w:sz w:val="28"/>
          <w:szCs w:val="28"/>
        </w:rPr>
        <w:t xml:space="preserve">большинство обучающихся начинают положительно относиться к учёбе. </w:t>
      </w:r>
      <w:r w:rsidR="00411F86" w:rsidRPr="001D7D35">
        <w:rPr>
          <w:rFonts w:ascii="Times New Roman" w:hAnsi="Times New Roman"/>
          <w:sz w:val="28"/>
          <w:szCs w:val="28"/>
        </w:rPr>
        <w:t xml:space="preserve">Интерес к предмету заставляет обучающихся больше читать биологической литературы, расширяя свои познания в области биологии. </w:t>
      </w:r>
    </w:p>
    <w:p w:rsidR="00411F86" w:rsidRDefault="00411F86" w:rsidP="00411F86">
      <w:pPr>
        <w:shd w:val="clear" w:color="auto" w:fill="FFFFFF"/>
        <w:tabs>
          <w:tab w:val="num" w:pos="0"/>
        </w:tabs>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Многие растения широко используются на моих уроках как демонстрационный материал для постановки опытов и наблюдений практически во всех темах ботаники и для внеурочной работы. Все функции зеленого автотрофного растения, а также безграничное разнообразие различных жизненных явлений – можно свести к процессам превращения веществ и энергии, изменения и развития форм растительных организмов. Функции каждого органа растения непосредственно влияют на деятельность растения в целом, зависят от других органов и взаимосвязаны с ними. Создание и накопление растением органических веществ – результат взаимосвязанных физиологических процессов, интенсивность которых определяется особенностями самого растения и услови</w:t>
      </w:r>
      <w:r w:rsidR="00511AF2">
        <w:rPr>
          <w:rFonts w:ascii="Times New Roman" w:hAnsi="Times New Roman"/>
          <w:sz w:val="28"/>
          <w:szCs w:val="28"/>
        </w:rPr>
        <w:t>ями, в которых оно выращивается</w:t>
      </w:r>
      <w:r w:rsidRPr="001D7D35">
        <w:rPr>
          <w:rFonts w:ascii="Times New Roman" w:hAnsi="Times New Roman"/>
          <w:sz w:val="28"/>
          <w:szCs w:val="28"/>
        </w:rPr>
        <w:t xml:space="preserve"> </w:t>
      </w:r>
      <w:r w:rsidR="00511AF2" w:rsidRPr="00B71848">
        <w:rPr>
          <w:sz w:val="28"/>
          <w:szCs w:val="28"/>
        </w:rPr>
        <w:t>[4]</w:t>
      </w:r>
      <w:r w:rsidR="00511AF2" w:rsidRPr="006E4A6C">
        <w:rPr>
          <w:sz w:val="28"/>
          <w:szCs w:val="28"/>
        </w:rPr>
        <w:t>.</w:t>
      </w:r>
    </w:p>
    <w:p w:rsidR="00411F86" w:rsidRPr="001D7D35" w:rsidRDefault="00411F86" w:rsidP="00411F86">
      <w:pPr>
        <w:shd w:val="clear" w:color="auto" w:fill="FFFFFF"/>
        <w:tabs>
          <w:tab w:val="num" w:pos="0"/>
        </w:tabs>
        <w:spacing w:after="0" w:line="360" w:lineRule="auto"/>
        <w:contextualSpacing/>
        <w:jc w:val="both"/>
        <w:rPr>
          <w:rFonts w:ascii="Times New Roman" w:hAnsi="Times New Roman"/>
          <w:sz w:val="28"/>
          <w:szCs w:val="28"/>
        </w:rPr>
      </w:pPr>
    </w:p>
    <w:p w:rsidR="00411F86" w:rsidRDefault="00511AF2" w:rsidP="00511AF2">
      <w:pPr>
        <w:spacing w:after="0" w:line="360" w:lineRule="auto"/>
        <w:ind w:firstLine="709"/>
        <w:contextualSpacing/>
        <w:jc w:val="center"/>
        <w:rPr>
          <w:rFonts w:ascii="Times New Roman" w:hAnsi="Times New Roman"/>
          <w:iCs/>
          <w:sz w:val="28"/>
          <w:szCs w:val="28"/>
        </w:rPr>
      </w:pPr>
      <w:r w:rsidRPr="00265E6C">
        <w:rPr>
          <w:rFonts w:ascii="Times New Roman" w:hAnsi="Times New Roman"/>
          <w:b/>
          <w:sz w:val="28"/>
          <w:szCs w:val="28"/>
        </w:rPr>
        <w:t xml:space="preserve">1.2. Использование растительных </w:t>
      </w:r>
      <w:r w:rsidRPr="00265E6C">
        <w:rPr>
          <w:rFonts w:ascii="___WRD_EMBED_SUB_43" w:hAnsi="___WRD_EMBED_SUB_43"/>
          <w:b/>
          <w:color w:val="000000"/>
          <w:sz w:val="24"/>
          <w:szCs w:val="24"/>
        </w:rPr>
        <w:t xml:space="preserve"> </w:t>
      </w:r>
      <w:r w:rsidRPr="00265E6C">
        <w:rPr>
          <w:rFonts w:ascii="Times New Roman" w:hAnsi="Times New Roman"/>
          <w:b/>
          <w:sz w:val="28"/>
          <w:szCs w:val="28"/>
        </w:rPr>
        <w:t xml:space="preserve">объектов как ресурса материально-технического </w:t>
      </w:r>
      <w:r w:rsidRPr="00265E6C">
        <w:rPr>
          <w:rFonts w:ascii="___WRD_EMBED_SUB_43" w:hAnsi="___WRD_EMBED_SUB_43"/>
          <w:b/>
          <w:color w:val="000000"/>
          <w:sz w:val="24"/>
          <w:szCs w:val="24"/>
        </w:rPr>
        <w:t xml:space="preserve"> </w:t>
      </w:r>
      <w:r w:rsidRPr="00265E6C">
        <w:rPr>
          <w:rFonts w:ascii="Times New Roman" w:hAnsi="Times New Roman"/>
          <w:b/>
          <w:sz w:val="28"/>
          <w:szCs w:val="28"/>
        </w:rPr>
        <w:t>обеспечения уроков биологии</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iCs/>
          <w:sz w:val="28"/>
          <w:szCs w:val="28"/>
        </w:rPr>
        <w:t>Учебно</w:t>
      </w:r>
      <w:r w:rsidR="00511AF2">
        <w:rPr>
          <w:rFonts w:ascii="Times New Roman" w:hAnsi="Times New Roman"/>
          <w:iCs/>
          <w:sz w:val="28"/>
          <w:szCs w:val="28"/>
        </w:rPr>
        <w:t xml:space="preserve"> </w:t>
      </w:r>
      <w:r w:rsidR="00511AF2" w:rsidRPr="001D7D35">
        <w:rPr>
          <w:rFonts w:ascii="Times New Roman" w:hAnsi="Times New Roman"/>
          <w:sz w:val="28"/>
          <w:szCs w:val="28"/>
        </w:rPr>
        <w:t>–</w:t>
      </w:r>
      <w:r w:rsidR="00511AF2">
        <w:rPr>
          <w:rFonts w:ascii="Times New Roman" w:hAnsi="Times New Roman"/>
          <w:sz w:val="28"/>
          <w:szCs w:val="28"/>
        </w:rPr>
        <w:t xml:space="preserve"> </w:t>
      </w:r>
      <w:r w:rsidRPr="001D7D35">
        <w:rPr>
          <w:rFonts w:ascii="Times New Roman" w:hAnsi="Times New Roman"/>
          <w:iCs/>
          <w:sz w:val="28"/>
          <w:szCs w:val="28"/>
        </w:rPr>
        <w:t>материальной базой</w:t>
      </w:r>
      <w:r w:rsidRPr="001D7D35">
        <w:rPr>
          <w:rFonts w:ascii="Times New Roman" w:hAnsi="Times New Roman"/>
          <w:sz w:val="28"/>
          <w:szCs w:val="28"/>
        </w:rPr>
        <w:t> обучения биологии служит </w:t>
      </w:r>
      <w:r w:rsidRPr="001D7D35">
        <w:rPr>
          <w:rFonts w:ascii="Times New Roman" w:hAnsi="Times New Roman"/>
          <w:iCs/>
          <w:sz w:val="28"/>
          <w:szCs w:val="28"/>
        </w:rPr>
        <w:t>биологический кабинет,</w:t>
      </w:r>
      <w:r w:rsidRPr="001D7D35">
        <w:rPr>
          <w:rFonts w:ascii="Times New Roman" w:hAnsi="Times New Roman"/>
          <w:sz w:val="28"/>
          <w:szCs w:val="28"/>
        </w:rPr>
        <w:t> в котором проводятся урочные и внеурочные занятия, а также размещается </w:t>
      </w:r>
      <w:r w:rsidRPr="001D7D35">
        <w:rPr>
          <w:rFonts w:ascii="Times New Roman" w:hAnsi="Times New Roman"/>
          <w:iCs/>
          <w:sz w:val="28"/>
          <w:szCs w:val="28"/>
        </w:rPr>
        <w:t>учебное оборудование,</w:t>
      </w:r>
      <w:r w:rsidRPr="001D7D35">
        <w:rPr>
          <w:rFonts w:ascii="Times New Roman" w:hAnsi="Times New Roman"/>
          <w:sz w:val="28"/>
          <w:szCs w:val="28"/>
        </w:rPr>
        <w:t> используемое в процессе обучения.</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 xml:space="preserve">Кабинет биологии </w:t>
      </w:r>
      <w:r w:rsidR="00511AF2" w:rsidRPr="001D7D35">
        <w:rPr>
          <w:rFonts w:ascii="Times New Roman" w:hAnsi="Times New Roman"/>
          <w:sz w:val="28"/>
          <w:szCs w:val="28"/>
        </w:rPr>
        <w:t>–</w:t>
      </w:r>
      <w:r w:rsidR="00511AF2">
        <w:rPr>
          <w:rFonts w:ascii="Times New Roman" w:hAnsi="Times New Roman"/>
          <w:sz w:val="28"/>
          <w:szCs w:val="28"/>
        </w:rPr>
        <w:t xml:space="preserve"> это та информационно </w:t>
      </w:r>
      <w:r w:rsidR="00511AF2" w:rsidRPr="001D7D35">
        <w:rPr>
          <w:rFonts w:ascii="Times New Roman" w:hAnsi="Times New Roman"/>
          <w:sz w:val="28"/>
          <w:szCs w:val="28"/>
        </w:rPr>
        <w:t>–</w:t>
      </w:r>
      <w:r w:rsidR="00511AF2">
        <w:rPr>
          <w:rFonts w:ascii="Times New Roman" w:hAnsi="Times New Roman"/>
          <w:sz w:val="28"/>
          <w:szCs w:val="28"/>
        </w:rPr>
        <w:t xml:space="preserve"> </w:t>
      </w:r>
      <w:r w:rsidRPr="001D7D35">
        <w:rPr>
          <w:rFonts w:ascii="Times New Roman" w:hAnsi="Times New Roman"/>
          <w:sz w:val="28"/>
          <w:szCs w:val="28"/>
        </w:rPr>
        <w:t xml:space="preserve">предметная среда, в которой в основном происходит обучение биологии. Кабинет биологии </w:t>
      </w:r>
      <w:r w:rsidR="00511AF2" w:rsidRPr="001D7D35">
        <w:rPr>
          <w:rFonts w:ascii="Times New Roman" w:hAnsi="Times New Roman"/>
          <w:sz w:val="28"/>
          <w:szCs w:val="28"/>
        </w:rPr>
        <w:t>–</w:t>
      </w:r>
      <w:r w:rsidRPr="001D7D35">
        <w:rPr>
          <w:rFonts w:ascii="Times New Roman" w:hAnsi="Times New Roman"/>
          <w:sz w:val="28"/>
          <w:szCs w:val="28"/>
        </w:rPr>
        <w:t xml:space="preserve"> сложная педагогическая система, в которую входят учебное оборудование, рабочие </w:t>
      </w:r>
      <w:r w:rsidRPr="001D7D35">
        <w:rPr>
          <w:rFonts w:ascii="Times New Roman" w:hAnsi="Times New Roman"/>
          <w:sz w:val="28"/>
          <w:szCs w:val="28"/>
        </w:rPr>
        <w:lastRenderedPageBreak/>
        <w:t>места учителя и учащихся, устройства для</w:t>
      </w:r>
      <w:r w:rsidR="00511AF2">
        <w:rPr>
          <w:rFonts w:ascii="Times New Roman" w:hAnsi="Times New Roman"/>
          <w:sz w:val="28"/>
          <w:szCs w:val="28"/>
        </w:rPr>
        <w:t xml:space="preserve"> хранения учебного оборудования </w:t>
      </w:r>
      <w:r w:rsidR="00511AF2" w:rsidRPr="00B71848">
        <w:rPr>
          <w:sz w:val="28"/>
          <w:szCs w:val="28"/>
        </w:rPr>
        <w:t>[16]</w:t>
      </w:r>
      <w:r w:rsidR="00511AF2">
        <w:rPr>
          <w:sz w:val="28"/>
          <w:szCs w:val="28"/>
        </w:rPr>
        <w:t>.</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В кабинете биологии проходят не только уроки, но и внеклассные и факультативные занятия, воспитательная работа с учащимися.</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Один из первых уделил внимание оснащению кабинетов и лабораторий М. В. Ломоносов.</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В 1860-е гг. в учебный процесс включались средства обучения, заимствованные в быту, в науке, в производстве. Их роль сводилась в основном к иллюстрации слов учителя. Позднее начали возникать мастерские по производству средств обучения (по старой терминологии «учебных пособий», «средств наглядности»), что привело к созданию в школах специальных помещений для их хранения. Таким образом, первоначальной функцией кабинета биологии было хранение средств обучения. В начале XX в. в связи с развитием методики преподавания биологии меняется положение самого кабинета, акцент смещается с накопления фонда средств обучения на организацию учебного процесса в кабинете. Творчески работающие учителя-практики начали «стихийно» создавать биологические кабинеты. В 1970-е гг. организация кабинета биологии перестает быть стихийной и становится одной из актуальных проблем НИЦ ШОТСО АПН СССР под руководством академика Сергея Григорьевича Шаповаленко. Были разработаны нормативные документы по организации кабинета биологии «Типовые перечни учебно-наглядных пособий и учебного оборудования для общеобразовательных школ». Кабинет биологии открывал возможности для комплексного использования средств обучения, способствовал рациональной организации педагогического процесса, стимулировал творческую активность учителей и учащихся, создавая определенные удобства для их работы, тем самым оптимизируя учебный процесс.</w:t>
      </w:r>
      <w:r w:rsidRPr="007E010D">
        <w:rPr>
          <w:rFonts w:ascii="Times New Roman" w:hAnsi="Times New Roman"/>
          <w:sz w:val="28"/>
          <w:szCs w:val="28"/>
        </w:rPr>
        <w:t xml:space="preserve"> </w:t>
      </w:r>
      <w:r w:rsidRPr="00411F86">
        <w:rPr>
          <w:rFonts w:ascii="Times New Roman" w:hAnsi="Times New Roman"/>
          <w:sz w:val="28"/>
          <w:szCs w:val="28"/>
        </w:rPr>
        <w:t>[</w:t>
      </w:r>
      <w:r>
        <w:rPr>
          <w:rFonts w:ascii="Times New Roman" w:hAnsi="Times New Roman"/>
          <w:sz w:val="28"/>
          <w:szCs w:val="28"/>
        </w:rPr>
        <w:t>22</w:t>
      </w:r>
      <w:r w:rsidRPr="00411F86">
        <w:rPr>
          <w:rFonts w:ascii="Times New Roman" w:hAnsi="Times New Roman"/>
          <w:sz w:val="28"/>
          <w:szCs w:val="28"/>
        </w:rPr>
        <w:t>]</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lastRenderedPageBreak/>
        <w:t>Провозглашенное в 1990-х гг. личностно ориентированное обучение потребовало определенных корректив как в содержательном, так и в технологическом обеспечении процесса обучения (в 12-летней школе).</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Современный кабинет биологии должен предоставить условия:</w:t>
      </w:r>
      <w:r w:rsidRPr="007E010D">
        <w:rPr>
          <w:rFonts w:ascii="Times New Roman" w:hAnsi="Times New Roman"/>
          <w:sz w:val="28"/>
          <w:szCs w:val="28"/>
        </w:rPr>
        <w:t xml:space="preserve"> [</w:t>
      </w:r>
      <w:r>
        <w:rPr>
          <w:rFonts w:ascii="Times New Roman" w:hAnsi="Times New Roman"/>
          <w:sz w:val="28"/>
          <w:szCs w:val="28"/>
        </w:rPr>
        <w:t>9</w:t>
      </w:r>
      <w:r w:rsidRPr="007E010D">
        <w:rPr>
          <w:rFonts w:ascii="Times New Roman" w:hAnsi="Times New Roman"/>
          <w:sz w:val="28"/>
          <w:szCs w:val="28"/>
        </w:rPr>
        <w:t>]</w:t>
      </w:r>
    </w:p>
    <w:p w:rsidR="00411F86" w:rsidRPr="001D7D35" w:rsidRDefault="00411F86" w:rsidP="00411F86">
      <w:pPr>
        <w:numPr>
          <w:ilvl w:val="0"/>
          <w:numId w:val="7"/>
        </w:numPr>
        <w:spacing w:after="0" w:line="360" w:lineRule="auto"/>
        <w:ind w:left="0" w:firstLine="709"/>
        <w:contextualSpacing/>
        <w:jc w:val="both"/>
        <w:rPr>
          <w:rFonts w:ascii="Times New Roman" w:hAnsi="Times New Roman"/>
          <w:sz w:val="28"/>
          <w:szCs w:val="28"/>
        </w:rPr>
      </w:pPr>
      <w:r w:rsidRPr="001D7D35">
        <w:rPr>
          <w:rFonts w:ascii="Times New Roman" w:hAnsi="Times New Roman"/>
          <w:sz w:val="28"/>
          <w:szCs w:val="28"/>
        </w:rPr>
        <w:t>для информированности учащихся в различных областях биологических знаний в соответствии с их запросами, потребностями;</w:t>
      </w:r>
    </w:p>
    <w:p w:rsidR="00411F86" w:rsidRPr="001D7D35" w:rsidRDefault="00411F86" w:rsidP="00411F86">
      <w:pPr>
        <w:numPr>
          <w:ilvl w:val="0"/>
          <w:numId w:val="7"/>
        </w:numPr>
        <w:spacing w:after="0" w:line="360" w:lineRule="auto"/>
        <w:ind w:left="0" w:firstLine="709"/>
        <w:contextualSpacing/>
        <w:jc w:val="both"/>
        <w:rPr>
          <w:rFonts w:ascii="Times New Roman" w:hAnsi="Times New Roman"/>
          <w:sz w:val="28"/>
          <w:szCs w:val="28"/>
        </w:rPr>
      </w:pPr>
      <w:r w:rsidRPr="001D7D35">
        <w:rPr>
          <w:rFonts w:ascii="Times New Roman" w:hAnsi="Times New Roman"/>
          <w:sz w:val="28"/>
          <w:szCs w:val="28"/>
        </w:rPr>
        <w:t>доступного осмысления и усвоение учащимися новой информации на основе материальных средств;</w:t>
      </w:r>
    </w:p>
    <w:p w:rsidR="00411F86" w:rsidRPr="001D7D35" w:rsidRDefault="00411F86" w:rsidP="00411F86">
      <w:pPr>
        <w:numPr>
          <w:ilvl w:val="0"/>
          <w:numId w:val="7"/>
        </w:numPr>
        <w:spacing w:after="0" w:line="360" w:lineRule="auto"/>
        <w:ind w:left="0" w:firstLine="709"/>
        <w:contextualSpacing/>
        <w:jc w:val="both"/>
        <w:rPr>
          <w:rFonts w:ascii="Times New Roman" w:hAnsi="Times New Roman"/>
          <w:sz w:val="28"/>
          <w:szCs w:val="28"/>
        </w:rPr>
      </w:pPr>
      <w:r w:rsidRPr="001D7D35">
        <w:rPr>
          <w:rFonts w:ascii="Times New Roman" w:hAnsi="Times New Roman"/>
          <w:sz w:val="28"/>
          <w:szCs w:val="28"/>
        </w:rPr>
        <w:t>активной и разнообразной творческой самостоятельной деятельности учащихся, в том числе исследовательской, с включением разнообразных видов средств обучения (главным образом натуральных объектов: живых и препарированных);</w:t>
      </w:r>
    </w:p>
    <w:p w:rsidR="00411F86" w:rsidRPr="001D7D35" w:rsidRDefault="00411F86" w:rsidP="00411F86">
      <w:pPr>
        <w:numPr>
          <w:ilvl w:val="0"/>
          <w:numId w:val="7"/>
        </w:numPr>
        <w:spacing w:after="0" w:line="360" w:lineRule="auto"/>
        <w:ind w:left="0" w:firstLine="709"/>
        <w:contextualSpacing/>
        <w:jc w:val="both"/>
        <w:rPr>
          <w:rFonts w:ascii="Times New Roman" w:hAnsi="Times New Roman"/>
          <w:sz w:val="28"/>
          <w:szCs w:val="28"/>
        </w:rPr>
      </w:pPr>
      <w:r w:rsidRPr="001D7D35">
        <w:rPr>
          <w:rFonts w:ascii="Times New Roman" w:hAnsi="Times New Roman"/>
          <w:sz w:val="28"/>
          <w:szCs w:val="28"/>
        </w:rPr>
        <w:t>реализации рациональных форм, методов на основе традиционных, новых информационных средств обучения;</w:t>
      </w:r>
    </w:p>
    <w:p w:rsidR="00411F86" w:rsidRPr="001D7D35" w:rsidRDefault="00411F86" w:rsidP="00411F86">
      <w:pPr>
        <w:numPr>
          <w:ilvl w:val="0"/>
          <w:numId w:val="7"/>
        </w:numPr>
        <w:spacing w:after="0" w:line="360" w:lineRule="auto"/>
        <w:ind w:left="0" w:firstLine="709"/>
        <w:contextualSpacing/>
        <w:jc w:val="both"/>
        <w:rPr>
          <w:rFonts w:ascii="Times New Roman" w:hAnsi="Times New Roman"/>
          <w:sz w:val="28"/>
          <w:szCs w:val="28"/>
        </w:rPr>
      </w:pPr>
      <w:r w:rsidRPr="001D7D35">
        <w:rPr>
          <w:rFonts w:ascii="Times New Roman" w:hAnsi="Times New Roman"/>
          <w:sz w:val="28"/>
          <w:szCs w:val="28"/>
        </w:rPr>
        <w:t>размещения необходимых комплектов специализированной мебели и учебного оборудования, отвечающих специфике обучения углубленному курсу биологии, профильному обучению, экологии, реализации региональных программ.</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Интерьер кабинета должен оказывать положительное эмоциональное воздействие на учителя и учащихся. Вместе с тем он должен быть функционально значимым.</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Для оформления кабинета используют те материалы, которые постоянно или наиболее часто нужны на уроках биологии.</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Предметы постоянной экспозиции биологического кабинета должны способствовать развитию основных биологических понятий. Формирование таких понятий, как уровни организации живого, развитие органического мира, охрана окружающей среды начинается с 6 класса и углубляется при последующем изучении биологии.</w:t>
      </w:r>
      <w:r w:rsidRPr="007E010D">
        <w:rPr>
          <w:rFonts w:ascii="Times New Roman" w:hAnsi="Times New Roman"/>
          <w:sz w:val="28"/>
          <w:szCs w:val="28"/>
        </w:rPr>
        <w:t xml:space="preserve"> </w:t>
      </w:r>
      <w:r w:rsidRPr="00411F86">
        <w:rPr>
          <w:rFonts w:ascii="Times New Roman" w:hAnsi="Times New Roman"/>
          <w:sz w:val="28"/>
          <w:szCs w:val="28"/>
        </w:rPr>
        <w:t>[</w:t>
      </w:r>
      <w:r>
        <w:rPr>
          <w:rFonts w:ascii="Times New Roman" w:hAnsi="Times New Roman"/>
          <w:sz w:val="28"/>
          <w:szCs w:val="28"/>
        </w:rPr>
        <w:t>5</w:t>
      </w:r>
      <w:r w:rsidRPr="00411F86">
        <w:rPr>
          <w:rFonts w:ascii="Times New Roman" w:hAnsi="Times New Roman"/>
          <w:sz w:val="28"/>
          <w:szCs w:val="28"/>
        </w:rPr>
        <w:t>]</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lastRenderedPageBreak/>
        <w:t>При размещении предметов постоянной и временной экспозиции следует учитывать, что весь этот материал предназначен для использования на уроках, а значит, текст, рисунки должны быть видны с любого рабочего места учащихся.</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Стенды (постоянной экспозиции) такие как «Развитие растительного и животного мира», размещают на передней или на боковой стене класса-лаборатории.</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Стенд «Фенологические наблюдения» необходим при изучении всех разделов курса биологии и экологии.</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 xml:space="preserve">«Уровни организации живой природы» </w:t>
      </w:r>
      <w:r w:rsidR="00FA0343" w:rsidRPr="001D7D35">
        <w:rPr>
          <w:rFonts w:ascii="Times New Roman" w:hAnsi="Times New Roman"/>
          <w:sz w:val="28"/>
          <w:szCs w:val="28"/>
        </w:rPr>
        <w:t>–</w:t>
      </w:r>
      <w:r w:rsidRPr="001D7D35">
        <w:rPr>
          <w:rFonts w:ascii="Times New Roman" w:hAnsi="Times New Roman"/>
          <w:sz w:val="28"/>
          <w:szCs w:val="28"/>
        </w:rPr>
        <w:t xml:space="preserve"> на боковой или передней стене.</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«Портреты ученых</w:t>
      </w:r>
      <w:r w:rsidR="00FA0343">
        <w:rPr>
          <w:rFonts w:ascii="Times New Roman" w:hAnsi="Times New Roman"/>
          <w:sz w:val="28"/>
          <w:szCs w:val="28"/>
        </w:rPr>
        <w:t xml:space="preserve"> </w:t>
      </w:r>
      <w:r w:rsidR="00FA0343" w:rsidRPr="001D7D35">
        <w:rPr>
          <w:rFonts w:ascii="Times New Roman" w:hAnsi="Times New Roman"/>
          <w:sz w:val="28"/>
          <w:szCs w:val="28"/>
        </w:rPr>
        <w:t>–</w:t>
      </w:r>
      <w:r w:rsidR="00FA0343">
        <w:rPr>
          <w:rFonts w:ascii="Times New Roman" w:hAnsi="Times New Roman"/>
          <w:sz w:val="28"/>
          <w:szCs w:val="28"/>
        </w:rPr>
        <w:t xml:space="preserve"> </w:t>
      </w:r>
      <w:r w:rsidRPr="001D7D35">
        <w:rPr>
          <w:rFonts w:ascii="Times New Roman" w:hAnsi="Times New Roman"/>
          <w:sz w:val="28"/>
          <w:szCs w:val="28"/>
        </w:rPr>
        <w:t xml:space="preserve">биологов» </w:t>
      </w:r>
      <w:r w:rsidR="00FA0343" w:rsidRPr="001D7D35">
        <w:rPr>
          <w:rFonts w:ascii="Times New Roman" w:hAnsi="Times New Roman"/>
          <w:sz w:val="28"/>
          <w:szCs w:val="28"/>
        </w:rPr>
        <w:t>–</w:t>
      </w:r>
      <w:r w:rsidRPr="001D7D35">
        <w:rPr>
          <w:rFonts w:ascii="Times New Roman" w:hAnsi="Times New Roman"/>
          <w:sz w:val="28"/>
          <w:szCs w:val="28"/>
        </w:rPr>
        <w:t xml:space="preserve"> на боковой стене.</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 xml:space="preserve">«Карта охраны природы» </w:t>
      </w:r>
      <w:r w:rsidR="00FA0343" w:rsidRPr="001D7D35">
        <w:rPr>
          <w:rFonts w:ascii="Times New Roman" w:hAnsi="Times New Roman"/>
          <w:sz w:val="28"/>
          <w:szCs w:val="28"/>
        </w:rPr>
        <w:t>–</w:t>
      </w:r>
      <w:r w:rsidRPr="001D7D35">
        <w:rPr>
          <w:rFonts w:ascii="Times New Roman" w:hAnsi="Times New Roman"/>
          <w:sz w:val="28"/>
          <w:szCs w:val="28"/>
        </w:rPr>
        <w:t xml:space="preserve"> на боковой стене.</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При подборе растений в кабинете биологии прежде всего следует исходить из того, насколько эти объекты могут быть использованы на уроках и во внеклассной работе. Кроме того, необходимо учитывать роль растений в оформлении интерьера кабинета биологии и их неприхотливость к условиям содержания.</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Растения целесообразно размещать на стойках, которые крепятся в простенках у края окон или на подставках.</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Все растения снабжают этикетками, где пишут видовое название, семейство, происхождение растения. Этикетки крепят к цветочному вазону.</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Анализ программ указывает на необходимость изменения зональной структуры кабинета биологии и изменение (увеличение) комплекта средств обучения с учетом профильного изучения биологии.</w:t>
      </w:r>
      <w:r w:rsidRPr="007E010D">
        <w:rPr>
          <w:rFonts w:ascii="Times New Roman" w:hAnsi="Times New Roman"/>
          <w:sz w:val="28"/>
          <w:szCs w:val="28"/>
        </w:rPr>
        <w:t xml:space="preserve"> </w:t>
      </w:r>
      <w:r>
        <w:rPr>
          <w:rFonts w:ascii="Times New Roman" w:hAnsi="Times New Roman"/>
          <w:sz w:val="28"/>
          <w:szCs w:val="28"/>
          <w:lang w:val="en-US"/>
        </w:rPr>
        <w:t>[</w:t>
      </w:r>
      <w:r>
        <w:rPr>
          <w:rFonts w:ascii="Times New Roman" w:hAnsi="Times New Roman"/>
          <w:sz w:val="28"/>
          <w:szCs w:val="28"/>
        </w:rPr>
        <w:t>12</w:t>
      </w:r>
      <w:r>
        <w:rPr>
          <w:rFonts w:ascii="Times New Roman" w:hAnsi="Times New Roman"/>
          <w:sz w:val="28"/>
          <w:szCs w:val="28"/>
          <w:lang w:val="en-US"/>
        </w:rPr>
        <w:t>]</w:t>
      </w:r>
    </w:p>
    <w:p w:rsidR="00411F86" w:rsidRPr="001D7D35" w:rsidRDefault="00411F86" w:rsidP="00411F86">
      <w:pPr>
        <w:shd w:val="clear" w:color="auto" w:fill="FFFFFF"/>
        <w:spacing w:after="0" w:line="360" w:lineRule="auto"/>
        <w:contextualSpacing/>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460C7EE4" wp14:editId="686CDB26">
            <wp:extent cx="5534025" cy="4381500"/>
            <wp:effectExtent l="1905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5534025" cy="4381500"/>
                    </a:xfrm>
                    <a:prstGeom prst="rect">
                      <a:avLst/>
                    </a:prstGeom>
                    <a:noFill/>
                    <a:ln w="9525">
                      <a:noFill/>
                      <a:miter lim="800000"/>
                      <a:headEnd/>
                      <a:tailEnd/>
                    </a:ln>
                  </pic:spPr>
                </pic:pic>
              </a:graphicData>
            </a:graphic>
          </wp:inline>
        </w:drawing>
      </w:r>
    </w:p>
    <w:p w:rsidR="00411F86" w:rsidRPr="001D7D35" w:rsidRDefault="00411F86" w:rsidP="00411F86">
      <w:pPr>
        <w:spacing w:after="0" w:line="360" w:lineRule="auto"/>
        <w:ind w:firstLine="709"/>
        <w:contextualSpacing/>
        <w:jc w:val="center"/>
        <w:rPr>
          <w:rFonts w:ascii="Times New Roman" w:hAnsi="Times New Roman"/>
          <w:sz w:val="28"/>
          <w:szCs w:val="28"/>
        </w:rPr>
      </w:pPr>
      <w:r>
        <w:rPr>
          <w:rFonts w:ascii="Times New Roman" w:hAnsi="Times New Roman"/>
          <w:iCs/>
          <w:sz w:val="28"/>
          <w:szCs w:val="28"/>
        </w:rPr>
        <w:t>Рисунок 1.2</w:t>
      </w:r>
      <w:r w:rsidRPr="001D7D35">
        <w:rPr>
          <w:rFonts w:ascii="Times New Roman" w:hAnsi="Times New Roman"/>
          <w:iCs/>
          <w:sz w:val="28"/>
          <w:szCs w:val="28"/>
        </w:rPr>
        <w:t xml:space="preserve"> - </w:t>
      </w:r>
      <w:r w:rsidRPr="001D7D35">
        <w:rPr>
          <w:rFonts w:ascii="Times New Roman" w:hAnsi="Times New Roman"/>
          <w:bCs/>
          <w:sz w:val="28"/>
          <w:szCs w:val="28"/>
        </w:rPr>
        <w:t>Структура кабинета для профильного изучения биологии</w:t>
      </w:r>
    </w:p>
    <w:p w:rsidR="00411F86" w:rsidRDefault="00411F86" w:rsidP="00411F86">
      <w:pPr>
        <w:spacing w:after="0" w:line="360" w:lineRule="auto"/>
        <w:ind w:firstLine="709"/>
        <w:contextualSpacing/>
        <w:jc w:val="both"/>
        <w:rPr>
          <w:rFonts w:ascii="Times New Roman" w:hAnsi="Times New Roman"/>
          <w:color w:val="FF0000"/>
          <w:sz w:val="28"/>
          <w:szCs w:val="28"/>
        </w:rPr>
      </w:pP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 xml:space="preserve">«Модуль» </w:t>
      </w:r>
      <w:r w:rsidR="00FA0343" w:rsidRPr="001D7D35">
        <w:rPr>
          <w:rFonts w:ascii="Times New Roman" w:hAnsi="Times New Roman"/>
          <w:sz w:val="28"/>
          <w:szCs w:val="28"/>
        </w:rPr>
        <w:t>–</w:t>
      </w:r>
      <w:r w:rsidRPr="001D7D35">
        <w:rPr>
          <w:rFonts w:ascii="Times New Roman" w:hAnsi="Times New Roman"/>
          <w:sz w:val="28"/>
          <w:szCs w:val="28"/>
        </w:rPr>
        <w:t xml:space="preserve"> сам кабинет или отдельные компоненты кабинета.</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 xml:space="preserve">«Базовый модуль» </w:t>
      </w:r>
      <w:r w:rsidR="00FA0343" w:rsidRPr="001D7D35">
        <w:rPr>
          <w:rFonts w:ascii="Times New Roman" w:hAnsi="Times New Roman"/>
          <w:sz w:val="28"/>
          <w:szCs w:val="28"/>
        </w:rPr>
        <w:t>–</w:t>
      </w:r>
      <w:r w:rsidRPr="001D7D35">
        <w:rPr>
          <w:rFonts w:ascii="Times New Roman" w:hAnsi="Times New Roman"/>
          <w:sz w:val="28"/>
          <w:szCs w:val="28"/>
        </w:rPr>
        <w:t xml:space="preserve"> комплект учебного оборудования для базовых уроков; комплекс определенных средств обучения, необходимых для достижения стандарта.</w:t>
      </w:r>
    </w:p>
    <w:p w:rsidR="00411F86" w:rsidRPr="001D7D35" w:rsidRDefault="00411F86" w:rsidP="00411F86">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«Компле</w:t>
      </w:r>
      <w:r w:rsidRPr="001D7D35">
        <w:rPr>
          <w:rFonts w:ascii="Times New Roman" w:hAnsi="Times New Roman"/>
          <w:sz w:val="28"/>
          <w:szCs w:val="28"/>
        </w:rPr>
        <w:t xml:space="preserve">ментарный модуль» (дополнительный, 12 рабочих мест) </w:t>
      </w:r>
      <w:r w:rsidR="00FA0343" w:rsidRPr="001D7D35">
        <w:rPr>
          <w:rFonts w:ascii="Times New Roman" w:hAnsi="Times New Roman"/>
          <w:sz w:val="28"/>
          <w:szCs w:val="28"/>
        </w:rPr>
        <w:t>–</w:t>
      </w:r>
      <w:r w:rsidRPr="001D7D35">
        <w:rPr>
          <w:rFonts w:ascii="Times New Roman" w:hAnsi="Times New Roman"/>
          <w:sz w:val="28"/>
          <w:szCs w:val="28"/>
        </w:rPr>
        <w:t xml:space="preserve"> рабочее место учащихся с дополнительным оснащением.</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Изменены нормативы к площади помещений (в соответствии санитарно-гигиеническим нормам).</w:t>
      </w:r>
    </w:p>
    <w:p w:rsidR="00411F86" w:rsidRPr="001D7D35" w:rsidRDefault="00411F86" w:rsidP="00411F86">
      <w:pPr>
        <w:numPr>
          <w:ilvl w:val="0"/>
          <w:numId w:val="8"/>
        </w:numPr>
        <w:tabs>
          <w:tab w:val="left" w:pos="1134"/>
        </w:tabs>
        <w:spacing w:after="0" w:line="360" w:lineRule="auto"/>
        <w:ind w:left="0" w:firstLine="709"/>
        <w:contextualSpacing/>
        <w:jc w:val="both"/>
        <w:rPr>
          <w:rFonts w:ascii="Times New Roman" w:hAnsi="Times New Roman"/>
          <w:sz w:val="28"/>
          <w:szCs w:val="28"/>
        </w:rPr>
      </w:pPr>
      <w:r w:rsidRPr="001D7D35">
        <w:rPr>
          <w:rFonts w:ascii="Times New Roman" w:hAnsi="Times New Roman"/>
          <w:sz w:val="28"/>
          <w:szCs w:val="28"/>
        </w:rPr>
        <w:t>Площадь (S) класса</w:t>
      </w:r>
      <w:r w:rsidR="00FA0343">
        <w:rPr>
          <w:rFonts w:ascii="Times New Roman" w:hAnsi="Times New Roman"/>
          <w:sz w:val="28"/>
          <w:szCs w:val="28"/>
        </w:rPr>
        <w:t xml:space="preserve"> </w:t>
      </w:r>
      <w:r w:rsidR="00FA0343" w:rsidRPr="001D7D35">
        <w:rPr>
          <w:rFonts w:ascii="Times New Roman" w:hAnsi="Times New Roman"/>
          <w:sz w:val="28"/>
          <w:szCs w:val="28"/>
        </w:rPr>
        <w:t>–</w:t>
      </w:r>
      <w:r w:rsidR="00FA0343">
        <w:rPr>
          <w:rFonts w:ascii="Times New Roman" w:hAnsi="Times New Roman"/>
          <w:sz w:val="28"/>
          <w:szCs w:val="28"/>
        </w:rPr>
        <w:t xml:space="preserve"> </w:t>
      </w:r>
      <w:r w:rsidRPr="001D7D35">
        <w:rPr>
          <w:rFonts w:ascii="Times New Roman" w:hAnsi="Times New Roman"/>
          <w:sz w:val="28"/>
          <w:szCs w:val="28"/>
        </w:rPr>
        <w:t xml:space="preserve">лаборатории </w:t>
      </w:r>
      <w:r w:rsidR="00FA0343" w:rsidRPr="001D7D35">
        <w:rPr>
          <w:rFonts w:ascii="Times New Roman" w:hAnsi="Times New Roman"/>
          <w:sz w:val="28"/>
          <w:szCs w:val="28"/>
        </w:rPr>
        <w:t>–</w:t>
      </w:r>
      <w:r w:rsidRPr="001D7D35">
        <w:rPr>
          <w:rFonts w:ascii="Times New Roman" w:hAnsi="Times New Roman"/>
          <w:sz w:val="28"/>
          <w:szCs w:val="28"/>
        </w:rPr>
        <w:t xml:space="preserve"> 72 </w:t>
      </w:r>
      <w:r w:rsidR="00F97B5C">
        <w:rPr>
          <w:rFonts w:ascii="Times New Roman" w:hAnsi="Times New Roman"/>
          <w:sz w:val="28"/>
          <w:szCs w:val="28"/>
        </w:rPr>
        <w:t>квадратных метров;</w:t>
      </w:r>
    </w:p>
    <w:p w:rsidR="00411F86" w:rsidRPr="001D7D35" w:rsidRDefault="00411F86" w:rsidP="00411F86">
      <w:pPr>
        <w:numPr>
          <w:ilvl w:val="0"/>
          <w:numId w:val="8"/>
        </w:numPr>
        <w:tabs>
          <w:tab w:val="left" w:pos="1134"/>
        </w:tabs>
        <w:spacing w:after="0" w:line="360" w:lineRule="auto"/>
        <w:ind w:left="0" w:firstLine="709"/>
        <w:contextualSpacing/>
        <w:jc w:val="both"/>
        <w:rPr>
          <w:rFonts w:ascii="Times New Roman" w:hAnsi="Times New Roman"/>
          <w:sz w:val="28"/>
          <w:szCs w:val="28"/>
        </w:rPr>
      </w:pPr>
      <w:r w:rsidRPr="001D7D35">
        <w:rPr>
          <w:rFonts w:ascii="Times New Roman" w:hAnsi="Times New Roman"/>
          <w:sz w:val="28"/>
          <w:szCs w:val="28"/>
        </w:rPr>
        <w:t xml:space="preserve">Площадь биологического практикума </w:t>
      </w:r>
      <w:r w:rsidR="00FA0343" w:rsidRPr="001D7D35">
        <w:rPr>
          <w:rFonts w:ascii="Times New Roman" w:hAnsi="Times New Roman"/>
          <w:sz w:val="28"/>
          <w:szCs w:val="28"/>
        </w:rPr>
        <w:t>–</w:t>
      </w:r>
      <w:r w:rsidRPr="001D7D35">
        <w:rPr>
          <w:rFonts w:ascii="Times New Roman" w:hAnsi="Times New Roman"/>
          <w:sz w:val="28"/>
          <w:szCs w:val="28"/>
        </w:rPr>
        <w:t xml:space="preserve"> 67 </w:t>
      </w:r>
      <w:r w:rsidR="00F97B5C">
        <w:rPr>
          <w:rFonts w:ascii="Times New Roman" w:hAnsi="Times New Roman"/>
          <w:sz w:val="28"/>
          <w:szCs w:val="28"/>
        </w:rPr>
        <w:t>квадратных метров;</w:t>
      </w:r>
    </w:p>
    <w:p w:rsidR="00411F86" w:rsidRPr="001D7D35" w:rsidRDefault="00411F86" w:rsidP="00411F86">
      <w:pPr>
        <w:numPr>
          <w:ilvl w:val="0"/>
          <w:numId w:val="8"/>
        </w:numPr>
        <w:tabs>
          <w:tab w:val="left" w:pos="1134"/>
        </w:tabs>
        <w:spacing w:after="0" w:line="360" w:lineRule="auto"/>
        <w:ind w:left="0" w:firstLine="709"/>
        <w:contextualSpacing/>
        <w:jc w:val="both"/>
        <w:rPr>
          <w:rFonts w:ascii="Times New Roman" w:hAnsi="Times New Roman"/>
          <w:sz w:val="28"/>
          <w:szCs w:val="28"/>
        </w:rPr>
      </w:pPr>
      <w:r w:rsidRPr="001D7D35">
        <w:rPr>
          <w:rFonts w:ascii="Times New Roman" w:hAnsi="Times New Roman"/>
          <w:sz w:val="28"/>
          <w:szCs w:val="28"/>
        </w:rPr>
        <w:t xml:space="preserve">Площадь препараторской </w:t>
      </w:r>
      <w:r w:rsidR="00FA0343" w:rsidRPr="001D7D35">
        <w:rPr>
          <w:rFonts w:ascii="Times New Roman" w:hAnsi="Times New Roman"/>
          <w:sz w:val="28"/>
          <w:szCs w:val="28"/>
        </w:rPr>
        <w:t>–</w:t>
      </w:r>
      <w:r w:rsidRPr="001D7D35">
        <w:rPr>
          <w:rFonts w:ascii="Times New Roman" w:hAnsi="Times New Roman"/>
          <w:sz w:val="28"/>
          <w:szCs w:val="28"/>
        </w:rPr>
        <w:t xml:space="preserve"> 24 </w:t>
      </w:r>
      <w:r w:rsidR="00F97B5C">
        <w:rPr>
          <w:rFonts w:ascii="Times New Roman" w:hAnsi="Times New Roman"/>
          <w:sz w:val="28"/>
          <w:szCs w:val="28"/>
        </w:rPr>
        <w:t>квадратных метра;</w:t>
      </w:r>
    </w:p>
    <w:p w:rsidR="00411F86" w:rsidRPr="001D7D35" w:rsidRDefault="00411F86" w:rsidP="00411F86">
      <w:pPr>
        <w:numPr>
          <w:ilvl w:val="0"/>
          <w:numId w:val="8"/>
        </w:numPr>
        <w:tabs>
          <w:tab w:val="left" w:pos="1134"/>
        </w:tabs>
        <w:spacing w:after="0" w:line="360" w:lineRule="auto"/>
        <w:ind w:left="0" w:firstLine="709"/>
        <w:contextualSpacing/>
        <w:jc w:val="both"/>
        <w:rPr>
          <w:rFonts w:ascii="Times New Roman" w:hAnsi="Times New Roman"/>
          <w:sz w:val="28"/>
          <w:szCs w:val="28"/>
        </w:rPr>
      </w:pPr>
      <w:r w:rsidRPr="001D7D35">
        <w:rPr>
          <w:rFonts w:ascii="Times New Roman" w:hAnsi="Times New Roman"/>
          <w:sz w:val="28"/>
          <w:szCs w:val="28"/>
        </w:rPr>
        <w:lastRenderedPageBreak/>
        <w:t xml:space="preserve">Площадь помещения для живых объектов </w:t>
      </w:r>
      <w:r w:rsidR="00FA0343" w:rsidRPr="001D7D35">
        <w:rPr>
          <w:rFonts w:ascii="Times New Roman" w:hAnsi="Times New Roman"/>
          <w:sz w:val="28"/>
          <w:szCs w:val="28"/>
        </w:rPr>
        <w:t>–</w:t>
      </w:r>
      <w:r w:rsidRPr="001D7D35">
        <w:rPr>
          <w:rFonts w:ascii="Times New Roman" w:hAnsi="Times New Roman"/>
          <w:sz w:val="28"/>
          <w:szCs w:val="28"/>
        </w:rPr>
        <w:t xml:space="preserve"> 36 </w:t>
      </w:r>
      <w:r w:rsidR="00F97B5C">
        <w:rPr>
          <w:rFonts w:ascii="Times New Roman" w:hAnsi="Times New Roman"/>
          <w:sz w:val="28"/>
          <w:szCs w:val="28"/>
        </w:rPr>
        <w:t>квадратных метров.</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Для профильного уровня обучения должен быть создан модуль из небольшого перечня учебного оборудования. Некоторые изобразительные пособия могут включать как материал для базового уровня обучения, так и для профильного. Примером могут служить серии слайдов. В этом случае в прилагающихся методических рекомендациях по использованию указаны слайд, которые предназначены для углубленного, профильного изучения материала. По-видимому, понадобятся наборы специализированных датчиков к компьютеру для выведения некоторых физиологических данных на экран (температура, частота пульса, частота дыхания, быстрота реакции, величина артериального давления и пр.).</w:t>
      </w:r>
      <w:r w:rsidRPr="007E010D">
        <w:rPr>
          <w:rFonts w:ascii="Times New Roman" w:hAnsi="Times New Roman"/>
          <w:sz w:val="28"/>
          <w:szCs w:val="28"/>
        </w:rPr>
        <w:t xml:space="preserve"> </w:t>
      </w:r>
      <w:r w:rsidRPr="00411F86">
        <w:rPr>
          <w:rFonts w:ascii="Times New Roman" w:hAnsi="Times New Roman"/>
          <w:sz w:val="28"/>
          <w:szCs w:val="28"/>
        </w:rPr>
        <w:t>[</w:t>
      </w:r>
      <w:r>
        <w:rPr>
          <w:rFonts w:ascii="Times New Roman" w:hAnsi="Times New Roman"/>
          <w:sz w:val="28"/>
          <w:szCs w:val="28"/>
        </w:rPr>
        <w:t>23</w:t>
      </w:r>
      <w:r w:rsidRPr="00411F86">
        <w:rPr>
          <w:rFonts w:ascii="Times New Roman" w:hAnsi="Times New Roman"/>
          <w:sz w:val="28"/>
          <w:szCs w:val="28"/>
        </w:rPr>
        <w:t>]</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В дизайне помещений кабинета биологии должны быть отражены компоненты культуротворческой среды (</w:t>
      </w:r>
      <w:r w:rsidRPr="005206E1">
        <w:rPr>
          <w:rFonts w:ascii="Times New Roman" w:hAnsi="Times New Roman"/>
          <w:sz w:val="28"/>
          <w:szCs w:val="28"/>
        </w:rPr>
        <w:t>Александр Александрович</w:t>
      </w:r>
      <w:r>
        <w:rPr>
          <w:rFonts w:ascii="Times New Roman" w:hAnsi="Times New Roman"/>
          <w:sz w:val="28"/>
          <w:szCs w:val="28"/>
        </w:rPr>
        <w:t xml:space="preserve"> </w:t>
      </w:r>
      <w:r w:rsidR="00FA0343">
        <w:rPr>
          <w:rFonts w:ascii="Times New Roman" w:hAnsi="Times New Roman"/>
          <w:sz w:val="28"/>
          <w:szCs w:val="28"/>
        </w:rPr>
        <w:t xml:space="preserve">Макареня). Такие как </w:t>
      </w:r>
      <w:r w:rsidR="00FA0343" w:rsidRPr="00B71848">
        <w:rPr>
          <w:sz w:val="28"/>
          <w:szCs w:val="28"/>
        </w:rPr>
        <w:t>[24]</w:t>
      </w:r>
      <w:r w:rsidR="00FA0343" w:rsidRPr="001D7D35">
        <w:rPr>
          <w:sz w:val="28"/>
          <w:szCs w:val="28"/>
        </w:rPr>
        <w:t>:</w:t>
      </w:r>
    </w:p>
    <w:p w:rsidR="00411F86" w:rsidRPr="001D7D35" w:rsidRDefault="00411F86" w:rsidP="00FA0343">
      <w:pPr>
        <w:tabs>
          <w:tab w:val="left" w:pos="993"/>
          <w:tab w:val="left" w:pos="1276"/>
        </w:tabs>
        <w:spacing w:after="0" w:line="360" w:lineRule="auto"/>
        <w:ind w:left="709"/>
        <w:contextualSpacing/>
        <w:jc w:val="both"/>
        <w:rPr>
          <w:rFonts w:ascii="Times New Roman" w:hAnsi="Times New Roman"/>
          <w:sz w:val="28"/>
          <w:szCs w:val="28"/>
        </w:rPr>
      </w:pPr>
      <w:r w:rsidRPr="001D7D35">
        <w:rPr>
          <w:rFonts w:ascii="Times New Roman" w:hAnsi="Times New Roman"/>
          <w:sz w:val="28"/>
          <w:szCs w:val="28"/>
        </w:rPr>
        <w:t>природные объекты,</w:t>
      </w:r>
    </w:p>
    <w:p w:rsidR="00411F86" w:rsidRPr="001D7D35" w:rsidRDefault="00411F86" w:rsidP="00FA0343">
      <w:pPr>
        <w:tabs>
          <w:tab w:val="left" w:pos="993"/>
          <w:tab w:val="left" w:pos="1276"/>
        </w:tabs>
        <w:spacing w:after="0" w:line="360" w:lineRule="auto"/>
        <w:ind w:left="709"/>
        <w:contextualSpacing/>
        <w:jc w:val="both"/>
        <w:rPr>
          <w:rFonts w:ascii="Times New Roman" w:hAnsi="Times New Roman"/>
          <w:sz w:val="28"/>
          <w:szCs w:val="28"/>
        </w:rPr>
      </w:pPr>
      <w:r w:rsidRPr="001D7D35">
        <w:rPr>
          <w:rFonts w:ascii="Times New Roman" w:hAnsi="Times New Roman"/>
          <w:sz w:val="28"/>
          <w:szCs w:val="28"/>
        </w:rPr>
        <w:t>историко</w:t>
      </w:r>
      <w:r w:rsidR="00FA0343">
        <w:rPr>
          <w:rFonts w:ascii="Times New Roman" w:hAnsi="Times New Roman"/>
          <w:sz w:val="28"/>
          <w:szCs w:val="28"/>
        </w:rPr>
        <w:t xml:space="preserve"> </w:t>
      </w:r>
      <w:r w:rsidR="00FA0343" w:rsidRPr="001D7D35">
        <w:rPr>
          <w:rFonts w:ascii="Times New Roman" w:hAnsi="Times New Roman"/>
          <w:sz w:val="28"/>
          <w:szCs w:val="28"/>
        </w:rPr>
        <w:t>–</w:t>
      </w:r>
      <w:r w:rsidR="00FA0343">
        <w:rPr>
          <w:rFonts w:ascii="Times New Roman" w:hAnsi="Times New Roman"/>
          <w:sz w:val="28"/>
          <w:szCs w:val="28"/>
        </w:rPr>
        <w:t xml:space="preserve"> </w:t>
      </w:r>
      <w:r w:rsidRPr="001D7D35">
        <w:rPr>
          <w:rFonts w:ascii="Times New Roman" w:hAnsi="Times New Roman"/>
          <w:sz w:val="28"/>
          <w:szCs w:val="28"/>
        </w:rPr>
        <w:t>краеведческие материалы,</w:t>
      </w:r>
    </w:p>
    <w:p w:rsidR="00411F86" w:rsidRPr="001D7D35" w:rsidRDefault="00411F86" w:rsidP="00FA0343">
      <w:pPr>
        <w:tabs>
          <w:tab w:val="left" w:pos="993"/>
          <w:tab w:val="left" w:pos="1276"/>
        </w:tabs>
        <w:spacing w:after="0" w:line="360" w:lineRule="auto"/>
        <w:ind w:left="709"/>
        <w:contextualSpacing/>
        <w:jc w:val="both"/>
        <w:rPr>
          <w:rFonts w:ascii="Times New Roman" w:hAnsi="Times New Roman"/>
          <w:sz w:val="28"/>
          <w:szCs w:val="28"/>
        </w:rPr>
      </w:pPr>
      <w:r w:rsidRPr="001D7D35">
        <w:rPr>
          <w:rFonts w:ascii="Times New Roman" w:hAnsi="Times New Roman"/>
          <w:sz w:val="28"/>
          <w:szCs w:val="28"/>
        </w:rPr>
        <w:t>творческие работы учащихся,</w:t>
      </w:r>
    </w:p>
    <w:p w:rsidR="00411F86" w:rsidRPr="001D7D35" w:rsidRDefault="00411F86" w:rsidP="00FA0343">
      <w:pPr>
        <w:tabs>
          <w:tab w:val="left" w:pos="993"/>
          <w:tab w:val="left" w:pos="1276"/>
        </w:tabs>
        <w:spacing w:after="0" w:line="360" w:lineRule="auto"/>
        <w:ind w:left="709"/>
        <w:contextualSpacing/>
        <w:jc w:val="both"/>
        <w:rPr>
          <w:rFonts w:ascii="Times New Roman" w:hAnsi="Times New Roman"/>
          <w:sz w:val="28"/>
          <w:szCs w:val="28"/>
        </w:rPr>
      </w:pPr>
      <w:r w:rsidRPr="001D7D35">
        <w:rPr>
          <w:rFonts w:ascii="Times New Roman" w:hAnsi="Times New Roman"/>
          <w:sz w:val="28"/>
          <w:szCs w:val="28"/>
        </w:rPr>
        <w:t>валеологический материал.</w:t>
      </w:r>
      <w:r w:rsidRPr="00FA0343">
        <w:rPr>
          <w:rFonts w:ascii="Times New Roman" w:hAnsi="Times New Roman"/>
          <w:sz w:val="28"/>
          <w:szCs w:val="28"/>
        </w:rPr>
        <w:t xml:space="preserve"> [</w:t>
      </w:r>
      <w:r>
        <w:rPr>
          <w:rFonts w:ascii="Times New Roman" w:hAnsi="Times New Roman"/>
          <w:sz w:val="28"/>
          <w:szCs w:val="28"/>
        </w:rPr>
        <w:t>19</w:t>
      </w:r>
      <w:r w:rsidRPr="00FA0343">
        <w:rPr>
          <w:rFonts w:ascii="Times New Roman" w:hAnsi="Times New Roman"/>
          <w:sz w:val="28"/>
          <w:szCs w:val="28"/>
        </w:rPr>
        <w:t>]</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В классе</w:t>
      </w:r>
      <w:r w:rsidR="00FA0343">
        <w:rPr>
          <w:rFonts w:ascii="Times New Roman" w:hAnsi="Times New Roman"/>
          <w:sz w:val="28"/>
          <w:szCs w:val="28"/>
        </w:rPr>
        <w:t xml:space="preserve"> </w:t>
      </w:r>
      <w:r w:rsidR="00FA0343" w:rsidRPr="001D7D35">
        <w:rPr>
          <w:rFonts w:ascii="Times New Roman" w:hAnsi="Times New Roman"/>
          <w:sz w:val="28"/>
          <w:szCs w:val="28"/>
        </w:rPr>
        <w:t>–</w:t>
      </w:r>
      <w:r w:rsidR="00FA0343">
        <w:rPr>
          <w:rFonts w:ascii="Times New Roman" w:hAnsi="Times New Roman"/>
          <w:sz w:val="28"/>
          <w:szCs w:val="28"/>
        </w:rPr>
        <w:t xml:space="preserve"> </w:t>
      </w:r>
      <w:r w:rsidRPr="001D7D35">
        <w:rPr>
          <w:rFonts w:ascii="Times New Roman" w:hAnsi="Times New Roman"/>
          <w:sz w:val="28"/>
          <w:szCs w:val="28"/>
        </w:rPr>
        <w:t xml:space="preserve">лаборатории </w:t>
      </w:r>
      <w:r w:rsidR="00FA0343">
        <w:rPr>
          <w:rFonts w:ascii="Times New Roman" w:hAnsi="Times New Roman"/>
          <w:sz w:val="28"/>
          <w:szCs w:val="28"/>
        </w:rPr>
        <w:t>осуществляется</w:t>
      </w:r>
      <w:r w:rsidRPr="001D7D35">
        <w:rPr>
          <w:rFonts w:ascii="Times New Roman" w:hAnsi="Times New Roman"/>
          <w:sz w:val="28"/>
          <w:szCs w:val="28"/>
        </w:rPr>
        <w:t xml:space="preserve"> акцент на демонстрацию уровней организации живой природы (с точки зрения эволюции); вопросы охраны природы </w:t>
      </w:r>
      <w:r w:rsidR="00FA0343" w:rsidRPr="001D7D35">
        <w:rPr>
          <w:rFonts w:ascii="Times New Roman" w:hAnsi="Times New Roman"/>
          <w:sz w:val="28"/>
          <w:szCs w:val="28"/>
        </w:rPr>
        <w:t>–</w:t>
      </w:r>
      <w:r w:rsidRPr="001D7D35">
        <w:rPr>
          <w:rFonts w:ascii="Times New Roman" w:hAnsi="Times New Roman"/>
          <w:sz w:val="28"/>
          <w:szCs w:val="28"/>
        </w:rPr>
        <w:t xml:space="preserve"> отдельная экспозиция.</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 xml:space="preserve">В оформлении практикума </w:t>
      </w:r>
      <w:r w:rsidR="00FA0343" w:rsidRPr="001D7D35">
        <w:rPr>
          <w:rFonts w:ascii="Times New Roman" w:hAnsi="Times New Roman"/>
          <w:sz w:val="28"/>
          <w:szCs w:val="28"/>
        </w:rPr>
        <w:t>–</w:t>
      </w:r>
      <w:r w:rsidRPr="001D7D35">
        <w:rPr>
          <w:rFonts w:ascii="Times New Roman" w:hAnsi="Times New Roman"/>
          <w:sz w:val="28"/>
          <w:szCs w:val="28"/>
        </w:rPr>
        <w:t xml:space="preserve"> экспозиционный материал для лабораторно-практических работ (стенды «Единицы измерений», «Правила работы в биологической лаборатории»), стенды, посвященные планированию, постановке наблюдений, экспериментов, обработки результатов.</w:t>
      </w:r>
      <w:r w:rsidRPr="007E010D">
        <w:rPr>
          <w:rFonts w:ascii="Times New Roman" w:hAnsi="Times New Roman"/>
          <w:sz w:val="28"/>
          <w:szCs w:val="28"/>
        </w:rPr>
        <w:t xml:space="preserve"> </w:t>
      </w:r>
      <w:r w:rsidRPr="00411F86">
        <w:rPr>
          <w:rFonts w:ascii="Times New Roman" w:hAnsi="Times New Roman"/>
          <w:sz w:val="28"/>
          <w:szCs w:val="28"/>
        </w:rPr>
        <w:t>[</w:t>
      </w:r>
      <w:r>
        <w:rPr>
          <w:rFonts w:ascii="Times New Roman" w:hAnsi="Times New Roman"/>
          <w:sz w:val="28"/>
          <w:szCs w:val="28"/>
        </w:rPr>
        <w:t>24</w:t>
      </w:r>
      <w:r w:rsidRPr="00411F86">
        <w:rPr>
          <w:rFonts w:ascii="Times New Roman" w:hAnsi="Times New Roman"/>
          <w:sz w:val="28"/>
          <w:szCs w:val="28"/>
        </w:rPr>
        <w:t>]</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 xml:space="preserve">Введение регионального и школьного компонентов предполагает введение в практику обучения нового учебного оборудования, из которого складываются дополнительные модули. Таким образом, могут быть составлены </w:t>
      </w:r>
      <w:r w:rsidRPr="001D7D35">
        <w:rPr>
          <w:rFonts w:ascii="Times New Roman" w:hAnsi="Times New Roman"/>
          <w:sz w:val="28"/>
          <w:szCs w:val="28"/>
        </w:rPr>
        <w:lastRenderedPageBreak/>
        <w:t>модули для углубленного изучения биологии, экологии, углубленно-профильного обучения факультативного курса.</w:t>
      </w:r>
    </w:p>
    <w:p w:rsidR="00411F86" w:rsidRPr="001D7D35" w:rsidRDefault="00411F86" w:rsidP="00411F86">
      <w:pPr>
        <w:spacing w:after="0" w:line="360" w:lineRule="auto"/>
        <w:ind w:firstLine="709"/>
        <w:contextualSpacing/>
        <w:jc w:val="both"/>
        <w:outlineLvl w:val="0"/>
        <w:rPr>
          <w:rFonts w:ascii="Times New Roman" w:hAnsi="Times New Roman"/>
          <w:sz w:val="28"/>
          <w:szCs w:val="28"/>
        </w:rPr>
      </w:pPr>
      <w:r w:rsidRPr="001D7D35">
        <w:rPr>
          <w:rFonts w:ascii="Times New Roman" w:hAnsi="Times New Roman"/>
          <w:sz w:val="28"/>
          <w:szCs w:val="28"/>
        </w:rPr>
        <w:t>Неотъемлемым элементом при изучении биологии является у</w:t>
      </w:r>
      <w:r w:rsidRPr="001D7D35">
        <w:rPr>
          <w:rFonts w:ascii="Times New Roman" w:hAnsi="Times New Roman"/>
          <w:kern w:val="36"/>
          <w:sz w:val="28"/>
          <w:szCs w:val="28"/>
        </w:rPr>
        <w:t xml:space="preserve">голок живой природы. </w:t>
      </w:r>
      <w:r w:rsidRPr="001D7D35">
        <w:rPr>
          <w:rFonts w:ascii="Times New Roman" w:hAnsi="Times New Roman"/>
          <w:sz w:val="28"/>
          <w:szCs w:val="28"/>
        </w:rPr>
        <w:t xml:space="preserve">По Н. М. Верзилину и В. М. Корсунской, уголок живой природы </w:t>
      </w:r>
      <w:r w:rsidR="004B3E28" w:rsidRPr="001D7D35">
        <w:rPr>
          <w:rFonts w:ascii="Times New Roman" w:hAnsi="Times New Roman"/>
          <w:sz w:val="28"/>
          <w:szCs w:val="28"/>
        </w:rPr>
        <w:t>–</w:t>
      </w:r>
      <w:r w:rsidRPr="001D7D35">
        <w:rPr>
          <w:rFonts w:ascii="Times New Roman" w:hAnsi="Times New Roman"/>
          <w:sz w:val="28"/>
          <w:szCs w:val="28"/>
        </w:rPr>
        <w:t>это не только место для хранения живых растений и животных и для подготовки опытов с ними и демонстрации на уроках, но и место для проведения внеурочных и внеклассных работ. В нем заложены богатые возможности для развития познавательных интересов, умений, кругозора учащихся.</w:t>
      </w:r>
      <w:r w:rsidRPr="007E010D">
        <w:rPr>
          <w:rFonts w:ascii="Times New Roman" w:hAnsi="Times New Roman"/>
          <w:sz w:val="28"/>
          <w:szCs w:val="28"/>
        </w:rPr>
        <w:t xml:space="preserve"> </w:t>
      </w:r>
      <w:r w:rsidRPr="00411F86">
        <w:rPr>
          <w:rFonts w:ascii="Times New Roman" w:hAnsi="Times New Roman"/>
          <w:sz w:val="28"/>
          <w:szCs w:val="28"/>
        </w:rPr>
        <w:t>[</w:t>
      </w:r>
      <w:r>
        <w:rPr>
          <w:rFonts w:ascii="Times New Roman" w:hAnsi="Times New Roman"/>
          <w:sz w:val="28"/>
          <w:szCs w:val="28"/>
        </w:rPr>
        <w:t>23</w:t>
      </w:r>
      <w:r w:rsidRPr="00411F86">
        <w:rPr>
          <w:rFonts w:ascii="Times New Roman" w:hAnsi="Times New Roman"/>
          <w:sz w:val="28"/>
          <w:szCs w:val="28"/>
        </w:rPr>
        <w:t>]</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Работа на уроке, во время экскурсии ограничена временем. Наблюдения и опыты краткосрочны. Только эпизоды из жизни организмов попадают в поле внимания учащихся. В уголке живой природы могут быть организованы длительные наблюдения за растениями и животными. Уголок живой природы является местом разведения и хранения живого материала, который служит учителю для проведения занятий.</w:t>
      </w:r>
    </w:p>
    <w:p w:rsidR="00411F86" w:rsidRPr="001D7D35" w:rsidRDefault="004B3E28" w:rsidP="00411F86">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Живой уг</w:t>
      </w:r>
      <w:r w:rsidR="00411F86" w:rsidRPr="001D7D35">
        <w:rPr>
          <w:rFonts w:ascii="Times New Roman" w:hAnsi="Times New Roman"/>
          <w:sz w:val="28"/>
          <w:szCs w:val="28"/>
        </w:rPr>
        <w:t xml:space="preserve">олок </w:t>
      </w:r>
      <w:r w:rsidRPr="001D7D35">
        <w:rPr>
          <w:rFonts w:ascii="Times New Roman" w:hAnsi="Times New Roman"/>
          <w:sz w:val="28"/>
          <w:szCs w:val="28"/>
        </w:rPr>
        <w:t>–</w:t>
      </w:r>
      <w:r w:rsidR="00411F86" w:rsidRPr="001D7D35">
        <w:rPr>
          <w:rFonts w:ascii="Times New Roman" w:hAnsi="Times New Roman"/>
          <w:sz w:val="28"/>
          <w:szCs w:val="28"/>
        </w:rPr>
        <w:t xml:space="preserve"> это в основном экспериментальная база, где учащиеся проводят наблюдения и опыты как по обязательным учебным заданиям, так и в порядке кружковой работы. Состав уголка живой природы и содержание работы в нем определяется учебно-воспитательными потребностями по всем биологическим курсам. </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Уголок живой природы в школе является дополнением кабинета биологии. Соответственно, в уголке живой природы размещают только те растения и животных, изучение которых предусмотрено учебной программой по биологии в 6</w:t>
      </w:r>
      <w:r w:rsidR="004B3E28">
        <w:rPr>
          <w:rFonts w:ascii="Times New Roman" w:hAnsi="Times New Roman"/>
          <w:sz w:val="28"/>
          <w:szCs w:val="28"/>
        </w:rPr>
        <w:t xml:space="preserve"> </w:t>
      </w:r>
      <w:r w:rsidR="004B3E28" w:rsidRPr="001D7D35">
        <w:rPr>
          <w:rFonts w:ascii="Times New Roman" w:hAnsi="Times New Roman"/>
          <w:sz w:val="28"/>
          <w:szCs w:val="28"/>
        </w:rPr>
        <w:t>–</w:t>
      </w:r>
      <w:r w:rsidR="004B3E28">
        <w:rPr>
          <w:rFonts w:ascii="Times New Roman" w:hAnsi="Times New Roman"/>
          <w:sz w:val="28"/>
          <w:szCs w:val="28"/>
        </w:rPr>
        <w:t xml:space="preserve"> </w:t>
      </w:r>
      <w:r w:rsidRPr="001D7D35">
        <w:rPr>
          <w:rFonts w:ascii="Times New Roman" w:hAnsi="Times New Roman"/>
          <w:sz w:val="28"/>
          <w:szCs w:val="28"/>
        </w:rPr>
        <w:t xml:space="preserve">11 классах, программами внеклассной работы. Уголок живой природы </w:t>
      </w:r>
      <w:r w:rsidR="004B3E28" w:rsidRPr="001D7D35">
        <w:rPr>
          <w:rFonts w:ascii="Times New Roman" w:hAnsi="Times New Roman"/>
          <w:sz w:val="28"/>
          <w:szCs w:val="28"/>
        </w:rPr>
        <w:t>–</w:t>
      </w:r>
      <w:r w:rsidRPr="001D7D35">
        <w:rPr>
          <w:rFonts w:ascii="Times New Roman" w:hAnsi="Times New Roman"/>
          <w:sz w:val="28"/>
          <w:szCs w:val="28"/>
        </w:rPr>
        <w:t xml:space="preserve"> это не только место для размещения живых растений и животных, но и лаборатория для подготовки и проведения опытов, лабораторных работ, учебно</w:t>
      </w:r>
      <w:r w:rsidR="004B3E28">
        <w:rPr>
          <w:rFonts w:ascii="Times New Roman" w:hAnsi="Times New Roman"/>
          <w:sz w:val="28"/>
          <w:szCs w:val="28"/>
        </w:rPr>
        <w:t xml:space="preserve"> </w:t>
      </w:r>
      <w:r w:rsidR="004B3E28" w:rsidRPr="001D7D35">
        <w:rPr>
          <w:rFonts w:ascii="Times New Roman" w:hAnsi="Times New Roman"/>
          <w:sz w:val="28"/>
          <w:szCs w:val="28"/>
        </w:rPr>
        <w:t>–</w:t>
      </w:r>
      <w:r w:rsidR="004B3E28">
        <w:rPr>
          <w:rFonts w:ascii="Times New Roman" w:hAnsi="Times New Roman"/>
          <w:sz w:val="28"/>
          <w:szCs w:val="28"/>
        </w:rPr>
        <w:t xml:space="preserve"> </w:t>
      </w:r>
      <w:r w:rsidRPr="001D7D35">
        <w:rPr>
          <w:rFonts w:ascii="Times New Roman" w:hAnsi="Times New Roman"/>
          <w:sz w:val="28"/>
          <w:szCs w:val="28"/>
        </w:rPr>
        <w:t>исследовательской работы.</w:t>
      </w:r>
      <w:r w:rsidRPr="007E010D">
        <w:rPr>
          <w:rFonts w:ascii="Times New Roman" w:hAnsi="Times New Roman"/>
          <w:sz w:val="28"/>
          <w:szCs w:val="28"/>
        </w:rPr>
        <w:t xml:space="preserve"> </w:t>
      </w:r>
      <w:r w:rsidRPr="00411F86">
        <w:rPr>
          <w:rFonts w:ascii="Times New Roman" w:hAnsi="Times New Roman"/>
          <w:sz w:val="28"/>
          <w:szCs w:val="28"/>
        </w:rPr>
        <w:t>[</w:t>
      </w:r>
      <w:r>
        <w:rPr>
          <w:rFonts w:ascii="Times New Roman" w:hAnsi="Times New Roman"/>
          <w:sz w:val="28"/>
          <w:szCs w:val="28"/>
        </w:rPr>
        <w:t>11</w:t>
      </w:r>
      <w:r w:rsidRPr="00411F86">
        <w:rPr>
          <w:rFonts w:ascii="Times New Roman" w:hAnsi="Times New Roman"/>
          <w:sz w:val="28"/>
          <w:szCs w:val="28"/>
        </w:rPr>
        <w:t>]</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Наличие уголка живой природы в школе имеет большое воспитательное значение, содействует реализации задач обучения, развития учащихся.</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lastRenderedPageBreak/>
        <w:t>Как правило, ранее большую часть коллекции живого уголка формировали сами учащиеся: они приносили из дома комнатные растения или черенки. При определении видов принесенных растений зачастую вкрадывались ошибки, поэтому желательно, чтобы учителя биологии сами формировали коллекцию растений. Методическую помощь в формировании коллекции растений и животных могут оказывать специалисты станций юннатов, эколого-биологических центров.</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 xml:space="preserve">В первую очередь в уголок живой природы подбирают объекты, которые необходимы в </w:t>
      </w:r>
      <w:r w:rsidRPr="005206E1">
        <w:rPr>
          <w:rFonts w:ascii="Times New Roman" w:hAnsi="Times New Roman"/>
          <w:sz w:val="28"/>
          <w:szCs w:val="28"/>
        </w:rPr>
        <w:t>учебно-образовательном</w:t>
      </w:r>
      <w:r w:rsidRPr="001D7D35">
        <w:rPr>
          <w:rFonts w:ascii="Times New Roman" w:hAnsi="Times New Roman"/>
          <w:sz w:val="28"/>
          <w:szCs w:val="28"/>
        </w:rPr>
        <w:t xml:space="preserve"> процессе. Тем самым, будут выполняться учебные задачи: учащиеся ставят опыты с живыми объектами, проводят фенологические наблюдения и т. д. Исследовательская работа с живыми объектами способствует развитию исследовательских умений и навыков. Кроме того, есть возможности и для эстетического воспитания: учащиеся могут самостоятельно красиво расставить растения, аквариумы, вольеры. Также формируются трудовые навыки, воспитывается культура труда по уходу за животными и растениями, развиваются навыки бережного отношения к объектам природы</w:t>
      </w:r>
      <w:r w:rsidR="004B3E28">
        <w:rPr>
          <w:rFonts w:ascii="Times New Roman" w:hAnsi="Times New Roman"/>
          <w:sz w:val="28"/>
          <w:szCs w:val="28"/>
        </w:rPr>
        <w:t xml:space="preserve"> </w:t>
      </w:r>
      <w:r w:rsidR="004B3E28" w:rsidRPr="00B71848">
        <w:rPr>
          <w:sz w:val="28"/>
          <w:szCs w:val="28"/>
        </w:rPr>
        <w:t>[6]</w:t>
      </w:r>
      <w:r w:rsidR="004B3E28" w:rsidRPr="001D7D35">
        <w:rPr>
          <w:sz w:val="28"/>
          <w:szCs w:val="28"/>
        </w:rPr>
        <w:t>.</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В ботаническом отделе уголка размещают комнатные растения, которые предусмотрены программой и рекомендованы для изучения в курсе биологии.</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 xml:space="preserve">Растения и животные группируются по биоценозам. Каждый объект должен иметь этикетку, которая размещается непосредственно около растений и животных. Паспорта, в которых даны сведения об ареале, условиях содержания, возрасте, источнике получения и т. </w:t>
      </w:r>
      <w:r w:rsidR="003E3F4F">
        <w:rPr>
          <w:rFonts w:ascii="Times New Roman" w:hAnsi="Times New Roman"/>
          <w:sz w:val="28"/>
          <w:szCs w:val="28"/>
        </w:rPr>
        <w:t xml:space="preserve">д. должны храниться в картотеке </w:t>
      </w:r>
      <w:r w:rsidR="003E3F4F" w:rsidRPr="00B71848">
        <w:rPr>
          <w:sz w:val="28"/>
          <w:szCs w:val="28"/>
        </w:rPr>
        <w:t>[17]</w:t>
      </w:r>
      <w:r w:rsidR="003E3F4F" w:rsidRPr="001D7D35">
        <w:rPr>
          <w:sz w:val="28"/>
          <w:szCs w:val="28"/>
        </w:rPr>
        <w:t>.</w:t>
      </w:r>
    </w:p>
    <w:p w:rsidR="00411F86"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Постоянную экспозицию уголка живой природы составляют растения:</w:t>
      </w:r>
    </w:p>
    <w:p w:rsidR="00411F86" w:rsidRPr="00B1425B" w:rsidRDefault="00411F86" w:rsidP="00411F86">
      <w:pPr>
        <w:numPr>
          <w:ilvl w:val="0"/>
          <w:numId w:val="10"/>
        </w:numPr>
        <w:spacing w:after="0" w:line="360" w:lineRule="auto"/>
        <w:ind w:left="0" w:firstLine="709"/>
        <w:contextualSpacing/>
        <w:jc w:val="both"/>
        <w:rPr>
          <w:rFonts w:ascii="Times New Roman" w:hAnsi="Times New Roman"/>
          <w:sz w:val="28"/>
          <w:szCs w:val="28"/>
        </w:rPr>
      </w:pPr>
      <w:r w:rsidRPr="00B1425B">
        <w:rPr>
          <w:rFonts w:ascii="Times New Roman" w:hAnsi="Times New Roman"/>
          <w:sz w:val="28"/>
          <w:szCs w:val="28"/>
        </w:rPr>
        <w:t xml:space="preserve">комнатные растения </w:t>
      </w:r>
      <w:r w:rsidR="00F97B5C" w:rsidRPr="00B1425B">
        <w:rPr>
          <w:rFonts w:ascii="Times New Roman" w:hAnsi="Times New Roman"/>
          <w:sz w:val="28"/>
          <w:szCs w:val="28"/>
        </w:rPr>
        <w:t>Колеус (</w:t>
      </w:r>
      <w:r w:rsidR="00F97B5C" w:rsidRPr="00B1425B">
        <w:rPr>
          <w:rFonts w:ascii="Times New Roman" w:hAnsi="Times New Roman"/>
          <w:sz w:val="28"/>
          <w:szCs w:val="28"/>
          <w:lang w:val="en-US"/>
        </w:rPr>
        <w:t>Coleus</w:t>
      </w:r>
      <w:r w:rsidR="00F97B5C" w:rsidRPr="00B1425B">
        <w:rPr>
          <w:rFonts w:ascii="Times New Roman" w:hAnsi="Times New Roman"/>
          <w:sz w:val="28"/>
          <w:szCs w:val="28"/>
        </w:rPr>
        <w:t xml:space="preserve">) </w:t>
      </w:r>
      <w:hyperlink r:id="rId16" w:tgtFrame="_blank" w:history="1">
        <w:r w:rsidRPr="00B1425B">
          <w:rPr>
            <w:rFonts w:ascii="Times New Roman" w:hAnsi="Times New Roman"/>
            <w:sz w:val="28"/>
            <w:szCs w:val="28"/>
          </w:rPr>
          <w:t xml:space="preserve">, </w:t>
        </w:r>
      </w:hyperlink>
      <w:r w:rsidR="00B1425B" w:rsidRPr="00B1425B">
        <w:rPr>
          <w:rFonts w:ascii="Times New Roman" w:hAnsi="Times New Roman"/>
          <w:sz w:val="28"/>
          <w:szCs w:val="28"/>
        </w:rPr>
        <w:t xml:space="preserve">бальзамин ( лат. </w:t>
      </w:r>
      <w:r w:rsidR="00B1425B" w:rsidRPr="00B1425B">
        <w:rPr>
          <w:rFonts w:ascii="Times New Roman" w:hAnsi="Times New Roman"/>
          <w:sz w:val="28"/>
          <w:szCs w:val="28"/>
          <w:lang w:val="en-US"/>
        </w:rPr>
        <w:t>Impatiens</w:t>
      </w:r>
      <w:r w:rsidR="00B1425B" w:rsidRPr="00B1425B">
        <w:rPr>
          <w:rFonts w:ascii="Times New Roman" w:hAnsi="Times New Roman"/>
          <w:sz w:val="28"/>
          <w:szCs w:val="28"/>
        </w:rPr>
        <w:t xml:space="preserve"> </w:t>
      </w:r>
      <w:r w:rsidR="00B1425B" w:rsidRPr="00B1425B">
        <w:rPr>
          <w:rFonts w:ascii="Times New Roman" w:hAnsi="Times New Roman"/>
          <w:sz w:val="28"/>
          <w:szCs w:val="28"/>
          <w:lang w:val="en-US"/>
        </w:rPr>
        <w:t>noli</w:t>
      </w:r>
      <w:r w:rsidR="00B1425B" w:rsidRPr="00B1425B">
        <w:rPr>
          <w:rFonts w:ascii="Times New Roman" w:hAnsi="Times New Roman"/>
          <w:sz w:val="28"/>
          <w:szCs w:val="28"/>
        </w:rPr>
        <w:t xml:space="preserve"> – </w:t>
      </w:r>
      <w:r w:rsidR="00B1425B" w:rsidRPr="00B1425B">
        <w:rPr>
          <w:rFonts w:ascii="Times New Roman" w:hAnsi="Times New Roman"/>
          <w:sz w:val="28"/>
          <w:szCs w:val="28"/>
          <w:lang w:val="en-US"/>
        </w:rPr>
        <w:t>tangere</w:t>
      </w:r>
      <w:r w:rsidR="00B1425B" w:rsidRPr="00B1425B">
        <w:rPr>
          <w:rFonts w:ascii="Times New Roman" w:hAnsi="Times New Roman"/>
          <w:sz w:val="28"/>
          <w:szCs w:val="28"/>
        </w:rPr>
        <w:t>)</w:t>
      </w:r>
      <w:r w:rsidRPr="00B1425B">
        <w:rPr>
          <w:rFonts w:ascii="Times New Roman" w:hAnsi="Times New Roman"/>
          <w:sz w:val="28"/>
          <w:szCs w:val="28"/>
        </w:rPr>
        <w:t xml:space="preserve">, пеларгонии (лат. Pelargōnium), </w:t>
      </w:r>
      <w:r w:rsidR="00B1425B" w:rsidRPr="00B1425B">
        <w:rPr>
          <w:rFonts w:ascii="Times New Roman" w:hAnsi="Times New Roman"/>
          <w:sz w:val="28"/>
          <w:szCs w:val="28"/>
        </w:rPr>
        <w:t xml:space="preserve">традесканции ( лат.  </w:t>
      </w:r>
      <w:r w:rsidR="00B1425B" w:rsidRPr="00B1425B">
        <w:rPr>
          <w:rFonts w:ascii="Times New Roman" w:hAnsi="Times New Roman"/>
          <w:sz w:val="28"/>
          <w:szCs w:val="28"/>
          <w:lang w:val="en-US"/>
        </w:rPr>
        <w:t>Tradescatia</w:t>
      </w:r>
      <w:r w:rsidR="00B1425B" w:rsidRPr="00B1425B">
        <w:rPr>
          <w:rFonts w:ascii="Times New Roman" w:hAnsi="Times New Roman"/>
          <w:sz w:val="28"/>
          <w:szCs w:val="28"/>
        </w:rPr>
        <w:t xml:space="preserve">), бегонии (лат. </w:t>
      </w:r>
      <w:r w:rsidR="00B1425B" w:rsidRPr="00B1425B">
        <w:rPr>
          <w:rFonts w:ascii="Times New Roman" w:hAnsi="Times New Roman"/>
          <w:sz w:val="28"/>
          <w:szCs w:val="28"/>
          <w:lang w:val="en-US"/>
        </w:rPr>
        <w:t>Begonia</w:t>
      </w:r>
      <w:r w:rsidR="00B1425B" w:rsidRPr="00B1425B">
        <w:rPr>
          <w:rFonts w:ascii="Times New Roman" w:hAnsi="Times New Roman"/>
          <w:sz w:val="28"/>
          <w:szCs w:val="28"/>
        </w:rPr>
        <w:t xml:space="preserve">), хлорофитум ( (лат. </w:t>
      </w:r>
      <w:r w:rsidR="00B1425B" w:rsidRPr="00B1425B">
        <w:rPr>
          <w:rFonts w:ascii="Times New Roman" w:hAnsi="Times New Roman"/>
          <w:sz w:val="28"/>
          <w:szCs w:val="28"/>
          <w:lang w:val="en-US"/>
        </w:rPr>
        <w:t>Chiorophytum</w:t>
      </w:r>
      <w:r w:rsidR="00B1425B" w:rsidRPr="00B1425B">
        <w:rPr>
          <w:rFonts w:ascii="Times New Roman" w:hAnsi="Times New Roman"/>
          <w:sz w:val="28"/>
          <w:szCs w:val="28"/>
        </w:rPr>
        <w:t>) и так далее</w:t>
      </w:r>
      <w:r w:rsidRPr="00B1425B">
        <w:rPr>
          <w:rFonts w:ascii="Times New Roman" w:hAnsi="Times New Roman"/>
          <w:sz w:val="28"/>
          <w:szCs w:val="28"/>
        </w:rPr>
        <w:t>дикорастущие травянистые (семенные и споровые);</w:t>
      </w:r>
    </w:p>
    <w:p w:rsidR="00411F86" w:rsidRPr="001D7D35" w:rsidRDefault="00411F86" w:rsidP="00411F86">
      <w:pPr>
        <w:numPr>
          <w:ilvl w:val="0"/>
          <w:numId w:val="10"/>
        </w:numPr>
        <w:tabs>
          <w:tab w:val="left" w:pos="993"/>
        </w:tabs>
        <w:spacing w:after="0" w:line="360" w:lineRule="auto"/>
        <w:ind w:left="0" w:firstLine="709"/>
        <w:contextualSpacing/>
        <w:jc w:val="both"/>
        <w:rPr>
          <w:rFonts w:ascii="Times New Roman" w:hAnsi="Times New Roman"/>
          <w:sz w:val="28"/>
          <w:szCs w:val="28"/>
        </w:rPr>
      </w:pPr>
      <w:r w:rsidRPr="001D7D35">
        <w:rPr>
          <w:rFonts w:ascii="Times New Roman" w:hAnsi="Times New Roman"/>
          <w:sz w:val="28"/>
          <w:szCs w:val="28"/>
        </w:rPr>
        <w:lastRenderedPageBreak/>
        <w:t>культурные, выращиваемые из семян, корней, клубней и луковиц;</w:t>
      </w:r>
    </w:p>
    <w:p w:rsidR="00411F86" w:rsidRPr="001D7D35" w:rsidRDefault="00411F86" w:rsidP="00411F86">
      <w:pPr>
        <w:numPr>
          <w:ilvl w:val="0"/>
          <w:numId w:val="10"/>
        </w:numPr>
        <w:tabs>
          <w:tab w:val="left" w:pos="993"/>
        </w:tabs>
        <w:spacing w:after="0" w:line="360" w:lineRule="auto"/>
        <w:ind w:left="0" w:firstLine="709"/>
        <w:contextualSpacing/>
        <w:jc w:val="both"/>
        <w:rPr>
          <w:rFonts w:ascii="Times New Roman" w:hAnsi="Times New Roman"/>
          <w:sz w:val="28"/>
          <w:szCs w:val="28"/>
        </w:rPr>
      </w:pPr>
      <w:r w:rsidRPr="001D7D35">
        <w:rPr>
          <w:rFonts w:ascii="Times New Roman" w:hAnsi="Times New Roman"/>
          <w:sz w:val="28"/>
          <w:szCs w:val="28"/>
        </w:rPr>
        <w:t>ветки деревьев и кустарников.</w:t>
      </w:r>
      <w:r w:rsidRPr="00462084">
        <w:rPr>
          <w:rFonts w:ascii="Times New Roman" w:hAnsi="Times New Roman"/>
          <w:sz w:val="28"/>
          <w:szCs w:val="28"/>
          <w:lang w:val="en-US"/>
        </w:rPr>
        <w:t xml:space="preserve"> </w:t>
      </w:r>
      <w:r>
        <w:rPr>
          <w:rFonts w:ascii="Times New Roman" w:hAnsi="Times New Roman"/>
          <w:sz w:val="28"/>
          <w:szCs w:val="28"/>
          <w:lang w:val="en-US"/>
        </w:rPr>
        <w:t>[</w:t>
      </w:r>
      <w:r>
        <w:rPr>
          <w:rFonts w:ascii="Times New Roman" w:hAnsi="Times New Roman"/>
          <w:sz w:val="28"/>
          <w:szCs w:val="28"/>
        </w:rPr>
        <w:t>25</w:t>
      </w:r>
      <w:r>
        <w:rPr>
          <w:rFonts w:ascii="Times New Roman" w:hAnsi="Times New Roman"/>
          <w:sz w:val="28"/>
          <w:szCs w:val="28"/>
          <w:lang w:val="en-US"/>
        </w:rPr>
        <w:t>]</w:t>
      </w:r>
    </w:p>
    <w:p w:rsidR="00411F86" w:rsidRPr="00247C43" w:rsidRDefault="00411F86" w:rsidP="00411F86">
      <w:pPr>
        <w:spacing w:after="0" w:line="360" w:lineRule="auto"/>
        <w:ind w:right="-24" w:firstLine="709"/>
        <w:jc w:val="both"/>
        <w:rPr>
          <w:rFonts w:ascii="Times New Roman" w:hAnsi="Times New Roman"/>
          <w:sz w:val="28"/>
          <w:szCs w:val="28"/>
        </w:rPr>
      </w:pPr>
      <w:r w:rsidRPr="00247C43">
        <w:rPr>
          <w:rFonts w:ascii="Times New Roman" w:hAnsi="Times New Roman"/>
          <w:sz w:val="28"/>
          <w:szCs w:val="28"/>
        </w:rPr>
        <w:t xml:space="preserve">В коллекцию желательно включить растения, с которыми можно поставить несколько опытов. К таким растениям относятся </w:t>
      </w:r>
      <w:r w:rsidR="00756FCB">
        <w:rPr>
          <w:rFonts w:ascii="Times New Roman" w:hAnsi="Times New Roman"/>
          <w:sz w:val="28"/>
          <w:szCs w:val="28"/>
        </w:rPr>
        <w:t>пеларгония</w:t>
      </w:r>
      <w:r w:rsidR="00756FCB" w:rsidRPr="00B1425B">
        <w:rPr>
          <w:rFonts w:ascii="Times New Roman" w:hAnsi="Times New Roman"/>
          <w:sz w:val="28"/>
          <w:szCs w:val="28"/>
        </w:rPr>
        <w:t xml:space="preserve"> (лат. Pelargōnium), </w:t>
      </w:r>
      <w:r w:rsidR="00756FCB">
        <w:rPr>
          <w:rFonts w:ascii="Times New Roman" w:hAnsi="Times New Roman"/>
          <w:sz w:val="28"/>
          <w:szCs w:val="28"/>
        </w:rPr>
        <w:t xml:space="preserve">фуксия (лат. </w:t>
      </w:r>
      <w:r w:rsidR="00756FCB">
        <w:rPr>
          <w:rFonts w:ascii="Times New Roman" w:hAnsi="Times New Roman"/>
          <w:sz w:val="28"/>
          <w:szCs w:val="28"/>
          <w:lang w:val="en-US"/>
        </w:rPr>
        <w:t>Fuchsia</w:t>
      </w:r>
      <w:r w:rsidR="00756FCB" w:rsidRPr="00756FCB">
        <w:rPr>
          <w:rFonts w:ascii="Times New Roman" w:hAnsi="Times New Roman"/>
          <w:sz w:val="28"/>
          <w:szCs w:val="28"/>
        </w:rPr>
        <w:t>)</w:t>
      </w:r>
      <w:r w:rsidR="00756FCB">
        <w:rPr>
          <w:rFonts w:ascii="Times New Roman" w:hAnsi="Times New Roman"/>
          <w:sz w:val="28"/>
          <w:szCs w:val="28"/>
        </w:rPr>
        <w:t>,</w:t>
      </w:r>
      <w:r w:rsidR="00B1425B" w:rsidRPr="00B1425B">
        <w:rPr>
          <w:rFonts w:ascii="Times New Roman" w:hAnsi="Times New Roman"/>
          <w:sz w:val="28"/>
          <w:szCs w:val="28"/>
        </w:rPr>
        <w:t xml:space="preserve"> </w:t>
      </w:r>
      <w:r w:rsidR="00B1425B">
        <w:rPr>
          <w:rFonts w:ascii="Times New Roman" w:hAnsi="Times New Roman"/>
          <w:sz w:val="28"/>
          <w:szCs w:val="28"/>
        </w:rPr>
        <w:t>традесканция</w:t>
      </w:r>
      <w:r w:rsidR="00B1425B" w:rsidRPr="00B1425B">
        <w:rPr>
          <w:rFonts w:ascii="Times New Roman" w:hAnsi="Times New Roman"/>
          <w:sz w:val="28"/>
          <w:szCs w:val="28"/>
        </w:rPr>
        <w:t xml:space="preserve"> ( лат.  </w:t>
      </w:r>
      <w:r w:rsidR="00B1425B" w:rsidRPr="00B1425B">
        <w:rPr>
          <w:rFonts w:ascii="Times New Roman" w:hAnsi="Times New Roman"/>
          <w:sz w:val="28"/>
          <w:szCs w:val="28"/>
          <w:lang w:val="en-US"/>
        </w:rPr>
        <w:t>Tradescatia</w:t>
      </w:r>
      <w:r w:rsidR="00B1425B" w:rsidRPr="00B1425B">
        <w:rPr>
          <w:rFonts w:ascii="Times New Roman" w:hAnsi="Times New Roman"/>
          <w:sz w:val="28"/>
          <w:szCs w:val="28"/>
        </w:rPr>
        <w:t xml:space="preserve">), </w:t>
      </w:r>
      <w:r w:rsidR="00756FCB">
        <w:rPr>
          <w:rFonts w:ascii="Times New Roman" w:hAnsi="Times New Roman"/>
          <w:sz w:val="28"/>
          <w:szCs w:val="28"/>
        </w:rPr>
        <w:t>бегония</w:t>
      </w:r>
      <w:r w:rsidR="00756FCB" w:rsidRPr="00B1425B">
        <w:rPr>
          <w:rFonts w:ascii="Times New Roman" w:hAnsi="Times New Roman"/>
          <w:sz w:val="28"/>
          <w:szCs w:val="28"/>
        </w:rPr>
        <w:t xml:space="preserve"> (лат. </w:t>
      </w:r>
      <w:r w:rsidR="00756FCB" w:rsidRPr="00B1425B">
        <w:rPr>
          <w:rFonts w:ascii="Times New Roman" w:hAnsi="Times New Roman"/>
          <w:sz w:val="28"/>
          <w:szCs w:val="28"/>
          <w:lang w:val="en-US"/>
        </w:rPr>
        <w:t>Begonia</w:t>
      </w:r>
      <w:r w:rsidR="00756FCB" w:rsidRPr="00B1425B">
        <w:rPr>
          <w:rFonts w:ascii="Times New Roman" w:hAnsi="Times New Roman"/>
          <w:sz w:val="28"/>
          <w:szCs w:val="28"/>
        </w:rPr>
        <w:t xml:space="preserve">), </w:t>
      </w:r>
      <w:r w:rsidR="00756FCB">
        <w:rPr>
          <w:rFonts w:ascii="Times New Roman" w:hAnsi="Times New Roman"/>
          <w:sz w:val="28"/>
          <w:szCs w:val="28"/>
        </w:rPr>
        <w:t xml:space="preserve"> элодея ( лат.</w:t>
      </w:r>
      <w:r w:rsidR="00756FCB">
        <w:rPr>
          <w:rFonts w:ascii="Times New Roman" w:hAnsi="Times New Roman"/>
          <w:sz w:val="28"/>
          <w:szCs w:val="28"/>
          <w:lang w:val="en-US"/>
        </w:rPr>
        <w:t>Elodea</w:t>
      </w:r>
      <w:r w:rsidR="00756FCB" w:rsidRPr="000B0E8D">
        <w:rPr>
          <w:rFonts w:ascii="Times New Roman" w:hAnsi="Times New Roman"/>
          <w:sz w:val="28"/>
          <w:szCs w:val="28"/>
        </w:rPr>
        <w:t xml:space="preserve">) </w:t>
      </w:r>
      <w:r w:rsidR="00756FCB">
        <w:rPr>
          <w:rFonts w:ascii="Times New Roman" w:hAnsi="Times New Roman"/>
          <w:sz w:val="28"/>
          <w:szCs w:val="28"/>
        </w:rPr>
        <w:t>кактусы.</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 xml:space="preserve">Прежде чем расставить растения в уголке живой природы, необходимо определить их биологические особенности и сгруппировать соответственно этим особенностям. Желательно составить списки экологическим групп и распределить растения в живом уголке по определенной системе (растения сухих мест </w:t>
      </w:r>
      <w:r w:rsidR="00D905AA" w:rsidRPr="001D7D35">
        <w:rPr>
          <w:rFonts w:ascii="Times New Roman" w:hAnsi="Times New Roman"/>
          <w:sz w:val="28"/>
          <w:szCs w:val="28"/>
        </w:rPr>
        <w:t>–</w:t>
      </w:r>
      <w:r w:rsidRPr="001D7D35">
        <w:rPr>
          <w:rFonts w:ascii="Times New Roman" w:hAnsi="Times New Roman"/>
          <w:sz w:val="28"/>
          <w:szCs w:val="28"/>
        </w:rPr>
        <w:t xml:space="preserve"> кактусы, алоэ, агава, эчеверии, седумы, семпервивум; растения влажных мест </w:t>
      </w:r>
      <w:r w:rsidR="00D905AA" w:rsidRPr="001D7D35">
        <w:rPr>
          <w:rFonts w:ascii="Times New Roman" w:hAnsi="Times New Roman"/>
          <w:sz w:val="28"/>
          <w:szCs w:val="28"/>
        </w:rPr>
        <w:t>–</w:t>
      </w:r>
      <w:r w:rsidRPr="001D7D35">
        <w:rPr>
          <w:rFonts w:ascii="Times New Roman" w:hAnsi="Times New Roman"/>
          <w:sz w:val="28"/>
          <w:szCs w:val="28"/>
        </w:rPr>
        <w:t xml:space="preserve"> традесканция, циперус, бегония, монстера, папоротники; растения мест средней влажности </w:t>
      </w:r>
      <w:r w:rsidR="00D905AA" w:rsidRPr="001D7D35">
        <w:rPr>
          <w:rFonts w:ascii="Times New Roman" w:hAnsi="Times New Roman"/>
          <w:sz w:val="28"/>
          <w:szCs w:val="28"/>
        </w:rPr>
        <w:t>–</w:t>
      </w:r>
      <w:r w:rsidRPr="001D7D35">
        <w:rPr>
          <w:rFonts w:ascii="Times New Roman" w:hAnsi="Times New Roman"/>
          <w:sz w:val="28"/>
          <w:szCs w:val="28"/>
        </w:rPr>
        <w:t xml:space="preserve"> фикусы, лимон, аспидистра, кливия, пеларгония и др.).</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Можно располагать растения по географическим группам (растения сухих тропиков, влажных тропиков, субтропиков, умеренного пояса).</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В живом уголке должно быть место для дикорастущих растений, выкопанных с комом земли на участке или во время экскурсии. Водные растения (элодея, валлиснерия, рдест, риччия, водокрас, роголистник) содержат в аквариумах вместе с рыбками или в отдельных банках.</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Для проведения опытов и выращивания растений из семян необходимо иметь тепличку с подсветкой типа «Флора». Для ряда опытов по этиоляции, гелиотропизму, выращиванию грибов, колоний бактерий нужна темная камера.</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 xml:space="preserve">Растения располагают на стеллажах, подоконниках кабинета биологии. Желательно, чтобы контейнеры, горшочки, в которые посажены растения, также выделялась своей чистотой. Необходимо периодически протирать посуду для растений, протирать листья от пыли. Необходимо следить за </w:t>
      </w:r>
      <w:r w:rsidRPr="001D7D35">
        <w:rPr>
          <w:rFonts w:ascii="Times New Roman" w:hAnsi="Times New Roman"/>
          <w:sz w:val="28"/>
          <w:szCs w:val="28"/>
        </w:rPr>
        <w:lastRenderedPageBreak/>
        <w:t>температурным режимом в зимнее время года, так как некотор</w:t>
      </w:r>
      <w:r w:rsidR="00D905AA">
        <w:rPr>
          <w:rFonts w:ascii="Times New Roman" w:hAnsi="Times New Roman"/>
          <w:sz w:val="28"/>
          <w:szCs w:val="28"/>
        </w:rPr>
        <w:t xml:space="preserve">ые растения впадают в стагнацию </w:t>
      </w:r>
      <w:r w:rsidR="00D905AA" w:rsidRPr="000B0E8D">
        <w:rPr>
          <w:sz w:val="28"/>
          <w:szCs w:val="28"/>
        </w:rPr>
        <w:t>[8]</w:t>
      </w:r>
      <w:r w:rsidR="00D905AA" w:rsidRPr="001D7D35">
        <w:rPr>
          <w:sz w:val="28"/>
          <w:szCs w:val="28"/>
        </w:rPr>
        <w:t>.</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Для ухода за растениями в уголке живой природы необходимо иметь инвентарь: термометры для измерения температуры в помещении, сито для просеивания почвы, лейки для полива, пульверизатор для опрыскивания растений, губку для протирания листьев, емкости для отстоя воды, удобрительные смеси.</w:t>
      </w:r>
    </w:p>
    <w:p w:rsidR="00411F86" w:rsidRPr="001D7D35"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Школьники, ведущие наблюдения и опытническую работу с растениями и животными, отчитываются на заседаниях кружков. Если опыты предусмотрены программой, то учащиеся отчитываются об их результатах непосредственно на уроках. Лучшие отчеты о наблюдениях и опытах помещают на стендах в кабинете биологии. Некоторые работы могут быть представлены на научно-практических конференциях учащих</w:t>
      </w:r>
      <w:r w:rsidR="00D905AA">
        <w:rPr>
          <w:rFonts w:ascii="Times New Roman" w:hAnsi="Times New Roman"/>
          <w:sz w:val="28"/>
          <w:szCs w:val="28"/>
        </w:rPr>
        <w:t xml:space="preserve">ся или биологических олимпиадах </w:t>
      </w:r>
      <w:r w:rsidR="00D905AA" w:rsidRPr="00B71848">
        <w:rPr>
          <w:sz w:val="28"/>
          <w:szCs w:val="28"/>
        </w:rPr>
        <w:t>[14]</w:t>
      </w:r>
      <w:r w:rsidR="00D905AA" w:rsidRPr="001D7D35">
        <w:rPr>
          <w:sz w:val="28"/>
          <w:szCs w:val="28"/>
        </w:rPr>
        <w:t>.</w:t>
      </w:r>
    </w:p>
    <w:p w:rsidR="00411F86" w:rsidRDefault="00411F86" w:rsidP="00411F86">
      <w:pPr>
        <w:spacing w:after="0" w:line="360" w:lineRule="auto"/>
        <w:ind w:firstLine="709"/>
        <w:contextualSpacing/>
        <w:jc w:val="both"/>
        <w:rPr>
          <w:rFonts w:ascii="Times New Roman" w:hAnsi="Times New Roman"/>
          <w:sz w:val="28"/>
          <w:szCs w:val="28"/>
        </w:rPr>
      </w:pPr>
      <w:r w:rsidRPr="001D7D35">
        <w:rPr>
          <w:rFonts w:ascii="Times New Roman" w:hAnsi="Times New Roman"/>
          <w:sz w:val="28"/>
          <w:szCs w:val="28"/>
        </w:rPr>
        <w:t>Таким образом, состав уголка живой природы и содержание работы в нем определяются учебно-воспитательными задачами курса биологии. Живой уголок способствует совершенствованию знаний об объектах живой природы, развивает учащихся, учит наблюдать, ставить эксперименты, делать выводы, формирует познавательные интересы и эстетические вкусы, ориентирует на выбор биологических профессий, вырабатывает трудовые навыки по уходу за живыми объектами, умения работать в группе.</w:t>
      </w:r>
    </w:p>
    <w:p w:rsidR="00411F86" w:rsidRDefault="00411F86" w:rsidP="00411F86">
      <w:pPr>
        <w:spacing w:after="0" w:line="360" w:lineRule="auto"/>
        <w:ind w:firstLine="709"/>
        <w:contextualSpacing/>
        <w:jc w:val="both"/>
        <w:rPr>
          <w:rFonts w:ascii="Times New Roman" w:hAnsi="Times New Roman"/>
          <w:sz w:val="28"/>
          <w:szCs w:val="28"/>
        </w:rPr>
      </w:pPr>
    </w:p>
    <w:p w:rsidR="00411F86" w:rsidRDefault="00411F86" w:rsidP="00411F86">
      <w:pPr>
        <w:spacing w:after="0" w:line="360" w:lineRule="auto"/>
        <w:ind w:firstLine="709"/>
        <w:contextualSpacing/>
        <w:jc w:val="both"/>
        <w:rPr>
          <w:rFonts w:ascii="Times New Roman" w:hAnsi="Times New Roman"/>
          <w:sz w:val="28"/>
          <w:szCs w:val="28"/>
        </w:rPr>
      </w:pPr>
    </w:p>
    <w:p w:rsidR="00411F86" w:rsidRDefault="00411F86" w:rsidP="00411F86">
      <w:pPr>
        <w:spacing w:after="0" w:line="360" w:lineRule="auto"/>
        <w:ind w:firstLine="709"/>
        <w:contextualSpacing/>
        <w:jc w:val="both"/>
        <w:rPr>
          <w:rFonts w:ascii="Times New Roman" w:hAnsi="Times New Roman"/>
          <w:sz w:val="28"/>
          <w:szCs w:val="28"/>
        </w:rPr>
      </w:pPr>
    </w:p>
    <w:p w:rsidR="00411F86" w:rsidRPr="00D905AA" w:rsidRDefault="00411F86" w:rsidP="00411F86">
      <w:pPr>
        <w:tabs>
          <w:tab w:val="left" w:pos="1134"/>
          <w:tab w:val="left" w:pos="1418"/>
        </w:tabs>
        <w:spacing w:after="0" w:line="360" w:lineRule="auto"/>
        <w:contextualSpacing/>
        <w:jc w:val="center"/>
        <w:rPr>
          <w:rFonts w:ascii="Times New Roman" w:hAnsi="Times New Roman"/>
          <w:b/>
          <w:sz w:val="28"/>
          <w:szCs w:val="28"/>
        </w:rPr>
      </w:pPr>
      <w:r w:rsidRPr="00D905AA">
        <w:rPr>
          <w:rFonts w:ascii="Times New Roman" w:hAnsi="Times New Roman"/>
          <w:b/>
          <w:sz w:val="28"/>
          <w:szCs w:val="28"/>
        </w:rPr>
        <w:t>1.3</w:t>
      </w:r>
      <w:r w:rsidR="00D905AA">
        <w:rPr>
          <w:rFonts w:ascii="Times New Roman" w:hAnsi="Times New Roman"/>
          <w:b/>
          <w:sz w:val="28"/>
          <w:szCs w:val="28"/>
        </w:rPr>
        <w:t>.</w:t>
      </w:r>
      <w:r w:rsidRPr="00D905AA">
        <w:rPr>
          <w:rFonts w:ascii="Times New Roman" w:hAnsi="Times New Roman"/>
          <w:b/>
          <w:sz w:val="28"/>
          <w:szCs w:val="28"/>
        </w:rPr>
        <w:t xml:space="preserve"> Методические особенности усвоения биологических понятий  учащимися при изучении в основной школе</w:t>
      </w:r>
    </w:p>
    <w:p w:rsidR="00411F86" w:rsidRDefault="00411F86" w:rsidP="00411F86">
      <w:pPr>
        <w:spacing w:after="0" w:line="360" w:lineRule="auto"/>
        <w:ind w:firstLine="709"/>
        <w:contextualSpacing/>
        <w:jc w:val="both"/>
        <w:rPr>
          <w:rFonts w:ascii="Times New Roman" w:hAnsi="Times New Roman"/>
          <w:sz w:val="28"/>
          <w:szCs w:val="15"/>
        </w:rPr>
      </w:pPr>
    </w:p>
    <w:p w:rsidR="00411F86" w:rsidRPr="001D7D35" w:rsidRDefault="00411F86" w:rsidP="00411F86">
      <w:pPr>
        <w:spacing w:after="0" w:line="360" w:lineRule="auto"/>
        <w:ind w:firstLine="709"/>
        <w:contextualSpacing/>
        <w:jc w:val="both"/>
        <w:rPr>
          <w:rFonts w:ascii="Times New Roman" w:hAnsi="Times New Roman"/>
          <w:sz w:val="52"/>
          <w:szCs w:val="28"/>
        </w:rPr>
      </w:pPr>
      <w:r w:rsidRPr="001D7D35">
        <w:rPr>
          <w:rFonts w:ascii="Times New Roman" w:hAnsi="Times New Roman"/>
          <w:sz w:val="28"/>
          <w:szCs w:val="15"/>
        </w:rPr>
        <w:t>Для формирования личности обучающегося, его многогранности необходимо развитие в нем не только личностных качеств, но и создание</w:t>
      </w:r>
      <w:r w:rsidRPr="001D7D35">
        <w:rPr>
          <w:rFonts w:ascii="Times New Roman" w:hAnsi="Times New Roman"/>
          <w:sz w:val="52"/>
          <w:szCs w:val="28"/>
        </w:rPr>
        <w:t xml:space="preserve"> </w:t>
      </w:r>
      <w:r w:rsidRPr="001D7D35">
        <w:rPr>
          <w:rFonts w:ascii="Times New Roman" w:hAnsi="Times New Roman"/>
          <w:sz w:val="28"/>
          <w:szCs w:val="15"/>
        </w:rPr>
        <w:lastRenderedPageBreak/>
        <w:t>научного мировоззрения. Это можно сделать благодаря формированию</w:t>
      </w:r>
      <w:r w:rsidRPr="001D7D35">
        <w:rPr>
          <w:rFonts w:ascii="Times New Roman" w:hAnsi="Times New Roman"/>
          <w:sz w:val="52"/>
          <w:szCs w:val="28"/>
        </w:rPr>
        <w:t xml:space="preserve"> </w:t>
      </w:r>
      <w:r w:rsidRPr="001D7D35">
        <w:rPr>
          <w:rFonts w:ascii="Times New Roman" w:hAnsi="Times New Roman"/>
          <w:sz w:val="28"/>
          <w:szCs w:val="15"/>
        </w:rPr>
        <w:t>научных понятий и терминов, переход их в знания, умения и навыки.</w:t>
      </w:r>
    </w:p>
    <w:p w:rsidR="00411F86" w:rsidRPr="001D7D35" w:rsidRDefault="00411F86" w:rsidP="00411F86">
      <w:pPr>
        <w:spacing w:after="0" w:line="360" w:lineRule="auto"/>
        <w:ind w:firstLine="709"/>
        <w:contextualSpacing/>
        <w:jc w:val="both"/>
        <w:rPr>
          <w:rFonts w:ascii="Times New Roman" w:hAnsi="Times New Roman"/>
          <w:sz w:val="52"/>
          <w:szCs w:val="28"/>
        </w:rPr>
      </w:pPr>
      <w:r>
        <w:rPr>
          <w:rFonts w:ascii="Times New Roman" w:hAnsi="Times New Roman"/>
          <w:sz w:val="28"/>
          <w:szCs w:val="15"/>
        </w:rPr>
        <w:t xml:space="preserve">В </w:t>
      </w:r>
      <w:r w:rsidRPr="00462084">
        <w:rPr>
          <w:rFonts w:ascii="Times New Roman" w:hAnsi="Times New Roman"/>
          <w:sz w:val="28"/>
          <w:szCs w:val="15"/>
        </w:rPr>
        <w:t>педагогике «понятие» – это форма</w:t>
      </w:r>
      <w:r w:rsidRPr="001D7D35">
        <w:rPr>
          <w:rFonts w:ascii="Times New Roman" w:hAnsi="Times New Roman"/>
          <w:sz w:val="28"/>
          <w:szCs w:val="15"/>
        </w:rPr>
        <w:t xml:space="preserve"> научного знания, которая отражает</w:t>
      </w:r>
      <w:r w:rsidRPr="001D7D35">
        <w:rPr>
          <w:rFonts w:ascii="Times New Roman" w:hAnsi="Times New Roman"/>
          <w:sz w:val="52"/>
          <w:szCs w:val="28"/>
        </w:rPr>
        <w:t xml:space="preserve"> </w:t>
      </w:r>
      <w:r w:rsidRPr="001D7D35">
        <w:rPr>
          <w:rFonts w:ascii="Times New Roman" w:hAnsi="Times New Roman"/>
          <w:sz w:val="28"/>
          <w:szCs w:val="15"/>
        </w:rPr>
        <w:t>объективно существенное в вещах и явлениях и закрепляемая специальными</w:t>
      </w:r>
      <w:r w:rsidRPr="001D7D35">
        <w:rPr>
          <w:rFonts w:ascii="Times New Roman" w:hAnsi="Times New Roman"/>
          <w:sz w:val="52"/>
          <w:szCs w:val="28"/>
        </w:rPr>
        <w:t xml:space="preserve"> </w:t>
      </w:r>
      <w:r w:rsidRPr="001D7D35">
        <w:rPr>
          <w:rFonts w:ascii="Times New Roman" w:hAnsi="Times New Roman"/>
          <w:sz w:val="28"/>
          <w:szCs w:val="15"/>
        </w:rPr>
        <w:t>терминами</w:t>
      </w:r>
      <w:r w:rsidRPr="001D7D35">
        <w:rPr>
          <w:rFonts w:ascii="Times New Roman" w:hAnsi="Times New Roman"/>
          <w:sz w:val="52"/>
          <w:szCs w:val="28"/>
        </w:rPr>
        <w:t xml:space="preserve"> </w:t>
      </w:r>
      <w:r w:rsidRPr="001D7D35">
        <w:rPr>
          <w:rFonts w:ascii="Times New Roman" w:hAnsi="Times New Roman"/>
          <w:sz w:val="28"/>
          <w:szCs w:val="15"/>
        </w:rPr>
        <w:t>или</w:t>
      </w:r>
      <w:r w:rsidRPr="001D7D35">
        <w:rPr>
          <w:rFonts w:ascii="Times New Roman" w:hAnsi="Times New Roman"/>
          <w:sz w:val="52"/>
          <w:szCs w:val="28"/>
        </w:rPr>
        <w:t xml:space="preserve"> </w:t>
      </w:r>
      <w:r w:rsidRPr="001D7D35">
        <w:rPr>
          <w:rFonts w:ascii="Times New Roman" w:hAnsi="Times New Roman"/>
          <w:sz w:val="28"/>
          <w:szCs w:val="15"/>
        </w:rPr>
        <w:t>обозначениями.</w:t>
      </w:r>
      <w:r w:rsidRPr="001D7D35">
        <w:rPr>
          <w:rFonts w:ascii="Times New Roman" w:hAnsi="Times New Roman"/>
          <w:sz w:val="52"/>
          <w:szCs w:val="28"/>
        </w:rPr>
        <w:t xml:space="preserve"> </w:t>
      </w:r>
      <w:r w:rsidRPr="001D7D35">
        <w:rPr>
          <w:rFonts w:ascii="Times New Roman" w:hAnsi="Times New Roman"/>
          <w:sz w:val="28"/>
          <w:szCs w:val="15"/>
        </w:rPr>
        <w:t>В</w:t>
      </w:r>
      <w:r w:rsidRPr="001D7D35">
        <w:rPr>
          <w:rFonts w:ascii="Times New Roman" w:hAnsi="Times New Roman"/>
          <w:sz w:val="52"/>
          <w:szCs w:val="28"/>
        </w:rPr>
        <w:t xml:space="preserve"> </w:t>
      </w:r>
      <w:r w:rsidRPr="001D7D35">
        <w:rPr>
          <w:rFonts w:ascii="Times New Roman" w:hAnsi="Times New Roman"/>
          <w:sz w:val="28"/>
          <w:szCs w:val="15"/>
        </w:rPr>
        <w:t>отличие</w:t>
      </w:r>
      <w:r w:rsidRPr="001D7D35">
        <w:rPr>
          <w:rFonts w:ascii="Times New Roman" w:hAnsi="Times New Roman"/>
          <w:sz w:val="52"/>
          <w:szCs w:val="28"/>
        </w:rPr>
        <w:t xml:space="preserve"> </w:t>
      </w:r>
      <w:r w:rsidRPr="001D7D35">
        <w:rPr>
          <w:rFonts w:ascii="Times New Roman" w:hAnsi="Times New Roman"/>
          <w:sz w:val="28"/>
          <w:szCs w:val="15"/>
        </w:rPr>
        <w:t>от</w:t>
      </w:r>
      <w:r w:rsidRPr="001D7D35">
        <w:rPr>
          <w:rFonts w:ascii="Times New Roman" w:hAnsi="Times New Roman"/>
          <w:sz w:val="52"/>
          <w:szCs w:val="28"/>
        </w:rPr>
        <w:t xml:space="preserve"> </w:t>
      </w:r>
      <w:r w:rsidRPr="001D7D35">
        <w:rPr>
          <w:rFonts w:ascii="Times New Roman" w:hAnsi="Times New Roman"/>
          <w:sz w:val="28"/>
          <w:szCs w:val="15"/>
        </w:rPr>
        <w:t>чувственных</w:t>
      </w:r>
      <w:r w:rsidRPr="001D7D35">
        <w:rPr>
          <w:rFonts w:ascii="Times New Roman" w:hAnsi="Times New Roman"/>
          <w:sz w:val="52"/>
          <w:szCs w:val="28"/>
        </w:rPr>
        <w:t xml:space="preserve"> </w:t>
      </w:r>
      <w:r w:rsidRPr="001D7D35">
        <w:rPr>
          <w:rFonts w:ascii="Times New Roman" w:hAnsi="Times New Roman"/>
          <w:sz w:val="28"/>
          <w:szCs w:val="15"/>
        </w:rPr>
        <w:t>образов</w:t>
      </w:r>
      <w:r w:rsidRPr="001D7D35">
        <w:rPr>
          <w:rFonts w:ascii="Times New Roman" w:hAnsi="Times New Roman"/>
          <w:sz w:val="52"/>
          <w:szCs w:val="28"/>
        </w:rPr>
        <w:t xml:space="preserve"> </w:t>
      </w:r>
      <w:r w:rsidRPr="001D7D35">
        <w:rPr>
          <w:rFonts w:ascii="Times New Roman" w:hAnsi="Times New Roman"/>
          <w:sz w:val="28"/>
          <w:szCs w:val="15"/>
        </w:rPr>
        <w:t>(ощущений и восприятия) понятия не есть нечто непосредственное, взятое во</w:t>
      </w:r>
      <w:r w:rsidRPr="001D7D35">
        <w:rPr>
          <w:rFonts w:ascii="Times New Roman" w:hAnsi="Times New Roman"/>
          <w:sz w:val="52"/>
          <w:szCs w:val="28"/>
        </w:rPr>
        <w:t xml:space="preserve"> </w:t>
      </w:r>
      <w:r w:rsidRPr="001D7D35">
        <w:rPr>
          <w:rFonts w:ascii="Times New Roman" w:hAnsi="Times New Roman"/>
          <w:sz w:val="28"/>
          <w:szCs w:val="15"/>
        </w:rPr>
        <w:t>всем</w:t>
      </w:r>
      <w:r w:rsidRPr="001D7D35">
        <w:rPr>
          <w:rFonts w:ascii="Times New Roman" w:hAnsi="Times New Roman"/>
          <w:sz w:val="52"/>
          <w:szCs w:val="28"/>
        </w:rPr>
        <w:t xml:space="preserve"> </w:t>
      </w:r>
      <w:r w:rsidRPr="001D7D35">
        <w:rPr>
          <w:rFonts w:ascii="Times New Roman" w:hAnsi="Times New Roman"/>
          <w:sz w:val="28"/>
          <w:szCs w:val="15"/>
        </w:rPr>
        <w:t>многообразии</w:t>
      </w:r>
      <w:r w:rsidRPr="001D7D35">
        <w:rPr>
          <w:rFonts w:ascii="Times New Roman" w:hAnsi="Times New Roman"/>
          <w:sz w:val="52"/>
          <w:szCs w:val="28"/>
        </w:rPr>
        <w:t xml:space="preserve"> </w:t>
      </w:r>
      <w:r w:rsidRPr="001D7D35">
        <w:rPr>
          <w:rFonts w:ascii="Times New Roman" w:hAnsi="Times New Roman"/>
          <w:sz w:val="28"/>
          <w:szCs w:val="15"/>
        </w:rPr>
        <w:t>его</w:t>
      </w:r>
      <w:r w:rsidRPr="001D7D35">
        <w:rPr>
          <w:rFonts w:ascii="Times New Roman" w:hAnsi="Times New Roman"/>
          <w:sz w:val="52"/>
          <w:szCs w:val="28"/>
        </w:rPr>
        <w:t xml:space="preserve"> </w:t>
      </w:r>
      <w:r w:rsidRPr="001D7D35">
        <w:rPr>
          <w:rFonts w:ascii="Times New Roman" w:hAnsi="Times New Roman"/>
          <w:sz w:val="28"/>
          <w:szCs w:val="15"/>
        </w:rPr>
        <w:t>качественных</w:t>
      </w:r>
      <w:r w:rsidRPr="001D7D35">
        <w:rPr>
          <w:rFonts w:ascii="Times New Roman" w:hAnsi="Times New Roman"/>
          <w:sz w:val="52"/>
          <w:szCs w:val="28"/>
        </w:rPr>
        <w:t xml:space="preserve"> </w:t>
      </w:r>
      <w:r w:rsidRPr="001D7D35">
        <w:rPr>
          <w:rFonts w:ascii="Times New Roman" w:hAnsi="Times New Roman"/>
          <w:sz w:val="28"/>
          <w:szCs w:val="15"/>
        </w:rPr>
        <w:t>особенностей.</w:t>
      </w:r>
      <w:r w:rsidRPr="001D7D35">
        <w:rPr>
          <w:rFonts w:ascii="Times New Roman" w:hAnsi="Times New Roman"/>
          <w:sz w:val="52"/>
          <w:szCs w:val="28"/>
        </w:rPr>
        <w:t xml:space="preserve"> </w:t>
      </w:r>
      <w:r w:rsidRPr="001D7D35">
        <w:rPr>
          <w:rFonts w:ascii="Times New Roman" w:hAnsi="Times New Roman"/>
          <w:sz w:val="28"/>
          <w:szCs w:val="15"/>
        </w:rPr>
        <w:t>Из</w:t>
      </w:r>
      <w:r w:rsidRPr="001D7D35">
        <w:rPr>
          <w:rFonts w:ascii="Times New Roman" w:hAnsi="Times New Roman"/>
          <w:sz w:val="52"/>
          <w:szCs w:val="28"/>
        </w:rPr>
        <w:t xml:space="preserve"> </w:t>
      </w:r>
      <w:r w:rsidRPr="001D7D35">
        <w:rPr>
          <w:rFonts w:ascii="Times New Roman" w:hAnsi="Times New Roman"/>
          <w:sz w:val="28"/>
          <w:szCs w:val="15"/>
        </w:rPr>
        <w:t>всего</w:t>
      </w:r>
      <w:r w:rsidRPr="001D7D35">
        <w:rPr>
          <w:rFonts w:ascii="Times New Roman" w:hAnsi="Times New Roman"/>
          <w:sz w:val="52"/>
          <w:szCs w:val="28"/>
        </w:rPr>
        <w:t xml:space="preserve"> </w:t>
      </w:r>
      <w:r w:rsidRPr="001D7D35">
        <w:rPr>
          <w:rFonts w:ascii="Times New Roman" w:hAnsi="Times New Roman"/>
          <w:sz w:val="28"/>
          <w:szCs w:val="15"/>
        </w:rPr>
        <w:t>этого</w:t>
      </w:r>
      <w:r w:rsidRPr="001D7D35">
        <w:rPr>
          <w:rFonts w:ascii="Times New Roman" w:hAnsi="Times New Roman"/>
          <w:sz w:val="52"/>
          <w:szCs w:val="28"/>
        </w:rPr>
        <w:t xml:space="preserve"> </w:t>
      </w:r>
      <w:r w:rsidRPr="001D7D35">
        <w:rPr>
          <w:rFonts w:ascii="Times New Roman" w:hAnsi="Times New Roman"/>
          <w:sz w:val="28"/>
          <w:szCs w:val="15"/>
        </w:rPr>
        <w:t>многообразия понятие отвлекает существенное и тем самым получает</w:t>
      </w:r>
      <w:r w:rsidRPr="001D7D35">
        <w:rPr>
          <w:rFonts w:ascii="Times New Roman" w:hAnsi="Times New Roman"/>
          <w:sz w:val="52"/>
          <w:szCs w:val="28"/>
        </w:rPr>
        <w:t xml:space="preserve"> </w:t>
      </w:r>
      <w:r w:rsidRPr="001D7D35">
        <w:rPr>
          <w:rFonts w:ascii="Times New Roman" w:hAnsi="Times New Roman"/>
          <w:sz w:val="28"/>
          <w:szCs w:val="15"/>
        </w:rPr>
        <w:t>значение всеобщности, в чем и состоит его главная отличительная черта.</w:t>
      </w:r>
      <w:r w:rsidRPr="007E010D">
        <w:rPr>
          <w:rFonts w:ascii="Times New Roman" w:hAnsi="Times New Roman"/>
          <w:sz w:val="28"/>
          <w:szCs w:val="28"/>
        </w:rPr>
        <w:t xml:space="preserve"> </w:t>
      </w:r>
      <w:r w:rsidRPr="00411F86">
        <w:rPr>
          <w:rFonts w:ascii="Times New Roman" w:hAnsi="Times New Roman"/>
          <w:sz w:val="28"/>
          <w:szCs w:val="28"/>
        </w:rPr>
        <w:t>[</w:t>
      </w:r>
      <w:r>
        <w:rPr>
          <w:rFonts w:ascii="Times New Roman" w:hAnsi="Times New Roman"/>
          <w:sz w:val="28"/>
          <w:szCs w:val="28"/>
        </w:rPr>
        <w:t>12</w:t>
      </w:r>
      <w:r w:rsidRPr="00411F86">
        <w:rPr>
          <w:rFonts w:ascii="Times New Roman" w:hAnsi="Times New Roman"/>
          <w:sz w:val="28"/>
          <w:szCs w:val="28"/>
        </w:rPr>
        <w:t>]</w:t>
      </w:r>
    </w:p>
    <w:p w:rsidR="00411F86" w:rsidRDefault="00411F86" w:rsidP="00411F86">
      <w:pPr>
        <w:spacing w:after="0" w:line="360" w:lineRule="auto"/>
        <w:ind w:firstLine="709"/>
        <w:contextualSpacing/>
        <w:jc w:val="both"/>
        <w:rPr>
          <w:rFonts w:ascii="Times New Roman" w:hAnsi="Times New Roman"/>
          <w:sz w:val="28"/>
          <w:szCs w:val="15"/>
        </w:rPr>
      </w:pPr>
      <w:r>
        <w:rPr>
          <w:rFonts w:ascii="Times New Roman" w:hAnsi="Times New Roman"/>
          <w:sz w:val="28"/>
          <w:szCs w:val="15"/>
        </w:rPr>
        <w:t>Е. Н. Арбузова</w:t>
      </w:r>
      <w:r w:rsidRPr="001D7D35">
        <w:rPr>
          <w:rFonts w:ascii="Times New Roman" w:hAnsi="Times New Roman"/>
          <w:sz w:val="28"/>
          <w:szCs w:val="15"/>
        </w:rPr>
        <w:t xml:space="preserve"> отмечает, что в научной трактовке термина</w:t>
      </w:r>
      <w:r w:rsidRPr="001D7D35">
        <w:rPr>
          <w:rFonts w:ascii="Times New Roman" w:hAnsi="Times New Roman"/>
          <w:sz w:val="52"/>
          <w:szCs w:val="28"/>
        </w:rPr>
        <w:t xml:space="preserve"> </w:t>
      </w:r>
      <w:r w:rsidRPr="001D7D35">
        <w:rPr>
          <w:rFonts w:ascii="Times New Roman" w:hAnsi="Times New Roman"/>
          <w:sz w:val="28"/>
          <w:szCs w:val="15"/>
        </w:rPr>
        <w:t>«понятие» нет особенных различий. Понятие рассматривается как высшая</w:t>
      </w:r>
      <w:r w:rsidRPr="001D7D35">
        <w:rPr>
          <w:rFonts w:ascii="Times New Roman" w:hAnsi="Times New Roman"/>
          <w:sz w:val="52"/>
          <w:szCs w:val="28"/>
        </w:rPr>
        <w:t xml:space="preserve"> </w:t>
      </w:r>
      <w:r w:rsidRPr="001D7D35">
        <w:rPr>
          <w:rFonts w:ascii="Times New Roman" w:hAnsi="Times New Roman"/>
          <w:sz w:val="28"/>
          <w:szCs w:val="15"/>
        </w:rPr>
        <w:t>форма</w:t>
      </w:r>
      <w:r w:rsidRPr="001D7D35">
        <w:rPr>
          <w:rFonts w:ascii="Times New Roman" w:hAnsi="Times New Roman"/>
          <w:sz w:val="52"/>
          <w:szCs w:val="28"/>
        </w:rPr>
        <w:t xml:space="preserve"> </w:t>
      </w:r>
      <w:r w:rsidRPr="001D7D35">
        <w:rPr>
          <w:rFonts w:ascii="Times New Roman" w:hAnsi="Times New Roman"/>
          <w:sz w:val="28"/>
          <w:szCs w:val="15"/>
        </w:rPr>
        <w:t>человеческого</w:t>
      </w:r>
      <w:r w:rsidRPr="001D7D35">
        <w:rPr>
          <w:rFonts w:ascii="Times New Roman" w:hAnsi="Times New Roman"/>
          <w:sz w:val="52"/>
          <w:szCs w:val="28"/>
        </w:rPr>
        <w:t xml:space="preserve"> </w:t>
      </w:r>
      <w:r w:rsidRPr="001D7D35">
        <w:rPr>
          <w:rFonts w:ascii="Times New Roman" w:hAnsi="Times New Roman"/>
          <w:sz w:val="28"/>
          <w:szCs w:val="15"/>
        </w:rPr>
        <w:t>мышления,</w:t>
      </w:r>
      <w:r w:rsidRPr="001D7D35">
        <w:rPr>
          <w:rFonts w:ascii="Times New Roman" w:hAnsi="Times New Roman"/>
          <w:sz w:val="52"/>
          <w:szCs w:val="28"/>
        </w:rPr>
        <w:t xml:space="preserve"> </w:t>
      </w:r>
      <w:r w:rsidRPr="001D7D35">
        <w:rPr>
          <w:rFonts w:ascii="Times New Roman" w:hAnsi="Times New Roman"/>
          <w:sz w:val="28"/>
          <w:szCs w:val="15"/>
        </w:rPr>
        <w:t>в</w:t>
      </w:r>
      <w:r w:rsidRPr="001D7D35">
        <w:rPr>
          <w:rFonts w:ascii="Times New Roman" w:hAnsi="Times New Roman"/>
          <w:sz w:val="52"/>
          <w:szCs w:val="28"/>
        </w:rPr>
        <w:t xml:space="preserve"> </w:t>
      </w:r>
      <w:r w:rsidRPr="001D7D35">
        <w:rPr>
          <w:rFonts w:ascii="Times New Roman" w:hAnsi="Times New Roman"/>
          <w:sz w:val="28"/>
          <w:szCs w:val="15"/>
        </w:rPr>
        <w:t>котором</w:t>
      </w:r>
      <w:r w:rsidRPr="001D7D35">
        <w:rPr>
          <w:rFonts w:ascii="Times New Roman" w:hAnsi="Times New Roman"/>
          <w:sz w:val="52"/>
          <w:szCs w:val="28"/>
        </w:rPr>
        <w:t xml:space="preserve"> </w:t>
      </w:r>
      <w:r w:rsidRPr="001D7D35">
        <w:rPr>
          <w:rFonts w:ascii="Times New Roman" w:hAnsi="Times New Roman"/>
          <w:sz w:val="28"/>
          <w:szCs w:val="15"/>
        </w:rPr>
        <w:t>выражаются</w:t>
      </w:r>
      <w:r w:rsidRPr="001D7D35">
        <w:rPr>
          <w:rFonts w:ascii="Times New Roman" w:hAnsi="Times New Roman"/>
          <w:sz w:val="52"/>
          <w:szCs w:val="28"/>
        </w:rPr>
        <w:t xml:space="preserve"> </w:t>
      </w:r>
      <w:r w:rsidRPr="001D7D35">
        <w:rPr>
          <w:rFonts w:ascii="Times New Roman" w:hAnsi="Times New Roman"/>
          <w:sz w:val="28"/>
          <w:szCs w:val="15"/>
        </w:rPr>
        <w:t>общие</w:t>
      </w:r>
      <w:r w:rsidRPr="001D7D35">
        <w:rPr>
          <w:rFonts w:ascii="Times New Roman" w:hAnsi="Times New Roman"/>
          <w:sz w:val="52"/>
          <w:szCs w:val="28"/>
        </w:rPr>
        <w:t xml:space="preserve"> </w:t>
      </w:r>
      <w:r w:rsidRPr="001D7D35">
        <w:rPr>
          <w:rFonts w:ascii="Times New Roman" w:hAnsi="Times New Roman"/>
          <w:sz w:val="28"/>
          <w:szCs w:val="15"/>
        </w:rPr>
        <w:t>существенные признаки вещей и явлений реального мира.</w:t>
      </w:r>
      <w:r w:rsidRPr="007E010D">
        <w:rPr>
          <w:rFonts w:ascii="Times New Roman" w:hAnsi="Times New Roman"/>
          <w:sz w:val="28"/>
          <w:szCs w:val="28"/>
        </w:rPr>
        <w:t xml:space="preserve"> </w:t>
      </w:r>
      <w:r w:rsidRPr="00411F86">
        <w:rPr>
          <w:rFonts w:ascii="Times New Roman" w:hAnsi="Times New Roman"/>
          <w:sz w:val="28"/>
          <w:szCs w:val="28"/>
        </w:rPr>
        <w:t>[</w:t>
      </w:r>
      <w:r>
        <w:rPr>
          <w:rFonts w:ascii="Times New Roman" w:hAnsi="Times New Roman"/>
          <w:sz w:val="28"/>
          <w:szCs w:val="28"/>
        </w:rPr>
        <w:t>1</w:t>
      </w:r>
      <w:r w:rsidRPr="00411F86">
        <w:rPr>
          <w:rFonts w:ascii="Times New Roman" w:hAnsi="Times New Roman"/>
          <w:sz w:val="28"/>
          <w:szCs w:val="28"/>
        </w:rPr>
        <w:t>]</w:t>
      </w:r>
    </w:p>
    <w:p w:rsidR="00411F86" w:rsidRPr="001D7D35" w:rsidRDefault="00411F86" w:rsidP="00411F86">
      <w:pPr>
        <w:spacing w:after="0" w:line="360" w:lineRule="auto"/>
        <w:ind w:firstLine="709"/>
        <w:contextualSpacing/>
        <w:jc w:val="both"/>
        <w:rPr>
          <w:rFonts w:ascii="Times New Roman" w:hAnsi="Times New Roman"/>
          <w:sz w:val="52"/>
          <w:szCs w:val="28"/>
        </w:rPr>
      </w:pPr>
      <w:r w:rsidRPr="001D7D35">
        <w:rPr>
          <w:rFonts w:ascii="Times New Roman" w:hAnsi="Times New Roman"/>
          <w:sz w:val="28"/>
          <w:szCs w:val="15"/>
        </w:rPr>
        <w:t xml:space="preserve">Т.В. Голикова в </w:t>
      </w:r>
      <w:r w:rsidRPr="00247C43">
        <w:rPr>
          <w:rFonts w:ascii="Times New Roman" w:hAnsi="Times New Roman"/>
          <w:sz w:val="28"/>
          <w:szCs w:val="15"/>
        </w:rPr>
        <w:t xml:space="preserve">учебном </w:t>
      </w:r>
      <w:r w:rsidRPr="00247C43">
        <w:rPr>
          <w:rFonts w:ascii="Times New Roman" w:hAnsi="Times New Roman"/>
          <w:sz w:val="28"/>
          <w:szCs w:val="28"/>
        </w:rPr>
        <w:t>пособии «</w:t>
      </w:r>
      <w:r w:rsidRPr="00247C43">
        <w:rPr>
          <w:rFonts w:ascii="Times New Roman" w:hAnsi="Times New Roman"/>
          <w:bCs/>
          <w:color w:val="373A3C"/>
          <w:sz w:val="28"/>
          <w:szCs w:val="28"/>
        </w:rPr>
        <w:t xml:space="preserve">Теоретические вопросы методики обучения биологии» </w:t>
      </w:r>
      <w:r w:rsidRPr="00247C43">
        <w:rPr>
          <w:rFonts w:ascii="Times New Roman" w:hAnsi="Times New Roman"/>
          <w:sz w:val="28"/>
          <w:szCs w:val="28"/>
        </w:rPr>
        <w:t>приводит</w:t>
      </w:r>
      <w:r w:rsidRPr="00247C43">
        <w:rPr>
          <w:rFonts w:ascii="Times New Roman" w:hAnsi="Times New Roman"/>
          <w:sz w:val="28"/>
          <w:szCs w:val="15"/>
        </w:rPr>
        <w:t xml:space="preserve"> определение</w:t>
      </w:r>
      <w:r w:rsidRPr="001D7D35">
        <w:rPr>
          <w:rFonts w:ascii="Times New Roman" w:hAnsi="Times New Roman"/>
          <w:sz w:val="28"/>
          <w:szCs w:val="15"/>
        </w:rPr>
        <w:t xml:space="preserve"> «Понятие –</w:t>
      </w:r>
      <w:r w:rsidRPr="001D7D35">
        <w:rPr>
          <w:rFonts w:ascii="Times New Roman" w:hAnsi="Times New Roman"/>
          <w:sz w:val="52"/>
          <w:szCs w:val="28"/>
        </w:rPr>
        <w:t xml:space="preserve"> </w:t>
      </w:r>
      <w:r w:rsidRPr="001D7D35">
        <w:rPr>
          <w:rFonts w:ascii="Times New Roman" w:hAnsi="Times New Roman"/>
          <w:sz w:val="28"/>
          <w:szCs w:val="15"/>
        </w:rPr>
        <w:t>форма мышления, отражающая существенные свойства, связи и отношения</w:t>
      </w:r>
      <w:r w:rsidRPr="001D7D35">
        <w:rPr>
          <w:rFonts w:ascii="Times New Roman" w:hAnsi="Times New Roman"/>
          <w:sz w:val="52"/>
          <w:szCs w:val="28"/>
        </w:rPr>
        <w:t xml:space="preserve"> </w:t>
      </w:r>
      <w:r w:rsidRPr="001D7D35">
        <w:rPr>
          <w:rFonts w:ascii="Times New Roman" w:hAnsi="Times New Roman"/>
          <w:sz w:val="28"/>
          <w:szCs w:val="15"/>
        </w:rPr>
        <w:t>предметов и явлений в их противоречии и развитии; мысль или система</w:t>
      </w:r>
      <w:r w:rsidRPr="001D7D35">
        <w:rPr>
          <w:rFonts w:ascii="Times New Roman" w:hAnsi="Times New Roman"/>
          <w:sz w:val="52"/>
          <w:szCs w:val="28"/>
        </w:rPr>
        <w:t xml:space="preserve"> </w:t>
      </w:r>
      <w:r w:rsidRPr="001D7D35">
        <w:rPr>
          <w:rFonts w:ascii="Times New Roman" w:hAnsi="Times New Roman"/>
          <w:sz w:val="28"/>
          <w:szCs w:val="15"/>
        </w:rPr>
        <w:t>мыслей,</w:t>
      </w:r>
      <w:r w:rsidRPr="001D7D35">
        <w:rPr>
          <w:rFonts w:ascii="Times New Roman" w:hAnsi="Times New Roman"/>
          <w:sz w:val="52"/>
          <w:szCs w:val="28"/>
        </w:rPr>
        <w:t xml:space="preserve"> </w:t>
      </w:r>
      <w:r w:rsidRPr="001D7D35">
        <w:rPr>
          <w:rFonts w:ascii="Times New Roman" w:hAnsi="Times New Roman"/>
          <w:sz w:val="28"/>
          <w:szCs w:val="15"/>
        </w:rPr>
        <w:t>обобщающая,</w:t>
      </w:r>
      <w:r w:rsidRPr="001D7D35">
        <w:rPr>
          <w:rFonts w:ascii="Times New Roman" w:hAnsi="Times New Roman"/>
          <w:sz w:val="52"/>
          <w:szCs w:val="28"/>
        </w:rPr>
        <w:t xml:space="preserve"> </w:t>
      </w:r>
      <w:r w:rsidRPr="001D7D35">
        <w:rPr>
          <w:rFonts w:ascii="Times New Roman" w:hAnsi="Times New Roman"/>
          <w:sz w:val="28"/>
          <w:szCs w:val="15"/>
        </w:rPr>
        <w:t>выделяющая</w:t>
      </w:r>
      <w:r w:rsidRPr="001D7D35">
        <w:rPr>
          <w:rFonts w:ascii="Times New Roman" w:hAnsi="Times New Roman"/>
          <w:sz w:val="52"/>
          <w:szCs w:val="28"/>
        </w:rPr>
        <w:t xml:space="preserve"> </w:t>
      </w:r>
      <w:r w:rsidRPr="001D7D35">
        <w:rPr>
          <w:rFonts w:ascii="Times New Roman" w:hAnsi="Times New Roman"/>
          <w:sz w:val="28"/>
          <w:szCs w:val="15"/>
        </w:rPr>
        <w:t>предметы</w:t>
      </w:r>
      <w:r w:rsidRPr="001D7D35">
        <w:rPr>
          <w:rFonts w:ascii="Times New Roman" w:hAnsi="Times New Roman"/>
          <w:sz w:val="52"/>
          <w:szCs w:val="28"/>
        </w:rPr>
        <w:t xml:space="preserve"> </w:t>
      </w:r>
      <w:r w:rsidRPr="001D7D35">
        <w:rPr>
          <w:rFonts w:ascii="Times New Roman" w:hAnsi="Times New Roman"/>
          <w:sz w:val="28"/>
          <w:szCs w:val="15"/>
        </w:rPr>
        <w:t>некоторого</w:t>
      </w:r>
      <w:r w:rsidRPr="001D7D35">
        <w:rPr>
          <w:rFonts w:ascii="Times New Roman" w:hAnsi="Times New Roman"/>
          <w:sz w:val="52"/>
          <w:szCs w:val="28"/>
        </w:rPr>
        <w:t xml:space="preserve"> </w:t>
      </w:r>
      <w:r w:rsidRPr="001D7D35">
        <w:rPr>
          <w:rFonts w:ascii="Times New Roman" w:hAnsi="Times New Roman"/>
          <w:sz w:val="28"/>
          <w:szCs w:val="15"/>
        </w:rPr>
        <w:t>класса</w:t>
      </w:r>
      <w:r w:rsidRPr="001D7D35">
        <w:rPr>
          <w:rFonts w:ascii="Times New Roman" w:hAnsi="Times New Roman"/>
          <w:sz w:val="52"/>
          <w:szCs w:val="28"/>
        </w:rPr>
        <w:t xml:space="preserve"> </w:t>
      </w:r>
      <w:r w:rsidRPr="001D7D35">
        <w:rPr>
          <w:rFonts w:ascii="Times New Roman" w:hAnsi="Times New Roman"/>
          <w:sz w:val="28"/>
          <w:szCs w:val="15"/>
        </w:rPr>
        <w:t>по</w:t>
      </w:r>
      <w:r w:rsidRPr="001D7D35">
        <w:rPr>
          <w:rFonts w:ascii="Times New Roman" w:hAnsi="Times New Roman"/>
          <w:sz w:val="52"/>
          <w:szCs w:val="28"/>
        </w:rPr>
        <w:t xml:space="preserve"> </w:t>
      </w:r>
      <w:r w:rsidRPr="001D7D35">
        <w:rPr>
          <w:rFonts w:ascii="Times New Roman" w:hAnsi="Times New Roman"/>
          <w:sz w:val="28"/>
          <w:szCs w:val="15"/>
        </w:rPr>
        <w:t>определенным</w:t>
      </w:r>
      <w:r w:rsidRPr="001D7D35">
        <w:rPr>
          <w:rFonts w:ascii="Times New Roman" w:hAnsi="Times New Roman"/>
          <w:sz w:val="52"/>
          <w:szCs w:val="28"/>
        </w:rPr>
        <w:t xml:space="preserve"> </w:t>
      </w:r>
      <w:r w:rsidRPr="001D7D35">
        <w:rPr>
          <w:rFonts w:ascii="Times New Roman" w:hAnsi="Times New Roman"/>
          <w:sz w:val="28"/>
          <w:szCs w:val="15"/>
        </w:rPr>
        <w:t>общими</w:t>
      </w:r>
      <w:r w:rsidRPr="001D7D35">
        <w:rPr>
          <w:rFonts w:ascii="Times New Roman" w:hAnsi="Times New Roman"/>
          <w:sz w:val="52"/>
          <w:szCs w:val="28"/>
        </w:rPr>
        <w:t xml:space="preserve"> </w:t>
      </w:r>
      <w:r w:rsidRPr="001D7D35">
        <w:rPr>
          <w:rFonts w:ascii="Times New Roman" w:hAnsi="Times New Roman"/>
          <w:sz w:val="28"/>
          <w:szCs w:val="15"/>
        </w:rPr>
        <w:t>по</w:t>
      </w:r>
      <w:r w:rsidRPr="001D7D35">
        <w:rPr>
          <w:rFonts w:ascii="Times New Roman" w:hAnsi="Times New Roman"/>
          <w:sz w:val="52"/>
          <w:szCs w:val="28"/>
        </w:rPr>
        <w:t xml:space="preserve"> </w:t>
      </w:r>
      <w:r w:rsidRPr="001D7D35">
        <w:rPr>
          <w:rFonts w:ascii="Times New Roman" w:hAnsi="Times New Roman"/>
          <w:sz w:val="28"/>
          <w:szCs w:val="15"/>
        </w:rPr>
        <w:t>совокупности</w:t>
      </w:r>
      <w:r w:rsidRPr="001D7D35">
        <w:rPr>
          <w:rFonts w:ascii="Times New Roman" w:hAnsi="Times New Roman"/>
          <w:sz w:val="52"/>
          <w:szCs w:val="28"/>
        </w:rPr>
        <w:t xml:space="preserve"> </w:t>
      </w:r>
      <w:r w:rsidRPr="001D7D35">
        <w:rPr>
          <w:rFonts w:ascii="Times New Roman" w:hAnsi="Times New Roman"/>
          <w:sz w:val="28"/>
          <w:szCs w:val="15"/>
        </w:rPr>
        <w:t>специфическим</w:t>
      </w:r>
      <w:r w:rsidRPr="001D7D35">
        <w:rPr>
          <w:rFonts w:ascii="Times New Roman" w:hAnsi="Times New Roman"/>
          <w:sz w:val="52"/>
          <w:szCs w:val="28"/>
        </w:rPr>
        <w:t xml:space="preserve"> </w:t>
      </w:r>
      <w:r w:rsidRPr="001D7D35">
        <w:rPr>
          <w:rFonts w:ascii="Times New Roman" w:hAnsi="Times New Roman"/>
          <w:sz w:val="28"/>
          <w:szCs w:val="15"/>
        </w:rPr>
        <w:t>для</w:t>
      </w:r>
      <w:r w:rsidRPr="001D7D35">
        <w:rPr>
          <w:rFonts w:ascii="Times New Roman" w:hAnsi="Times New Roman"/>
          <w:sz w:val="52"/>
          <w:szCs w:val="28"/>
        </w:rPr>
        <w:t xml:space="preserve"> </w:t>
      </w:r>
      <w:r w:rsidRPr="001D7D35">
        <w:rPr>
          <w:rFonts w:ascii="Times New Roman" w:hAnsi="Times New Roman"/>
          <w:sz w:val="28"/>
          <w:szCs w:val="15"/>
        </w:rPr>
        <w:t>них</w:t>
      </w:r>
      <w:r w:rsidRPr="001D7D35">
        <w:rPr>
          <w:rFonts w:ascii="Times New Roman" w:hAnsi="Times New Roman"/>
          <w:sz w:val="52"/>
          <w:szCs w:val="28"/>
        </w:rPr>
        <w:t xml:space="preserve"> </w:t>
      </w:r>
      <w:r w:rsidRPr="001D7D35">
        <w:rPr>
          <w:rFonts w:ascii="Times New Roman" w:hAnsi="Times New Roman"/>
          <w:sz w:val="28"/>
          <w:szCs w:val="15"/>
        </w:rPr>
        <w:t>признакам».</w:t>
      </w:r>
      <w:r w:rsidRPr="007E010D">
        <w:rPr>
          <w:rFonts w:ascii="Times New Roman" w:hAnsi="Times New Roman"/>
          <w:sz w:val="28"/>
          <w:szCs w:val="28"/>
        </w:rPr>
        <w:t xml:space="preserve"> </w:t>
      </w:r>
      <w:r w:rsidRPr="00411F86">
        <w:rPr>
          <w:rFonts w:ascii="Times New Roman" w:hAnsi="Times New Roman"/>
          <w:sz w:val="28"/>
          <w:szCs w:val="28"/>
        </w:rPr>
        <w:t>[</w:t>
      </w:r>
      <w:r>
        <w:rPr>
          <w:rFonts w:ascii="Times New Roman" w:hAnsi="Times New Roman"/>
          <w:sz w:val="28"/>
          <w:szCs w:val="28"/>
        </w:rPr>
        <w:t>6</w:t>
      </w:r>
      <w:r w:rsidRPr="00411F86">
        <w:rPr>
          <w:rFonts w:ascii="Times New Roman" w:hAnsi="Times New Roman"/>
          <w:sz w:val="28"/>
          <w:szCs w:val="28"/>
        </w:rPr>
        <w:t>]</w:t>
      </w:r>
    </w:p>
    <w:p w:rsidR="00411F86" w:rsidRPr="001D7D35" w:rsidRDefault="00411F86" w:rsidP="00411F86">
      <w:pPr>
        <w:spacing w:after="0" w:line="360" w:lineRule="auto"/>
        <w:ind w:firstLine="709"/>
        <w:contextualSpacing/>
        <w:jc w:val="both"/>
        <w:rPr>
          <w:rFonts w:ascii="Times New Roman" w:hAnsi="Times New Roman"/>
          <w:sz w:val="52"/>
          <w:szCs w:val="28"/>
        </w:rPr>
      </w:pPr>
      <w:r>
        <w:rPr>
          <w:rFonts w:ascii="Times New Roman" w:hAnsi="Times New Roman"/>
          <w:sz w:val="28"/>
          <w:szCs w:val="15"/>
        </w:rPr>
        <w:t xml:space="preserve">А. В. Хуторской </w:t>
      </w:r>
      <w:r w:rsidRPr="001D7D35">
        <w:rPr>
          <w:rFonts w:ascii="Times New Roman" w:hAnsi="Times New Roman"/>
          <w:sz w:val="28"/>
          <w:szCs w:val="15"/>
        </w:rPr>
        <w:t>утверждает, что в понятии как одной из основных</w:t>
      </w:r>
      <w:r w:rsidRPr="001D7D35">
        <w:rPr>
          <w:rFonts w:ascii="Times New Roman" w:hAnsi="Times New Roman"/>
          <w:sz w:val="52"/>
          <w:szCs w:val="28"/>
        </w:rPr>
        <w:t xml:space="preserve"> </w:t>
      </w:r>
      <w:r w:rsidRPr="001D7D35">
        <w:rPr>
          <w:rFonts w:ascii="Times New Roman" w:hAnsi="Times New Roman"/>
          <w:sz w:val="28"/>
          <w:szCs w:val="15"/>
        </w:rPr>
        <w:t>форм мышления выделяется не одна сторона, а несколько. По своему</w:t>
      </w:r>
      <w:r w:rsidRPr="001D7D35">
        <w:rPr>
          <w:rFonts w:ascii="Times New Roman" w:hAnsi="Times New Roman"/>
          <w:sz w:val="52"/>
          <w:szCs w:val="28"/>
        </w:rPr>
        <w:t xml:space="preserve"> </w:t>
      </w:r>
      <w:r w:rsidRPr="001D7D35">
        <w:rPr>
          <w:rFonts w:ascii="Times New Roman" w:hAnsi="Times New Roman"/>
          <w:sz w:val="28"/>
          <w:szCs w:val="15"/>
        </w:rPr>
        <w:t>происхождению понятие есть обобщение опыта и как таковое выступает в</w:t>
      </w:r>
      <w:r w:rsidRPr="001D7D35">
        <w:rPr>
          <w:rFonts w:ascii="Times New Roman" w:hAnsi="Times New Roman"/>
          <w:sz w:val="52"/>
          <w:szCs w:val="28"/>
        </w:rPr>
        <w:t xml:space="preserve"> </w:t>
      </w:r>
      <w:r w:rsidRPr="001D7D35">
        <w:rPr>
          <w:rFonts w:ascii="Times New Roman" w:hAnsi="Times New Roman"/>
          <w:sz w:val="28"/>
          <w:szCs w:val="15"/>
        </w:rPr>
        <w:t>виде теоретической ступени познания. По содержанию и познавательному</w:t>
      </w:r>
      <w:r w:rsidRPr="001D7D35">
        <w:rPr>
          <w:rFonts w:ascii="Times New Roman" w:hAnsi="Times New Roman"/>
          <w:sz w:val="52"/>
          <w:szCs w:val="28"/>
        </w:rPr>
        <w:t xml:space="preserve"> </w:t>
      </w:r>
      <w:r w:rsidRPr="001D7D35">
        <w:rPr>
          <w:rFonts w:ascii="Times New Roman" w:hAnsi="Times New Roman"/>
          <w:sz w:val="28"/>
          <w:szCs w:val="15"/>
        </w:rPr>
        <w:t>значению понятие является отражением объекта в сознании какого-либо лица</w:t>
      </w:r>
      <w:r w:rsidRPr="001D7D35">
        <w:rPr>
          <w:rFonts w:ascii="Times New Roman" w:hAnsi="Times New Roman"/>
          <w:sz w:val="52"/>
          <w:szCs w:val="28"/>
        </w:rPr>
        <w:t xml:space="preserve"> </w:t>
      </w:r>
      <w:r w:rsidRPr="001D7D35">
        <w:rPr>
          <w:rFonts w:ascii="Times New Roman" w:hAnsi="Times New Roman"/>
          <w:sz w:val="28"/>
          <w:szCs w:val="15"/>
        </w:rPr>
        <w:t>(в виде субъективного образа субъективного мира). По своей структуре</w:t>
      </w:r>
      <w:r w:rsidRPr="001D7D35">
        <w:rPr>
          <w:rFonts w:ascii="Times New Roman" w:hAnsi="Times New Roman"/>
          <w:sz w:val="52"/>
          <w:szCs w:val="28"/>
        </w:rPr>
        <w:t xml:space="preserve"> </w:t>
      </w:r>
      <w:r w:rsidRPr="001D7D35">
        <w:rPr>
          <w:rFonts w:ascii="Times New Roman" w:hAnsi="Times New Roman"/>
          <w:sz w:val="28"/>
          <w:szCs w:val="15"/>
        </w:rPr>
        <w:t>понятия выглядят как система взаимосвязанных важнейших признаков</w:t>
      </w:r>
      <w:r w:rsidRPr="001D7D35">
        <w:rPr>
          <w:rFonts w:ascii="Times New Roman" w:hAnsi="Times New Roman"/>
          <w:sz w:val="52"/>
          <w:szCs w:val="28"/>
        </w:rPr>
        <w:t xml:space="preserve"> </w:t>
      </w:r>
      <w:r w:rsidRPr="001D7D35">
        <w:rPr>
          <w:rFonts w:ascii="Times New Roman" w:hAnsi="Times New Roman"/>
          <w:sz w:val="28"/>
          <w:szCs w:val="15"/>
        </w:rPr>
        <w:t>(раскрывающих содержание понятия) и как система взаимосвязанных</w:t>
      </w:r>
      <w:r w:rsidRPr="001D7D35">
        <w:rPr>
          <w:rFonts w:ascii="Times New Roman" w:hAnsi="Times New Roman"/>
          <w:sz w:val="52"/>
          <w:szCs w:val="28"/>
        </w:rPr>
        <w:t xml:space="preserve"> </w:t>
      </w:r>
      <w:r w:rsidRPr="001D7D35">
        <w:rPr>
          <w:rFonts w:ascii="Times New Roman" w:hAnsi="Times New Roman"/>
          <w:sz w:val="28"/>
          <w:szCs w:val="15"/>
        </w:rPr>
        <w:t xml:space="preserve">предметов (образующих </w:t>
      </w:r>
      <w:r w:rsidRPr="001D7D35">
        <w:rPr>
          <w:rFonts w:ascii="Times New Roman" w:hAnsi="Times New Roman"/>
          <w:sz w:val="28"/>
          <w:szCs w:val="15"/>
        </w:rPr>
        <w:lastRenderedPageBreak/>
        <w:t>объем понятия).</w:t>
      </w:r>
      <w:r w:rsidRPr="007E010D">
        <w:rPr>
          <w:rFonts w:ascii="Times New Roman" w:hAnsi="Times New Roman"/>
          <w:sz w:val="28"/>
          <w:szCs w:val="28"/>
        </w:rPr>
        <w:t xml:space="preserve"> </w:t>
      </w:r>
      <w:r w:rsidRPr="00411F86">
        <w:rPr>
          <w:rFonts w:ascii="Times New Roman" w:hAnsi="Times New Roman"/>
          <w:sz w:val="28"/>
          <w:szCs w:val="28"/>
        </w:rPr>
        <w:t>[</w:t>
      </w:r>
      <w:r>
        <w:rPr>
          <w:rFonts w:ascii="Times New Roman" w:hAnsi="Times New Roman"/>
          <w:sz w:val="28"/>
          <w:szCs w:val="28"/>
        </w:rPr>
        <w:t>27</w:t>
      </w:r>
      <w:r w:rsidRPr="00411F86">
        <w:rPr>
          <w:rFonts w:ascii="Times New Roman" w:hAnsi="Times New Roman"/>
          <w:sz w:val="28"/>
          <w:szCs w:val="28"/>
        </w:rPr>
        <w:t>]</w:t>
      </w:r>
      <w:r w:rsidRPr="001D7D35">
        <w:rPr>
          <w:rFonts w:ascii="Times New Roman" w:hAnsi="Times New Roman"/>
          <w:sz w:val="52"/>
          <w:szCs w:val="28"/>
        </w:rPr>
        <w:t xml:space="preserve"> </w:t>
      </w:r>
      <w:r w:rsidRPr="001D7D35">
        <w:rPr>
          <w:rFonts w:ascii="Times New Roman" w:hAnsi="Times New Roman"/>
          <w:sz w:val="28"/>
          <w:szCs w:val="15"/>
        </w:rPr>
        <w:t>По своему значению понятия являются инструментом теоретического</w:t>
      </w:r>
      <w:r w:rsidRPr="001D7D35">
        <w:rPr>
          <w:rFonts w:ascii="Times New Roman" w:hAnsi="Times New Roman"/>
          <w:sz w:val="52"/>
          <w:szCs w:val="28"/>
        </w:rPr>
        <w:t xml:space="preserve"> </w:t>
      </w:r>
      <w:r w:rsidRPr="001D7D35">
        <w:rPr>
          <w:rFonts w:ascii="Times New Roman" w:hAnsi="Times New Roman"/>
          <w:sz w:val="28"/>
          <w:szCs w:val="15"/>
        </w:rPr>
        <w:t>рассуждения.</w:t>
      </w:r>
    </w:p>
    <w:p w:rsidR="00411F86" w:rsidRPr="001D7D35" w:rsidRDefault="00411F86" w:rsidP="00411F86">
      <w:pPr>
        <w:spacing w:after="0" w:line="360" w:lineRule="auto"/>
        <w:ind w:firstLine="709"/>
        <w:contextualSpacing/>
        <w:jc w:val="both"/>
        <w:rPr>
          <w:rFonts w:ascii="Times New Roman" w:hAnsi="Times New Roman"/>
          <w:sz w:val="52"/>
          <w:szCs w:val="28"/>
        </w:rPr>
      </w:pPr>
      <w:r>
        <w:rPr>
          <w:rFonts w:ascii="Times New Roman" w:hAnsi="Times New Roman"/>
          <w:sz w:val="28"/>
          <w:szCs w:val="15"/>
        </w:rPr>
        <w:t>О. П. Околелов</w:t>
      </w:r>
      <w:r w:rsidRPr="001D7D35">
        <w:rPr>
          <w:rFonts w:ascii="Times New Roman" w:hAnsi="Times New Roman"/>
          <w:sz w:val="28"/>
          <w:szCs w:val="15"/>
        </w:rPr>
        <w:t xml:space="preserve"> опровергал трактовку того, что понятия являются</w:t>
      </w:r>
      <w:r w:rsidRPr="001D7D35">
        <w:rPr>
          <w:rFonts w:ascii="Times New Roman" w:hAnsi="Times New Roman"/>
          <w:sz w:val="52"/>
          <w:szCs w:val="28"/>
        </w:rPr>
        <w:t xml:space="preserve"> </w:t>
      </w:r>
      <w:r w:rsidRPr="001D7D35">
        <w:rPr>
          <w:rFonts w:ascii="Times New Roman" w:hAnsi="Times New Roman"/>
          <w:sz w:val="28"/>
          <w:szCs w:val="15"/>
        </w:rPr>
        <w:t>исторически исходной, первичной формой научного знания, а теория, как</w:t>
      </w:r>
      <w:r w:rsidRPr="001D7D35">
        <w:rPr>
          <w:rFonts w:ascii="Times New Roman" w:hAnsi="Times New Roman"/>
          <w:sz w:val="52"/>
          <w:szCs w:val="28"/>
        </w:rPr>
        <w:t xml:space="preserve"> </w:t>
      </w:r>
      <w:r w:rsidRPr="001D7D35">
        <w:rPr>
          <w:rFonts w:ascii="Times New Roman" w:hAnsi="Times New Roman"/>
          <w:sz w:val="28"/>
          <w:szCs w:val="15"/>
        </w:rPr>
        <w:t>развитое понятие, которое раскрывает многообразие его сторон, так как</w:t>
      </w:r>
      <w:r w:rsidRPr="001D7D35">
        <w:rPr>
          <w:rFonts w:ascii="Times New Roman" w:hAnsi="Times New Roman"/>
          <w:sz w:val="52"/>
          <w:szCs w:val="28"/>
        </w:rPr>
        <w:t xml:space="preserve"> </w:t>
      </w:r>
      <w:r w:rsidRPr="001D7D35">
        <w:rPr>
          <w:rFonts w:ascii="Times New Roman" w:hAnsi="Times New Roman"/>
          <w:sz w:val="28"/>
          <w:szCs w:val="15"/>
        </w:rPr>
        <w:t>отношение между ними не являются односторонними. Он считал, что</w:t>
      </w:r>
      <w:r w:rsidRPr="001D7D35">
        <w:rPr>
          <w:rFonts w:ascii="Times New Roman" w:hAnsi="Times New Roman"/>
          <w:sz w:val="52"/>
          <w:szCs w:val="28"/>
        </w:rPr>
        <w:t xml:space="preserve"> </w:t>
      </w:r>
      <w:r w:rsidRPr="001D7D35">
        <w:rPr>
          <w:rFonts w:ascii="Times New Roman" w:hAnsi="Times New Roman"/>
          <w:sz w:val="28"/>
          <w:szCs w:val="15"/>
        </w:rPr>
        <w:t>формирование научных понятий осуществляется, как правило, в процессе</w:t>
      </w:r>
      <w:r w:rsidRPr="001D7D35">
        <w:rPr>
          <w:rFonts w:ascii="Times New Roman" w:hAnsi="Times New Roman"/>
          <w:sz w:val="52"/>
          <w:szCs w:val="28"/>
        </w:rPr>
        <w:t xml:space="preserve"> </w:t>
      </w:r>
      <w:r w:rsidRPr="001D7D35">
        <w:rPr>
          <w:rFonts w:ascii="Times New Roman" w:hAnsi="Times New Roman"/>
          <w:sz w:val="28"/>
          <w:szCs w:val="15"/>
        </w:rPr>
        <w:t>формирования теории, а не наоборот. Им же были выделены два типа</w:t>
      </w:r>
      <w:r w:rsidRPr="001D7D35">
        <w:rPr>
          <w:rFonts w:ascii="Times New Roman" w:hAnsi="Times New Roman"/>
          <w:sz w:val="52"/>
          <w:szCs w:val="28"/>
        </w:rPr>
        <w:t xml:space="preserve"> </w:t>
      </w:r>
      <w:r w:rsidRPr="001D7D35">
        <w:rPr>
          <w:rFonts w:ascii="Times New Roman" w:hAnsi="Times New Roman"/>
          <w:sz w:val="28"/>
          <w:szCs w:val="15"/>
        </w:rPr>
        <w:t>анализа понятий: формально-логический (рассматривающий понятия как</w:t>
      </w:r>
      <w:r w:rsidRPr="001D7D35">
        <w:rPr>
          <w:rFonts w:ascii="Times New Roman" w:hAnsi="Times New Roman"/>
          <w:sz w:val="52"/>
          <w:szCs w:val="28"/>
        </w:rPr>
        <w:t xml:space="preserve"> </w:t>
      </w:r>
      <w:r w:rsidRPr="001D7D35">
        <w:rPr>
          <w:rFonts w:ascii="Times New Roman" w:hAnsi="Times New Roman"/>
          <w:sz w:val="28"/>
          <w:szCs w:val="15"/>
        </w:rPr>
        <w:t>готовые) и диалектико-логический (рассматривающий понятия как текущие,</w:t>
      </w:r>
      <w:r w:rsidRPr="001D7D35">
        <w:rPr>
          <w:rFonts w:ascii="Times New Roman" w:hAnsi="Times New Roman"/>
          <w:sz w:val="52"/>
          <w:szCs w:val="28"/>
        </w:rPr>
        <w:t xml:space="preserve"> </w:t>
      </w:r>
      <w:r w:rsidRPr="001D7D35">
        <w:rPr>
          <w:rFonts w:ascii="Times New Roman" w:hAnsi="Times New Roman"/>
          <w:sz w:val="28"/>
          <w:szCs w:val="15"/>
        </w:rPr>
        <w:t>развивающиеся).</w:t>
      </w:r>
      <w:r w:rsidRPr="007E010D">
        <w:rPr>
          <w:rFonts w:ascii="Times New Roman" w:hAnsi="Times New Roman"/>
          <w:sz w:val="28"/>
          <w:szCs w:val="28"/>
        </w:rPr>
        <w:t xml:space="preserve"> </w:t>
      </w:r>
      <w:r>
        <w:rPr>
          <w:rFonts w:ascii="Times New Roman" w:hAnsi="Times New Roman"/>
          <w:sz w:val="28"/>
          <w:szCs w:val="28"/>
          <w:lang w:val="en-US"/>
        </w:rPr>
        <w:t>[</w:t>
      </w:r>
      <w:r>
        <w:rPr>
          <w:rFonts w:ascii="Times New Roman" w:hAnsi="Times New Roman"/>
          <w:sz w:val="28"/>
          <w:szCs w:val="28"/>
        </w:rPr>
        <w:t>20</w:t>
      </w:r>
      <w:r>
        <w:rPr>
          <w:rFonts w:ascii="Times New Roman" w:hAnsi="Times New Roman"/>
          <w:sz w:val="28"/>
          <w:szCs w:val="28"/>
          <w:lang w:val="en-US"/>
        </w:rPr>
        <w:t>]</w:t>
      </w:r>
    </w:p>
    <w:p w:rsidR="00411F86" w:rsidRPr="001D7D35" w:rsidRDefault="00411F86" w:rsidP="00411F86">
      <w:pPr>
        <w:shd w:val="clear" w:color="auto" w:fill="FFFFFF"/>
        <w:spacing w:after="0" w:line="240" w:lineRule="auto"/>
        <w:jc w:val="center"/>
        <w:rPr>
          <w:lang w:val="en-US"/>
        </w:rPr>
      </w:pPr>
      <w:r>
        <w:rPr>
          <w:noProof/>
        </w:rPr>
        <w:drawing>
          <wp:inline distT="0" distB="0" distL="0" distR="0" wp14:anchorId="33203758" wp14:editId="75F7EC14">
            <wp:extent cx="4629150" cy="3390900"/>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4629150" cy="3390900"/>
                    </a:xfrm>
                    <a:prstGeom prst="rect">
                      <a:avLst/>
                    </a:prstGeom>
                    <a:noFill/>
                    <a:ln w="9525">
                      <a:noFill/>
                      <a:miter lim="800000"/>
                      <a:headEnd/>
                      <a:tailEnd/>
                    </a:ln>
                  </pic:spPr>
                </pic:pic>
              </a:graphicData>
            </a:graphic>
          </wp:inline>
        </w:drawing>
      </w:r>
    </w:p>
    <w:p w:rsidR="00411F86" w:rsidRDefault="00411F86" w:rsidP="00411F86">
      <w:pPr>
        <w:shd w:val="clear" w:color="auto" w:fill="FFFFFF"/>
        <w:spacing w:after="0" w:line="240" w:lineRule="auto"/>
        <w:rPr>
          <w:rFonts w:ascii="YS Text" w:hAnsi="YS Text"/>
          <w:sz w:val="15"/>
          <w:szCs w:val="15"/>
        </w:rPr>
      </w:pPr>
    </w:p>
    <w:p w:rsidR="00411F86" w:rsidRDefault="00411F86" w:rsidP="00411F86">
      <w:pPr>
        <w:shd w:val="clear" w:color="auto" w:fill="FFFFFF"/>
        <w:spacing w:after="0" w:line="360" w:lineRule="auto"/>
        <w:ind w:firstLine="709"/>
        <w:contextualSpacing/>
        <w:jc w:val="center"/>
        <w:rPr>
          <w:rFonts w:ascii="Times New Roman" w:hAnsi="Times New Roman"/>
          <w:sz w:val="28"/>
          <w:szCs w:val="15"/>
        </w:rPr>
      </w:pPr>
      <w:r>
        <w:rPr>
          <w:rFonts w:ascii="Times New Roman" w:hAnsi="Times New Roman"/>
          <w:sz w:val="28"/>
          <w:szCs w:val="15"/>
        </w:rPr>
        <w:t>Рисунок 1.3 – Типы анализа научных понятий</w:t>
      </w:r>
    </w:p>
    <w:p w:rsidR="00411F86" w:rsidRDefault="00411F86" w:rsidP="00411F86">
      <w:pPr>
        <w:shd w:val="clear" w:color="auto" w:fill="FFFFFF"/>
        <w:spacing w:after="0" w:line="360" w:lineRule="auto"/>
        <w:ind w:firstLine="709"/>
        <w:contextualSpacing/>
        <w:jc w:val="both"/>
        <w:rPr>
          <w:rFonts w:ascii="Times New Roman" w:hAnsi="Times New Roman"/>
          <w:sz w:val="28"/>
          <w:szCs w:val="15"/>
        </w:rPr>
      </w:pPr>
      <w:r w:rsidRPr="004E5A77">
        <w:rPr>
          <w:rFonts w:ascii="Times New Roman" w:hAnsi="Times New Roman"/>
          <w:sz w:val="28"/>
          <w:szCs w:val="15"/>
        </w:rPr>
        <w:t xml:space="preserve">Понятия классифицируют на простые и сложные. Одно и то же понятие в одних условиях будет выступать как простое, а в других – сложное. В процессе превращения простого понятия в сложное увеличивается его объем (т.е. совокупность обобщенных, отраженных в понятии предметов) и усложняется </w:t>
      </w:r>
      <w:r w:rsidRPr="004E5A77">
        <w:rPr>
          <w:rFonts w:ascii="Times New Roman" w:hAnsi="Times New Roman"/>
          <w:sz w:val="28"/>
          <w:szCs w:val="15"/>
        </w:rPr>
        <w:lastRenderedPageBreak/>
        <w:t xml:space="preserve">его содержание (совокупность признаков, по которым обобщаются и выделяются предметы в понятии). </w:t>
      </w:r>
    </w:p>
    <w:p w:rsidR="00411F86" w:rsidRPr="004E5A77" w:rsidRDefault="00411F86" w:rsidP="00411F86">
      <w:pPr>
        <w:shd w:val="clear" w:color="auto" w:fill="FFFFFF"/>
        <w:spacing w:after="0" w:line="360" w:lineRule="auto"/>
        <w:ind w:firstLine="709"/>
        <w:contextualSpacing/>
        <w:jc w:val="both"/>
        <w:rPr>
          <w:rFonts w:ascii="Times New Roman" w:hAnsi="Times New Roman"/>
          <w:sz w:val="28"/>
          <w:szCs w:val="15"/>
        </w:rPr>
      </w:pPr>
      <w:r w:rsidRPr="004E5A77">
        <w:rPr>
          <w:rFonts w:ascii="Times New Roman" w:hAnsi="Times New Roman"/>
          <w:sz w:val="28"/>
          <w:szCs w:val="15"/>
        </w:rPr>
        <w:t xml:space="preserve">Также выделяют специальные и </w:t>
      </w:r>
      <w:r>
        <w:rPr>
          <w:rFonts w:ascii="Times New Roman" w:hAnsi="Times New Roman"/>
          <w:sz w:val="28"/>
          <w:szCs w:val="15"/>
        </w:rPr>
        <w:t xml:space="preserve">общебиологические понятия. </w:t>
      </w:r>
      <w:r w:rsidRPr="004E5A77">
        <w:rPr>
          <w:rFonts w:ascii="Times New Roman" w:hAnsi="Times New Roman"/>
          <w:sz w:val="28"/>
          <w:szCs w:val="15"/>
        </w:rPr>
        <w:t xml:space="preserve">Специальные понятия – понятия, которые развиваются в пределах одного школьного биологического раздела. Среди них можно выделить локальные понятия, развивающиеся только в пределах темы или отдельных уроков. Например, в ботанике: минеральное питание растений, фотосинтез, морфология корня, листа, т. е. относящиеся только к растениям; в зоологии: внешнее и внутреннее строение, питание размножение, связь животных со средой обитания. В анатомии, физиологии и гигиене человека специальными понятиями являются понятия о морфологии, клеточной структуре и общем строении органов человека. </w:t>
      </w:r>
      <w:r w:rsidRPr="00D905AA">
        <w:rPr>
          <w:rFonts w:ascii="Times New Roman" w:hAnsi="Times New Roman"/>
          <w:sz w:val="28"/>
          <w:szCs w:val="28"/>
        </w:rPr>
        <w:t>[</w:t>
      </w:r>
      <w:r>
        <w:rPr>
          <w:rFonts w:ascii="Times New Roman" w:hAnsi="Times New Roman"/>
          <w:sz w:val="28"/>
          <w:szCs w:val="28"/>
        </w:rPr>
        <w:t>8</w:t>
      </w:r>
      <w:r w:rsidRPr="00D905AA">
        <w:rPr>
          <w:rFonts w:ascii="Times New Roman" w:hAnsi="Times New Roman"/>
          <w:sz w:val="28"/>
          <w:szCs w:val="28"/>
        </w:rPr>
        <w:t>]</w:t>
      </w:r>
      <w:r>
        <w:rPr>
          <w:rFonts w:ascii="Times New Roman" w:hAnsi="Times New Roman"/>
          <w:sz w:val="28"/>
          <w:szCs w:val="28"/>
        </w:rPr>
        <w:t xml:space="preserve"> </w:t>
      </w:r>
      <w:r w:rsidRPr="004E5A77">
        <w:rPr>
          <w:rFonts w:ascii="Times New Roman" w:hAnsi="Times New Roman"/>
          <w:sz w:val="28"/>
          <w:szCs w:val="15"/>
        </w:rPr>
        <w:t>Категории специальных биологических понятий:</w:t>
      </w:r>
    </w:p>
    <w:p w:rsidR="00411F86" w:rsidRPr="004E5A77" w:rsidRDefault="00411F86" w:rsidP="00F02579">
      <w:pPr>
        <w:numPr>
          <w:ilvl w:val="0"/>
          <w:numId w:val="29"/>
        </w:numPr>
        <w:shd w:val="clear" w:color="auto" w:fill="FFFFFF"/>
        <w:spacing w:after="0" w:line="360" w:lineRule="auto"/>
        <w:contextualSpacing/>
        <w:jc w:val="both"/>
        <w:rPr>
          <w:rFonts w:ascii="Times New Roman" w:hAnsi="Times New Roman"/>
          <w:sz w:val="28"/>
          <w:szCs w:val="15"/>
        </w:rPr>
      </w:pPr>
      <w:r w:rsidRPr="004E5A77">
        <w:rPr>
          <w:rFonts w:ascii="Times New Roman" w:hAnsi="Times New Roman"/>
          <w:sz w:val="28"/>
          <w:szCs w:val="15"/>
        </w:rPr>
        <w:t>морфологические – об особенностях внешнего строения организма (внешнее строение семени, внешнее строение жука</w:t>
      </w:r>
      <w:r w:rsidR="00F02579">
        <w:rPr>
          <w:rFonts w:ascii="Times New Roman" w:hAnsi="Times New Roman"/>
          <w:sz w:val="28"/>
          <w:szCs w:val="15"/>
        </w:rPr>
        <w:t xml:space="preserve"> </w:t>
      </w:r>
      <w:r w:rsidR="00F02579" w:rsidRPr="004E5A77">
        <w:rPr>
          <w:rFonts w:ascii="Times New Roman" w:hAnsi="Times New Roman"/>
          <w:sz w:val="28"/>
          <w:szCs w:val="15"/>
        </w:rPr>
        <w:t>–</w:t>
      </w:r>
      <w:r w:rsidR="00F02579">
        <w:rPr>
          <w:rFonts w:ascii="Times New Roman" w:hAnsi="Times New Roman"/>
          <w:sz w:val="28"/>
          <w:szCs w:val="15"/>
        </w:rPr>
        <w:t xml:space="preserve"> </w:t>
      </w:r>
      <w:r w:rsidRPr="004E5A77">
        <w:rPr>
          <w:rFonts w:ascii="Times New Roman" w:hAnsi="Times New Roman"/>
          <w:sz w:val="28"/>
          <w:szCs w:val="15"/>
        </w:rPr>
        <w:t>плавунца);</w:t>
      </w:r>
    </w:p>
    <w:p w:rsidR="00411F86" w:rsidRPr="004E5A77" w:rsidRDefault="00411F86" w:rsidP="00F02579">
      <w:pPr>
        <w:numPr>
          <w:ilvl w:val="0"/>
          <w:numId w:val="29"/>
        </w:numPr>
        <w:shd w:val="clear" w:color="auto" w:fill="FFFFFF"/>
        <w:spacing w:after="0" w:line="360" w:lineRule="auto"/>
        <w:contextualSpacing/>
        <w:jc w:val="both"/>
        <w:rPr>
          <w:rFonts w:ascii="Times New Roman" w:hAnsi="Times New Roman"/>
          <w:sz w:val="28"/>
          <w:szCs w:val="15"/>
        </w:rPr>
      </w:pPr>
      <w:r w:rsidRPr="004E5A77">
        <w:rPr>
          <w:rFonts w:ascii="Times New Roman" w:hAnsi="Times New Roman"/>
          <w:sz w:val="28"/>
          <w:szCs w:val="15"/>
        </w:rPr>
        <w:t>анатомические – об особенностях внутреннего строения организма (клеточное строение листа, внутреннее строение рыб);</w:t>
      </w:r>
    </w:p>
    <w:p w:rsidR="00411F86" w:rsidRPr="004E5A77" w:rsidRDefault="00411F86" w:rsidP="00F02579">
      <w:pPr>
        <w:numPr>
          <w:ilvl w:val="0"/>
          <w:numId w:val="29"/>
        </w:numPr>
        <w:shd w:val="clear" w:color="auto" w:fill="FFFFFF"/>
        <w:spacing w:after="0" w:line="360" w:lineRule="auto"/>
        <w:contextualSpacing/>
        <w:jc w:val="both"/>
        <w:rPr>
          <w:rFonts w:ascii="Times New Roman" w:hAnsi="Times New Roman"/>
          <w:sz w:val="28"/>
          <w:szCs w:val="15"/>
        </w:rPr>
      </w:pPr>
      <w:r w:rsidRPr="004E5A77">
        <w:rPr>
          <w:rFonts w:ascii="Times New Roman" w:hAnsi="Times New Roman"/>
          <w:sz w:val="28"/>
          <w:szCs w:val="15"/>
        </w:rPr>
        <w:t>физиологические – об особенностях процессов жизнедеятельности (дыхание животных, размножение птиц);</w:t>
      </w:r>
    </w:p>
    <w:p w:rsidR="00411F86" w:rsidRPr="004E5A77" w:rsidRDefault="00411F86" w:rsidP="00F02579">
      <w:pPr>
        <w:numPr>
          <w:ilvl w:val="0"/>
          <w:numId w:val="29"/>
        </w:numPr>
        <w:shd w:val="clear" w:color="auto" w:fill="FFFFFF"/>
        <w:spacing w:after="0" w:line="360" w:lineRule="auto"/>
        <w:contextualSpacing/>
        <w:jc w:val="both"/>
        <w:rPr>
          <w:rFonts w:ascii="Times New Roman" w:hAnsi="Times New Roman"/>
          <w:sz w:val="28"/>
          <w:szCs w:val="15"/>
        </w:rPr>
      </w:pPr>
      <w:r w:rsidRPr="004E5A77">
        <w:rPr>
          <w:rFonts w:ascii="Times New Roman" w:hAnsi="Times New Roman"/>
          <w:sz w:val="28"/>
          <w:szCs w:val="15"/>
        </w:rPr>
        <w:t>систематические – об основных таксономических единицах классификации живых организмов (вид, род, семейство, отряд, класс, тип);</w:t>
      </w:r>
    </w:p>
    <w:p w:rsidR="00411F86" w:rsidRPr="004E5A77" w:rsidRDefault="00411F86" w:rsidP="00F02579">
      <w:pPr>
        <w:numPr>
          <w:ilvl w:val="0"/>
          <w:numId w:val="29"/>
        </w:numPr>
        <w:shd w:val="clear" w:color="auto" w:fill="FFFFFF"/>
        <w:spacing w:after="0" w:line="360" w:lineRule="auto"/>
        <w:contextualSpacing/>
        <w:jc w:val="both"/>
        <w:rPr>
          <w:rFonts w:ascii="Times New Roman" w:hAnsi="Times New Roman"/>
          <w:sz w:val="28"/>
          <w:szCs w:val="15"/>
        </w:rPr>
      </w:pPr>
      <w:r w:rsidRPr="004E5A77">
        <w:rPr>
          <w:rFonts w:ascii="Times New Roman" w:hAnsi="Times New Roman"/>
          <w:sz w:val="28"/>
          <w:szCs w:val="15"/>
        </w:rPr>
        <w:t>экологические – о среде обитания живых организмов, о взаимоотношениях живых организмов с окружающей средой.</w:t>
      </w:r>
    </w:p>
    <w:p w:rsidR="00411F86" w:rsidRPr="004E5A77" w:rsidRDefault="00411F86" w:rsidP="00F02579">
      <w:pPr>
        <w:numPr>
          <w:ilvl w:val="0"/>
          <w:numId w:val="29"/>
        </w:numPr>
        <w:shd w:val="clear" w:color="auto" w:fill="FFFFFF"/>
        <w:spacing w:after="0" w:line="360" w:lineRule="auto"/>
        <w:contextualSpacing/>
        <w:jc w:val="both"/>
        <w:rPr>
          <w:rFonts w:ascii="Times New Roman" w:hAnsi="Times New Roman"/>
          <w:sz w:val="28"/>
          <w:szCs w:val="15"/>
        </w:rPr>
      </w:pPr>
      <w:r w:rsidRPr="004E5A77">
        <w:rPr>
          <w:rFonts w:ascii="Times New Roman" w:hAnsi="Times New Roman"/>
          <w:sz w:val="28"/>
          <w:szCs w:val="15"/>
        </w:rPr>
        <w:t>Сельскохозяйственные – о совокупности элементов сельскохозяйственной промышленности и продуктов ее переработки (сорт, порода, полеводство, животноводство);</w:t>
      </w:r>
    </w:p>
    <w:p w:rsidR="00411F86" w:rsidRPr="004E5A77" w:rsidRDefault="00411F86" w:rsidP="00F02579">
      <w:pPr>
        <w:numPr>
          <w:ilvl w:val="0"/>
          <w:numId w:val="29"/>
        </w:numPr>
        <w:shd w:val="clear" w:color="auto" w:fill="FFFFFF"/>
        <w:spacing w:after="0" w:line="360" w:lineRule="auto"/>
        <w:contextualSpacing/>
        <w:jc w:val="both"/>
        <w:rPr>
          <w:rFonts w:ascii="Times New Roman" w:hAnsi="Times New Roman"/>
          <w:sz w:val="28"/>
          <w:szCs w:val="15"/>
        </w:rPr>
      </w:pPr>
      <w:r w:rsidRPr="004E5A77">
        <w:rPr>
          <w:rFonts w:ascii="Times New Roman" w:hAnsi="Times New Roman"/>
          <w:sz w:val="28"/>
          <w:szCs w:val="15"/>
        </w:rPr>
        <w:t>зоотехнические – о приемах содержания и ухода за животными (кормление, инкубация);</w:t>
      </w:r>
    </w:p>
    <w:p w:rsidR="00411F86" w:rsidRPr="004E5A77" w:rsidRDefault="00411F86" w:rsidP="00F02579">
      <w:pPr>
        <w:numPr>
          <w:ilvl w:val="0"/>
          <w:numId w:val="29"/>
        </w:numPr>
        <w:shd w:val="clear" w:color="auto" w:fill="FFFFFF"/>
        <w:spacing w:after="0" w:line="360" w:lineRule="auto"/>
        <w:contextualSpacing/>
        <w:jc w:val="both"/>
        <w:rPr>
          <w:rFonts w:ascii="Times New Roman" w:hAnsi="Times New Roman"/>
          <w:sz w:val="28"/>
          <w:szCs w:val="15"/>
        </w:rPr>
      </w:pPr>
      <w:r w:rsidRPr="004E5A77">
        <w:rPr>
          <w:rFonts w:ascii="Times New Roman" w:hAnsi="Times New Roman"/>
          <w:sz w:val="28"/>
          <w:szCs w:val="15"/>
        </w:rPr>
        <w:lastRenderedPageBreak/>
        <w:t>агротехнические – о приемах возделывания сельскохозяйственных культур (окучивание, пикировка);</w:t>
      </w:r>
    </w:p>
    <w:p w:rsidR="00411F86" w:rsidRPr="004E5A77" w:rsidRDefault="00411F86" w:rsidP="00F02579">
      <w:pPr>
        <w:numPr>
          <w:ilvl w:val="0"/>
          <w:numId w:val="29"/>
        </w:numPr>
        <w:shd w:val="clear" w:color="auto" w:fill="FFFFFF"/>
        <w:spacing w:after="0" w:line="360" w:lineRule="auto"/>
        <w:contextualSpacing/>
        <w:jc w:val="both"/>
        <w:rPr>
          <w:rFonts w:ascii="Times New Roman" w:hAnsi="Times New Roman"/>
          <w:sz w:val="28"/>
          <w:szCs w:val="15"/>
        </w:rPr>
      </w:pPr>
      <w:r w:rsidRPr="004E5A77">
        <w:rPr>
          <w:rFonts w:ascii="Times New Roman" w:hAnsi="Times New Roman"/>
          <w:sz w:val="28"/>
          <w:szCs w:val="15"/>
        </w:rPr>
        <w:t>санитарно</w:t>
      </w:r>
      <w:r w:rsidR="00F02579">
        <w:rPr>
          <w:rFonts w:ascii="Times New Roman" w:hAnsi="Times New Roman"/>
          <w:sz w:val="28"/>
          <w:szCs w:val="15"/>
        </w:rPr>
        <w:t xml:space="preserve"> </w:t>
      </w:r>
      <w:r w:rsidR="00F02579" w:rsidRPr="004E5A77">
        <w:rPr>
          <w:rFonts w:ascii="Times New Roman" w:hAnsi="Times New Roman"/>
          <w:sz w:val="28"/>
          <w:szCs w:val="15"/>
        </w:rPr>
        <w:t>–</w:t>
      </w:r>
      <w:r w:rsidR="00F02579">
        <w:rPr>
          <w:rFonts w:ascii="Times New Roman" w:hAnsi="Times New Roman"/>
          <w:sz w:val="28"/>
          <w:szCs w:val="15"/>
        </w:rPr>
        <w:t xml:space="preserve"> </w:t>
      </w:r>
      <w:r w:rsidRPr="004E5A77">
        <w:rPr>
          <w:rFonts w:ascii="Times New Roman" w:hAnsi="Times New Roman"/>
          <w:sz w:val="28"/>
          <w:szCs w:val="15"/>
        </w:rPr>
        <w:t>гигиенические – о соблюдении санитарных норм, гигиенических правил, предупреждении и искоренении вредных привычек (влияние алкоголя, никотина и наркотических веществ на организм человека);</w:t>
      </w:r>
    </w:p>
    <w:p w:rsidR="00411F86" w:rsidRPr="004E5A77" w:rsidRDefault="00411F86" w:rsidP="00F02579">
      <w:pPr>
        <w:numPr>
          <w:ilvl w:val="0"/>
          <w:numId w:val="29"/>
        </w:numPr>
        <w:shd w:val="clear" w:color="auto" w:fill="FFFFFF"/>
        <w:spacing w:after="0" w:line="360" w:lineRule="auto"/>
        <w:contextualSpacing/>
        <w:jc w:val="both"/>
        <w:rPr>
          <w:rFonts w:ascii="Times New Roman" w:hAnsi="Times New Roman"/>
          <w:sz w:val="28"/>
          <w:szCs w:val="15"/>
        </w:rPr>
      </w:pPr>
      <w:r w:rsidRPr="004E5A77">
        <w:rPr>
          <w:rFonts w:ascii="Times New Roman" w:hAnsi="Times New Roman"/>
          <w:sz w:val="28"/>
          <w:szCs w:val="15"/>
        </w:rPr>
        <w:t>медицинские – о болезнях и их профилактике (грипп, оспа);</w:t>
      </w:r>
    </w:p>
    <w:p w:rsidR="00411F86" w:rsidRPr="004E5A77" w:rsidRDefault="00411F86" w:rsidP="00F02579">
      <w:pPr>
        <w:numPr>
          <w:ilvl w:val="0"/>
          <w:numId w:val="29"/>
        </w:numPr>
        <w:shd w:val="clear" w:color="auto" w:fill="FFFFFF"/>
        <w:spacing w:after="0" w:line="360" w:lineRule="auto"/>
        <w:contextualSpacing/>
        <w:jc w:val="both"/>
        <w:rPr>
          <w:rFonts w:ascii="Times New Roman" w:hAnsi="Times New Roman"/>
          <w:sz w:val="28"/>
          <w:szCs w:val="15"/>
        </w:rPr>
      </w:pPr>
      <w:r w:rsidRPr="004E5A77">
        <w:rPr>
          <w:rFonts w:ascii="Times New Roman" w:hAnsi="Times New Roman"/>
          <w:sz w:val="28"/>
          <w:szCs w:val="15"/>
        </w:rPr>
        <w:t>цитологические – о строении, химическом составе клетки (строение растительной клетки, строение животной клетки);</w:t>
      </w:r>
    </w:p>
    <w:p w:rsidR="00411F86" w:rsidRPr="004E5A77" w:rsidRDefault="00411F86" w:rsidP="00F02579">
      <w:pPr>
        <w:numPr>
          <w:ilvl w:val="0"/>
          <w:numId w:val="29"/>
        </w:numPr>
        <w:shd w:val="clear" w:color="auto" w:fill="FFFFFF"/>
        <w:spacing w:after="0" w:line="360" w:lineRule="auto"/>
        <w:contextualSpacing/>
        <w:jc w:val="both"/>
        <w:rPr>
          <w:rFonts w:ascii="Times New Roman" w:hAnsi="Times New Roman"/>
          <w:sz w:val="28"/>
          <w:szCs w:val="15"/>
        </w:rPr>
      </w:pPr>
      <w:r w:rsidRPr="004E5A77">
        <w:rPr>
          <w:rFonts w:ascii="Times New Roman" w:hAnsi="Times New Roman"/>
          <w:sz w:val="28"/>
          <w:szCs w:val="15"/>
        </w:rPr>
        <w:t>гистологические – о строении, функциях и происхождении разных типов тканей (ткани растительного организма, ткани животного организма);</w:t>
      </w:r>
    </w:p>
    <w:p w:rsidR="00411F86" w:rsidRPr="004E5A77" w:rsidRDefault="00411F86" w:rsidP="00F02579">
      <w:pPr>
        <w:numPr>
          <w:ilvl w:val="0"/>
          <w:numId w:val="29"/>
        </w:numPr>
        <w:shd w:val="clear" w:color="auto" w:fill="FFFFFF"/>
        <w:spacing w:after="0" w:line="360" w:lineRule="auto"/>
        <w:contextualSpacing/>
        <w:jc w:val="both"/>
        <w:rPr>
          <w:rFonts w:ascii="Times New Roman" w:hAnsi="Times New Roman"/>
          <w:sz w:val="28"/>
          <w:szCs w:val="15"/>
        </w:rPr>
      </w:pPr>
      <w:r w:rsidRPr="004E5A77">
        <w:rPr>
          <w:rFonts w:ascii="Times New Roman" w:hAnsi="Times New Roman"/>
          <w:sz w:val="28"/>
          <w:szCs w:val="15"/>
        </w:rPr>
        <w:t>эволюционные – об эволюционном ходе развития конкретных царств (эволюция растений, животных, человека);</w:t>
      </w:r>
    </w:p>
    <w:p w:rsidR="00411F86" w:rsidRPr="004E5A77" w:rsidRDefault="00411F86" w:rsidP="00F02579">
      <w:pPr>
        <w:numPr>
          <w:ilvl w:val="0"/>
          <w:numId w:val="29"/>
        </w:numPr>
        <w:shd w:val="clear" w:color="auto" w:fill="FFFFFF"/>
        <w:spacing w:after="0" w:line="360" w:lineRule="auto"/>
        <w:contextualSpacing/>
        <w:jc w:val="both"/>
        <w:rPr>
          <w:rFonts w:ascii="Times New Roman" w:hAnsi="Times New Roman"/>
          <w:sz w:val="28"/>
          <w:szCs w:val="15"/>
        </w:rPr>
      </w:pPr>
      <w:r w:rsidRPr="004E5A77">
        <w:rPr>
          <w:rFonts w:ascii="Times New Roman" w:hAnsi="Times New Roman"/>
          <w:sz w:val="28"/>
          <w:szCs w:val="15"/>
        </w:rPr>
        <w:t>филогенетические – понятия об историческом развитии организмов (филогенез).</w:t>
      </w:r>
    </w:p>
    <w:p w:rsidR="00411F86" w:rsidRPr="00F02579" w:rsidRDefault="00411F86" w:rsidP="00F02579">
      <w:pPr>
        <w:pStyle w:val="a3"/>
        <w:numPr>
          <w:ilvl w:val="0"/>
          <w:numId w:val="29"/>
        </w:numPr>
        <w:shd w:val="clear" w:color="auto" w:fill="FFFFFF"/>
        <w:spacing w:after="0" w:line="360" w:lineRule="auto"/>
        <w:jc w:val="both"/>
        <w:rPr>
          <w:rFonts w:ascii="Times New Roman" w:hAnsi="Times New Roman"/>
          <w:sz w:val="28"/>
          <w:szCs w:val="15"/>
        </w:rPr>
      </w:pPr>
      <w:r w:rsidRPr="00F02579">
        <w:rPr>
          <w:rFonts w:ascii="Times New Roman" w:hAnsi="Times New Roman"/>
          <w:sz w:val="28"/>
          <w:szCs w:val="15"/>
        </w:rPr>
        <w:t>Специальные понятия можно обобщить в общебиологические, которые, в свою очередь, делятся на группы:</w:t>
      </w:r>
    </w:p>
    <w:p w:rsidR="00411F86" w:rsidRPr="004E5A77" w:rsidRDefault="00411F86" w:rsidP="00F02579">
      <w:pPr>
        <w:numPr>
          <w:ilvl w:val="0"/>
          <w:numId w:val="29"/>
        </w:numPr>
        <w:shd w:val="clear" w:color="auto" w:fill="FFFFFF"/>
        <w:spacing w:after="0" w:line="360" w:lineRule="auto"/>
        <w:contextualSpacing/>
        <w:jc w:val="both"/>
        <w:rPr>
          <w:rFonts w:ascii="Times New Roman" w:hAnsi="Times New Roman"/>
          <w:sz w:val="28"/>
          <w:szCs w:val="15"/>
        </w:rPr>
      </w:pPr>
      <w:r w:rsidRPr="004E5A77">
        <w:rPr>
          <w:rFonts w:ascii="Times New Roman" w:hAnsi="Times New Roman"/>
          <w:sz w:val="28"/>
          <w:szCs w:val="15"/>
        </w:rPr>
        <w:t>организменные – раскрывающие клеточное строение организмов, понятия об обмене веществ и превращении энергии в клетке, об индивидуальном развитии организмов, о возникновении и эволюции клеточного уровня организации; понятия о размножении, наследственности, изменчивости организмов;</w:t>
      </w:r>
    </w:p>
    <w:p w:rsidR="00411F86" w:rsidRPr="004E5A77" w:rsidRDefault="00411F86" w:rsidP="00F02579">
      <w:pPr>
        <w:numPr>
          <w:ilvl w:val="0"/>
          <w:numId w:val="29"/>
        </w:numPr>
        <w:shd w:val="clear" w:color="auto" w:fill="FFFFFF"/>
        <w:spacing w:after="0" w:line="360" w:lineRule="auto"/>
        <w:contextualSpacing/>
        <w:jc w:val="both"/>
        <w:rPr>
          <w:rFonts w:ascii="Times New Roman" w:hAnsi="Times New Roman"/>
          <w:sz w:val="28"/>
          <w:szCs w:val="15"/>
        </w:rPr>
      </w:pPr>
      <w:r w:rsidRPr="004E5A77">
        <w:rPr>
          <w:rFonts w:ascii="Times New Roman" w:hAnsi="Times New Roman"/>
          <w:sz w:val="28"/>
          <w:szCs w:val="15"/>
        </w:rPr>
        <w:t>популяционно</w:t>
      </w:r>
      <w:r w:rsidR="00F02579">
        <w:rPr>
          <w:rFonts w:ascii="Times New Roman" w:hAnsi="Times New Roman"/>
          <w:sz w:val="28"/>
          <w:szCs w:val="15"/>
        </w:rPr>
        <w:t xml:space="preserve"> </w:t>
      </w:r>
      <w:r w:rsidR="00F02579" w:rsidRPr="004E5A77">
        <w:rPr>
          <w:rFonts w:ascii="Times New Roman" w:hAnsi="Times New Roman"/>
          <w:sz w:val="28"/>
          <w:szCs w:val="15"/>
        </w:rPr>
        <w:t>–</w:t>
      </w:r>
      <w:r w:rsidR="00F02579">
        <w:rPr>
          <w:rFonts w:ascii="Times New Roman" w:hAnsi="Times New Roman"/>
          <w:sz w:val="28"/>
          <w:szCs w:val="15"/>
        </w:rPr>
        <w:t xml:space="preserve"> </w:t>
      </w:r>
      <w:r w:rsidRPr="004E5A77">
        <w:rPr>
          <w:rFonts w:ascii="Times New Roman" w:hAnsi="Times New Roman"/>
          <w:sz w:val="28"/>
          <w:szCs w:val="15"/>
        </w:rPr>
        <w:t>видовые – о виде, его критериях и структуре, понятия о видообразовании;</w:t>
      </w:r>
    </w:p>
    <w:p w:rsidR="00411F86" w:rsidRPr="004E5A77" w:rsidRDefault="00411F86" w:rsidP="00F02579">
      <w:pPr>
        <w:numPr>
          <w:ilvl w:val="0"/>
          <w:numId w:val="29"/>
        </w:numPr>
        <w:shd w:val="clear" w:color="auto" w:fill="FFFFFF"/>
        <w:spacing w:after="0" w:line="360" w:lineRule="auto"/>
        <w:contextualSpacing/>
        <w:jc w:val="both"/>
        <w:rPr>
          <w:rFonts w:ascii="Times New Roman" w:hAnsi="Times New Roman"/>
          <w:sz w:val="28"/>
          <w:szCs w:val="15"/>
        </w:rPr>
      </w:pPr>
      <w:r w:rsidRPr="004E5A77">
        <w:rPr>
          <w:rFonts w:ascii="Times New Roman" w:hAnsi="Times New Roman"/>
          <w:sz w:val="28"/>
          <w:szCs w:val="15"/>
        </w:rPr>
        <w:t>биосферно</w:t>
      </w:r>
      <w:r w:rsidR="00F02579">
        <w:rPr>
          <w:rFonts w:ascii="Times New Roman" w:hAnsi="Times New Roman"/>
          <w:sz w:val="28"/>
          <w:szCs w:val="15"/>
        </w:rPr>
        <w:t xml:space="preserve"> </w:t>
      </w:r>
      <w:r w:rsidR="00F02579" w:rsidRPr="004E5A77">
        <w:rPr>
          <w:rFonts w:ascii="Times New Roman" w:hAnsi="Times New Roman"/>
          <w:sz w:val="28"/>
          <w:szCs w:val="15"/>
        </w:rPr>
        <w:t>–</w:t>
      </w:r>
      <w:r w:rsidR="00F02579">
        <w:rPr>
          <w:rFonts w:ascii="Times New Roman" w:hAnsi="Times New Roman"/>
          <w:sz w:val="28"/>
          <w:szCs w:val="15"/>
        </w:rPr>
        <w:t xml:space="preserve"> </w:t>
      </w:r>
      <w:r w:rsidRPr="004E5A77">
        <w:rPr>
          <w:rFonts w:ascii="Times New Roman" w:hAnsi="Times New Roman"/>
          <w:sz w:val="28"/>
          <w:szCs w:val="15"/>
        </w:rPr>
        <w:t>биоценотические – о биогеоценозе, обмене веществ и потоке энергии в биогеоценозе, о саморегуляции в биосфере;</w:t>
      </w:r>
    </w:p>
    <w:p w:rsidR="00411F86" w:rsidRPr="004E5A77" w:rsidRDefault="00411F86" w:rsidP="00F02579">
      <w:pPr>
        <w:numPr>
          <w:ilvl w:val="0"/>
          <w:numId w:val="29"/>
        </w:numPr>
        <w:shd w:val="clear" w:color="auto" w:fill="FFFFFF"/>
        <w:spacing w:after="0" w:line="360" w:lineRule="auto"/>
        <w:contextualSpacing/>
        <w:jc w:val="both"/>
        <w:rPr>
          <w:rFonts w:ascii="Times New Roman" w:hAnsi="Times New Roman"/>
          <w:sz w:val="28"/>
          <w:szCs w:val="15"/>
        </w:rPr>
      </w:pPr>
      <w:r w:rsidRPr="004E5A77">
        <w:rPr>
          <w:rFonts w:ascii="Times New Roman" w:hAnsi="Times New Roman"/>
          <w:sz w:val="28"/>
          <w:szCs w:val="15"/>
        </w:rPr>
        <w:lastRenderedPageBreak/>
        <w:t>эволюционные – о мутациях и комбинациях, об эволюционных факторах (борьба за существование, популяционные волны, генный поток, изоляция, естественный отбор); о результатах эволюции – многообразии видов и их приспособленности к среде обитания; о направлениях эволюции и ее регуляции.</w:t>
      </w:r>
    </w:p>
    <w:p w:rsidR="00411F86" w:rsidRPr="004E5A77" w:rsidRDefault="00411F86" w:rsidP="00411F86">
      <w:pPr>
        <w:shd w:val="clear" w:color="auto" w:fill="FFFFFF"/>
        <w:spacing w:after="0" w:line="360" w:lineRule="auto"/>
        <w:ind w:firstLine="709"/>
        <w:contextualSpacing/>
        <w:jc w:val="both"/>
        <w:rPr>
          <w:rFonts w:ascii="Times New Roman" w:hAnsi="Times New Roman"/>
          <w:sz w:val="28"/>
          <w:szCs w:val="15"/>
        </w:rPr>
      </w:pPr>
      <w:r w:rsidRPr="004E5A77">
        <w:rPr>
          <w:rFonts w:ascii="Times New Roman" w:hAnsi="Times New Roman"/>
          <w:sz w:val="28"/>
          <w:szCs w:val="15"/>
        </w:rPr>
        <w:t>Основная масса перечисленных общебиологических понятий складываются в школьных разделах, посвященных изучению бактерий, грибов, растений, животных и человека. Из года в год, начиная с пятого класса и заканчивая восьмым, обучающиеся накапливают и совершенствуют свои знания.</w:t>
      </w:r>
      <w:r w:rsidRPr="00411F86">
        <w:rPr>
          <w:rFonts w:ascii="Times New Roman" w:hAnsi="Times New Roman"/>
          <w:sz w:val="28"/>
          <w:szCs w:val="28"/>
        </w:rPr>
        <w:t xml:space="preserve"> [</w:t>
      </w:r>
      <w:r>
        <w:rPr>
          <w:rFonts w:ascii="Times New Roman" w:hAnsi="Times New Roman"/>
          <w:sz w:val="28"/>
          <w:szCs w:val="28"/>
        </w:rPr>
        <w:t>13</w:t>
      </w:r>
      <w:r w:rsidRPr="00411F86">
        <w:rPr>
          <w:rFonts w:ascii="Times New Roman" w:hAnsi="Times New Roman"/>
          <w:sz w:val="28"/>
          <w:szCs w:val="28"/>
        </w:rPr>
        <w:t>]</w:t>
      </w:r>
    </w:p>
    <w:p w:rsidR="00411F86" w:rsidRPr="004E5A77" w:rsidRDefault="00411F86" w:rsidP="00411F86">
      <w:pPr>
        <w:shd w:val="clear" w:color="auto" w:fill="FFFFFF"/>
        <w:spacing w:after="0" w:line="360" w:lineRule="auto"/>
        <w:ind w:firstLine="709"/>
        <w:contextualSpacing/>
        <w:jc w:val="both"/>
        <w:rPr>
          <w:rFonts w:ascii="Times New Roman" w:hAnsi="Times New Roman"/>
          <w:sz w:val="28"/>
          <w:szCs w:val="15"/>
        </w:rPr>
      </w:pPr>
      <w:r w:rsidRPr="004E5A77">
        <w:rPr>
          <w:rFonts w:ascii="Times New Roman" w:hAnsi="Times New Roman"/>
          <w:sz w:val="28"/>
          <w:szCs w:val="15"/>
        </w:rPr>
        <w:t>В курсе общей биологии эти понятия развиваются, дополняются, а также рассматриваются в новых связях и отношениях со знаниями системах.</w:t>
      </w:r>
    </w:p>
    <w:p w:rsidR="00411F86" w:rsidRPr="004E5A77" w:rsidRDefault="00411F86" w:rsidP="00411F86">
      <w:pPr>
        <w:shd w:val="clear" w:color="auto" w:fill="FFFFFF"/>
        <w:spacing w:after="0" w:line="360" w:lineRule="auto"/>
        <w:ind w:firstLine="709"/>
        <w:contextualSpacing/>
        <w:jc w:val="both"/>
        <w:rPr>
          <w:rFonts w:ascii="Times New Roman" w:hAnsi="Times New Roman"/>
          <w:sz w:val="28"/>
          <w:szCs w:val="15"/>
        </w:rPr>
      </w:pPr>
      <w:r w:rsidRPr="004E5A77">
        <w:rPr>
          <w:rFonts w:ascii="Times New Roman" w:hAnsi="Times New Roman"/>
          <w:sz w:val="28"/>
          <w:szCs w:val="15"/>
        </w:rPr>
        <w:t>Познание развивается в направлении углубления и расширения, т.е. сопровождается нарастанием интенсивности. Таким образом, по мере развития знаний о предмете, их углубления и расширения меняются содержание  и объем знаний. Объем понятия представляет собой количественную (экстенсивную) сторону процесса познания, которая характеризуется накоплением знаний о всевозможных представителях изучаемого предмета, а содержание понятия представляет собой качественную сторону познания (характеризуемую переходом от одного уровня знания предмета к другому, более глубокому). Данные стороны взаимосвязаны и взаимообусловливают друг друга: расширение знания ведет к его углублени</w:t>
      </w:r>
      <w:r>
        <w:rPr>
          <w:rFonts w:ascii="Times New Roman" w:hAnsi="Times New Roman"/>
          <w:sz w:val="28"/>
          <w:szCs w:val="15"/>
        </w:rPr>
        <w:t>ю, а углубление – к расширению</w:t>
      </w:r>
      <w:r w:rsidRPr="004E5A77">
        <w:rPr>
          <w:rFonts w:ascii="Times New Roman" w:hAnsi="Times New Roman"/>
          <w:sz w:val="28"/>
          <w:szCs w:val="15"/>
        </w:rPr>
        <w:t>.</w:t>
      </w:r>
    </w:p>
    <w:p w:rsidR="00411F86" w:rsidRPr="004E5A77" w:rsidRDefault="00411F86" w:rsidP="00411F86">
      <w:pPr>
        <w:shd w:val="clear" w:color="auto" w:fill="FFFFFF"/>
        <w:spacing w:after="0" w:line="360" w:lineRule="auto"/>
        <w:ind w:firstLine="709"/>
        <w:contextualSpacing/>
        <w:jc w:val="both"/>
        <w:rPr>
          <w:rFonts w:ascii="Times New Roman" w:hAnsi="Times New Roman"/>
          <w:sz w:val="28"/>
          <w:szCs w:val="15"/>
        </w:rPr>
      </w:pPr>
      <w:r>
        <w:rPr>
          <w:rFonts w:ascii="Times New Roman" w:hAnsi="Times New Roman"/>
          <w:sz w:val="28"/>
          <w:szCs w:val="15"/>
        </w:rPr>
        <w:t xml:space="preserve">А. Г. Бермус </w:t>
      </w:r>
      <w:r w:rsidRPr="004E5A77">
        <w:rPr>
          <w:rFonts w:ascii="Times New Roman" w:hAnsi="Times New Roman"/>
          <w:sz w:val="28"/>
          <w:szCs w:val="15"/>
        </w:rPr>
        <w:t>утверждал, что «есть две стороны, с которыми мы всегда сталкиваемся в конкретном изучении мышления, и они имеют первостепенное значение в изучении процесса обучения в школе. Первая сторона – это рост и развитие самого понятия».</w:t>
      </w:r>
      <w:r w:rsidRPr="00411F86">
        <w:rPr>
          <w:rFonts w:ascii="Times New Roman" w:hAnsi="Times New Roman"/>
          <w:sz w:val="28"/>
          <w:szCs w:val="28"/>
        </w:rPr>
        <w:t xml:space="preserve"> [</w:t>
      </w:r>
      <w:r>
        <w:rPr>
          <w:rFonts w:ascii="Times New Roman" w:hAnsi="Times New Roman"/>
          <w:sz w:val="28"/>
          <w:szCs w:val="28"/>
        </w:rPr>
        <w:t>3</w:t>
      </w:r>
      <w:r w:rsidRPr="00411F86">
        <w:rPr>
          <w:rFonts w:ascii="Times New Roman" w:hAnsi="Times New Roman"/>
          <w:sz w:val="28"/>
          <w:szCs w:val="28"/>
        </w:rPr>
        <w:t>]</w:t>
      </w:r>
      <w:r w:rsidRPr="004E5A77">
        <w:rPr>
          <w:rFonts w:ascii="Times New Roman" w:hAnsi="Times New Roman"/>
          <w:sz w:val="28"/>
          <w:szCs w:val="15"/>
        </w:rPr>
        <w:t xml:space="preserve"> </w:t>
      </w:r>
    </w:p>
    <w:p w:rsidR="00411F86" w:rsidRDefault="00411F86" w:rsidP="00411F86">
      <w:pPr>
        <w:shd w:val="clear" w:color="auto" w:fill="FFFFFF"/>
        <w:spacing w:after="0" w:line="360" w:lineRule="auto"/>
        <w:ind w:firstLine="709"/>
        <w:contextualSpacing/>
        <w:jc w:val="both"/>
        <w:rPr>
          <w:rFonts w:ascii="Times New Roman" w:hAnsi="Times New Roman"/>
          <w:sz w:val="28"/>
          <w:szCs w:val="15"/>
        </w:rPr>
      </w:pPr>
      <w:r w:rsidRPr="00247C43">
        <w:rPr>
          <w:rFonts w:ascii="Times New Roman" w:hAnsi="Times New Roman"/>
          <w:sz w:val="28"/>
          <w:szCs w:val="15"/>
        </w:rPr>
        <w:lastRenderedPageBreak/>
        <w:t>Н.М. Верзилин, и Т.В. Голикова</w:t>
      </w:r>
      <w:r>
        <w:rPr>
          <w:rFonts w:ascii="Times New Roman" w:hAnsi="Times New Roman"/>
          <w:sz w:val="28"/>
          <w:szCs w:val="15"/>
        </w:rPr>
        <w:t xml:space="preserve"> описываю</w:t>
      </w:r>
      <w:r w:rsidRPr="004E5A77">
        <w:rPr>
          <w:rFonts w:ascii="Times New Roman" w:hAnsi="Times New Roman"/>
          <w:sz w:val="28"/>
          <w:szCs w:val="15"/>
        </w:rPr>
        <w:t>т этапы формирования понятия. Овладение понятием включает различные операции памяти и мышл</w:t>
      </w:r>
      <w:r>
        <w:rPr>
          <w:rFonts w:ascii="Times New Roman" w:hAnsi="Times New Roman"/>
          <w:sz w:val="28"/>
          <w:szCs w:val="15"/>
        </w:rPr>
        <w:t xml:space="preserve">ения. </w:t>
      </w:r>
      <w:r w:rsidRPr="00411F86">
        <w:rPr>
          <w:rFonts w:ascii="Times New Roman" w:hAnsi="Times New Roman"/>
          <w:sz w:val="28"/>
          <w:szCs w:val="28"/>
        </w:rPr>
        <w:t>[</w:t>
      </w:r>
      <w:r>
        <w:rPr>
          <w:rFonts w:ascii="Times New Roman" w:hAnsi="Times New Roman"/>
          <w:sz w:val="28"/>
          <w:szCs w:val="28"/>
        </w:rPr>
        <w:t>6</w:t>
      </w:r>
      <w:r w:rsidRPr="00411F86">
        <w:rPr>
          <w:rFonts w:ascii="Times New Roman" w:hAnsi="Times New Roman"/>
          <w:sz w:val="28"/>
          <w:szCs w:val="28"/>
        </w:rPr>
        <w:t>]</w:t>
      </w:r>
    </w:p>
    <w:p w:rsidR="00411F86" w:rsidRPr="004E5A77" w:rsidRDefault="00411F86" w:rsidP="00411F86">
      <w:pPr>
        <w:shd w:val="clear" w:color="auto" w:fill="FFFFFF"/>
        <w:spacing w:after="0" w:line="360" w:lineRule="auto"/>
        <w:ind w:firstLine="709"/>
        <w:contextualSpacing/>
        <w:jc w:val="both"/>
        <w:rPr>
          <w:rFonts w:ascii="Times New Roman" w:hAnsi="Times New Roman"/>
          <w:sz w:val="28"/>
          <w:szCs w:val="15"/>
        </w:rPr>
      </w:pPr>
      <w:r>
        <w:rPr>
          <w:rFonts w:ascii="Times New Roman" w:hAnsi="Times New Roman"/>
          <w:sz w:val="28"/>
          <w:szCs w:val="15"/>
        </w:rPr>
        <w:t>Человек мыслит понятиями</w:t>
      </w:r>
      <w:r w:rsidRPr="004E5A77">
        <w:rPr>
          <w:rFonts w:ascii="Times New Roman" w:hAnsi="Times New Roman"/>
          <w:sz w:val="28"/>
          <w:szCs w:val="15"/>
        </w:rPr>
        <w:t>. Они помогают ему в познании мира. Следовательно, понятия развиваются по законам мышления. Оперирование понятиями стимулирует интеллектуальное становление обучающихся, приучает их мыслить, осуществлять поиск информации, использовать в разных ситуациях при раскрытии новых понятий. Это процесс научного познания, завершающийся переходом от незнания к знанию и проходящий ряд стадий: от живого созерцания к абстрактному мышлению и от него к практике.</w:t>
      </w:r>
    </w:p>
    <w:p w:rsidR="00411F86" w:rsidRPr="004E5A77" w:rsidRDefault="00411F86" w:rsidP="00411F86">
      <w:pPr>
        <w:shd w:val="clear" w:color="auto" w:fill="FFFFFF"/>
        <w:spacing w:after="0" w:line="360" w:lineRule="auto"/>
        <w:ind w:firstLine="709"/>
        <w:contextualSpacing/>
        <w:jc w:val="both"/>
        <w:rPr>
          <w:rFonts w:ascii="Times New Roman" w:hAnsi="Times New Roman"/>
          <w:sz w:val="28"/>
          <w:szCs w:val="15"/>
        </w:rPr>
      </w:pPr>
      <w:r w:rsidRPr="004E5A77">
        <w:rPr>
          <w:rFonts w:ascii="Times New Roman" w:hAnsi="Times New Roman"/>
          <w:sz w:val="28"/>
          <w:szCs w:val="15"/>
        </w:rPr>
        <w:t>Начальным фактором в познании внешнего мира и образовании понятий служит прямое лицезрение, на основании которого через первую сигнальную систему – систему органов чувств – выполняется чувственное восприятие объективного мира. Появляются ощущения, отпечаток от которых остается в сознании человека тогда, когда предмет или явление исчезают из сферы восприятия. Это первый этап в формировании понятия.</w:t>
      </w:r>
    </w:p>
    <w:p w:rsidR="00411F86" w:rsidRPr="004E5A77" w:rsidRDefault="00411F86" w:rsidP="00411F86">
      <w:pPr>
        <w:shd w:val="clear" w:color="auto" w:fill="FFFFFF"/>
        <w:spacing w:after="0" w:line="360" w:lineRule="auto"/>
        <w:ind w:firstLine="709"/>
        <w:contextualSpacing/>
        <w:jc w:val="both"/>
        <w:rPr>
          <w:rFonts w:ascii="Times New Roman" w:hAnsi="Times New Roman"/>
          <w:sz w:val="28"/>
          <w:szCs w:val="15"/>
        </w:rPr>
      </w:pPr>
      <w:r w:rsidRPr="004E5A77">
        <w:rPr>
          <w:rFonts w:ascii="Times New Roman" w:hAnsi="Times New Roman"/>
          <w:sz w:val="28"/>
          <w:szCs w:val="15"/>
        </w:rPr>
        <w:t>Ощущение – это чувственная форма отражения объективного мира. Оно правильно отображает внешние качества в виде отдельных сторон и свойств вещей и явлений. Ощущения служат начальной ступенью всего процесса познания. Самые абстрактные понятия связаны хотя бы косвенно с ощущениями. На их основе появляется восприятие, отражающее целостный образ объекта, совокупность его внешних сторон, т. е. вещь в целом.</w:t>
      </w:r>
      <w:r w:rsidRPr="00411F86">
        <w:rPr>
          <w:rFonts w:ascii="Times New Roman" w:hAnsi="Times New Roman"/>
          <w:sz w:val="28"/>
          <w:szCs w:val="28"/>
        </w:rPr>
        <w:t xml:space="preserve"> [</w:t>
      </w:r>
      <w:r>
        <w:rPr>
          <w:rFonts w:ascii="Times New Roman" w:hAnsi="Times New Roman"/>
          <w:sz w:val="28"/>
          <w:szCs w:val="28"/>
        </w:rPr>
        <w:t>17</w:t>
      </w:r>
      <w:r w:rsidRPr="00411F86">
        <w:rPr>
          <w:rFonts w:ascii="Times New Roman" w:hAnsi="Times New Roman"/>
          <w:sz w:val="28"/>
          <w:szCs w:val="28"/>
        </w:rPr>
        <w:t>]</w:t>
      </w:r>
    </w:p>
    <w:p w:rsidR="00411F86" w:rsidRPr="004E5A77" w:rsidRDefault="00411F86" w:rsidP="00411F86">
      <w:pPr>
        <w:shd w:val="clear" w:color="auto" w:fill="FFFFFF"/>
        <w:spacing w:after="0" w:line="360" w:lineRule="auto"/>
        <w:ind w:firstLine="709"/>
        <w:contextualSpacing/>
        <w:jc w:val="both"/>
        <w:rPr>
          <w:rFonts w:ascii="Times New Roman" w:hAnsi="Times New Roman"/>
          <w:sz w:val="28"/>
          <w:szCs w:val="15"/>
        </w:rPr>
      </w:pPr>
      <w:r w:rsidRPr="004E5A77">
        <w:rPr>
          <w:rFonts w:ascii="Times New Roman" w:hAnsi="Times New Roman"/>
          <w:sz w:val="28"/>
          <w:szCs w:val="15"/>
        </w:rPr>
        <w:t>Восприятие – это начало процесса осмысления ощущений. Благодаря оставленному следу предмет или явление имеет возможность восстанавливаться в памяти, вспоминаться. За это время на основе восприятий складывается представление. Таким образом, воспроизведение совокупности ощущений о предмете или явлении природы формирует представление о нем.</w:t>
      </w:r>
    </w:p>
    <w:p w:rsidR="00411F86" w:rsidRPr="004E5A77" w:rsidRDefault="00411F86" w:rsidP="00411F86">
      <w:pPr>
        <w:shd w:val="clear" w:color="auto" w:fill="FFFFFF"/>
        <w:spacing w:after="0" w:line="360" w:lineRule="auto"/>
        <w:ind w:firstLine="709"/>
        <w:contextualSpacing/>
        <w:jc w:val="both"/>
        <w:rPr>
          <w:rFonts w:ascii="Times New Roman" w:hAnsi="Times New Roman"/>
          <w:sz w:val="28"/>
          <w:szCs w:val="15"/>
        </w:rPr>
      </w:pPr>
      <w:r w:rsidRPr="004E5A77">
        <w:rPr>
          <w:rFonts w:ascii="Times New Roman" w:hAnsi="Times New Roman"/>
          <w:sz w:val="28"/>
          <w:szCs w:val="15"/>
        </w:rPr>
        <w:lastRenderedPageBreak/>
        <w:t xml:space="preserve">Представление – это второй этап в формировании понятия. Оно является начальной формой мыслительной деятельности и переходным актом от чувственного познания к логическому. Но представлять еще не значит мыслить. Посредством второй сигнальной системы происходит общее представление об изучаемом объекте и формируется понятие. Поэтому понятия являются качественно новым уровнем познания. На их основе формируются суждения и умозаключения. Все эти формы мышления связаны друг с другом. Суждения и умозаключения обеспечивают оценочный аспект понятий в результате их сравнения и соединения. </w:t>
      </w:r>
      <w:r w:rsidRPr="00247C43">
        <w:rPr>
          <w:rFonts w:ascii="Times New Roman" w:hAnsi="Times New Roman"/>
          <w:sz w:val="28"/>
          <w:szCs w:val="15"/>
        </w:rPr>
        <w:t>Материальный мир является источником понятий. Понятие – это мыслительное отображение предметов и явлений, плод длительной разъяснительной работы, мыслительного труда, результат процесса познания.</w:t>
      </w:r>
    </w:p>
    <w:p w:rsidR="00411F86" w:rsidRPr="004E5A77" w:rsidRDefault="00411F86" w:rsidP="00411F86">
      <w:pPr>
        <w:shd w:val="clear" w:color="auto" w:fill="FFFFFF"/>
        <w:spacing w:after="0" w:line="360" w:lineRule="auto"/>
        <w:ind w:firstLine="709"/>
        <w:contextualSpacing/>
        <w:jc w:val="both"/>
        <w:rPr>
          <w:rFonts w:ascii="Times New Roman" w:hAnsi="Times New Roman"/>
          <w:sz w:val="28"/>
          <w:szCs w:val="15"/>
        </w:rPr>
      </w:pPr>
      <w:r w:rsidRPr="004E5A77">
        <w:rPr>
          <w:rFonts w:ascii="Times New Roman" w:hAnsi="Times New Roman"/>
          <w:sz w:val="28"/>
          <w:szCs w:val="15"/>
        </w:rPr>
        <w:t xml:space="preserve">Учитель должен отметить основные понятия в каждом курсе, в учебном предмете и непрестанно держать их в поле своего методического зрения, возвращаясь к ним на разном материале и в различных связях. Обучающиеся начинают владеть понятиями не сразу: на их образование нужно время. Выведение понятия из материалов происходит значительно дольше и, главное, сложнее, чем просто озвучить его и позаботиться, о том, чтобы обучающиеся запомнили формулировку. </w:t>
      </w:r>
      <w:r w:rsidRPr="00411F86">
        <w:rPr>
          <w:rFonts w:ascii="Times New Roman" w:hAnsi="Times New Roman"/>
          <w:sz w:val="28"/>
          <w:szCs w:val="28"/>
        </w:rPr>
        <w:t>[</w:t>
      </w:r>
      <w:r>
        <w:rPr>
          <w:rFonts w:ascii="Times New Roman" w:hAnsi="Times New Roman"/>
          <w:sz w:val="28"/>
          <w:szCs w:val="28"/>
        </w:rPr>
        <w:t>16</w:t>
      </w:r>
      <w:r w:rsidRPr="00411F86">
        <w:rPr>
          <w:rFonts w:ascii="Times New Roman" w:hAnsi="Times New Roman"/>
          <w:sz w:val="28"/>
          <w:szCs w:val="28"/>
        </w:rPr>
        <w:t>]</w:t>
      </w:r>
    </w:p>
    <w:p w:rsidR="00411F86" w:rsidRPr="004E5A77" w:rsidRDefault="00411F86" w:rsidP="00411F86">
      <w:pPr>
        <w:shd w:val="clear" w:color="auto" w:fill="FFFFFF"/>
        <w:spacing w:after="0" w:line="360" w:lineRule="auto"/>
        <w:ind w:firstLine="709"/>
        <w:contextualSpacing/>
        <w:jc w:val="both"/>
        <w:rPr>
          <w:rFonts w:ascii="Times New Roman" w:hAnsi="Times New Roman"/>
          <w:sz w:val="28"/>
          <w:szCs w:val="15"/>
        </w:rPr>
      </w:pPr>
      <w:r w:rsidRPr="004E5A77">
        <w:rPr>
          <w:rFonts w:ascii="Times New Roman" w:hAnsi="Times New Roman"/>
          <w:sz w:val="28"/>
          <w:szCs w:val="15"/>
        </w:rPr>
        <w:t>Таки образом, понятие есть обобщенное отображение действительности в мышлении. Его формирование осуществляется поэтапно: ощущение (восприятие) → представление → понимание → практика (чтобы понятия прочнее усваивались, их необходимо переводить на уровень умений и навыков).</w:t>
      </w:r>
    </w:p>
    <w:p w:rsidR="00411F86" w:rsidRDefault="00411F86" w:rsidP="00411F86">
      <w:pPr>
        <w:shd w:val="clear" w:color="auto" w:fill="FFFFFF"/>
        <w:spacing w:after="0" w:line="360" w:lineRule="auto"/>
        <w:ind w:firstLine="709"/>
        <w:contextualSpacing/>
        <w:jc w:val="both"/>
        <w:rPr>
          <w:rFonts w:ascii="Times New Roman" w:hAnsi="Times New Roman"/>
          <w:sz w:val="28"/>
          <w:szCs w:val="15"/>
        </w:rPr>
      </w:pPr>
      <w:r w:rsidRPr="004E5A77">
        <w:rPr>
          <w:rFonts w:ascii="Times New Roman" w:hAnsi="Times New Roman"/>
          <w:sz w:val="28"/>
          <w:szCs w:val="15"/>
        </w:rPr>
        <w:t xml:space="preserve">В 50-х гг. ХХ в. на основе глубокого анализа различных областей наук биологии, изучения школьного биологического содержания, переосмысления методических идей и педагогической практики коллектив ленинградских ученых под руководством </w:t>
      </w:r>
    </w:p>
    <w:p w:rsidR="00411F86" w:rsidRPr="004E5A77" w:rsidRDefault="00411F86" w:rsidP="00411F86">
      <w:pPr>
        <w:shd w:val="clear" w:color="auto" w:fill="FFFFFF"/>
        <w:spacing w:after="0" w:line="360" w:lineRule="auto"/>
        <w:ind w:firstLine="709"/>
        <w:contextualSpacing/>
        <w:jc w:val="both"/>
        <w:rPr>
          <w:rFonts w:ascii="Times New Roman" w:hAnsi="Times New Roman"/>
          <w:sz w:val="28"/>
          <w:szCs w:val="15"/>
        </w:rPr>
      </w:pPr>
      <w:r w:rsidRPr="004E5A77">
        <w:rPr>
          <w:rFonts w:ascii="Times New Roman" w:hAnsi="Times New Roman"/>
          <w:sz w:val="28"/>
          <w:szCs w:val="15"/>
        </w:rPr>
        <w:lastRenderedPageBreak/>
        <w:t>Н.М. Верзилина разработал «Теорию развития биологических понятий». Она была принята и учеными в сфере методики обучения биологии, и учителями, так как создала научную основу для полноценного освоения обучающимися общеобразовательной школы содержания у</w:t>
      </w:r>
      <w:r w:rsidR="0015328B">
        <w:rPr>
          <w:rFonts w:ascii="Times New Roman" w:hAnsi="Times New Roman"/>
          <w:sz w:val="28"/>
          <w:szCs w:val="15"/>
        </w:rPr>
        <w:t xml:space="preserve">чебного материала </w:t>
      </w:r>
      <w:r w:rsidR="0015328B" w:rsidRPr="00B71848">
        <w:rPr>
          <w:sz w:val="28"/>
          <w:szCs w:val="15"/>
        </w:rPr>
        <w:t>[21]</w:t>
      </w:r>
      <w:r w:rsidR="0015328B" w:rsidRPr="004E5A77">
        <w:rPr>
          <w:sz w:val="28"/>
          <w:szCs w:val="15"/>
        </w:rPr>
        <w:t>.</w:t>
      </w:r>
    </w:p>
    <w:p w:rsidR="00411F86" w:rsidRPr="004E5A77" w:rsidRDefault="00411F86" w:rsidP="00411F86">
      <w:pPr>
        <w:shd w:val="clear" w:color="auto" w:fill="FFFFFF"/>
        <w:spacing w:after="0" w:line="360" w:lineRule="auto"/>
        <w:ind w:firstLine="709"/>
        <w:contextualSpacing/>
        <w:jc w:val="both"/>
        <w:rPr>
          <w:rFonts w:ascii="Times New Roman" w:hAnsi="Times New Roman"/>
          <w:sz w:val="28"/>
          <w:szCs w:val="15"/>
        </w:rPr>
      </w:pPr>
      <w:r w:rsidRPr="004E5A77">
        <w:rPr>
          <w:rFonts w:ascii="Times New Roman" w:hAnsi="Times New Roman"/>
          <w:sz w:val="28"/>
          <w:szCs w:val="15"/>
        </w:rPr>
        <w:t>Основополагающими положениями «Теории развития биологичес</w:t>
      </w:r>
      <w:r w:rsidR="0015328B">
        <w:rPr>
          <w:rFonts w:ascii="Times New Roman" w:hAnsi="Times New Roman"/>
          <w:sz w:val="28"/>
          <w:szCs w:val="15"/>
        </w:rPr>
        <w:t>ких понятий» являются следующие</w:t>
      </w:r>
      <w:r w:rsidR="0015328B" w:rsidRPr="00B71848">
        <w:rPr>
          <w:sz w:val="28"/>
          <w:szCs w:val="15"/>
        </w:rPr>
        <w:t>[7]</w:t>
      </w:r>
      <w:r w:rsidR="0015328B" w:rsidRPr="004E5A77">
        <w:rPr>
          <w:sz w:val="28"/>
          <w:szCs w:val="15"/>
        </w:rPr>
        <w:t xml:space="preserve">: </w:t>
      </w:r>
      <w:r w:rsidR="0015328B">
        <w:rPr>
          <w:rFonts w:ascii="Times New Roman" w:hAnsi="Times New Roman"/>
          <w:sz w:val="28"/>
          <w:szCs w:val="15"/>
        </w:rPr>
        <w:t xml:space="preserve"> </w:t>
      </w:r>
      <w:r w:rsidRPr="004E5A77">
        <w:rPr>
          <w:rFonts w:ascii="Times New Roman" w:hAnsi="Times New Roman"/>
          <w:sz w:val="28"/>
          <w:szCs w:val="15"/>
        </w:rPr>
        <w:t xml:space="preserve"> </w:t>
      </w:r>
    </w:p>
    <w:p w:rsidR="00411F86" w:rsidRPr="004E5A77" w:rsidRDefault="00411F86" w:rsidP="00411F86">
      <w:pPr>
        <w:shd w:val="clear" w:color="auto" w:fill="FFFFFF"/>
        <w:spacing w:after="0" w:line="360" w:lineRule="auto"/>
        <w:ind w:firstLine="709"/>
        <w:contextualSpacing/>
        <w:jc w:val="both"/>
        <w:rPr>
          <w:rFonts w:ascii="Times New Roman" w:hAnsi="Times New Roman"/>
          <w:sz w:val="28"/>
          <w:szCs w:val="15"/>
        </w:rPr>
      </w:pPr>
      <w:r w:rsidRPr="004E5A77">
        <w:rPr>
          <w:rFonts w:ascii="Times New Roman" w:hAnsi="Times New Roman"/>
          <w:sz w:val="28"/>
          <w:szCs w:val="15"/>
        </w:rPr>
        <w:t>1) содержание школьного предмета биологии – система биологических понятий: как специальных  (морфологических, анатомических, физиологических, систематических, экологических), так и общебиологических (клетка, обмен веществ и т.д.);</w:t>
      </w:r>
    </w:p>
    <w:p w:rsidR="00411F86" w:rsidRPr="004E5A77" w:rsidRDefault="00411F86" w:rsidP="00411F86">
      <w:pPr>
        <w:shd w:val="clear" w:color="auto" w:fill="FFFFFF"/>
        <w:spacing w:after="0" w:line="360" w:lineRule="auto"/>
        <w:ind w:firstLine="709"/>
        <w:contextualSpacing/>
        <w:jc w:val="both"/>
        <w:rPr>
          <w:rFonts w:ascii="Times New Roman" w:hAnsi="Times New Roman"/>
          <w:sz w:val="28"/>
          <w:szCs w:val="15"/>
        </w:rPr>
      </w:pPr>
      <w:r w:rsidRPr="004E5A77">
        <w:rPr>
          <w:rFonts w:ascii="Times New Roman" w:hAnsi="Times New Roman"/>
          <w:sz w:val="28"/>
          <w:szCs w:val="15"/>
        </w:rPr>
        <w:t xml:space="preserve">2) понятия не даются в готовом виде, они развиваются в процессе обучения биологии; </w:t>
      </w:r>
    </w:p>
    <w:p w:rsidR="00411F86" w:rsidRPr="004E5A77" w:rsidRDefault="00411F86" w:rsidP="00411F86">
      <w:pPr>
        <w:shd w:val="clear" w:color="auto" w:fill="FFFFFF"/>
        <w:spacing w:after="0" w:line="360" w:lineRule="auto"/>
        <w:ind w:firstLine="709"/>
        <w:contextualSpacing/>
        <w:jc w:val="both"/>
        <w:rPr>
          <w:rFonts w:ascii="Times New Roman" w:hAnsi="Times New Roman"/>
          <w:sz w:val="28"/>
          <w:szCs w:val="15"/>
        </w:rPr>
      </w:pPr>
      <w:r w:rsidRPr="004E5A77">
        <w:rPr>
          <w:rFonts w:ascii="Times New Roman" w:hAnsi="Times New Roman"/>
          <w:sz w:val="28"/>
          <w:szCs w:val="15"/>
        </w:rPr>
        <w:t>3) развитие биологических понятий возможно с применением различных логических приемов мыслительной деятельности (анализ-синтез, сравнение, обобщение, систематизация).</w:t>
      </w:r>
    </w:p>
    <w:p w:rsidR="00411F86" w:rsidRDefault="00411F86" w:rsidP="00411F86">
      <w:pPr>
        <w:shd w:val="clear" w:color="auto" w:fill="FFFFFF"/>
        <w:spacing w:after="0" w:line="360" w:lineRule="auto"/>
        <w:ind w:firstLine="709"/>
        <w:contextualSpacing/>
        <w:jc w:val="both"/>
        <w:rPr>
          <w:rFonts w:ascii="Times New Roman" w:hAnsi="Times New Roman"/>
          <w:sz w:val="28"/>
          <w:szCs w:val="15"/>
        </w:rPr>
      </w:pPr>
      <w:r w:rsidRPr="004E5A77">
        <w:rPr>
          <w:rFonts w:ascii="Times New Roman" w:hAnsi="Times New Roman"/>
          <w:sz w:val="28"/>
          <w:szCs w:val="15"/>
        </w:rPr>
        <w:t>Таким образом, процесс развития понятия связан с развитием мышления школьника.</w:t>
      </w:r>
    </w:p>
    <w:p w:rsidR="00411F86" w:rsidRPr="007C0D2A" w:rsidRDefault="00411F86" w:rsidP="00411F86">
      <w:pPr>
        <w:shd w:val="clear" w:color="auto" w:fill="FFFFFF"/>
        <w:spacing w:after="0" w:line="360" w:lineRule="auto"/>
        <w:ind w:firstLine="709"/>
        <w:contextualSpacing/>
        <w:jc w:val="both"/>
        <w:rPr>
          <w:rFonts w:ascii="Times New Roman" w:hAnsi="Times New Roman"/>
          <w:color w:val="181818"/>
          <w:sz w:val="28"/>
          <w:szCs w:val="28"/>
        </w:rPr>
      </w:pPr>
      <w:r w:rsidRPr="007C0D2A">
        <w:rPr>
          <w:rFonts w:ascii="Times New Roman" w:hAnsi="Times New Roman"/>
          <w:color w:val="181818"/>
          <w:sz w:val="28"/>
          <w:szCs w:val="28"/>
        </w:rPr>
        <w:t xml:space="preserve">Процесс усвоения понятий </w:t>
      </w:r>
      <w:r w:rsidR="0015328B" w:rsidRPr="004E5A77">
        <w:rPr>
          <w:rFonts w:ascii="Times New Roman" w:hAnsi="Times New Roman"/>
          <w:sz w:val="28"/>
          <w:szCs w:val="15"/>
        </w:rPr>
        <w:t>–</w:t>
      </w:r>
      <w:r w:rsidRPr="007C0D2A">
        <w:rPr>
          <w:rFonts w:ascii="Times New Roman" w:hAnsi="Times New Roman"/>
          <w:color w:val="181818"/>
          <w:sz w:val="28"/>
          <w:szCs w:val="28"/>
        </w:rPr>
        <w:t xml:space="preserve"> активная творческая мыслительная деятельность. Так как сущность понятия не лежит на поверхности ,ее выявляют, рассуждая и выделяя главные и второстепенные признаки. Мало того, за сущностью первого порядка скрывается сущность второго т.е.происходит постоянное углубление рассматриваемого понятия, которое может быть осознано в ходе рассуждений, проводимых самим учащимся. </w:t>
      </w:r>
      <w:r w:rsidRPr="00411F86">
        <w:rPr>
          <w:rFonts w:ascii="Times New Roman" w:hAnsi="Times New Roman"/>
          <w:sz w:val="28"/>
          <w:szCs w:val="28"/>
        </w:rPr>
        <w:t>[</w:t>
      </w:r>
      <w:r>
        <w:rPr>
          <w:rFonts w:ascii="Times New Roman" w:hAnsi="Times New Roman"/>
          <w:sz w:val="28"/>
          <w:szCs w:val="28"/>
        </w:rPr>
        <w:t>19</w:t>
      </w:r>
      <w:r w:rsidRPr="00411F86">
        <w:rPr>
          <w:rFonts w:ascii="Times New Roman" w:hAnsi="Times New Roman"/>
          <w:sz w:val="28"/>
          <w:szCs w:val="28"/>
        </w:rPr>
        <w:t>]</w:t>
      </w:r>
    </w:p>
    <w:p w:rsidR="00411F86" w:rsidRPr="007C0D2A" w:rsidRDefault="00411F86" w:rsidP="00411F86">
      <w:pPr>
        <w:spacing w:after="0" w:line="360" w:lineRule="auto"/>
        <w:ind w:right="120" w:firstLine="709"/>
        <w:contextualSpacing/>
        <w:jc w:val="both"/>
        <w:rPr>
          <w:rFonts w:ascii="Times New Roman" w:hAnsi="Times New Roman"/>
          <w:color w:val="000000"/>
          <w:sz w:val="28"/>
          <w:szCs w:val="28"/>
        </w:rPr>
      </w:pPr>
      <w:r w:rsidRPr="007C0D2A">
        <w:rPr>
          <w:rFonts w:ascii="Times New Roman" w:hAnsi="Times New Roman"/>
          <w:color w:val="000000"/>
          <w:sz w:val="28"/>
          <w:szCs w:val="28"/>
        </w:rPr>
        <w:t>Понятия, составляющие содержание курса школьной биологии, очень разнообразны и находятся в постоянном развитии, поэтому перед учителем встает ряд задач, которые он обязан решить в процессе обучения учащихся.</w:t>
      </w:r>
    </w:p>
    <w:p w:rsidR="00411F86" w:rsidRPr="007C0D2A" w:rsidRDefault="00411F86" w:rsidP="00411F86">
      <w:pPr>
        <w:spacing w:after="0" w:line="360" w:lineRule="auto"/>
        <w:ind w:right="120" w:firstLine="709"/>
        <w:contextualSpacing/>
        <w:jc w:val="both"/>
        <w:rPr>
          <w:rFonts w:ascii="Times New Roman" w:hAnsi="Times New Roman"/>
          <w:color w:val="000000"/>
          <w:sz w:val="28"/>
          <w:szCs w:val="28"/>
        </w:rPr>
      </w:pPr>
      <w:r w:rsidRPr="007C0D2A">
        <w:rPr>
          <w:rFonts w:ascii="Times New Roman" w:hAnsi="Times New Roman"/>
          <w:color w:val="000000"/>
          <w:sz w:val="28"/>
          <w:szCs w:val="28"/>
        </w:rPr>
        <w:lastRenderedPageBreak/>
        <w:t>Во-первых, учитель в каждом биологическом разделе должен выделить </w:t>
      </w:r>
      <w:r w:rsidRPr="007C0D2A">
        <w:rPr>
          <w:rFonts w:ascii="Times New Roman" w:hAnsi="Times New Roman"/>
          <w:iCs/>
          <w:color w:val="000000"/>
          <w:sz w:val="28"/>
          <w:szCs w:val="28"/>
        </w:rPr>
        <w:t>основные понятия</w:t>
      </w:r>
      <w:r w:rsidRPr="007C0D2A">
        <w:rPr>
          <w:rFonts w:ascii="Times New Roman" w:hAnsi="Times New Roman"/>
          <w:color w:val="000000"/>
          <w:sz w:val="28"/>
          <w:szCs w:val="28"/>
        </w:rPr>
        <w:t> и постоянно помнить о них, возвращаясь к ним на разном материале и в различных связях.</w:t>
      </w:r>
    </w:p>
    <w:p w:rsidR="00411F86" w:rsidRPr="007C0D2A" w:rsidRDefault="00411F86" w:rsidP="00411F86">
      <w:pPr>
        <w:spacing w:after="0" w:line="360" w:lineRule="auto"/>
        <w:ind w:right="120" w:firstLine="709"/>
        <w:contextualSpacing/>
        <w:jc w:val="both"/>
        <w:rPr>
          <w:rFonts w:ascii="Times New Roman" w:hAnsi="Times New Roman"/>
          <w:color w:val="000000"/>
          <w:sz w:val="28"/>
          <w:szCs w:val="28"/>
        </w:rPr>
      </w:pPr>
      <w:r w:rsidRPr="007C0D2A">
        <w:rPr>
          <w:rFonts w:ascii="Times New Roman" w:hAnsi="Times New Roman"/>
          <w:color w:val="000000"/>
          <w:sz w:val="28"/>
          <w:szCs w:val="28"/>
        </w:rPr>
        <w:t>Во-вторых, важно обеспечить </w:t>
      </w:r>
      <w:r w:rsidRPr="007C0D2A">
        <w:rPr>
          <w:rFonts w:ascii="Times New Roman" w:hAnsi="Times New Roman"/>
          <w:iCs/>
          <w:color w:val="000000"/>
          <w:sz w:val="28"/>
          <w:szCs w:val="28"/>
        </w:rPr>
        <w:t>развитие понятий</w:t>
      </w:r>
      <w:r w:rsidRPr="007C0D2A">
        <w:rPr>
          <w:rFonts w:ascii="Times New Roman" w:hAnsi="Times New Roman"/>
          <w:color w:val="000000"/>
          <w:sz w:val="28"/>
          <w:szCs w:val="28"/>
        </w:rPr>
        <w:t> от простых к сложным, организовать осмысление научных фактов на основе ведущих общебиологических понятий, научить учащихся связывать, обобщать, конкретизировать, переосмысливать понятия.</w:t>
      </w:r>
    </w:p>
    <w:p w:rsidR="00411F86" w:rsidRPr="007C0D2A" w:rsidRDefault="00411F86" w:rsidP="00411F86">
      <w:pPr>
        <w:spacing w:after="0" w:line="360" w:lineRule="auto"/>
        <w:ind w:right="120" w:firstLine="709"/>
        <w:contextualSpacing/>
        <w:jc w:val="both"/>
        <w:rPr>
          <w:rFonts w:ascii="Times New Roman" w:hAnsi="Times New Roman"/>
          <w:color w:val="000000"/>
          <w:sz w:val="28"/>
          <w:szCs w:val="28"/>
        </w:rPr>
      </w:pPr>
      <w:r w:rsidRPr="007C0D2A">
        <w:rPr>
          <w:rFonts w:ascii="Times New Roman" w:hAnsi="Times New Roman"/>
          <w:color w:val="000000"/>
          <w:sz w:val="28"/>
          <w:szCs w:val="28"/>
        </w:rPr>
        <w:t>В-третьих, в ходе развития биологических понятий необходимо устанавливать </w:t>
      </w:r>
      <w:r w:rsidRPr="007C0D2A">
        <w:rPr>
          <w:rFonts w:ascii="Times New Roman" w:hAnsi="Times New Roman"/>
          <w:iCs/>
          <w:color w:val="000000"/>
          <w:sz w:val="28"/>
          <w:szCs w:val="28"/>
        </w:rPr>
        <w:t>внутри- и межпредметные связи</w:t>
      </w:r>
      <w:r w:rsidRPr="007C0D2A">
        <w:rPr>
          <w:rFonts w:ascii="Times New Roman" w:hAnsi="Times New Roman"/>
          <w:color w:val="000000"/>
          <w:sz w:val="28"/>
          <w:szCs w:val="28"/>
        </w:rPr>
        <w:t>, что позволяет логически определять точки соприкосновения специальных биологических понятий и переход их в общебиологические, раскрывающи</w:t>
      </w:r>
      <w:r>
        <w:rPr>
          <w:rFonts w:ascii="Times New Roman" w:hAnsi="Times New Roman"/>
          <w:color w:val="000000"/>
          <w:sz w:val="28"/>
          <w:szCs w:val="28"/>
        </w:rPr>
        <w:t>е закономерности живой материи</w:t>
      </w:r>
      <w:r w:rsidRPr="007C0D2A">
        <w:rPr>
          <w:rFonts w:ascii="Times New Roman" w:hAnsi="Times New Roman"/>
          <w:color w:val="000000"/>
          <w:sz w:val="28"/>
          <w:szCs w:val="28"/>
        </w:rPr>
        <w:t>.</w:t>
      </w:r>
    </w:p>
    <w:p w:rsidR="00411F86" w:rsidRPr="007C0D2A" w:rsidRDefault="00411F86" w:rsidP="00411F86">
      <w:pPr>
        <w:spacing w:after="0" w:line="360" w:lineRule="auto"/>
        <w:ind w:right="120" w:firstLine="709"/>
        <w:contextualSpacing/>
        <w:jc w:val="both"/>
        <w:rPr>
          <w:rFonts w:ascii="Times New Roman" w:hAnsi="Times New Roman"/>
          <w:color w:val="000000"/>
          <w:sz w:val="28"/>
          <w:szCs w:val="28"/>
        </w:rPr>
      </w:pPr>
      <w:r w:rsidRPr="007C0D2A">
        <w:rPr>
          <w:rFonts w:ascii="Times New Roman" w:hAnsi="Times New Roman"/>
          <w:color w:val="000000"/>
          <w:sz w:val="28"/>
          <w:szCs w:val="28"/>
        </w:rPr>
        <w:t>Важно выяснить, как усваивают учащиеся биологические понятия и овладевают языком биологической науки. Для этого необходимо проанализировать их знания, то, как у школьников формируется система ведущих понятий о живой природе и соответствующих им терминов.</w:t>
      </w:r>
    </w:p>
    <w:p w:rsidR="00411F86" w:rsidRDefault="00411F86" w:rsidP="00411F86">
      <w:pPr>
        <w:shd w:val="clear" w:color="auto" w:fill="FFFFFF"/>
        <w:spacing w:after="0" w:line="240" w:lineRule="auto"/>
        <w:ind w:left="1440"/>
      </w:pPr>
    </w:p>
    <w:p w:rsidR="00411F86" w:rsidRDefault="00411F86" w:rsidP="00411F86">
      <w:pPr>
        <w:shd w:val="clear" w:color="auto" w:fill="FFFFFF"/>
        <w:spacing w:after="0" w:line="240" w:lineRule="auto"/>
        <w:ind w:left="1440"/>
      </w:pPr>
    </w:p>
    <w:p w:rsidR="00411F86" w:rsidRDefault="00411F86" w:rsidP="00411F86">
      <w:pPr>
        <w:shd w:val="clear" w:color="auto" w:fill="FFFFFF"/>
        <w:spacing w:after="0" w:line="240" w:lineRule="auto"/>
        <w:ind w:left="1440"/>
      </w:pPr>
    </w:p>
    <w:p w:rsidR="00411F86" w:rsidRDefault="00411F86" w:rsidP="00411F86">
      <w:pPr>
        <w:shd w:val="clear" w:color="auto" w:fill="FFFFFF"/>
        <w:spacing w:after="0" w:line="240" w:lineRule="auto"/>
        <w:ind w:left="1440"/>
      </w:pPr>
    </w:p>
    <w:p w:rsidR="00411F86" w:rsidRDefault="00411F86" w:rsidP="00411F86">
      <w:pPr>
        <w:shd w:val="clear" w:color="auto" w:fill="FFFFFF"/>
        <w:spacing w:after="0" w:line="240" w:lineRule="auto"/>
        <w:ind w:left="1440"/>
      </w:pPr>
    </w:p>
    <w:p w:rsidR="00411F86" w:rsidRDefault="00411F86" w:rsidP="00411F86">
      <w:pPr>
        <w:shd w:val="clear" w:color="auto" w:fill="FFFFFF"/>
        <w:spacing w:after="0" w:line="240" w:lineRule="auto"/>
        <w:ind w:left="1440"/>
      </w:pPr>
    </w:p>
    <w:p w:rsidR="00411F86" w:rsidRDefault="00411F86" w:rsidP="00411F86">
      <w:pPr>
        <w:shd w:val="clear" w:color="auto" w:fill="FFFFFF"/>
        <w:spacing w:after="0" w:line="240" w:lineRule="auto"/>
        <w:ind w:left="1440"/>
      </w:pPr>
    </w:p>
    <w:p w:rsidR="00411F86" w:rsidRDefault="00411F86" w:rsidP="00411F86">
      <w:pPr>
        <w:shd w:val="clear" w:color="auto" w:fill="FFFFFF"/>
        <w:spacing w:after="0" w:line="240" w:lineRule="auto"/>
        <w:ind w:left="1440"/>
      </w:pPr>
    </w:p>
    <w:p w:rsidR="00411F86" w:rsidRDefault="00411F86" w:rsidP="00411F86">
      <w:pPr>
        <w:shd w:val="clear" w:color="auto" w:fill="FFFFFF"/>
        <w:spacing w:after="0" w:line="240" w:lineRule="auto"/>
        <w:ind w:left="1440"/>
      </w:pPr>
    </w:p>
    <w:p w:rsidR="00411F86" w:rsidRDefault="00411F86" w:rsidP="00411F86">
      <w:pPr>
        <w:shd w:val="clear" w:color="auto" w:fill="FFFFFF"/>
        <w:spacing w:after="0" w:line="240" w:lineRule="auto"/>
        <w:ind w:left="1440"/>
      </w:pPr>
    </w:p>
    <w:p w:rsidR="00411F86" w:rsidRDefault="00411F86" w:rsidP="00411F86">
      <w:pPr>
        <w:shd w:val="clear" w:color="auto" w:fill="FFFFFF"/>
        <w:spacing w:after="0" w:line="240" w:lineRule="auto"/>
        <w:ind w:left="1440"/>
      </w:pPr>
    </w:p>
    <w:p w:rsidR="00411F86" w:rsidRDefault="00411F86" w:rsidP="00411F86">
      <w:pPr>
        <w:shd w:val="clear" w:color="auto" w:fill="FFFFFF"/>
        <w:spacing w:after="0" w:line="240" w:lineRule="auto"/>
        <w:ind w:left="1440"/>
      </w:pPr>
    </w:p>
    <w:p w:rsidR="00411F86" w:rsidRDefault="00411F86" w:rsidP="00411F86">
      <w:pPr>
        <w:shd w:val="clear" w:color="auto" w:fill="FFFFFF"/>
        <w:spacing w:after="0" w:line="240" w:lineRule="auto"/>
        <w:ind w:left="1440"/>
      </w:pPr>
    </w:p>
    <w:p w:rsidR="00411F86" w:rsidRDefault="00411F86" w:rsidP="00411F86">
      <w:pPr>
        <w:shd w:val="clear" w:color="auto" w:fill="FFFFFF"/>
        <w:spacing w:after="0" w:line="240" w:lineRule="auto"/>
        <w:ind w:left="1440"/>
      </w:pPr>
    </w:p>
    <w:p w:rsidR="00411F86" w:rsidRDefault="00411F86" w:rsidP="00411F86">
      <w:pPr>
        <w:shd w:val="clear" w:color="auto" w:fill="FFFFFF"/>
        <w:spacing w:after="0" w:line="240" w:lineRule="auto"/>
        <w:ind w:left="1440"/>
      </w:pPr>
    </w:p>
    <w:p w:rsidR="00411F86" w:rsidRDefault="00411F86" w:rsidP="00411F86">
      <w:pPr>
        <w:shd w:val="clear" w:color="auto" w:fill="FFFFFF"/>
        <w:spacing w:after="0" w:line="240" w:lineRule="auto"/>
        <w:ind w:left="1440"/>
      </w:pPr>
    </w:p>
    <w:p w:rsidR="00411F86" w:rsidRDefault="00411F86" w:rsidP="00411F86">
      <w:pPr>
        <w:shd w:val="clear" w:color="auto" w:fill="FFFFFF"/>
        <w:spacing w:after="0" w:line="240" w:lineRule="auto"/>
        <w:ind w:left="1440"/>
      </w:pPr>
    </w:p>
    <w:p w:rsidR="00411F86" w:rsidRDefault="00411F86" w:rsidP="00411F86">
      <w:pPr>
        <w:shd w:val="clear" w:color="auto" w:fill="FFFFFF"/>
        <w:spacing w:after="0" w:line="240" w:lineRule="auto"/>
        <w:ind w:left="1440"/>
      </w:pPr>
    </w:p>
    <w:p w:rsidR="00411F86" w:rsidRDefault="00411F86" w:rsidP="00411F86">
      <w:pPr>
        <w:shd w:val="clear" w:color="auto" w:fill="FFFFFF"/>
        <w:spacing w:after="0" w:line="240" w:lineRule="auto"/>
        <w:ind w:left="1440"/>
      </w:pPr>
    </w:p>
    <w:p w:rsidR="00411F86" w:rsidRDefault="00411F86" w:rsidP="00411F86">
      <w:pPr>
        <w:shd w:val="clear" w:color="auto" w:fill="FFFFFF"/>
        <w:spacing w:after="0" w:line="240" w:lineRule="auto"/>
        <w:ind w:left="1440"/>
      </w:pPr>
    </w:p>
    <w:p w:rsidR="00411F86" w:rsidRDefault="00411F86" w:rsidP="00411F86">
      <w:pPr>
        <w:shd w:val="clear" w:color="auto" w:fill="FFFFFF"/>
        <w:spacing w:after="0" w:line="240" w:lineRule="auto"/>
        <w:ind w:left="1440"/>
      </w:pPr>
    </w:p>
    <w:p w:rsidR="0015328B" w:rsidRPr="00702B46" w:rsidRDefault="0015328B" w:rsidP="0015328B">
      <w:pPr>
        <w:shd w:val="clear" w:color="auto" w:fill="FFFFFF"/>
        <w:tabs>
          <w:tab w:val="left" w:pos="1134"/>
        </w:tabs>
        <w:spacing w:after="0" w:line="360" w:lineRule="auto"/>
        <w:ind w:left="1440"/>
        <w:contextualSpacing/>
        <w:jc w:val="center"/>
        <w:rPr>
          <w:b/>
          <w:color w:val="000000"/>
          <w:sz w:val="24"/>
          <w:szCs w:val="24"/>
        </w:rPr>
      </w:pPr>
      <w:r w:rsidRPr="006F0F4D">
        <w:rPr>
          <w:rFonts w:ascii="Times New Roman" w:hAnsi="Times New Roman"/>
          <w:b/>
          <w:bCs/>
          <w:sz w:val="28"/>
          <w:szCs w:val="28"/>
        </w:rPr>
        <w:lastRenderedPageBreak/>
        <w:t xml:space="preserve">Глава </w:t>
      </w:r>
      <w:r w:rsidRPr="006F0F4D">
        <w:rPr>
          <w:rFonts w:ascii="Times New Roman" w:hAnsi="Times New Roman"/>
          <w:b/>
          <w:bCs/>
          <w:sz w:val="28"/>
          <w:szCs w:val="28"/>
          <w:lang w:val="en-US"/>
        </w:rPr>
        <w:t>II</w:t>
      </w:r>
      <w:r w:rsidRPr="006F0F4D">
        <w:rPr>
          <w:rFonts w:ascii="Times New Roman" w:hAnsi="Times New Roman"/>
          <w:b/>
          <w:bCs/>
          <w:sz w:val="28"/>
          <w:szCs w:val="28"/>
        </w:rPr>
        <w:t xml:space="preserve">. ПРАКТИЧЕСКОЕ ИСПОЛЬЗОВАНИЕ РАСТИТЕЛЬНЫХ </w:t>
      </w:r>
      <w:r w:rsidRPr="006F0F4D">
        <w:rPr>
          <w:rFonts w:ascii="___WRD_EMBED_SUB_43" w:hAnsi="___WRD_EMBED_SUB_43"/>
          <w:b/>
          <w:color w:val="000000"/>
          <w:sz w:val="24"/>
          <w:szCs w:val="24"/>
        </w:rPr>
        <w:t xml:space="preserve"> </w:t>
      </w:r>
      <w:r w:rsidRPr="006F0F4D">
        <w:rPr>
          <w:rFonts w:ascii="Times New Roman" w:hAnsi="Times New Roman"/>
          <w:b/>
          <w:bCs/>
          <w:sz w:val="28"/>
          <w:szCs w:val="28"/>
        </w:rPr>
        <w:t xml:space="preserve">ОБЪЕКТОВ НА УРОКАХ БИОЛОГИИ </w:t>
      </w:r>
    </w:p>
    <w:p w:rsidR="00411F86" w:rsidRPr="0015328B" w:rsidRDefault="0015328B" w:rsidP="0015328B">
      <w:pPr>
        <w:shd w:val="clear" w:color="auto" w:fill="FFFFFF"/>
        <w:tabs>
          <w:tab w:val="num" w:pos="-142"/>
          <w:tab w:val="left" w:pos="1134"/>
        </w:tabs>
        <w:spacing w:after="0" w:line="360" w:lineRule="auto"/>
        <w:ind w:left="709"/>
        <w:contextualSpacing/>
        <w:jc w:val="center"/>
        <w:rPr>
          <w:rFonts w:ascii="Times New Roman" w:hAnsi="Times New Roman"/>
          <w:b/>
          <w:bCs/>
          <w:sz w:val="28"/>
          <w:szCs w:val="28"/>
        </w:rPr>
      </w:pPr>
      <w:r w:rsidRPr="006F0F4D">
        <w:rPr>
          <w:rFonts w:ascii="Times New Roman" w:hAnsi="Times New Roman"/>
          <w:b/>
          <w:bCs/>
          <w:sz w:val="28"/>
          <w:szCs w:val="28"/>
        </w:rPr>
        <w:t>В 6 КЛАССЕ</w:t>
      </w:r>
    </w:p>
    <w:p w:rsidR="00411F86" w:rsidRPr="0015328B" w:rsidRDefault="00411F86" w:rsidP="00411F86">
      <w:pPr>
        <w:shd w:val="clear" w:color="auto" w:fill="FFFFFF"/>
        <w:tabs>
          <w:tab w:val="num" w:pos="-142"/>
          <w:tab w:val="left" w:pos="1134"/>
        </w:tabs>
        <w:spacing w:after="0" w:line="360" w:lineRule="auto"/>
        <w:ind w:firstLine="709"/>
        <w:contextualSpacing/>
        <w:jc w:val="center"/>
        <w:rPr>
          <w:rFonts w:ascii="Times New Roman" w:hAnsi="Times New Roman"/>
          <w:b/>
          <w:bCs/>
          <w:sz w:val="28"/>
          <w:szCs w:val="28"/>
        </w:rPr>
      </w:pPr>
      <w:r w:rsidRPr="0015328B">
        <w:rPr>
          <w:rFonts w:ascii="Times New Roman" w:hAnsi="Times New Roman"/>
          <w:b/>
          <w:bCs/>
          <w:sz w:val="28"/>
          <w:szCs w:val="28"/>
        </w:rPr>
        <w:t>2.1</w:t>
      </w:r>
      <w:r w:rsidR="0015328B">
        <w:rPr>
          <w:rFonts w:ascii="Times New Roman" w:hAnsi="Times New Roman"/>
          <w:b/>
          <w:bCs/>
          <w:sz w:val="28"/>
          <w:szCs w:val="28"/>
        </w:rPr>
        <w:t>.</w:t>
      </w:r>
      <w:r w:rsidRPr="0015328B">
        <w:rPr>
          <w:rFonts w:ascii="Times New Roman" w:hAnsi="Times New Roman"/>
          <w:b/>
          <w:bCs/>
          <w:sz w:val="28"/>
          <w:szCs w:val="28"/>
        </w:rPr>
        <w:t xml:space="preserve"> Педагогический эксперимент проведения уроков биологии в 6 классе с использованием растительных объектов</w:t>
      </w: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highlight w:val="yellow"/>
        </w:rPr>
      </w:pPr>
    </w:p>
    <w:p w:rsidR="00411F86" w:rsidRPr="009E696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color w:val="181818"/>
          <w:sz w:val="28"/>
          <w:szCs w:val="28"/>
          <w:shd w:val="clear" w:color="auto" w:fill="FFFFFF"/>
        </w:rPr>
      </w:pPr>
      <w:r w:rsidRPr="00462084">
        <w:rPr>
          <w:rFonts w:ascii="Times New Roman" w:hAnsi="Times New Roman"/>
          <w:sz w:val="28"/>
          <w:szCs w:val="28"/>
        </w:rPr>
        <w:t>В МБОУ Кодинская СОШ №</w:t>
      </w:r>
      <w:r>
        <w:rPr>
          <w:rFonts w:ascii="Times New Roman" w:hAnsi="Times New Roman"/>
          <w:sz w:val="28"/>
          <w:szCs w:val="28"/>
        </w:rPr>
        <w:t>2</w:t>
      </w:r>
      <w:r w:rsidRPr="006D3178">
        <w:rPr>
          <w:rFonts w:ascii="Times New Roman" w:hAnsi="Times New Roman"/>
          <w:sz w:val="28"/>
          <w:szCs w:val="28"/>
        </w:rPr>
        <w:t xml:space="preserve">, </w:t>
      </w:r>
      <w:r w:rsidRPr="009E6966">
        <w:rPr>
          <w:rFonts w:ascii="Times New Roman" w:hAnsi="Times New Roman"/>
          <w:sz w:val="28"/>
          <w:szCs w:val="28"/>
        </w:rPr>
        <w:t xml:space="preserve">в учебном плане на курс биологии в 6 классах отводится 34 часа в год (1 час в неделю). </w:t>
      </w:r>
      <w:r w:rsidRPr="009E6966">
        <w:rPr>
          <w:rFonts w:ascii="Times New Roman" w:hAnsi="Times New Roman"/>
          <w:color w:val="181818"/>
          <w:sz w:val="28"/>
          <w:szCs w:val="28"/>
          <w:shd w:val="clear" w:color="auto" w:fill="FFFFFF"/>
        </w:rPr>
        <w:t>Рабочая программа по биологии для 6 класса составлена на основе рабочей программы по биологии 5-9 классов авторов Н.И.Сонина, В.Б.Захарова, М.: «Дрофа», 2015 год; требований к результатам освоения основной образовательной программы основного общего образования, требований к структуре основной образовательной программы основного общего образования, прописанных в Федеральном государственном образовательном стандарте основного общего образования.</w:t>
      </w: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48"/>
          <w:szCs w:val="28"/>
        </w:rPr>
      </w:pPr>
      <w:r w:rsidRPr="007C0D2A">
        <w:rPr>
          <w:rFonts w:ascii="Times New Roman" w:hAnsi="Times New Roman"/>
          <w:sz w:val="28"/>
          <w:szCs w:val="16"/>
          <w:shd w:val="clear" w:color="auto" w:fill="FFFFFF"/>
        </w:rPr>
        <w:t>Проведение исследования на примере 6 класса выбран не случайно. Именно в 6 классе при </w:t>
      </w:r>
      <w:r w:rsidRPr="007C0D2A">
        <w:rPr>
          <w:rFonts w:ascii="Times New Roman" w:hAnsi="Times New Roman"/>
          <w:bCs/>
          <w:sz w:val="28"/>
          <w:szCs w:val="16"/>
          <w:shd w:val="clear" w:color="auto" w:fill="FFFFFF"/>
        </w:rPr>
        <w:t>изучении</w:t>
      </w:r>
      <w:r w:rsidRPr="007C0D2A">
        <w:rPr>
          <w:rFonts w:ascii="Times New Roman" w:hAnsi="Times New Roman"/>
          <w:sz w:val="28"/>
          <w:szCs w:val="16"/>
          <w:shd w:val="clear" w:color="auto" w:fill="FFFFFF"/>
        </w:rPr>
        <w:t> </w:t>
      </w:r>
      <w:r w:rsidRPr="007C0D2A">
        <w:rPr>
          <w:rFonts w:ascii="Times New Roman" w:hAnsi="Times New Roman"/>
          <w:bCs/>
          <w:sz w:val="28"/>
          <w:szCs w:val="16"/>
          <w:shd w:val="clear" w:color="auto" w:fill="FFFFFF"/>
        </w:rPr>
        <w:t>биологии</w:t>
      </w:r>
      <w:r w:rsidRPr="007C0D2A">
        <w:rPr>
          <w:rFonts w:ascii="Times New Roman" w:hAnsi="Times New Roman"/>
          <w:sz w:val="28"/>
          <w:szCs w:val="16"/>
          <w:shd w:val="clear" w:color="auto" w:fill="FFFFFF"/>
        </w:rPr>
        <w:t>  вводятся экологические понятия о взаимосвязях растений с окружающей средой. Считаем, что для развития этого сложного понятия необходимо знакомить учащихся со средой обитания растений, условиями их жизни, экологическими факторами среды и их воздействиями на растения.</w:t>
      </w:r>
    </w:p>
    <w:p w:rsidR="00411F86" w:rsidRPr="00766F3F"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Уроки проходят в соответствии с ФГОС. Так, уже на первом уроке ботаники, в теме </w:t>
      </w:r>
      <w:r w:rsidRPr="007C0D2A">
        <w:rPr>
          <w:rFonts w:ascii="Times New Roman" w:hAnsi="Times New Roman"/>
          <w:sz w:val="28"/>
          <w:szCs w:val="28"/>
        </w:rPr>
        <w:t>«Общее знакомство</w:t>
      </w:r>
      <w:r w:rsidRPr="006D3178">
        <w:rPr>
          <w:rFonts w:ascii="Times New Roman" w:hAnsi="Times New Roman"/>
          <w:sz w:val="28"/>
          <w:szCs w:val="28"/>
        </w:rPr>
        <w:t xml:space="preserve"> с растениями», растительные организмы служат демонстрационным материалом, иллюстрирующим рассказ учителя о многообразии растительного мира. Знакомя учащихся с органами цветкового растения, и, формируя у них понятие «цветковое растение», целесообразно наряду с </w:t>
      </w:r>
      <w:r w:rsidRPr="00766F3F">
        <w:rPr>
          <w:rFonts w:ascii="Times New Roman" w:hAnsi="Times New Roman"/>
          <w:sz w:val="28"/>
          <w:szCs w:val="28"/>
        </w:rPr>
        <w:t>гербарными экземплярами и цветущими растениями со школьного учебно-опытного участка использовать цветущие комнатные растения</w:t>
      </w:r>
      <w:r w:rsidR="00756FCB">
        <w:rPr>
          <w:rFonts w:ascii="Times New Roman" w:hAnsi="Times New Roman"/>
          <w:sz w:val="28"/>
          <w:szCs w:val="28"/>
        </w:rPr>
        <w:t xml:space="preserve">, </w:t>
      </w:r>
      <w:r w:rsidR="00756FCB">
        <w:rPr>
          <w:rFonts w:ascii="Times New Roman" w:hAnsi="Times New Roman"/>
          <w:sz w:val="28"/>
          <w:szCs w:val="28"/>
        </w:rPr>
        <w:lastRenderedPageBreak/>
        <w:t xml:space="preserve">например: ахименес(лат. </w:t>
      </w:r>
      <w:r w:rsidR="00756FCB">
        <w:rPr>
          <w:rFonts w:ascii="Times New Roman" w:hAnsi="Times New Roman"/>
          <w:sz w:val="28"/>
          <w:szCs w:val="28"/>
          <w:lang w:val="en-US"/>
        </w:rPr>
        <w:t>Achimenes</w:t>
      </w:r>
      <w:r w:rsidR="00756FCB" w:rsidRPr="00BC3268">
        <w:rPr>
          <w:rFonts w:ascii="Times New Roman" w:hAnsi="Times New Roman"/>
          <w:sz w:val="28"/>
          <w:szCs w:val="28"/>
        </w:rPr>
        <w:t>)</w:t>
      </w:r>
      <w:r w:rsidR="00756FCB">
        <w:rPr>
          <w:rFonts w:ascii="Times New Roman" w:hAnsi="Times New Roman"/>
          <w:sz w:val="28"/>
          <w:szCs w:val="28"/>
        </w:rPr>
        <w:t>, бальзамин (лат.</w:t>
      </w:r>
      <w:r w:rsidR="00756FCB" w:rsidRPr="00BC3268">
        <w:rPr>
          <w:rFonts w:ascii="Times New Roman" w:hAnsi="Times New Roman"/>
          <w:sz w:val="28"/>
          <w:szCs w:val="28"/>
        </w:rPr>
        <w:t xml:space="preserve"> </w:t>
      </w:r>
      <w:r w:rsidR="00756FCB">
        <w:rPr>
          <w:rFonts w:ascii="Times New Roman" w:hAnsi="Times New Roman"/>
          <w:sz w:val="28"/>
          <w:szCs w:val="28"/>
          <w:lang w:val="en-US"/>
        </w:rPr>
        <w:t>Impatiens</w:t>
      </w:r>
      <w:r w:rsidR="00756FCB" w:rsidRPr="00BC3268">
        <w:rPr>
          <w:rFonts w:ascii="Times New Roman" w:hAnsi="Times New Roman"/>
          <w:sz w:val="28"/>
          <w:szCs w:val="28"/>
        </w:rPr>
        <w:t xml:space="preserve"> </w:t>
      </w:r>
      <w:r w:rsidR="00756FCB">
        <w:rPr>
          <w:rFonts w:ascii="Times New Roman" w:hAnsi="Times New Roman"/>
          <w:sz w:val="28"/>
          <w:szCs w:val="28"/>
          <w:lang w:val="en-US"/>
        </w:rPr>
        <w:t>noli</w:t>
      </w:r>
      <w:r w:rsidR="00756FCB" w:rsidRPr="00BC3268">
        <w:rPr>
          <w:rFonts w:ascii="Times New Roman" w:hAnsi="Times New Roman"/>
          <w:sz w:val="28"/>
          <w:szCs w:val="28"/>
        </w:rPr>
        <w:t xml:space="preserve"> </w:t>
      </w:r>
      <w:r w:rsidR="00BC3268" w:rsidRPr="00BC3268">
        <w:rPr>
          <w:rFonts w:ascii="Times New Roman" w:hAnsi="Times New Roman"/>
          <w:sz w:val="28"/>
          <w:szCs w:val="28"/>
        </w:rPr>
        <w:t xml:space="preserve">– </w:t>
      </w:r>
      <w:r w:rsidR="00BC3268">
        <w:rPr>
          <w:rFonts w:ascii="Times New Roman" w:hAnsi="Times New Roman"/>
          <w:sz w:val="28"/>
          <w:szCs w:val="28"/>
          <w:lang w:val="en-US"/>
        </w:rPr>
        <w:t>tangere</w:t>
      </w:r>
      <w:r w:rsidR="00BC3268" w:rsidRPr="00BC3268">
        <w:rPr>
          <w:rFonts w:ascii="Times New Roman" w:hAnsi="Times New Roman"/>
          <w:sz w:val="28"/>
          <w:szCs w:val="28"/>
        </w:rPr>
        <w:t>)</w:t>
      </w:r>
      <w:r w:rsidR="00BC3268">
        <w:rPr>
          <w:rFonts w:ascii="Times New Roman" w:hAnsi="Times New Roman"/>
          <w:sz w:val="28"/>
          <w:szCs w:val="28"/>
        </w:rPr>
        <w:t xml:space="preserve">, гемантус (лат. </w:t>
      </w:r>
      <w:r w:rsidR="00BC3268">
        <w:rPr>
          <w:rFonts w:ascii="Times New Roman" w:hAnsi="Times New Roman"/>
          <w:sz w:val="28"/>
          <w:szCs w:val="28"/>
          <w:lang w:val="en-US"/>
        </w:rPr>
        <w:t>Haemanthus</w:t>
      </w:r>
      <w:r w:rsidR="00BC3268" w:rsidRPr="00BC3268">
        <w:rPr>
          <w:rFonts w:ascii="Times New Roman" w:hAnsi="Times New Roman"/>
          <w:sz w:val="28"/>
          <w:szCs w:val="28"/>
        </w:rPr>
        <w:t>)</w:t>
      </w:r>
      <w:r w:rsidR="00BC3268">
        <w:rPr>
          <w:rFonts w:ascii="Times New Roman" w:hAnsi="Times New Roman"/>
          <w:sz w:val="28"/>
          <w:szCs w:val="28"/>
        </w:rPr>
        <w:t xml:space="preserve">, гибискус ( лат. </w:t>
      </w:r>
      <w:r w:rsidR="00BC3268">
        <w:rPr>
          <w:rFonts w:ascii="Times New Roman" w:hAnsi="Times New Roman"/>
          <w:sz w:val="28"/>
          <w:szCs w:val="28"/>
          <w:lang w:val="en-US"/>
        </w:rPr>
        <w:t>Hibiskus)</w:t>
      </w:r>
      <w:r w:rsidRPr="00766F3F">
        <w:rPr>
          <w:rFonts w:ascii="Times New Roman" w:hAnsi="Times New Roman"/>
          <w:sz w:val="28"/>
          <w:szCs w:val="28"/>
        </w:rPr>
        <w:t xml:space="preserve">. </w:t>
      </w:r>
    </w:p>
    <w:tbl>
      <w:tblPr>
        <w:tblW w:w="0" w:type="auto"/>
        <w:tblLook w:val="04A0" w:firstRow="1" w:lastRow="0" w:firstColumn="1" w:lastColumn="0" w:noHBand="0" w:noVBand="1"/>
      </w:tblPr>
      <w:tblGrid>
        <w:gridCol w:w="4842"/>
        <w:gridCol w:w="5062"/>
      </w:tblGrid>
      <w:tr w:rsidR="00411F86" w:rsidRPr="000B0E8D" w:rsidTr="00761656">
        <w:tc>
          <w:tcPr>
            <w:tcW w:w="4952" w:type="dxa"/>
          </w:tcPr>
          <w:p w:rsidR="00411F86" w:rsidRPr="00462084" w:rsidRDefault="00411F86" w:rsidP="00761656">
            <w:pPr>
              <w:tabs>
                <w:tab w:val="num" w:pos="-142"/>
                <w:tab w:val="left" w:pos="1134"/>
              </w:tabs>
              <w:spacing w:after="0" w:line="360" w:lineRule="auto"/>
              <w:contextualSpacing/>
              <w:jc w:val="both"/>
            </w:pPr>
            <w:r w:rsidRPr="00462084">
              <w:object w:dxaOrig="9072" w:dyaOrig="84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8pt;height:213pt" o:ole="">
                  <v:imagedata r:id="rId18" o:title=""/>
                </v:shape>
                <o:OLEObject Type="Embed" ProgID="PBrush" ShapeID="_x0000_i1025" DrawAspect="Content" ObjectID="_1718198778" r:id="rId19"/>
              </w:object>
            </w:r>
          </w:p>
          <w:p w:rsidR="00411F86" w:rsidRPr="00462084" w:rsidRDefault="00411F86" w:rsidP="00761656">
            <w:pPr>
              <w:tabs>
                <w:tab w:val="num" w:pos="-142"/>
                <w:tab w:val="left" w:pos="1134"/>
              </w:tabs>
              <w:spacing w:after="0" w:line="360" w:lineRule="auto"/>
              <w:contextualSpacing/>
              <w:jc w:val="center"/>
              <w:rPr>
                <w:rFonts w:ascii="Times New Roman" w:hAnsi="Times New Roman"/>
                <w:sz w:val="24"/>
                <w:szCs w:val="24"/>
              </w:rPr>
            </w:pPr>
            <w:r w:rsidRPr="00462084">
              <w:rPr>
                <w:rFonts w:ascii="Times New Roman" w:hAnsi="Times New Roman"/>
                <w:sz w:val="24"/>
                <w:szCs w:val="24"/>
              </w:rPr>
              <w:t xml:space="preserve">Ахименес </w:t>
            </w:r>
            <w:hyperlink r:id="rId20" w:tgtFrame="_blank" w:history="1">
              <w:r w:rsidRPr="00462084">
                <w:rPr>
                  <w:rStyle w:val="organictitlecontentspan"/>
                  <w:rFonts w:ascii="Times New Roman" w:hAnsi="Times New Roman"/>
                  <w:sz w:val="24"/>
                  <w:szCs w:val="24"/>
                  <w:shd w:val="clear" w:color="auto" w:fill="FFFFFF"/>
                </w:rPr>
                <w:t xml:space="preserve">(лат. Achimenes) </w:t>
              </w:r>
            </w:hyperlink>
          </w:p>
        </w:tc>
        <w:tc>
          <w:tcPr>
            <w:tcW w:w="4953" w:type="dxa"/>
          </w:tcPr>
          <w:p w:rsidR="00411F86" w:rsidRPr="00756FCB" w:rsidRDefault="00411F86" w:rsidP="00761656">
            <w:pPr>
              <w:tabs>
                <w:tab w:val="num" w:pos="-142"/>
                <w:tab w:val="left" w:pos="1134"/>
              </w:tabs>
              <w:spacing w:after="0" w:line="360" w:lineRule="auto"/>
              <w:contextualSpacing/>
              <w:jc w:val="both"/>
              <w:rPr>
                <w:lang w:val="en-US"/>
              </w:rPr>
            </w:pPr>
            <w:r w:rsidRPr="00462084">
              <w:object w:dxaOrig="11856" w:dyaOrig="7920">
                <v:shape id="_x0000_i1026" type="#_x0000_t75" style="width:230.25pt;height:210pt" o:ole="">
                  <v:imagedata r:id="rId21" o:title=""/>
                </v:shape>
                <o:OLEObject Type="Embed" ProgID="PBrush" ShapeID="_x0000_i1026" DrawAspect="Content" ObjectID="_1718198779" r:id="rId22"/>
              </w:object>
            </w:r>
          </w:p>
          <w:p w:rsidR="00411F86" w:rsidRPr="000B0E8D" w:rsidRDefault="00411F86" w:rsidP="00761656">
            <w:pPr>
              <w:tabs>
                <w:tab w:val="num" w:pos="-142"/>
                <w:tab w:val="left" w:pos="1134"/>
              </w:tabs>
              <w:spacing w:after="0" w:line="360" w:lineRule="auto"/>
              <w:contextualSpacing/>
              <w:jc w:val="center"/>
              <w:rPr>
                <w:rFonts w:ascii="Times New Roman" w:hAnsi="Times New Roman"/>
                <w:sz w:val="28"/>
                <w:szCs w:val="28"/>
                <w:lang w:val="en-US"/>
              </w:rPr>
            </w:pPr>
            <w:r w:rsidRPr="00462084">
              <w:rPr>
                <w:rFonts w:ascii="Times New Roman" w:hAnsi="Times New Roman"/>
                <w:sz w:val="24"/>
                <w:szCs w:val="24"/>
              </w:rPr>
              <w:t>Бальзамин</w:t>
            </w:r>
            <w:r w:rsidRPr="000B0E8D">
              <w:rPr>
                <w:rFonts w:ascii="Times New Roman" w:hAnsi="Times New Roman"/>
                <w:sz w:val="24"/>
                <w:szCs w:val="24"/>
                <w:lang w:val="en-US"/>
              </w:rPr>
              <w:t xml:space="preserve"> (</w:t>
            </w:r>
            <w:r w:rsidRPr="00462084">
              <w:rPr>
                <w:rFonts w:ascii="Times New Roman" w:hAnsi="Times New Roman"/>
                <w:sz w:val="24"/>
                <w:szCs w:val="24"/>
              </w:rPr>
              <w:t>лат</w:t>
            </w:r>
            <w:r w:rsidRPr="000B0E8D">
              <w:rPr>
                <w:rFonts w:ascii="Times New Roman" w:hAnsi="Times New Roman"/>
                <w:sz w:val="24"/>
                <w:szCs w:val="24"/>
                <w:lang w:val="en-US"/>
              </w:rPr>
              <w:t>. Impátiens nóli-tángere)</w:t>
            </w:r>
          </w:p>
        </w:tc>
      </w:tr>
      <w:tr w:rsidR="00411F86" w:rsidRPr="00462084" w:rsidTr="00761656">
        <w:tc>
          <w:tcPr>
            <w:tcW w:w="4952" w:type="dxa"/>
          </w:tcPr>
          <w:p w:rsidR="00411F86" w:rsidRPr="00462084" w:rsidRDefault="00411F86" w:rsidP="00761656">
            <w:pPr>
              <w:tabs>
                <w:tab w:val="num" w:pos="-142"/>
                <w:tab w:val="left" w:pos="1134"/>
              </w:tabs>
              <w:spacing w:after="0" w:line="360" w:lineRule="auto"/>
              <w:contextualSpacing/>
              <w:jc w:val="both"/>
            </w:pPr>
            <w:r w:rsidRPr="00462084">
              <w:object w:dxaOrig="7188" w:dyaOrig="7812">
                <v:shape id="_x0000_i1027" type="#_x0000_t75" style="width:222pt;height:240.75pt" o:ole="">
                  <v:imagedata r:id="rId23" o:title=""/>
                </v:shape>
                <o:OLEObject Type="Embed" ProgID="PBrush" ShapeID="_x0000_i1027" DrawAspect="Content" ObjectID="_1718198780" r:id="rId24"/>
              </w:object>
            </w:r>
          </w:p>
          <w:p w:rsidR="00411F86" w:rsidRPr="00462084" w:rsidRDefault="00411F86" w:rsidP="00761656">
            <w:pPr>
              <w:tabs>
                <w:tab w:val="num" w:pos="-142"/>
                <w:tab w:val="left" w:pos="1134"/>
              </w:tabs>
              <w:spacing w:after="0" w:line="360" w:lineRule="auto"/>
              <w:contextualSpacing/>
              <w:jc w:val="center"/>
              <w:rPr>
                <w:rFonts w:ascii="Times New Roman" w:hAnsi="Times New Roman"/>
                <w:sz w:val="28"/>
                <w:szCs w:val="28"/>
              </w:rPr>
            </w:pPr>
            <w:r w:rsidRPr="00462084">
              <w:rPr>
                <w:rFonts w:ascii="Times New Roman" w:hAnsi="Times New Roman"/>
                <w:sz w:val="24"/>
                <w:szCs w:val="24"/>
              </w:rPr>
              <w:t xml:space="preserve">Гемантус </w:t>
            </w:r>
            <w:hyperlink r:id="rId25" w:tgtFrame="_blank" w:history="1">
              <w:r w:rsidRPr="00462084">
                <w:rPr>
                  <w:rFonts w:ascii="Times New Roman" w:hAnsi="Times New Roman"/>
                  <w:sz w:val="24"/>
                  <w:szCs w:val="24"/>
                </w:rPr>
                <w:t>(лат. Haemanthus),</w:t>
              </w:r>
              <w:r w:rsidRPr="00462084">
                <w:rPr>
                  <w:rStyle w:val="organictitlecontentspan"/>
                  <w:color w:val="0000FF"/>
                  <w:shd w:val="clear" w:color="auto" w:fill="FFFFFF"/>
                </w:rPr>
                <w:t xml:space="preserve"> </w:t>
              </w:r>
            </w:hyperlink>
          </w:p>
        </w:tc>
        <w:tc>
          <w:tcPr>
            <w:tcW w:w="4953" w:type="dxa"/>
          </w:tcPr>
          <w:p w:rsidR="00411F86" w:rsidRPr="00462084" w:rsidRDefault="00411F86" w:rsidP="00761656">
            <w:pPr>
              <w:tabs>
                <w:tab w:val="num" w:pos="-142"/>
                <w:tab w:val="left" w:pos="1134"/>
              </w:tabs>
              <w:spacing w:after="0" w:line="360" w:lineRule="auto"/>
              <w:contextualSpacing/>
              <w:jc w:val="both"/>
            </w:pPr>
            <w:r w:rsidRPr="00462084">
              <w:object w:dxaOrig="8652" w:dyaOrig="7584">
                <v:shape id="_x0000_i1028" type="#_x0000_t75" style="width:242.25pt;height:236.25pt" o:ole="">
                  <v:imagedata r:id="rId26" o:title=""/>
                </v:shape>
                <o:OLEObject Type="Embed" ProgID="PBrush" ShapeID="_x0000_i1028" DrawAspect="Content" ObjectID="_1718198781" r:id="rId27"/>
              </w:object>
            </w:r>
          </w:p>
          <w:p w:rsidR="00411F86" w:rsidRPr="00462084" w:rsidRDefault="00411F86" w:rsidP="00761656">
            <w:pPr>
              <w:tabs>
                <w:tab w:val="num" w:pos="-142"/>
                <w:tab w:val="left" w:pos="1134"/>
              </w:tabs>
              <w:spacing w:after="0" w:line="360" w:lineRule="auto"/>
              <w:contextualSpacing/>
              <w:jc w:val="center"/>
              <w:rPr>
                <w:rFonts w:ascii="Times New Roman" w:hAnsi="Times New Roman"/>
                <w:sz w:val="28"/>
                <w:szCs w:val="28"/>
              </w:rPr>
            </w:pPr>
            <w:r w:rsidRPr="00462084">
              <w:rPr>
                <w:rFonts w:ascii="Times New Roman" w:hAnsi="Times New Roman"/>
                <w:sz w:val="24"/>
                <w:szCs w:val="24"/>
              </w:rPr>
              <w:t>Гибиску</w:t>
            </w:r>
            <w:r w:rsidR="00BC3268">
              <w:rPr>
                <w:rFonts w:ascii="Times New Roman" w:hAnsi="Times New Roman"/>
                <w:sz w:val="24"/>
                <w:szCs w:val="24"/>
                <w:lang w:val="en-US"/>
              </w:rPr>
              <w:t>c</w:t>
            </w:r>
            <w:hyperlink r:id="rId28" w:tgtFrame="_blank" w:history="1">
              <w:r w:rsidRPr="00462084">
                <w:rPr>
                  <w:rFonts w:ascii="Times New Roman" w:hAnsi="Times New Roman"/>
                  <w:sz w:val="24"/>
                  <w:szCs w:val="24"/>
                </w:rPr>
                <w:t xml:space="preserve"> (лат. Hibiscus)</w:t>
              </w:r>
            </w:hyperlink>
          </w:p>
        </w:tc>
      </w:tr>
    </w:tbl>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p>
    <w:p w:rsidR="00411F86" w:rsidRPr="009E6966" w:rsidRDefault="00411F86" w:rsidP="00411F86">
      <w:pPr>
        <w:spacing w:after="0" w:line="360" w:lineRule="auto"/>
        <w:ind w:right="-24" w:firstLine="709"/>
        <w:jc w:val="both"/>
        <w:rPr>
          <w:rFonts w:ascii="Times New Roman" w:hAnsi="Times New Roman"/>
          <w:sz w:val="28"/>
          <w:szCs w:val="28"/>
        </w:rPr>
      </w:pPr>
      <w:r w:rsidRPr="009E6966">
        <w:rPr>
          <w:rFonts w:ascii="Times New Roman" w:hAnsi="Times New Roman"/>
          <w:sz w:val="28"/>
          <w:szCs w:val="28"/>
        </w:rPr>
        <w:t xml:space="preserve">При этом учитель в ходе беседы при демонстрации комнатных растений формирует у учащихся понятия о цветковом растении как целостном организме, его отдельно взятых органах, показав их разнообразие. Цветущие растения могут быть использованы при проверке знаний учащихся. Для этого им могут </w:t>
      </w:r>
      <w:r w:rsidRPr="009E6966">
        <w:rPr>
          <w:rFonts w:ascii="Times New Roman" w:hAnsi="Times New Roman"/>
          <w:sz w:val="28"/>
          <w:szCs w:val="28"/>
        </w:rPr>
        <w:lastRenderedPageBreak/>
        <w:t xml:space="preserve">быть предложены задания по распознаванию органов растения, частей цветка. Такие задания способствуют конкретизации и углублению первоначальных знаний о покрытосеменных растениях. Сложнее показать плоды и семена комнатных растений. Для этого необходимо провести искусственное опыление и получить плоды и семена на таких растениях, как аспарагус </w:t>
      </w:r>
      <w:hyperlink r:id="rId29" w:tgtFrame="_blank" w:history="1">
        <w:r w:rsidRPr="009E6966">
          <w:rPr>
            <w:rStyle w:val="organictitlecontentspan"/>
            <w:rFonts w:ascii="Times New Roman" w:hAnsi="Times New Roman"/>
            <w:sz w:val="28"/>
            <w:szCs w:val="28"/>
            <w:shd w:val="clear" w:color="auto" w:fill="FFFFFF"/>
          </w:rPr>
          <w:t xml:space="preserve">(лат. </w:t>
        </w:r>
        <w:r w:rsidR="00BC3268">
          <w:rPr>
            <w:rStyle w:val="organictitlecontentspan"/>
            <w:rFonts w:ascii="Times New Roman" w:hAnsi="Times New Roman"/>
            <w:sz w:val="28"/>
            <w:szCs w:val="28"/>
            <w:shd w:val="clear" w:color="auto" w:fill="FFFFFF"/>
            <w:lang w:val="en-US"/>
          </w:rPr>
          <w:t>Asparagus</w:t>
        </w:r>
        <w:r w:rsidR="00BC3268" w:rsidRPr="00BC3268">
          <w:rPr>
            <w:rStyle w:val="organictitlecontentspan"/>
            <w:rFonts w:ascii="Times New Roman" w:hAnsi="Times New Roman"/>
            <w:sz w:val="28"/>
            <w:szCs w:val="28"/>
            <w:shd w:val="clear" w:color="auto" w:fill="FFFFFF"/>
          </w:rPr>
          <w:t>)</w:t>
        </w:r>
        <w:r w:rsidRPr="009E6966">
          <w:rPr>
            <w:rStyle w:val="organictitlecontentspan"/>
            <w:rFonts w:ascii="Times New Roman" w:hAnsi="Times New Roman"/>
            <w:sz w:val="28"/>
            <w:szCs w:val="28"/>
            <w:shd w:val="clear" w:color="auto" w:fill="FFFFFF"/>
          </w:rPr>
          <w:t xml:space="preserve">, </w:t>
        </w:r>
      </w:hyperlink>
      <w:r w:rsidRPr="009E6966">
        <w:rPr>
          <w:rFonts w:ascii="Times New Roman" w:hAnsi="Times New Roman"/>
          <w:sz w:val="28"/>
          <w:szCs w:val="28"/>
        </w:rPr>
        <w:t xml:space="preserve">кливия </w:t>
      </w:r>
      <w:hyperlink r:id="rId30" w:tgtFrame="_blank" w:history="1">
        <w:r w:rsidRPr="009E6966">
          <w:rPr>
            <w:rStyle w:val="organictitlecontentspan"/>
            <w:rFonts w:ascii="Times New Roman" w:hAnsi="Times New Roman"/>
            <w:sz w:val="28"/>
            <w:szCs w:val="28"/>
            <w:shd w:val="clear" w:color="auto" w:fill="FFFFFF"/>
          </w:rPr>
          <w:t xml:space="preserve">(лат. </w:t>
        </w:r>
        <w:r w:rsidR="00BC3268">
          <w:rPr>
            <w:rStyle w:val="organictitlecontentspan"/>
            <w:rFonts w:ascii="Times New Roman" w:hAnsi="Times New Roman"/>
            <w:sz w:val="28"/>
            <w:szCs w:val="28"/>
            <w:shd w:val="clear" w:color="auto" w:fill="FFFFFF"/>
            <w:lang w:val="en-US"/>
          </w:rPr>
          <w:t>Clivia</w:t>
        </w:r>
        <w:r w:rsidR="00BC3268" w:rsidRPr="00BC3268">
          <w:rPr>
            <w:rStyle w:val="organictitlecontentspan"/>
            <w:rFonts w:ascii="Times New Roman" w:hAnsi="Times New Roman"/>
            <w:sz w:val="28"/>
            <w:szCs w:val="28"/>
            <w:shd w:val="clear" w:color="auto" w:fill="FFFFFF"/>
          </w:rPr>
          <w:t>)</w:t>
        </w:r>
        <w:r w:rsidRPr="009E6966">
          <w:rPr>
            <w:rStyle w:val="organictitlecontentspan"/>
            <w:rFonts w:ascii="Times New Roman" w:hAnsi="Times New Roman"/>
            <w:sz w:val="28"/>
            <w:szCs w:val="28"/>
            <w:shd w:val="clear" w:color="auto" w:fill="FFFFFF"/>
          </w:rPr>
          <w:t xml:space="preserve">, </w:t>
        </w:r>
      </w:hyperlink>
      <w:r w:rsidRPr="009E6966">
        <w:rPr>
          <w:rFonts w:ascii="Times New Roman" w:hAnsi="Times New Roman"/>
          <w:sz w:val="28"/>
          <w:szCs w:val="28"/>
        </w:rPr>
        <w:t xml:space="preserve"> кринум </w:t>
      </w:r>
      <w:hyperlink r:id="rId31" w:tgtFrame="_blank" w:history="1">
        <w:r w:rsidRPr="009E6966">
          <w:rPr>
            <w:rStyle w:val="organictitlecontentspan"/>
            <w:rFonts w:ascii="Times New Roman" w:hAnsi="Times New Roman"/>
            <w:sz w:val="28"/>
            <w:szCs w:val="28"/>
            <w:shd w:val="clear" w:color="auto" w:fill="FFFFFF"/>
          </w:rPr>
          <w:t>(лат.</w:t>
        </w:r>
        <w:r w:rsidR="00BC3268" w:rsidRPr="00BC3268">
          <w:rPr>
            <w:rStyle w:val="organictitlecontentspan"/>
            <w:rFonts w:ascii="Times New Roman" w:hAnsi="Times New Roman"/>
            <w:sz w:val="28"/>
            <w:szCs w:val="28"/>
            <w:shd w:val="clear" w:color="auto" w:fill="FFFFFF"/>
          </w:rPr>
          <w:t xml:space="preserve"> </w:t>
        </w:r>
        <w:r w:rsidR="00BC3268">
          <w:rPr>
            <w:rStyle w:val="organictitlecontentspan"/>
            <w:rFonts w:ascii="Times New Roman" w:hAnsi="Times New Roman"/>
            <w:sz w:val="28"/>
            <w:szCs w:val="28"/>
            <w:shd w:val="clear" w:color="auto" w:fill="FFFFFF"/>
            <w:lang w:val="en-US"/>
          </w:rPr>
          <w:t>Crinum</w:t>
        </w:r>
        <w:r w:rsidR="00BC3268" w:rsidRPr="000B0E8D">
          <w:rPr>
            <w:rStyle w:val="organictitlecontentspan"/>
            <w:rFonts w:ascii="Times New Roman" w:hAnsi="Times New Roman"/>
            <w:sz w:val="28"/>
            <w:szCs w:val="28"/>
            <w:shd w:val="clear" w:color="auto" w:fill="FFFFFF"/>
          </w:rPr>
          <w:t>)</w:t>
        </w:r>
        <w:r w:rsidRPr="009E6966">
          <w:rPr>
            <w:rStyle w:val="organictitlecontentspan"/>
            <w:rFonts w:ascii="Times New Roman" w:hAnsi="Times New Roman"/>
            <w:sz w:val="28"/>
            <w:szCs w:val="28"/>
            <w:shd w:val="clear" w:color="auto" w:fill="FFFFFF"/>
          </w:rPr>
          <w:t xml:space="preserve">, </w:t>
        </w:r>
      </w:hyperlink>
      <w:r w:rsidRPr="009E6966">
        <w:rPr>
          <w:rFonts w:ascii="Times New Roman" w:hAnsi="Times New Roman"/>
          <w:sz w:val="28"/>
          <w:szCs w:val="28"/>
        </w:rPr>
        <w:t xml:space="preserve">фуксия </w:t>
      </w:r>
      <w:hyperlink r:id="rId32" w:tgtFrame="_blank" w:history="1">
        <w:r w:rsidRPr="009E6966">
          <w:rPr>
            <w:rStyle w:val="organictitlecontentspan"/>
            <w:rFonts w:ascii="Times New Roman" w:hAnsi="Times New Roman"/>
            <w:sz w:val="28"/>
            <w:szCs w:val="28"/>
            <w:shd w:val="clear" w:color="auto" w:fill="FFFFFF"/>
          </w:rPr>
          <w:t>(лат.</w:t>
        </w:r>
        <w:r w:rsidR="00BC3268">
          <w:rPr>
            <w:rStyle w:val="organictitlecontentspan"/>
            <w:rFonts w:ascii="Times New Roman" w:hAnsi="Times New Roman"/>
            <w:sz w:val="28"/>
            <w:szCs w:val="28"/>
            <w:shd w:val="clear" w:color="auto" w:fill="FFFFFF"/>
            <w:lang w:val="en-US"/>
          </w:rPr>
          <w:t>Fuchsia</w:t>
        </w:r>
        <w:r w:rsidR="00BC3268" w:rsidRPr="000B0E8D">
          <w:rPr>
            <w:rStyle w:val="organictitlecontentspan"/>
            <w:rFonts w:ascii="Times New Roman" w:hAnsi="Times New Roman"/>
            <w:sz w:val="28"/>
            <w:szCs w:val="28"/>
            <w:shd w:val="clear" w:color="auto" w:fill="FFFFFF"/>
          </w:rPr>
          <w:t>)</w:t>
        </w:r>
        <w:r w:rsidRPr="009E6966">
          <w:rPr>
            <w:rStyle w:val="organictitlecontentspan"/>
            <w:rFonts w:ascii="Times New Roman" w:hAnsi="Times New Roman"/>
            <w:sz w:val="28"/>
            <w:szCs w:val="28"/>
            <w:shd w:val="clear" w:color="auto" w:fill="FFFFFF"/>
          </w:rPr>
          <w:t xml:space="preserve">, </w:t>
        </w:r>
      </w:hyperlink>
      <w:r w:rsidRPr="009E6966">
        <w:rPr>
          <w:rFonts w:ascii="Times New Roman" w:hAnsi="Times New Roman"/>
          <w:sz w:val="28"/>
          <w:szCs w:val="28"/>
        </w:rPr>
        <w:t xml:space="preserve">эпифиллюм </w:t>
      </w:r>
      <w:r w:rsidRPr="009E6966">
        <w:rPr>
          <w:rFonts w:ascii="Times New Roman" w:hAnsi="Times New Roman"/>
          <w:sz w:val="28"/>
          <w:szCs w:val="28"/>
          <w:shd w:val="clear" w:color="auto" w:fill="FFFFFF"/>
        </w:rPr>
        <w:t>(лат.</w:t>
      </w:r>
      <w:r w:rsidR="00BC3268" w:rsidRPr="000B0E8D">
        <w:rPr>
          <w:rFonts w:ascii="Times New Roman" w:hAnsi="Times New Roman"/>
          <w:sz w:val="28"/>
          <w:szCs w:val="28"/>
          <w:shd w:val="clear" w:color="auto" w:fill="FFFFFF"/>
        </w:rPr>
        <w:t xml:space="preserve"> </w:t>
      </w:r>
      <w:r w:rsidR="00BC3268">
        <w:rPr>
          <w:rFonts w:ascii="Times New Roman" w:hAnsi="Times New Roman"/>
          <w:sz w:val="28"/>
          <w:szCs w:val="28"/>
          <w:shd w:val="clear" w:color="auto" w:fill="FFFFFF"/>
          <w:lang w:val="en-US"/>
        </w:rPr>
        <w:t>Epiphyllum</w:t>
      </w:r>
      <w:r w:rsidR="00765E09" w:rsidRPr="000B0E8D">
        <w:rPr>
          <w:rFonts w:ascii="Times New Roman" w:hAnsi="Times New Roman"/>
          <w:sz w:val="28"/>
          <w:szCs w:val="28"/>
          <w:shd w:val="clear" w:color="auto" w:fill="FFFFFF"/>
        </w:rPr>
        <w:t xml:space="preserve">) </w:t>
      </w:r>
      <w:r w:rsidRPr="009E6966">
        <w:rPr>
          <w:rFonts w:ascii="Times New Roman" w:hAnsi="Times New Roman"/>
          <w:sz w:val="28"/>
          <w:szCs w:val="28"/>
        </w:rPr>
        <w:t xml:space="preserve"> </w:t>
      </w:r>
      <w:r w:rsidR="00765E09" w:rsidRPr="00B71848">
        <w:rPr>
          <w:sz w:val="28"/>
          <w:szCs w:val="28"/>
          <w:shd w:val="clear" w:color="auto" w:fill="FFFFFF"/>
        </w:rPr>
        <w:t>[11]</w:t>
      </w:r>
      <w:r w:rsidR="00765E09">
        <w:rPr>
          <w:sz w:val="28"/>
          <w:szCs w:val="28"/>
        </w:rPr>
        <w:t>.</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9E6966">
        <w:rPr>
          <w:rFonts w:ascii="Times New Roman" w:hAnsi="Times New Roman"/>
          <w:sz w:val="28"/>
          <w:szCs w:val="28"/>
        </w:rPr>
        <w:t>Демонстрация растений с плодами всегда вызывает у учащихся живой</w:t>
      </w:r>
      <w:r w:rsidRPr="006D3178">
        <w:rPr>
          <w:rFonts w:ascii="Times New Roman" w:hAnsi="Times New Roman"/>
          <w:sz w:val="28"/>
          <w:szCs w:val="28"/>
        </w:rPr>
        <w:t xml:space="preserve"> интерес. </w:t>
      </w: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Второй урок был посвящен теме </w:t>
      </w:r>
      <w:r w:rsidRPr="006D3178">
        <w:rPr>
          <w:rFonts w:ascii="Times New Roman" w:hAnsi="Times New Roman"/>
          <w:sz w:val="28"/>
          <w:szCs w:val="28"/>
        </w:rPr>
        <w:t xml:space="preserve">«Клеточное строение растений. Свойства растительной клетки». В многоклеточном организме клеток много, они разные по форме, размерам, функциям. Во всех живых клетках идут сходные процессы: питание, дыхание, обмен веществ, рост и деление (размножение) клетки. Нормальный ход процессов жизнедеятельности зависит от благоприятных условий среды, где произрастает растение. </w:t>
      </w: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Объектом исследования выступает в данном случае препарат кожицы лука. На данном препарате хорошо видно плотную прозрачную оболочку, поры, цитоплазму – живое бесцветное вязкое вещество, ядро, ядрышко, вакуоли, клеточный сок, в котором могут содержаться красящие вещества. </w:t>
      </w:r>
    </w:p>
    <w:p w:rsidR="00411F86" w:rsidRDefault="00411F86" w:rsidP="00411F86">
      <w:pPr>
        <w:shd w:val="clear" w:color="auto" w:fill="FFFFFF"/>
        <w:tabs>
          <w:tab w:val="num" w:pos="-142"/>
          <w:tab w:val="left" w:pos="1134"/>
        </w:tabs>
        <w:spacing w:after="0" w:line="360" w:lineRule="auto"/>
        <w:contextualSpacing/>
        <w:jc w:val="center"/>
        <w:rPr>
          <w:rFonts w:ascii="Times New Roman" w:hAnsi="Times New Roman"/>
          <w:sz w:val="28"/>
          <w:szCs w:val="28"/>
        </w:rPr>
      </w:pPr>
      <w:r>
        <w:rPr>
          <w:rFonts w:ascii="Times New Roman" w:hAnsi="Times New Roman"/>
          <w:noProof/>
          <w:sz w:val="28"/>
          <w:szCs w:val="28"/>
        </w:rPr>
        <w:drawing>
          <wp:inline distT="0" distB="0" distL="0" distR="0" wp14:anchorId="4328B58C" wp14:editId="0BC9A67C">
            <wp:extent cx="6143625" cy="2085975"/>
            <wp:effectExtent l="1905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srcRect/>
                    <a:stretch>
                      <a:fillRect/>
                    </a:stretch>
                  </pic:blipFill>
                  <pic:spPr bwMode="auto">
                    <a:xfrm>
                      <a:off x="0" y="0"/>
                      <a:ext cx="6143625" cy="2085975"/>
                    </a:xfrm>
                    <a:prstGeom prst="rect">
                      <a:avLst/>
                    </a:prstGeom>
                    <a:noFill/>
                    <a:ln w="9525">
                      <a:noFill/>
                      <a:miter lim="800000"/>
                      <a:headEnd/>
                      <a:tailEnd/>
                    </a:ln>
                  </pic:spPr>
                </pic:pic>
              </a:graphicData>
            </a:graphic>
          </wp:inline>
        </w:drawing>
      </w:r>
    </w:p>
    <w:p w:rsidR="006F1A4B" w:rsidRPr="006F1A4B" w:rsidRDefault="006F1A4B" w:rsidP="006F1A4B">
      <w:pPr>
        <w:shd w:val="clear" w:color="auto" w:fill="FFFFFF"/>
        <w:tabs>
          <w:tab w:val="num" w:pos="-142"/>
          <w:tab w:val="left" w:pos="1134"/>
        </w:tabs>
        <w:spacing w:line="360" w:lineRule="auto"/>
        <w:contextualSpacing/>
        <w:jc w:val="center"/>
        <w:rPr>
          <w:rFonts w:ascii="Times New Roman" w:hAnsi="Times New Roman"/>
          <w:sz w:val="28"/>
          <w:szCs w:val="28"/>
        </w:rPr>
      </w:pPr>
      <w:r w:rsidRPr="006F1A4B">
        <w:rPr>
          <w:rFonts w:ascii="Times New Roman" w:hAnsi="Times New Roman"/>
          <w:sz w:val="28"/>
          <w:szCs w:val="28"/>
        </w:rPr>
        <w:t>Рисунок 2.2 - Клеточное строение растений. Свойства растительной клетки</w:t>
      </w:r>
    </w:p>
    <w:p w:rsidR="006F1A4B" w:rsidRPr="006F1A4B" w:rsidRDefault="006F1A4B"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lastRenderedPageBreak/>
        <w:t xml:space="preserve">В цитоплазме клетки находятся многочисленные тельца – пластиды, при большом увеличении микроскопа хорошо они хорошо видны. У цветковых растений пластиды могут иметь разный цвет: желтый, бесцветный, оранжевый. Так, например, зеленые пластиды называются хлоропластами. При изучении темы «Клетка» учащимся </w:t>
      </w:r>
      <w:r>
        <w:rPr>
          <w:rFonts w:ascii="Times New Roman" w:hAnsi="Times New Roman"/>
          <w:sz w:val="28"/>
          <w:szCs w:val="28"/>
        </w:rPr>
        <w:t xml:space="preserve">предложено </w:t>
      </w:r>
      <w:r w:rsidRPr="006D3178">
        <w:rPr>
          <w:rFonts w:ascii="Times New Roman" w:hAnsi="Times New Roman"/>
          <w:sz w:val="28"/>
          <w:szCs w:val="28"/>
        </w:rPr>
        <w:t xml:space="preserve">приготовить и рассмотреть микропрепараты органов некоторых комнатных растений. Опыт </w:t>
      </w:r>
      <w:r>
        <w:rPr>
          <w:rFonts w:ascii="Times New Roman" w:hAnsi="Times New Roman"/>
          <w:sz w:val="28"/>
          <w:szCs w:val="28"/>
        </w:rPr>
        <w:t>показал</w:t>
      </w:r>
      <w:r w:rsidRPr="006D3178">
        <w:rPr>
          <w:rFonts w:ascii="Times New Roman" w:hAnsi="Times New Roman"/>
          <w:sz w:val="28"/>
          <w:szCs w:val="28"/>
        </w:rPr>
        <w:t xml:space="preserve">, что учащиеся успешно </w:t>
      </w:r>
      <w:r>
        <w:rPr>
          <w:rFonts w:ascii="Times New Roman" w:hAnsi="Times New Roman"/>
          <w:sz w:val="28"/>
          <w:szCs w:val="28"/>
        </w:rPr>
        <w:t>справились</w:t>
      </w:r>
      <w:r w:rsidRPr="006D3178">
        <w:rPr>
          <w:rFonts w:ascii="Times New Roman" w:hAnsi="Times New Roman"/>
          <w:sz w:val="28"/>
          <w:szCs w:val="28"/>
        </w:rPr>
        <w:t xml:space="preserve"> с этими работами. Их проведение способствует углублению знаний учащихся о клеточном строении органов растений, а также выработке умений приготовления временных микропрепаратов и их изучения под микроскопом. Для того, чтобы подвести учащихся к выводу о том, что все органы растения имеют клеточное строение, необходимо рассмотреть микропрепараты листа, стебля, корня, цветка. При этом следует учитывать, что их приготовление не должно занимать много времени и требовать сложных манипуляций.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Удобными объектами исследования являются листья валлиснерии элодеи, так как у последней листья состоят из двух слоев клеток. Корни водных растений валлиснерии, водокрасаи пистии сравнительно тонкие, поэтому удобны для приготовления микропрепаратов. Рассматривая их, учащиеся убеждаются, что корни имеют клеточное строение. </w:t>
      </w: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Удобными объектами для сравнительной характеристики ткани являются такие объекты, как черешки листа бегонии, стебель бальзамина и др.</w:t>
      </w:r>
      <w:r>
        <w:rPr>
          <w:rFonts w:ascii="Times New Roman" w:hAnsi="Times New Roman"/>
          <w:sz w:val="28"/>
          <w:szCs w:val="28"/>
        </w:rPr>
        <w:t xml:space="preserve"> </w:t>
      </w:r>
    </w:p>
    <w:p w:rsidR="00411F86" w:rsidRDefault="00411F86" w:rsidP="00411F86">
      <w:pPr>
        <w:shd w:val="clear" w:color="auto" w:fill="FFFFFF"/>
        <w:tabs>
          <w:tab w:val="num" w:pos="-142"/>
          <w:tab w:val="left" w:pos="1134"/>
        </w:tabs>
        <w:spacing w:after="0" w:line="360" w:lineRule="auto"/>
        <w:ind w:firstLine="709"/>
        <w:contextualSpacing/>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5204A8BB" wp14:editId="17C9E4EE">
            <wp:extent cx="3952875" cy="2647950"/>
            <wp:effectExtent l="1905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srcRect/>
                    <a:stretch>
                      <a:fillRect/>
                    </a:stretch>
                  </pic:blipFill>
                  <pic:spPr bwMode="auto">
                    <a:xfrm>
                      <a:off x="0" y="0"/>
                      <a:ext cx="3952875" cy="2647950"/>
                    </a:xfrm>
                    <a:prstGeom prst="rect">
                      <a:avLst/>
                    </a:prstGeom>
                    <a:noFill/>
                    <a:ln w="9525">
                      <a:noFill/>
                      <a:miter lim="800000"/>
                      <a:headEnd/>
                      <a:tailEnd/>
                    </a:ln>
                  </pic:spPr>
                </pic:pic>
              </a:graphicData>
            </a:graphic>
          </wp:inline>
        </w:drawing>
      </w:r>
    </w:p>
    <w:p w:rsidR="006F1A4B" w:rsidRPr="006F1A4B" w:rsidRDefault="006F1A4B"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F1A4B">
        <w:rPr>
          <w:rFonts w:ascii="Times New Roman" w:hAnsi="Times New Roman"/>
          <w:sz w:val="28"/>
          <w:szCs w:val="28"/>
        </w:rPr>
        <w:t xml:space="preserve">                  Рисунок 2.3 – Строение цитоплазмы черешка листа бегонии</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Важно также обратить внимание учащихся на то, что форма клеток и их размеры, строение у разных органов одного растения и, тем более, у разных растительных организмов сильно различаются. Это поможет в дальнейшем сформировать у учащихся отличительные особенности различных тканей и органов, связанных с различными функциями.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Тема урока: «Ткани растений». Клетки образуют особые ткани и органы растений, которые формируют тело растения, придают ему упругость и прочность, образуют защитные внешние покровы, обеспечивают поступление в организм питательных веществ, отвечают за их передвижение и использование. Клетки благодаря способности образовывать ткани соединили все органы растения в одно целое - организм. Жизнедеятельность организма полностью зависит от жизнедеятельности его клеток и тканей. </w:t>
      </w: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Тема урока: «Семя, его строение и значение». В этом параграфе, кроме изучения строения семени, затрагиваются вопросы его физиологии. В частности, говорится о том, что семя – орган полового размножения и расселения растений, способный при благоприятных условиях набухать, прорастать и давать начало новой жизни. С помощью семян растения не только размножаются, но и распространяются на большие расстояния. Это одно из </w:t>
      </w:r>
      <w:r w:rsidRPr="006D3178">
        <w:rPr>
          <w:rFonts w:ascii="Times New Roman" w:hAnsi="Times New Roman"/>
          <w:sz w:val="28"/>
          <w:szCs w:val="28"/>
        </w:rPr>
        <w:lastRenderedPageBreak/>
        <w:t xml:space="preserve">главных свойств живых организмов. Для наглядности разберем набухший боб фасоли и зерновку пшеницы, у первого образца зародыш крупный, и его можно увидеть, сняв кожуру с семени. </w:t>
      </w:r>
    </w:p>
    <w:tbl>
      <w:tblPr>
        <w:tblW w:w="0" w:type="auto"/>
        <w:tblLook w:val="04A0" w:firstRow="1" w:lastRow="0" w:firstColumn="1" w:lastColumn="0" w:noHBand="0" w:noVBand="1"/>
      </w:tblPr>
      <w:tblGrid>
        <w:gridCol w:w="4674"/>
        <w:gridCol w:w="5230"/>
      </w:tblGrid>
      <w:tr w:rsidR="00411F86" w:rsidRPr="00462084" w:rsidTr="006F1A4B">
        <w:tc>
          <w:tcPr>
            <w:tcW w:w="4674" w:type="dxa"/>
          </w:tcPr>
          <w:p w:rsidR="00411F86" w:rsidRPr="00462084" w:rsidRDefault="00411F86" w:rsidP="00761656">
            <w:pPr>
              <w:tabs>
                <w:tab w:val="num" w:pos="-142"/>
                <w:tab w:val="left" w:pos="1134"/>
              </w:tabs>
              <w:spacing w:after="0" w:line="360" w:lineRule="auto"/>
              <w:contextualSpacing/>
              <w:jc w:val="both"/>
              <w:rPr>
                <w:rFonts w:ascii="Times New Roman" w:hAnsi="Times New Roman"/>
                <w:sz w:val="28"/>
                <w:szCs w:val="28"/>
              </w:rPr>
            </w:pPr>
            <w:r w:rsidRPr="00462084">
              <w:object w:dxaOrig="10956" w:dyaOrig="7320">
                <v:shape id="_x0000_i1029" type="#_x0000_t75" style="width:198pt;height:132pt" o:ole="">
                  <v:imagedata r:id="rId35" o:title=""/>
                </v:shape>
                <o:OLEObject Type="Embed" ProgID="PBrush" ShapeID="_x0000_i1029" DrawAspect="Content" ObjectID="_1718198782" r:id="rId36"/>
              </w:object>
            </w:r>
          </w:p>
        </w:tc>
        <w:tc>
          <w:tcPr>
            <w:tcW w:w="5230" w:type="dxa"/>
          </w:tcPr>
          <w:p w:rsidR="00411F86" w:rsidRPr="00462084" w:rsidRDefault="00411F86" w:rsidP="00761656">
            <w:pPr>
              <w:tabs>
                <w:tab w:val="num" w:pos="-142"/>
                <w:tab w:val="left" w:pos="1134"/>
              </w:tabs>
              <w:spacing w:after="0" w:line="360" w:lineRule="auto"/>
              <w:contextualSpacing/>
              <w:jc w:val="both"/>
              <w:rPr>
                <w:rFonts w:ascii="Times New Roman" w:hAnsi="Times New Roman"/>
                <w:sz w:val="28"/>
                <w:szCs w:val="28"/>
              </w:rPr>
            </w:pPr>
            <w:r w:rsidRPr="00462084">
              <w:object w:dxaOrig="10668" w:dyaOrig="5532">
                <v:shape id="_x0000_i1030" type="#_x0000_t75" style="width:250.5pt;height:129.75pt" o:ole="">
                  <v:imagedata r:id="rId37" o:title=""/>
                </v:shape>
                <o:OLEObject Type="Embed" ProgID="PBrush" ShapeID="_x0000_i1030" DrawAspect="Content" ObjectID="_1718198783" r:id="rId38"/>
              </w:object>
            </w:r>
          </w:p>
        </w:tc>
      </w:tr>
    </w:tbl>
    <w:p w:rsidR="006F1A4B" w:rsidRPr="006F1A4B" w:rsidRDefault="006F1A4B" w:rsidP="006F1A4B">
      <w:pPr>
        <w:shd w:val="clear" w:color="auto" w:fill="FFFFFF"/>
        <w:tabs>
          <w:tab w:val="num" w:pos="-142"/>
          <w:tab w:val="left" w:pos="1134"/>
        </w:tabs>
        <w:spacing w:line="360" w:lineRule="auto"/>
        <w:contextualSpacing/>
        <w:rPr>
          <w:rFonts w:ascii="Times New Roman" w:hAnsi="Times New Roman"/>
          <w:sz w:val="28"/>
          <w:szCs w:val="28"/>
        </w:rPr>
      </w:pPr>
      <w:r w:rsidRPr="006F1A4B">
        <w:rPr>
          <w:rFonts w:ascii="Times New Roman" w:hAnsi="Times New Roman"/>
          <w:sz w:val="28"/>
          <w:szCs w:val="28"/>
        </w:rPr>
        <w:t>Рисунок 2.4 - Набухший боб фасоли и зерновка пшеницы</w:t>
      </w: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У пшеницы зародыш очень мал, в таком семени питательные вещества представлены в эндосперме. Цветковые растения, имеющие две крупные и мясистые семядоли называют – двудольными, а одну семядолю – однодольные. </w:t>
      </w:r>
    </w:p>
    <w:p w:rsidR="00411F86" w:rsidRPr="00091F39"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Тема урока: «Условия прорастания семян». Прорастание - это переход семян из состояния покоя к росту зародыша и развитию из него проростка. Условия, необходимые для прорастания семян: вода, кислород, температура,</w:t>
      </w:r>
      <w:r>
        <w:rPr>
          <w:rFonts w:ascii="Times New Roman" w:hAnsi="Times New Roman"/>
          <w:sz w:val="28"/>
          <w:szCs w:val="28"/>
        </w:rPr>
        <w:t xml:space="preserve"> </w:t>
      </w:r>
      <w:r w:rsidRPr="006D3178">
        <w:rPr>
          <w:rFonts w:ascii="Times New Roman" w:hAnsi="Times New Roman"/>
          <w:sz w:val="28"/>
          <w:szCs w:val="28"/>
        </w:rPr>
        <w:t xml:space="preserve">свет и </w:t>
      </w:r>
      <w:r w:rsidRPr="00091F39">
        <w:rPr>
          <w:rFonts w:ascii="Times New Roman" w:hAnsi="Times New Roman"/>
          <w:sz w:val="28"/>
          <w:szCs w:val="28"/>
        </w:rPr>
        <w:t xml:space="preserve">запасные питательные вещества семени. Для проведения таких опытов можно использовать такие сорта комнатных лимонов, как «Павловский лимон» </w:t>
      </w:r>
      <w:r w:rsidRPr="00091F39">
        <w:rPr>
          <w:rFonts w:ascii="Times New Roman" w:hAnsi="Times New Roman"/>
          <w:color w:val="333333"/>
          <w:sz w:val="28"/>
          <w:szCs w:val="28"/>
          <w:shd w:val="clear" w:color="auto" w:fill="FFFFFF"/>
        </w:rPr>
        <w:t>(лат. citrus lemon </w:t>
      </w:r>
      <w:r w:rsidRPr="00091F39">
        <w:rPr>
          <w:rFonts w:ascii="Times New Roman" w:hAnsi="Times New Roman"/>
          <w:bCs/>
          <w:color w:val="333333"/>
          <w:sz w:val="28"/>
          <w:szCs w:val="28"/>
          <w:shd w:val="clear" w:color="auto" w:fill="FFFFFF"/>
        </w:rPr>
        <w:t>pavlovskij</w:t>
      </w:r>
      <w:r w:rsidRPr="00091F39">
        <w:rPr>
          <w:rFonts w:ascii="Times New Roman" w:hAnsi="Times New Roman"/>
          <w:color w:val="333333"/>
          <w:sz w:val="28"/>
          <w:szCs w:val="28"/>
          <w:shd w:val="clear" w:color="auto" w:fill="FFFFFF"/>
        </w:rPr>
        <w:t>) </w:t>
      </w:r>
      <w:r w:rsidRPr="00091F39">
        <w:rPr>
          <w:rFonts w:ascii="Times New Roman" w:hAnsi="Times New Roman"/>
          <w:sz w:val="28"/>
          <w:szCs w:val="28"/>
        </w:rPr>
        <w:t xml:space="preserve"> и «лимон Мейера» (лат. </w:t>
      </w:r>
      <w:r w:rsidRPr="00091F39">
        <w:rPr>
          <w:rFonts w:ascii="Times New Roman" w:hAnsi="Times New Roman"/>
          <w:color w:val="333333"/>
          <w:sz w:val="28"/>
          <w:szCs w:val="28"/>
          <w:shd w:val="clear" w:color="auto" w:fill="FFFFFF"/>
        </w:rPr>
        <w:t>Cítrus × méyeri)</w:t>
      </w:r>
      <w:r w:rsidRPr="00091F39">
        <w:rPr>
          <w:rFonts w:ascii="Times New Roman" w:hAnsi="Times New Roman"/>
          <w:sz w:val="28"/>
          <w:szCs w:val="28"/>
        </w:rPr>
        <w:t xml:space="preserve">. </w:t>
      </w: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091F39">
        <w:rPr>
          <w:rFonts w:ascii="Times New Roman" w:hAnsi="Times New Roman"/>
          <w:sz w:val="28"/>
          <w:szCs w:val="28"/>
        </w:rPr>
        <w:t xml:space="preserve">Интересные наблюдения можно провести за прорастанием семян кринума ( лат. </w:t>
      </w:r>
      <w:r w:rsidRPr="00091F39">
        <w:rPr>
          <w:rFonts w:ascii="Times New Roman" w:hAnsi="Times New Roman"/>
          <w:bCs/>
          <w:color w:val="333333"/>
          <w:sz w:val="28"/>
          <w:szCs w:val="28"/>
          <w:shd w:val="clear" w:color="auto" w:fill="FFFFFF"/>
        </w:rPr>
        <w:t>crinum</w:t>
      </w:r>
      <w:r w:rsidRPr="00091F39">
        <w:rPr>
          <w:rFonts w:ascii="Times New Roman" w:hAnsi="Times New Roman"/>
          <w:sz w:val="28"/>
          <w:szCs w:val="28"/>
        </w:rPr>
        <w:t xml:space="preserve"> ) и гемантуса (лат. </w:t>
      </w:r>
      <w:r w:rsidRPr="00091F39">
        <w:rPr>
          <w:rFonts w:ascii="Times New Roman" w:hAnsi="Times New Roman"/>
          <w:bCs/>
          <w:color w:val="333333"/>
          <w:sz w:val="28"/>
          <w:szCs w:val="28"/>
          <w:shd w:val="clear" w:color="auto" w:fill="FFFFFF"/>
        </w:rPr>
        <w:t>Haemanthus)</w:t>
      </w:r>
      <w:r w:rsidRPr="00091F39">
        <w:rPr>
          <w:rFonts w:ascii="Times New Roman" w:hAnsi="Times New Roman"/>
          <w:sz w:val="28"/>
          <w:szCs w:val="28"/>
        </w:rPr>
        <w:t>. Плоды и семена кринума и гемантуса можно получить при искусственном опылении. Семена кринума содержат более 30% воды и благодаря этому обладают</w:t>
      </w:r>
      <w:r w:rsidRPr="006D3178">
        <w:rPr>
          <w:rFonts w:ascii="Times New Roman" w:hAnsi="Times New Roman"/>
          <w:sz w:val="28"/>
          <w:szCs w:val="28"/>
        </w:rPr>
        <w:t xml:space="preserve"> удивительной способностью к прорастанию. Положив семена кринума на демонстрационный столик, можно наблюдать прорастание их при отсутствии влаги в условиях комнатной температуры.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lastRenderedPageBreak/>
        <w:t xml:space="preserve">У гемантуса после отцветания появляются красивые красно-оранжевые плоды величиной с горошину, держащиеся на плодоножках. Засыхая, цветонос начинает клониться к земле, но остается прочно прикрепленным к луковице. Если рядом с гемантусом поставить ящик с влажным песком, можно наблюдать, как через 10—15 суток цветонос коснется песка, а из плода покажутся первичные корешки с зеленой почкой. Они достигают песка, укореняются в нем и начинают расти. А цветонос еще долгое время прочно соединяет материнское растение с его потомством. Благодаря такой «опеке» молодым растениям не страшны даже сильные ветры пустыни. Семена цикламена при прорастании очень чувствительны к температурным колебаниям. Поэтому можно поставить эксперимент для выяснения оптимальной температуры прорастания его семян.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Тема урока: «Корень его строение и значении». В данном параграфе рассматривается не только строение корня, виды корневых систем, но и большое внимание уделяется его функциям. Корень – один из основных вегетативных органов растения. Он закрепляет растение в почве и активно поглощает из нее воду с минеральными солями. Главная функция корня – почвенное питание. Корни растут в течение всей жизни растения. Наблюдать за ростом корня можно с помощью следующего опыта: на корешок проростка фасоли или тыквы наносятся черной тушью тонкие черточки –метки на одинаковом расстоянии друг от друга. Уже через день можно увидеть, что на участке, расположенном ближе к верхушке корня, расстояние между метками увеличилось, тогда как у основания корня оно не изменилось. Если удалить верхушку, то рост корня в длину прекратился, но зато образуется много боковых корней. Эта особенность растений используется человеком при выращивании рассады культурных растений. Корень удлиняется и продвигается в почве в результате деления и растяжения клеток верхушки корня. Корень – это специализированный, приспособленный для почвенного питания, орган растений. Его внешнее и внутреннее строение обусловлено этим назначением. </w:t>
      </w:r>
      <w:r w:rsidRPr="006D3178">
        <w:rPr>
          <w:rFonts w:ascii="Times New Roman" w:hAnsi="Times New Roman"/>
          <w:sz w:val="28"/>
          <w:szCs w:val="28"/>
        </w:rPr>
        <w:lastRenderedPageBreak/>
        <w:t xml:space="preserve">По строению и выполняемым функциям в корне различают четыре зоны: деления, растяжения (роста), всасывания и проведения. Тесное взаимодействие всех зон корня обеспечивает его бесперебойную, нормальную работу, важную для жизнедеятельности всего организма в целом.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При изучении темы «Корень. Внешнее строение корня» комнатные растения можно широко использовать в учебном процессе и во внеклассной работе. Изучение внешнего и внутреннего строения корня в школьной практике чаще всего проводят на корнях проростков. Поэтому у определенной части учащихся складывается представление, что изучаемый материал относится только к строению молодых корней. </w:t>
      </w: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Многие ученики затрудняются ответить на вопросы о строении придаточных и боковых корней, о наличии у них корневых волосков. Чтобы ликвидировать эти «пробелы» в знаниях учащихся, целесообразно шире использовать различные комнатные (в том числе аквариумные) растения в школьной практике. Хорошо видна корневая система у плавающего аквариумного растения пистии. </w:t>
      </w:r>
    </w:p>
    <w:p w:rsidR="00411F86" w:rsidRDefault="00411F86" w:rsidP="00411F86">
      <w:pPr>
        <w:shd w:val="clear" w:color="auto" w:fill="FFFFFF"/>
        <w:tabs>
          <w:tab w:val="num" w:pos="-142"/>
          <w:tab w:val="left" w:pos="1134"/>
        </w:tabs>
        <w:spacing w:after="0" w:line="360" w:lineRule="auto"/>
        <w:contextualSpacing/>
        <w:jc w:val="center"/>
        <w:rPr>
          <w:rFonts w:ascii="Times New Roman" w:hAnsi="Times New Roman"/>
          <w:sz w:val="28"/>
          <w:szCs w:val="28"/>
        </w:rPr>
      </w:pPr>
      <w:r>
        <w:rPr>
          <w:rFonts w:ascii="Times New Roman" w:hAnsi="Times New Roman"/>
          <w:noProof/>
          <w:sz w:val="28"/>
          <w:szCs w:val="28"/>
        </w:rPr>
        <w:drawing>
          <wp:inline distT="0" distB="0" distL="0" distR="0" wp14:anchorId="37602D84" wp14:editId="7FBEFD7C">
            <wp:extent cx="4410075" cy="3048000"/>
            <wp:effectExtent l="1905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srcRect/>
                    <a:stretch>
                      <a:fillRect/>
                    </a:stretch>
                  </pic:blipFill>
                  <pic:spPr bwMode="auto">
                    <a:xfrm>
                      <a:off x="0" y="0"/>
                      <a:ext cx="4410075" cy="3048000"/>
                    </a:xfrm>
                    <a:prstGeom prst="rect">
                      <a:avLst/>
                    </a:prstGeom>
                    <a:noFill/>
                    <a:ln w="9525">
                      <a:noFill/>
                      <a:miter lim="800000"/>
                      <a:headEnd/>
                      <a:tailEnd/>
                    </a:ln>
                  </pic:spPr>
                </pic:pic>
              </a:graphicData>
            </a:graphic>
          </wp:inline>
        </w:drawing>
      </w:r>
    </w:p>
    <w:p w:rsidR="006F1A4B" w:rsidRPr="006F1A4B" w:rsidRDefault="006F1A4B" w:rsidP="006F1A4B">
      <w:pPr>
        <w:shd w:val="clear" w:color="auto" w:fill="FFFFFF"/>
        <w:tabs>
          <w:tab w:val="num" w:pos="-142"/>
          <w:tab w:val="left" w:pos="1134"/>
        </w:tabs>
        <w:spacing w:line="360" w:lineRule="auto"/>
        <w:ind w:firstLine="709"/>
        <w:contextualSpacing/>
        <w:jc w:val="center"/>
        <w:rPr>
          <w:rFonts w:ascii="Times New Roman" w:hAnsi="Times New Roman"/>
          <w:sz w:val="28"/>
          <w:szCs w:val="28"/>
        </w:rPr>
      </w:pPr>
      <w:r w:rsidRPr="006F1A4B">
        <w:rPr>
          <w:rFonts w:ascii="Times New Roman" w:hAnsi="Times New Roman"/>
          <w:sz w:val="28"/>
          <w:szCs w:val="28"/>
        </w:rPr>
        <w:t xml:space="preserve">Рисунок 2.5 - Корневая система у плавающего аквариумного растения </w:t>
      </w:r>
      <w:r w:rsidRPr="006F1A4B">
        <w:rPr>
          <w:rFonts w:ascii="Times New Roman" w:hAnsi="Times New Roman"/>
          <w:color w:val="000000"/>
          <w:sz w:val="28"/>
          <w:szCs w:val="28"/>
        </w:rPr>
        <w:t>(</w:t>
      </w:r>
      <w:r w:rsidRPr="006F1A4B">
        <w:rPr>
          <w:rFonts w:ascii="Times New Roman" w:hAnsi="Times New Roman"/>
          <w:sz w:val="28"/>
          <w:szCs w:val="28"/>
        </w:rPr>
        <w:t>пистия)</w:t>
      </w: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Учащиеся убеждаются, что придаточные корни ветвятся и на них образуются боковые. На корнях валлиснерии даже невооруженным глазом видны корневые волоски. Они достаточно тонкие и прозрачные и поэтому являются хорошим объектом не только для изучения корневых волосков, но и для рассматривания под микроскопом клеточного строения корня (о чем говорилось выше). </w:t>
      </w: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Прекрасным объектом для проведения лабораторной работы является и корневой волосок. На стеблях традесканции, помещенной во влажную камеру, появляются воздушные придаточные корни, являющиеся удобным объектом изучения. </w:t>
      </w:r>
    </w:p>
    <w:p w:rsidR="00411F86" w:rsidRDefault="00411F86" w:rsidP="00411F86">
      <w:pPr>
        <w:shd w:val="clear" w:color="auto" w:fill="FFFFFF"/>
        <w:tabs>
          <w:tab w:val="num" w:pos="-142"/>
          <w:tab w:val="left" w:pos="1134"/>
        </w:tabs>
        <w:spacing w:after="0" w:line="360" w:lineRule="auto"/>
        <w:contextualSpacing/>
        <w:jc w:val="center"/>
        <w:rPr>
          <w:rFonts w:ascii="Times New Roman" w:hAnsi="Times New Roman"/>
          <w:sz w:val="28"/>
          <w:szCs w:val="28"/>
        </w:rPr>
      </w:pPr>
      <w:r>
        <w:rPr>
          <w:rFonts w:ascii="Times New Roman" w:hAnsi="Times New Roman"/>
          <w:noProof/>
          <w:sz w:val="28"/>
          <w:szCs w:val="28"/>
        </w:rPr>
        <w:drawing>
          <wp:inline distT="0" distB="0" distL="0" distR="0" wp14:anchorId="5D0F8AC3" wp14:editId="384B3953">
            <wp:extent cx="4324350" cy="362902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srcRect/>
                    <a:stretch>
                      <a:fillRect/>
                    </a:stretch>
                  </pic:blipFill>
                  <pic:spPr bwMode="auto">
                    <a:xfrm>
                      <a:off x="0" y="0"/>
                      <a:ext cx="4324350" cy="3629025"/>
                    </a:xfrm>
                    <a:prstGeom prst="rect">
                      <a:avLst/>
                    </a:prstGeom>
                    <a:noFill/>
                    <a:ln w="9525">
                      <a:noFill/>
                      <a:miter lim="800000"/>
                      <a:headEnd/>
                      <a:tailEnd/>
                    </a:ln>
                  </pic:spPr>
                </pic:pic>
              </a:graphicData>
            </a:graphic>
          </wp:inline>
        </w:drawing>
      </w:r>
    </w:p>
    <w:p w:rsidR="006F1A4B" w:rsidRPr="006F1A4B" w:rsidRDefault="006F1A4B" w:rsidP="006F1A4B">
      <w:pPr>
        <w:shd w:val="clear" w:color="auto" w:fill="FFFFFF"/>
        <w:tabs>
          <w:tab w:val="num" w:pos="-142"/>
          <w:tab w:val="left" w:pos="1134"/>
        </w:tabs>
        <w:spacing w:line="360" w:lineRule="auto"/>
        <w:ind w:firstLine="709"/>
        <w:contextualSpacing/>
        <w:rPr>
          <w:rFonts w:ascii="Times New Roman" w:hAnsi="Times New Roman"/>
          <w:color w:val="000000"/>
          <w:sz w:val="28"/>
          <w:szCs w:val="28"/>
        </w:rPr>
      </w:pPr>
      <w:r w:rsidRPr="006F1A4B">
        <w:rPr>
          <w:rFonts w:ascii="Times New Roman" w:hAnsi="Times New Roman"/>
          <w:color w:val="000000"/>
          <w:sz w:val="28"/>
          <w:szCs w:val="28"/>
        </w:rPr>
        <w:t xml:space="preserve">          Рисунок 2.6 - </w:t>
      </w:r>
      <w:r w:rsidRPr="006F1A4B">
        <w:rPr>
          <w:rFonts w:ascii="Times New Roman" w:hAnsi="Times New Roman"/>
          <w:sz w:val="28"/>
          <w:szCs w:val="28"/>
        </w:rPr>
        <w:t>Корневой волосок на стеблях традесканции</w:t>
      </w:r>
    </w:p>
    <w:p w:rsidR="006F1A4B" w:rsidRPr="006F1A4B" w:rsidRDefault="006F1A4B"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На них можно исследовать строение корня, корневые волоски и корневой чехлик, которые хорошо видны даже невооруженным глазом. Если на эти корни нанести метки, то можно продемонстрировать верхушечный рост корня. Если </w:t>
      </w:r>
      <w:r w:rsidRPr="006D3178">
        <w:rPr>
          <w:rFonts w:ascii="Times New Roman" w:hAnsi="Times New Roman"/>
          <w:sz w:val="28"/>
          <w:szCs w:val="28"/>
        </w:rPr>
        <w:lastRenderedPageBreak/>
        <w:t xml:space="preserve">отщипнуть кончик корня, то хорошо видно, что рост корня в длину прекращается и начинают образовываться боковые корни. Поскольку корни находятся и воздушной среде, удобно наблюдать за их ростом в динамике. </w:t>
      </w: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Тема урока: «Почка - зачаточный побег растения». Главные функции почек - образование побегов, рост их в длину и ветвление. Рост и развитие побега из верхушечных почек обеспечивает рост главного стебля растения. Из боковых почек развиваются боковые побеги. С увеличением массы ветвей появляется множество новых листьев. Благодаря этому увеличивается общая поверхность соприкосновения с светом, растение охватывает значительно больший объем среды для воздушного питания, что обеспечивает высокую жизнестойкость растения как целостного организма. </w:t>
      </w: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Тема урока: «Лист, его строение и значение». Лист - важный вегетативный орган растения. Функции листа многогранны: фотосинтез, газообмен, транспирация, удаление ненужных веществ, а также запасание питательных веществ и др. Внешнее и внутреннее строение листьев хорошо приспособлено для выполнения этих функций. Приобретая новые функции, лист видоизменяется. Кроме того, строение листа является показателем условий существования </w:t>
      </w:r>
      <w:r w:rsidRPr="00E935C0">
        <w:rPr>
          <w:rFonts w:ascii="Times New Roman" w:hAnsi="Times New Roman"/>
          <w:sz w:val="28"/>
          <w:szCs w:val="28"/>
        </w:rPr>
        <w:t xml:space="preserve">растительного организма. У многих растений листья приобрели и другие функции. Так, у растений наряду с обычными имеются листья в форме усиков. У таких растений, как алоэ </w:t>
      </w:r>
      <w:hyperlink r:id="rId41" w:tgtFrame="_blank" w:history="1">
        <w:r w:rsidRPr="00E935C0">
          <w:rPr>
            <w:rStyle w:val="organictitlecontentspan"/>
            <w:rFonts w:ascii="Times New Roman" w:hAnsi="Times New Roman"/>
            <w:sz w:val="28"/>
            <w:szCs w:val="28"/>
            <w:shd w:val="clear" w:color="auto" w:fill="FFFFFF"/>
          </w:rPr>
          <w:t xml:space="preserve">(лат. Aloe), </w:t>
        </w:r>
      </w:hyperlink>
      <w:r w:rsidRPr="00E935C0">
        <w:rPr>
          <w:rFonts w:ascii="Times New Roman" w:hAnsi="Times New Roman"/>
          <w:sz w:val="28"/>
          <w:szCs w:val="28"/>
        </w:rPr>
        <w:t xml:space="preserve">очиток </w:t>
      </w:r>
      <w:r w:rsidRPr="00E935C0">
        <w:rPr>
          <w:rFonts w:ascii="Times New Roman" w:hAnsi="Times New Roman"/>
          <w:sz w:val="28"/>
          <w:szCs w:val="28"/>
          <w:shd w:val="clear" w:color="auto" w:fill="FFFFFF"/>
        </w:rPr>
        <w:t>(лат. </w:t>
      </w:r>
      <w:r w:rsidRPr="00E935C0">
        <w:rPr>
          <w:rFonts w:ascii="Times New Roman" w:hAnsi="Times New Roman"/>
          <w:bCs/>
          <w:sz w:val="28"/>
          <w:szCs w:val="28"/>
          <w:shd w:val="clear" w:color="auto" w:fill="FFFFFF"/>
        </w:rPr>
        <w:t>Sedum</w:t>
      </w:r>
      <w:r w:rsidRPr="00E935C0">
        <w:rPr>
          <w:rFonts w:ascii="Times New Roman" w:hAnsi="Times New Roman"/>
          <w:sz w:val="28"/>
          <w:szCs w:val="28"/>
          <w:shd w:val="clear" w:color="auto" w:fill="FFFFFF"/>
        </w:rPr>
        <w:t>)</w:t>
      </w:r>
      <w:r w:rsidRPr="00E935C0">
        <w:rPr>
          <w:rFonts w:ascii="Times New Roman" w:hAnsi="Times New Roman"/>
          <w:sz w:val="28"/>
          <w:szCs w:val="28"/>
        </w:rPr>
        <w:t>, листья служат вместилищем воды и запасных питательных веществ, в связи с чем</w:t>
      </w:r>
      <w:r w:rsidRPr="006D3178">
        <w:rPr>
          <w:rFonts w:ascii="Times New Roman" w:hAnsi="Times New Roman"/>
          <w:sz w:val="28"/>
          <w:szCs w:val="28"/>
        </w:rPr>
        <w:t xml:space="preserve"> они стали толстыми и мясистыми. У барбариса листья приобрели форму колючек, которые выполняют функцию защиты от травоядных животных. При изучении темы «Лист» комнатные растения становятся незаменимыми живыми объ</w:t>
      </w:r>
      <w:r>
        <w:rPr>
          <w:rFonts w:ascii="Times New Roman" w:hAnsi="Times New Roman"/>
          <w:sz w:val="28"/>
          <w:szCs w:val="28"/>
        </w:rPr>
        <w:t>ектами на разных этапах уроков.</w:t>
      </w: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Изучение темы: «Значение листа» удобно проводить на листьях фикуса, кливии или другого растения с кожистыми листьями. Рассматривая во время лабораторной работы в микроскоп, учащиеся могут наглядно видеть, что мякоть </w:t>
      </w:r>
      <w:r w:rsidRPr="006D3178">
        <w:rPr>
          <w:rFonts w:ascii="Times New Roman" w:hAnsi="Times New Roman"/>
          <w:sz w:val="28"/>
          <w:szCs w:val="28"/>
        </w:rPr>
        <w:lastRenderedPageBreak/>
        <w:t xml:space="preserve">листа состоит из клеток, содержащих хлорофилл, которые придают листу зеленую окраску. </w:t>
      </w:r>
    </w:p>
    <w:p w:rsidR="00411F86" w:rsidRDefault="00411F86" w:rsidP="00411F86">
      <w:pPr>
        <w:shd w:val="clear" w:color="auto" w:fill="FFFFFF"/>
        <w:tabs>
          <w:tab w:val="num" w:pos="-142"/>
          <w:tab w:val="left" w:pos="1134"/>
        </w:tabs>
        <w:spacing w:after="0" w:line="360" w:lineRule="auto"/>
        <w:ind w:firstLine="709"/>
        <w:contextualSpacing/>
        <w:jc w:val="center"/>
        <w:rPr>
          <w:rFonts w:ascii="Times New Roman" w:hAnsi="Times New Roman"/>
          <w:sz w:val="28"/>
          <w:szCs w:val="28"/>
        </w:rPr>
      </w:pPr>
      <w:r>
        <w:rPr>
          <w:rFonts w:ascii="Times New Roman" w:hAnsi="Times New Roman"/>
          <w:noProof/>
          <w:sz w:val="28"/>
          <w:szCs w:val="28"/>
        </w:rPr>
        <w:drawing>
          <wp:inline distT="0" distB="0" distL="0" distR="0" wp14:anchorId="38E300DE" wp14:editId="77A504B6">
            <wp:extent cx="4933950" cy="2809875"/>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srcRect/>
                    <a:stretch>
                      <a:fillRect/>
                    </a:stretch>
                  </pic:blipFill>
                  <pic:spPr bwMode="auto">
                    <a:xfrm>
                      <a:off x="0" y="0"/>
                      <a:ext cx="4933950" cy="2809875"/>
                    </a:xfrm>
                    <a:prstGeom prst="rect">
                      <a:avLst/>
                    </a:prstGeom>
                    <a:noFill/>
                    <a:ln w="9525">
                      <a:noFill/>
                      <a:miter lim="800000"/>
                      <a:headEnd/>
                      <a:tailEnd/>
                    </a:ln>
                  </pic:spPr>
                </pic:pic>
              </a:graphicData>
            </a:graphic>
          </wp:inline>
        </w:drawing>
      </w:r>
    </w:p>
    <w:p w:rsidR="006F1A4B" w:rsidRPr="006F1A4B" w:rsidRDefault="00EF05F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lang w:val="en-US"/>
        </w:rPr>
      </w:pPr>
      <w:r>
        <w:rPr>
          <w:rFonts w:ascii="Times New Roman" w:hAnsi="Times New Roman"/>
          <w:color w:val="000000"/>
          <w:sz w:val="28"/>
          <w:szCs w:val="28"/>
          <w:lang w:val="en-US"/>
        </w:rPr>
        <w:t xml:space="preserve">        </w:t>
      </w:r>
      <w:r w:rsidR="006F1A4B" w:rsidRPr="006F1A4B">
        <w:rPr>
          <w:rFonts w:ascii="Times New Roman" w:hAnsi="Times New Roman"/>
          <w:color w:val="000000"/>
          <w:sz w:val="28"/>
          <w:szCs w:val="28"/>
        </w:rPr>
        <w:t xml:space="preserve">Рисунок 2.7 – </w:t>
      </w:r>
      <w:r w:rsidR="006F1A4B" w:rsidRPr="006F1A4B">
        <w:rPr>
          <w:rFonts w:ascii="Times New Roman" w:hAnsi="Times New Roman"/>
          <w:sz w:val="28"/>
          <w:szCs w:val="28"/>
        </w:rPr>
        <w:t>Строение листа</w:t>
      </w: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Слушая пояснение учителя, обучающиеся убеждаются, что на морфологически верхней стороне листа клетки мякоти имеют удлиненную форму, плотно прижаты друг к другу, содержат много зеленых пластид (столбчатая хлоренхима- основная фотосинтезирующая ткань листа), а в нижней части — они более округлые, соединены рыхло, образуя большие межклетные пространства, по которым циркулирует воздух, поступающий в лист через устьица (губчатая хлоренхима помимо фотосинтеза осуществляет транспирацию и газообмен). </w:t>
      </w: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Чтобы учащиеся убедились в том, что в листе содержится зеленый пигмент — хлорофилл, учитель демонстрирует хлорофилловую вытяжку. </w:t>
      </w:r>
    </w:p>
    <w:p w:rsidR="00411F86" w:rsidRDefault="00411F86" w:rsidP="00411F86">
      <w:pPr>
        <w:shd w:val="clear" w:color="auto" w:fill="FFFFFF"/>
        <w:tabs>
          <w:tab w:val="num" w:pos="-142"/>
          <w:tab w:val="left" w:pos="1134"/>
        </w:tabs>
        <w:spacing w:after="0" w:line="360" w:lineRule="auto"/>
        <w:ind w:firstLine="709"/>
        <w:contextualSpacing/>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10B29F93" wp14:editId="2FA07BA2">
            <wp:extent cx="4352925" cy="3067050"/>
            <wp:effectExtent l="1905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srcRect/>
                    <a:stretch>
                      <a:fillRect/>
                    </a:stretch>
                  </pic:blipFill>
                  <pic:spPr bwMode="auto">
                    <a:xfrm>
                      <a:off x="0" y="0"/>
                      <a:ext cx="4352925" cy="3067050"/>
                    </a:xfrm>
                    <a:prstGeom prst="rect">
                      <a:avLst/>
                    </a:prstGeom>
                    <a:noFill/>
                    <a:ln w="9525">
                      <a:noFill/>
                      <a:miter lim="800000"/>
                      <a:headEnd/>
                      <a:tailEnd/>
                    </a:ln>
                  </pic:spPr>
                </pic:pic>
              </a:graphicData>
            </a:graphic>
          </wp:inline>
        </w:drawing>
      </w:r>
    </w:p>
    <w:p w:rsidR="00EF05F6" w:rsidRPr="00EF05F6" w:rsidRDefault="00EF05F6" w:rsidP="00EF05F6">
      <w:pPr>
        <w:shd w:val="clear" w:color="auto" w:fill="FFFFFF"/>
        <w:tabs>
          <w:tab w:val="num" w:pos="-142"/>
          <w:tab w:val="left" w:pos="1134"/>
        </w:tabs>
        <w:spacing w:line="360" w:lineRule="auto"/>
        <w:ind w:firstLine="709"/>
        <w:contextualSpacing/>
        <w:rPr>
          <w:rFonts w:ascii="Times New Roman" w:hAnsi="Times New Roman"/>
          <w:color w:val="000000"/>
          <w:sz w:val="28"/>
          <w:szCs w:val="28"/>
        </w:rPr>
      </w:pPr>
      <w:r>
        <w:rPr>
          <w:rFonts w:ascii="Times New Roman" w:hAnsi="Times New Roman"/>
          <w:color w:val="000000"/>
          <w:sz w:val="28"/>
          <w:szCs w:val="28"/>
          <w:lang w:val="en-US"/>
        </w:rPr>
        <w:t xml:space="preserve">               </w:t>
      </w:r>
      <w:r w:rsidRPr="00EF05F6">
        <w:rPr>
          <w:rFonts w:ascii="Times New Roman" w:hAnsi="Times New Roman"/>
          <w:color w:val="000000"/>
          <w:sz w:val="28"/>
          <w:szCs w:val="28"/>
        </w:rPr>
        <w:t xml:space="preserve">Рисунок 2.8 - </w:t>
      </w:r>
      <w:r w:rsidRPr="00EF05F6">
        <w:rPr>
          <w:rFonts w:ascii="Times New Roman" w:hAnsi="Times New Roman"/>
          <w:sz w:val="28"/>
          <w:szCs w:val="28"/>
        </w:rPr>
        <w:t xml:space="preserve">Зеленый пигмент </w:t>
      </w:r>
      <w:r w:rsidRPr="00EF05F6">
        <w:rPr>
          <w:rFonts w:ascii="Times New Roman" w:hAnsi="Times New Roman"/>
          <w:sz w:val="28"/>
          <w:szCs w:val="28"/>
          <w:lang w:val="en-US"/>
        </w:rPr>
        <w:t xml:space="preserve">- </w:t>
      </w:r>
      <w:r w:rsidRPr="00EF05F6">
        <w:rPr>
          <w:rFonts w:ascii="Times New Roman" w:hAnsi="Times New Roman"/>
          <w:sz w:val="28"/>
          <w:szCs w:val="28"/>
        </w:rPr>
        <w:t>хлорофилл</w:t>
      </w:r>
    </w:p>
    <w:p w:rsidR="00EF05F6" w:rsidRPr="00EF05F6" w:rsidRDefault="00EF05F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С этой целью он погружает в горячий спирт несколько листьев любого комнатного растения (лучше аспидистры или кливии, темно-зеленые листья которых богаты хлорофиллом). Для лучшего понимания основных физиологических процессов, протекающих в растениях (питания, дыхания и транспирации), учебные программы предусматривают проведение опытов, иллюстрирующих эти процессы.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Выполняя несложные, доступные учебные опыты, шестиклассники не открывают ничего нового для науки, но делают открытия для себя и таким образом познают окружающий их мир. </w:t>
      </w: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В</w:t>
      </w:r>
      <w:r w:rsidRPr="006D3178">
        <w:rPr>
          <w:rFonts w:ascii="Times New Roman" w:hAnsi="Times New Roman"/>
          <w:sz w:val="28"/>
          <w:szCs w:val="28"/>
        </w:rPr>
        <w:t xml:space="preserve"> зимние месяцы ребята на комнатных растениях проводят эксперименты, показывающие, что на свету в листьях растений образуется крахмал. </w:t>
      </w:r>
    </w:p>
    <w:p w:rsidR="00411F86" w:rsidRDefault="00411F86" w:rsidP="00411F86">
      <w:pPr>
        <w:shd w:val="clear" w:color="auto" w:fill="FFFFFF"/>
        <w:tabs>
          <w:tab w:val="num" w:pos="-142"/>
          <w:tab w:val="left" w:pos="1134"/>
        </w:tabs>
        <w:spacing w:after="0" w:line="360" w:lineRule="auto"/>
        <w:contextualSpacing/>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3AB3B64A" wp14:editId="1B6516D1">
            <wp:extent cx="4048125" cy="2514600"/>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srcRect/>
                    <a:stretch>
                      <a:fillRect/>
                    </a:stretch>
                  </pic:blipFill>
                  <pic:spPr bwMode="auto">
                    <a:xfrm>
                      <a:off x="0" y="0"/>
                      <a:ext cx="4048125" cy="2514600"/>
                    </a:xfrm>
                    <a:prstGeom prst="rect">
                      <a:avLst/>
                    </a:prstGeom>
                    <a:noFill/>
                    <a:ln w="9525">
                      <a:noFill/>
                      <a:miter lim="800000"/>
                      <a:headEnd/>
                      <a:tailEnd/>
                    </a:ln>
                  </pic:spPr>
                </pic:pic>
              </a:graphicData>
            </a:graphic>
          </wp:inline>
        </w:drawing>
      </w:r>
    </w:p>
    <w:p w:rsidR="00EF05F6" w:rsidRPr="00EF05F6" w:rsidRDefault="00EF05F6" w:rsidP="00EF05F6">
      <w:pPr>
        <w:shd w:val="clear" w:color="auto" w:fill="FFFFFF"/>
        <w:tabs>
          <w:tab w:val="num" w:pos="-142"/>
          <w:tab w:val="left" w:pos="1134"/>
        </w:tabs>
        <w:spacing w:line="360" w:lineRule="auto"/>
        <w:ind w:firstLine="709"/>
        <w:contextualSpacing/>
        <w:jc w:val="center"/>
        <w:rPr>
          <w:rFonts w:ascii="Times New Roman" w:hAnsi="Times New Roman"/>
          <w:color w:val="000000"/>
          <w:sz w:val="16"/>
          <w:szCs w:val="28"/>
        </w:rPr>
      </w:pPr>
      <w:r w:rsidRPr="00EF05F6">
        <w:rPr>
          <w:rFonts w:ascii="Times New Roman" w:hAnsi="Times New Roman"/>
          <w:sz w:val="28"/>
          <w:szCs w:val="28"/>
        </w:rPr>
        <w:t>Рисунок 2.9 –</w:t>
      </w:r>
      <w:r w:rsidRPr="00EF05F6">
        <w:rPr>
          <w:rFonts w:ascii="Times New Roman" w:hAnsi="Times New Roman"/>
          <w:color w:val="000000"/>
          <w:sz w:val="16"/>
          <w:szCs w:val="28"/>
        </w:rPr>
        <w:t xml:space="preserve"> </w:t>
      </w:r>
      <w:r w:rsidRPr="00EF05F6">
        <w:rPr>
          <w:rFonts w:ascii="Times New Roman" w:hAnsi="Times New Roman"/>
          <w:sz w:val="28"/>
          <w:szCs w:val="28"/>
        </w:rPr>
        <w:t>Опыт по уловиям освещения листьев</w:t>
      </w:r>
    </w:p>
    <w:p w:rsidR="00EF05F6" w:rsidRPr="00EF05F6" w:rsidRDefault="00EF05F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Этот опыт помогает учителю убедить учащихся в том, что условия освещения листьев значительно влияют на урожай; обосновать многие</w:t>
      </w:r>
      <w:r>
        <w:rPr>
          <w:rFonts w:ascii="Times New Roman" w:hAnsi="Times New Roman"/>
          <w:sz w:val="28"/>
          <w:szCs w:val="28"/>
        </w:rPr>
        <w:t xml:space="preserve"> </w:t>
      </w:r>
      <w:r w:rsidRPr="006D3178">
        <w:rPr>
          <w:rFonts w:ascii="Times New Roman" w:hAnsi="Times New Roman"/>
          <w:sz w:val="28"/>
          <w:szCs w:val="28"/>
        </w:rPr>
        <w:t xml:space="preserve">агроприемы выращивания культурных растений, способствующие лучшей освещенности их листьев (например, определение оптимальной густоты посевов, прополка, прорывка загущенных посевов, прореживание кроны плодовых деревьев и ягодных кустарников, дополнительное освещение в короткие зимние дни растений при выращивании их в теплицах).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На этом уроке полезно обратить внимание учащихся на то, что многие комнатные растения, стоящие н</w:t>
      </w:r>
      <w:r>
        <w:rPr>
          <w:rFonts w:ascii="Times New Roman" w:hAnsi="Times New Roman"/>
          <w:sz w:val="28"/>
          <w:szCs w:val="28"/>
        </w:rPr>
        <w:t>а окнах биологического кабинета</w:t>
      </w:r>
      <w:r w:rsidRPr="006D3178">
        <w:rPr>
          <w:rFonts w:ascii="Times New Roman" w:hAnsi="Times New Roman"/>
          <w:sz w:val="28"/>
          <w:szCs w:val="28"/>
        </w:rPr>
        <w:t xml:space="preserve"> всегда ориентируют свои листья на свет (фототропизм). Под контролем учителя учащиеся могут выполнять опыт (по школьному учебнику), доказывающий, что органические вещества в растениях образуются только на свету, что для образования необходим углекислый газ, поступающий в лист из воздуха через устьица.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Опыты помогают ребятам усваивать теоретический материал о физиологических процессах, протекающих в зеленом листе, убедиться, что зеленые растения в процессе фотосинтеза на свету поглощают углекислый газ и </w:t>
      </w:r>
      <w:r w:rsidRPr="006D3178">
        <w:rPr>
          <w:rFonts w:ascii="Times New Roman" w:hAnsi="Times New Roman"/>
          <w:sz w:val="28"/>
          <w:szCs w:val="28"/>
        </w:rPr>
        <w:lastRenderedPageBreak/>
        <w:t xml:space="preserve">выделяют кислород. Проведение опытов поможет учащимся понять, что насыщение теплиц углекислым газом будет способствовать получению более высоких урожаев выращиваемых растений. Они помогут учителю раскрыть связь между строением и функцией листа, наглядно показать, как осуществляется взаимосвязь растений и окружающей среды, осознать роль зеленых растений в природе, жизни и хозяйственной деятельности человека; вызвать у учащихся потребность охранять растения. Не менее убедителен опыт, доказывающий дыхание растений.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После объяснения учителя, пользуясь инструктивной карточкой, ученики могут самостоятельно выполнять данный эксперимент, который наглядно показывает, что в процессе дыхания листья растения выделяют углекислый газ, от чего известковая вода в стаканчике мутнеет. Анализируя результаты данных экспериментов, доказывающих образование органического вещества в зеленых листьях на свету, учащимся легче понять, что в темноте (ночью) растения только дышат, поглощая кислород и выделяя углекислый газ. На свету (днем) в растении протекают два процесса: фотосинтез, при котором растение поглощает углекислый газ и выделяет кислород, образуя при этом органическое вещество; и дыхание, при котором растение, наоборот, поглощает кислород и выделяет углекислый газ.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Так, простой и доступный школьникам опыт с комнатными растениями помогает им усвоить сложный теоретический материал и получить первые элементарные понятия об обмене веществ в живом организме. Испарение воды листьями учащиеся также могут лучше усвоить, выполнив несложную практическую работу. С этой целью небольшой побег примулы или пеларгонии, не отделяя от материнского растения, надо осторожно поместить в колбу. Горлышко ее плотно закрыть ватой. В подвешенном состоянии укрепить колбу в штативе. Вести наблюдения за стенками колбы. На уроке в беседе об испарении воды листьями растений учитель предлагает учащимся рассказать об </w:t>
      </w:r>
      <w:r w:rsidRPr="006D3178">
        <w:rPr>
          <w:rFonts w:ascii="Times New Roman" w:hAnsi="Times New Roman"/>
          <w:sz w:val="28"/>
          <w:szCs w:val="28"/>
        </w:rPr>
        <w:lastRenderedPageBreak/>
        <w:t xml:space="preserve">их наблюдениях и сделать соответствующие выводы. Проведение наблюдений и опытов поможет учащимся лучше уяснить, что испарение воды листьями (транспирация) является одной из основных жизненно важных функций растений. Испаряющаяся вода защищает листья от перегрева солнечными лучами, поглощаемыми растением при образовании в листьях органических веществ, и способствует: </w:t>
      </w:r>
    </w:p>
    <w:p w:rsidR="00411F86" w:rsidRPr="006D3178" w:rsidRDefault="00411F86" w:rsidP="00EF05F6">
      <w:pPr>
        <w:numPr>
          <w:ilvl w:val="0"/>
          <w:numId w:val="30"/>
        </w:numPr>
        <w:shd w:val="clear" w:color="auto" w:fill="FFFFFF"/>
        <w:tabs>
          <w:tab w:val="left" w:pos="993"/>
          <w:tab w:val="left" w:pos="1134"/>
        </w:tabs>
        <w:spacing w:after="0" w:line="360" w:lineRule="auto"/>
        <w:contextualSpacing/>
        <w:jc w:val="both"/>
        <w:rPr>
          <w:rFonts w:ascii="Times New Roman" w:hAnsi="Times New Roman"/>
          <w:sz w:val="28"/>
          <w:szCs w:val="28"/>
        </w:rPr>
      </w:pPr>
      <w:r w:rsidRPr="006D3178">
        <w:rPr>
          <w:rFonts w:ascii="Times New Roman" w:hAnsi="Times New Roman"/>
          <w:sz w:val="28"/>
          <w:szCs w:val="28"/>
        </w:rPr>
        <w:t xml:space="preserve">частичному выведению ряда вредных веществ, накопившихся в листьях; </w:t>
      </w:r>
    </w:p>
    <w:p w:rsidR="00411F86" w:rsidRPr="006D3178" w:rsidRDefault="00411F86" w:rsidP="00EF05F6">
      <w:pPr>
        <w:numPr>
          <w:ilvl w:val="0"/>
          <w:numId w:val="30"/>
        </w:numPr>
        <w:shd w:val="clear" w:color="auto" w:fill="FFFFFF"/>
        <w:tabs>
          <w:tab w:val="left" w:pos="993"/>
          <w:tab w:val="left" w:pos="1134"/>
        </w:tabs>
        <w:spacing w:after="0" w:line="360" w:lineRule="auto"/>
        <w:contextualSpacing/>
        <w:jc w:val="both"/>
        <w:rPr>
          <w:rFonts w:ascii="Times New Roman" w:hAnsi="Times New Roman"/>
          <w:sz w:val="28"/>
          <w:szCs w:val="28"/>
        </w:rPr>
      </w:pPr>
      <w:r w:rsidRPr="006D3178">
        <w:rPr>
          <w:rFonts w:ascii="Times New Roman" w:hAnsi="Times New Roman"/>
          <w:sz w:val="28"/>
          <w:szCs w:val="28"/>
        </w:rPr>
        <w:t xml:space="preserve">восходящему току воды и питательных веществ. В связи, с этим ребята должны уяснить, почему дождевание более эффективно, чем полив по бороздам, почему следует обмывать листья комнатных растений; </w:t>
      </w:r>
    </w:p>
    <w:p w:rsidR="00411F86" w:rsidRPr="006D3178" w:rsidRDefault="00411F86" w:rsidP="00EF05F6">
      <w:pPr>
        <w:numPr>
          <w:ilvl w:val="0"/>
          <w:numId w:val="30"/>
        </w:numPr>
        <w:shd w:val="clear" w:color="auto" w:fill="FFFFFF"/>
        <w:tabs>
          <w:tab w:val="left" w:pos="993"/>
          <w:tab w:val="left" w:pos="1134"/>
        </w:tabs>
        <w:spacing w:after="0" w:line="360" w:lineRule="auto"/>
        <w:contextualSpacing/>
        <w:jc w:val="both"/>
        <w:rPr>
          <w:rFonts w:ascii="Times New Roman" w:hAnsi="Times New Roman"/>
          <w:sz w:val="28"/>
          <w:szCs w:val="28"/>
        </w:rPr>
      </w:pPr>
      <w:r w:rsidRPr="006D3178">
        <w:rPr>
          <w:rFonts w:ascii="Times New Roman" w:hAnsi="Times New Roman"/>
          <w:sz w:val="28"/>
          <w:szCs w:val="28"/>
        </w:rPr>
        <w:t xml:space="preserve">защищает растение от перегрева. Завершая обсуждение вопроса об испарении воды листьями, учитель рассказывает о приспособительных особенностях листьев растений аридных зон к снижению испарения, демонстрируя эти приспособления на комнатных растениях (защитного воскового налета или кутикулы у гойи и камелии).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На комнатных растениях можно показать особенности листьев растений сухих мест</w:t>
      </w:r>
      <w:r>
        <w:rPr>
          <w:rFonts w:ascii="Times New Roman" w:hAnsi="Times New Roman"/>
          <w:sz w:val="28"/>
          <w:szCs w:val="28"/>
        </w:rPr>
        <w:t xml:space="preserve"> </w:t>
      </w:r>
      <w:r w:rsidRPr="006D3178">
        <w:rPr>
          <w:rFonts w:ascii="Times New Roman" w:hAnsi="Times New Roman"/>
          <w:sz w:val="28"/>
          <w:szCs w:val="28"/>
        </w:rPr>
        <w:t>(ксерофитов):</w:t>
      </w:r>
      <w:r>
        <w:rPr>
          <w:rFonts w:ascii="Times New Roman" w:hAnsi="Times New Roman"/>
          <w:sz w:val="28"/>
          <w:szCs w:val="28"/>
        </w:rPr>
        <w:t xml:space="preserve"> </w:t>
      </w:r>
      <w:r w:rsidRPr="006D3178">
        <w:rPr>
          <w:rFonts w:ascii="Times New Roman" w:hAnsi="Times New Roman"/>
          <w:sz w:val="28"/>
          <w:szCs w:val="28"/>
        </w:rPr>
        <w:t xml:space="preserve">колючки кактусов (видоизмененные листья), мясистые листья алоэ, агавы, в которых запасается влага, и другие приспособления. Затем продемонстрировать растения влажных мест: монстеру, арум, фикус, бегонию и другие, которые имеют крупные листья, испаряющие много влаги. Так, растения помогают раскрыть диалектическую связь между питанием и испарением растений, понять связь приспособительных признаков, способствующих снижению испарения, с условиями произрастания.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Тема урока: «Стебель, его строение и значение». Стебель – вегетативный орган растения, несущий листья, почки, орган вегетативного размножения. Он </w:t>
      </w:r>
      <w:r w:rsidRPr="006D3178">
        <w:rPr>
          <w:rFonts w:ascii="Times New Roman" w:hAnsi="Times New Roman"/>
          <w:sz w:val="28"/>
          <w:szCs w:val="28"/>
        </w:rPr>
        <w:lastRenderedPageBreak/>
        <w:t xml:space="preserve">выполняет различные функции: проводящую, опорную, запасающую, возобновления, или размножения. Внешнее и внутреннее строение стебля обусловлено теми функциями, которые стебель выполняет в жизни растения. По древесине стебля идет восходящий ток, а по лубу – нисходящий ток. Посредством деления клеток камбия стебель растет в толщину. По годичным кольцам можно определить возраст растения и условия, в которых оно произрастало. Многообразие стебля обусловлено его видоизменением в связи с приобретением разных функций в жизни растения (лианы (монстера), усы, колючки). В тоже время, анатомия и морфология стебля, его внешний вид и внутреннее строение зависят от условий окружающей среды, особенно от интенсивности освещения. </w:t>
      </w: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Живые растения помогут учащимся усвоить целый ряд понятий о побеге и его составных частях. Школьники увидят узлы — места прикрепления листьев к стеблю — и междоузлия — участки побега между узлами. </w:t>
      </w:r>
    </w:p>
    <w:p w:rsidR="00411F86" w:rsidRDefault="00411F86" w:rsidP="00411F86">
      <w:pPr>
        <w:shd w:val="clear" w:color="auto" w:fill="FFFFFF"/>
        <w:tabs>
          <w:tab w:val="num" w:pos="-142"/>
          <w:tab w:val="left" w:pos="1134"/>
        </w:tabs>
        <w:spacing w:after="0" w:line="360" w:lineRule="auto"/>
        <w:ind w:firstLine="709"/>
        <w:contextualSpacing/>
        <w:jc w:val="center"/>
        <w:rPr>
          <w:rFonts w:ascii="Times New Roman" w:hAnsi="Times New Roman"/>
          <w:sz w:val="28"/>
          <w:szCs w:val="28"/>
        </w:rPr>
      </w:pPr>
      <w:r>
        <w:rPr>
          <w:rFonts w:ascii="Times New Roman" w:hAnsi="Times New Roman"/>
          <w:noProof/>
          <w:sz w:val="28"/>
          <w:szCs w:val="28"/>
        </w:rPr>
        <w:drawing>
          <wp:inline distT="0" distB="0" distL="0" distR="0" wp14:anchorId="102912EA" wp14:editId="12C75D53">
            <wp:extent cx="3038475" cy="2619375"/>
            <wp:effectExtent l="1905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srcRect/>
                    <a:stretch>
                      <a:fillRect/>
                    </a:stretch>
                  </pic:blipFill>
                  <pic:spPr bwMode="auto">
                    <a:xfrm>
                      <a:off x="0" y="0"/>
                      <a:ext cx="3038475" cy="2619375"/>
                    </a:xfrm>
                    <a:prstGeom prst="rect">
                      <a:avLst/>
                    </a:prstGeom>
                    <a:noFill/>
                    <a:ln w="9525">
                      <a:noFill/>
                      <a:miter lim="800000"/>
                      <a:headEnd/>
                      <a:tailEnd/>
                    </a:ln>
                  </pic:spPr>
                </pic:pic>
              </a:graphicData>
            </a:graphic>
          </wp:inline>
        </w:drawing>
      </w:r>
    </w:p>
    <w:p w:rsidR="00EF05F6" w:rsidRPr="00EF05F6" w:rsidRDefault="00EF05F6" w:rsidP="00EF05F6">
      <w:pPr>
        <w:shd w:val="clear" w:color="auto" w:fill="FFFFFF"/>
        <w:tabs>
          <w:tab w:val="num" w:pos="-142"/>
          <w:tab w:val="left" w:pos="1134"/>
        </w:tabs>
        <w:spacing w:line="360" w:lineRule="auto"/>
        <w:ind w:firstLine="709"/>
        <w:contextualSpacing/>
        <w:jc w:val="center"/>
        <w:rPr>
          <w:rFonts w:ascii="Times New Roman" w:hAnsi="Times New Roman"/>
          <w:sz w:val="28"/>
          <w:szCs w:val="28"/>
        </w:rPr>
      </w:pPr>
      <w:r w:rsidRPr="00EF05F6">
        <w:rPr>
          <w:rFonts w:ascii="Times New Roman" w:hAnsi="Times New Roman"/>
          <w:sz w:val="28"/>
          <w:szCs w:val="28"/>
        </w:rPr>
        <w:t>Рисунок 2.10 – Побег растения и его основные части</w:t>
      </w:r>
    </w:p>
    <w:p w:rsidR="00EF05F6" w:rsidRPr="00EF05F6" w:rsidRDefault="00EF05F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На хлорофитуме и камнеломке учитель может продемонстрировать побеги с длинными междоузлиями; на примуле и агаве — с укороченными междоузлиями. На любом комнатном растении из класса двудольных видны </w:t>
      </w:r>
      <w:r w:rsidRPr="006D3178">
        <w:rPr>
          <w:rFonts w:ascii="Times New Roman" w:hAnsi="Times New Roman"/>
          <w:sz w:val="28"/>
          <w:szCs w:val="28"/>
        </w:rPr>
        <w:lastRenderedPageBreak/>
        <w:t xml:space="preserve">пазухи листьев, а также верхушечные, пазушные (боковые) почки. В своих ответах по теме учащиеся показывают узлы и междоузлия, пазухи листьев, почки прямо на живых растениях.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На комнатных растениях удобно провести опыт по формированию кроны растений, основанный на том, что при удалении верхушечных почек, ниже лежащие пазушные почки трогаются в рост и дают боковые побеги. Обрезая выступающие части этих побегов, растению можно придать определенную форму. Такие сравнительные наблюдения помогут учащимся установить, что у растений с удаленной верхушкой стебель перестает расти в высоту. Он начинает ветвиться, что способствует увеличению листовой поверхности, а следовательно, большей интенсивности фотосинтеза и увеличению урожайности растении. Школьники лучше поймут, как человек, используя знания о стебле и свойствах почек, путем целенаправленной обрезки, может увеличить или ослабить рост побегов, их ветвление, массу листовой поверхности растений и в конечном итоге влиять на урожай плодово-ягодных культур или создавать красивую крону у декоративных и комнатных растений.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Растения могут оказать существенную помощь и в формировании у учащихся понятий о различных формах стеблей и особенностях их строения в зависимости от жизненных функций. Для этого урока учитель заблаговременно подбирает комнатные растения с разнообразными стеблями и демонстрирует их, сопровождая рассказом. Прямостоячие одревесневшие стебли характерны, например, для гибискуса, фикуса, лимона; прямостоячие травянистые стебли у бальзамина, пеларгонии, фуксии; ползучие стебли (усы) имеют камнеломка и хлорофитум. У многих комнатных растений стебли цепляющиеся, позволяющие удобнее располагать листья по отношению к свету. Они поднимаются, цепляясь за опору своими усами (циссус) или придаточными корнями-присосками, образующимися на их стеблях у основания листьев (плющ). Наблюдая за растениями, учащиеся смогут лучше уяснить, как человек, учитывая </w:t>
      </w:r>
      <w:r w:rsidRPr="006D3178">
        <w:rPr>
          <w:rFonts w:ascii="Times New Roman" w:hAnsi="Times New Roman"/>
          <w:sz w:val="28"/>
          <w:szCs w:val="28"/>
        </w:rPr>
        <w:lastRenderedPageBreak/>
        <w:t xml:space="preserve">биологические особенности культурных растений, имеющих стебли разного положения в пространстве, при их выращивании создает наиболее благоприятные условия, способствующие их оптимальному росту и наиболее высокой продуктивности: сооружение искусственных шпалер на плантациях винограда и хмеля, опор для гороха, натягивание вертикальных веревок при выращивании огурцов в теплицах.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Тема урока: «Цветок, его строение и значение». Опыление - это перенос пыльцы с пыльника тычинки на рыльце пестика. У большинства растений перекрестное опыление цветков – обычное явление, осуществляемое с помощью животных (особенно насекомых), ветра, воды. Некоторым растениям свойственно самоопыление. После опыления происходит оплодотворение и из завязи начинает развиваться плод, а в нем семена. Цветение растений, опыление цветка пыльцой и оплодотворение яйцеклетки спермием – обязательные условия образования плодов и семян.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Тема урока: «Плод. Разнообразие и значение плодов». Плод – важный орган цветкового растения, обеспечивающий созревание, защиту распространение семян. Плоды служат пищей животным и человеку. Многообразие плодов связано с различными способами развития и распространения семян.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Тема урока: «Минеральное питание растений и значение воды». Корень — это специализированный орган минерального питания растений. Растение поглощает из почвы минеральные вещества. Поэтому для сохранения плодородия и нормального роста и развития растений вносят органические и минеральные удобрения. Вода — важнейшее условие протекания всех процессов жизнедеятельности растения. Ее роль в организме растения многообразна. Представленная в клетках, тканях и органах растения, она объединяет все части организма в единое целое. Вода — главный компонент в транспортной системе при перемещении веществ между клетками, тканями и </w:t>
      </w:r>
      <w:r w:rsidRPr="006D3178">
        <w:rPr>
          <w:rFonts w:ascii="Times New Roman" w:hAnsi="Times New Roman"/>
          <w:sz w:val="28"/>
          <w:szCs w:val="28"/>
        </w:rPr>
        <w:lastRenderedPageBreak/>
        <w:t xml:space="preserve">между органами растения. От притока воды зависит жизнь растительного организма. По отношению к условиям оводненности местообитаний у растений выработались особые приспособительные свойства: например, гидрофиты полностью погружены в воду, поэтому стебли этих растений почти не имеют механических тканей, а поддерживаются водой. В тканях имеется много крупных межклетников, заполненных воздухом.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Объекты исследования: алоэ, пеларгония, традесканция, элодея. Для опыта берут сразу несколько растений разных видов. Все растения помещают в одинаковые условия, и учащиеся отмечают, что разные растения имеют различное корневое давление. Также можно взять несколько растений одного вида, но полив производить водой разной температуры. Этот опыт убедит учащихся в том, что поглощающая способность корней зависит от температуры почвы. Все названные растения хорошо размножаются черенками. Поэтому обрезанные части стебля целесообразно использовать для вегетативного размножения этих растений. На монстере можно показать образование воздушных корней и их роль в питании растений.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На примере плюща обыкновенного хорошо продемонстрировать видоизмененные корни</w:t>
      </w:r>
      <w:r>
        <w:rPr>
          <w:rFonts w:ascii="Times New Roman" w:hAnsi="Times New Roman"/>
          <w:sz w:val="28"/>
          <w:szCs w:val="28"/>
        </w:rPr>
        <w:t xml:space="preserve"> </w:t>
      </w:r>
      <w:r w:rsidRPr="006D3178">
        <w:rPr>
          <w:rFonts w:ascii="Times New Roman" w:hAnsi="Times New Roman"/>
          <w:sz w:val="28"/>
          <w:szCs w:val="28"/>
        </w:rPr>
        <w:t xml:space="preserve">присоски, которыми растение прикрепляется к опоре. В корнях циперуса видны воздушные полости. Таково приспособление растения к жизни на болоте, где доступ воздуха к корням затруднен. Опыты по выяснению влияния питательных веществ на рост и развитие растений легко провести на водных культурах традесканции. Для опыта берут несколько сосудов. В один из них наливают дистиллированную воду, в другой — почвенную вытяжку, в остальные — различные питательные растворы. Большой интерес для учащихся представляет выращивание комнатных растений гидропонным способом. Опыт показывает, что на гидропонике можно выращивать большинство комнатных растений.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lastRenderedPageBreak/>
        <w:t>Тема урока: «Воздушное питание растений – фотосинтез». Фотосинтез — процесс образования на свету с помощью хлорофилла органических веществ (сахаров) из воды и углекислого газа. В результате чего, зеленые растения улавливают энергию солнечного света и преобразуют ее в энергию химических связей, доступную для всех организмов. Выделенный в процессе фотосинтеза кислород используется аэробами для дыхания. Продуктивность фотосинтеза зависит от факторов внешней среды. Сохранение зеленых растений на планете, обеспечение нормальных условий для их воздушного пита</w:t>
      </w:r>
      <w:r>
        <w:rPr>
          <w:rFonts w:ascii="Times New Roman" w:hAnsi="Times New Roman"/>
          <w:sz w:val="28"/>
          <w:szCs w:val="28"/>
        </w:rPr>
        <w:t xml:space="preserve">ния – важная задача, стоящая </w:t>
      </w:r>
      <w:r w:rsidRPr="006D3178">
        <w:rPr>
          <w:rFonts w:ascii="Times New Roman" w:hAnsi="Times New Roman"/>
          <w:sz w:val="28"/>
          <w:szCs w:val="28"/>
        </w:rPr>
        <w:t xml:space="preserve">перед человечеством. Зеленые растения благодаря хлорофиллу осуществляют чрезвычайно важную космическую роль в жизни нашей планеты: создание органических веществ, преобразование энергии, обеспечение постоянства содержания углекислого газа и кислорода в атмосфере, формирование в земной коре полезных ископаемых.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Тема урока: «Дыхание и обмен веществ у растений». Дыхание — это протекающий с участием кислорода процесс распада органических веществ до неорганических (углекислого газа и воды), сопровождающийся выделением энергии и аккумуляции ее в виде АТФ, которая используется растением для процессов жизнедеятельности. Обмен веществ связывает все органы организма в единое целое. Вместе с тем, благодаря обмену веществ растение взаимодействует с окружающей средой. Из нее растение поглощает питательные вещества посредством корни и листья и выделяет в окружающую среду продукты своей жизнедеятельности. Дыхание, как и питание является необходимым условием обмена веществ, а значит, и жизни организма.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Тема урока: «Размножение и оплодотворение у растений». Размножение — процесс воспроизведения себе подобных, обеспечивающий непрерывность и преемственность жизни. Существует два способа размножения растений — половой и бесполый. Основной частью полового размножения является оплодотворение, т. е. слияние женской и мужской половых клеток и </w:t>
      </w:r>
      <w:r w:rsidRPr="006D3178">
        <w:rPr>
          <w:rFonts w:ascii="Times New Roman" w:hAnsi="Times New Roman"/>
          <w:sz w:val="28"/>
          <w:szCs w:val="28"/>
        </w:rPr>
        <w:lastRenderedPageBreak/>
        <w:t xml:space="preserve">образование из них зиготы. Последняя дает начало зародышу — новому организму, в котором объединены свойства двух родительских особей. У многих растений отмечаются оба способа размножения. </w:t>
      </w:r>
    </w:p>
    <w:p w:rsidR="00411F86" w:rsidRPr="006D317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 xml:space="preserve">Тема урока: «Вегетативное размножение растений и его использование человеком». Вегетативное размножение растений широко распространено в природе. Это естественный способ размножения и расселения растений. Оно дополняет половое размножение растений, а в некоторых случаях и заменяет его. Его преимущество в том, что дочерние организмы сохраняют почти без изменений наследственные свойства материнского растения и имеют возможность быстро расселиться. Вегетативное размножение человек использует в растениеводстве. Объект исследования: традесканция виргинская, фиалка узамбарская, бегония королевская, сансевьера цейлонская, колеус. Вегетативное размножение используется в практике сельского хозяйства. Прививки (подвой, привой), культура тканей — способы вегетативного размножения, привнесенные в мир растений человеком. </w:t>
      </w:r>
    </w:p>
    <w:p w:rsidR="00411F86" w:rsidRPr="005414C3"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r w:rsidRPr="006D3178">
        <w:rPr>
          <w:rFonts w:ascii="Times New Roman" w:hAnsi="Times New Roman"/>
          <w:sz w:val="28"/>
          <w:szCs w:val="28"/>
        </w:rPr>
        <w:t>Тема урока: «Рост и развитие растительного организма». Рост и развитие растений протекают в тесной взаимосвязи между собой и с окружающей средой. Рост - это необратимое увеличение размеров и массы организма, связанное в том числе с появлением у него новых частей (клеток, тканей, органов), он выражает преимущественно, количественные изменения тела растения. Развитие растения – это качественное изменение в строении и жизнедеятельности живого организма и его частей в процессе онтогенеза. У растений оно связано с закладкой репродуктивных органов (у цветковых -с формированием цветков или соцветий).</w:t>
      </w: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p>
    <w:p w:rsidR="00411F86"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p>
    <w:p w:rsidR="00411F86" w:rsidRPr="005414C3"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p>
    <w:p w:rsidR="00411F86" w:rsidRPr="00FE59EA" w:rsidRDefault="00411F86" w:rsidP="00411F86">
      <w:pPr>
        <w:shd w:val="clear" w:color="auto" w:fill="FFFFFF"/>
        <w:tabs>
          <w:tab w:val="num" w:pos="-142"/>
          <w:tab w:val="left" w:pos="1134"/>
        </w:tabs>
        <w:spacing w:after="0" w:line="360" w:lineRule="auto"/>
        <w:ind w:firstLine="709"/>
        <w:contextualSpacing/>
        <w:jc w:val="center"/>
        <w:rPr>
          <w:rFonts w:ascii="Times New Roman" w:hAnsi="Times New Roman"/>
          <w:sz w:val="28"/>
          <w:szCs w:val="28"/>
        </w:rPr>
      </w:pPr>
      <w:r w:rsidRPr="00FE59EA">
        <w:rPr>
          <w:rFonts w:ascii="Times New Roman" w:hAnsi="Times New Roman"/>
          <w:sz w:val="28"/>
          <w:szCs w:val="28"/>
        </w:rPr>
        <w:lastRenderedPageBreak/>
        <w:t xml:space="preserve">2.2 </w:t>
      </w:r>
      <w:r w:rsidRPr="00EF05F6">
        <w:rPr>
          <w:rFonts w:ascii="Times New Roman" w:hAnsi="Times New Roman"/>
          <w:b/>
          <w:sz w:val="28"/>
          <w:szCs w:val="28"/>
        </w:rPr>
        <w:t>Методические разработки уроков с использованием растительных объектов</w:t>
      </w:r>
    </w:p>
    <w:p w:rsidR="00411F86" w:rsidRPr="005414C3"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szCs w:val="28"/>
        </w:rPr>
      </w:pPr>
    </w:p>
    <w:p w:rsidR="00411F86" w:rsidRPr="005414C3"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rPr>
      </w:pPr>
      <w:r w:rsidRPr="009F02D8">
        <w:rPr>
          <w:rFonts w:ascii="Times New Roman" w:hAnsi="Times New Roman"/>
          <w:sz w:val="28"/>
        </w:rPr>
        <w:t xml:space="preserve">В соответствии с поставленными целями и задачами, исследование включало в себя следующие этапы: </w:t>
      </w:r>
    </w:p>
    <w:p w:rsidR="00411F86" w:rsidRPr="005414C3" w:rsidRDefault="00411F86" w:rsidP="00B94951">
      <w:pPr>
        <w:numPr>
          <w:ilvl w:val="0"/>
          <w:numId w:val="31"/>
        </w:numPr>
        <w:shd w:val="clear" w:color="auto" w:fill="FFFFFF"/>
        <w:tabs>
          <w:tab w:val="left" w:pos="1134"/>
        </w:tabs>
        <w:spacing w:after="0" w:line="360" w:lineRule="auto"/>
        <w:contextualSpacing/>
        <w:jc w:val="both"/>
        <w:rPr>
          <w:rFonts w:ascii="Times New Roman" w:hAnsi="Times New Roman"/>
          <w:sz w:val="28"/>
        </w:rPr>
      </w:pPr>
      <w:r w:rsidRPr="009F02D8">
        <w:rPr>
          <w:rFonts w:ascii="Times New Roman" w:hAnsi="Times New Roman"/>
          <w:sz w:val="28"/>
        </w:rPr>
        <w:t xml:space="preserve">констатирующий этап эксперимента – выявление исходного уровня усвоения знаний к предмету «Биология» у обучающихся 6-го класса; </w:t>
      </w:r>
    </w:p>
    <w:p w:rsidR="00411F86" w:rsidRPr="009F02D8" w:rsidRDefault="00411F86" w:rsidP="00B94951">
      <w:pPr>
        <w:numPr>
          <w:ilvl w:val="0"/>
          <w:numId w:val="31"/>
        </w:numPr>
        <w:shd w:val="clear" w:color="auto" w:fill="FFFFFF"/>
        <w:tabs>
          <w:tab w:val="left" w:pos="1134"/>
        </w:tabs>
        <w:spacing w:after="0" w:line="360" w:lineRule="auto"/>
        <w:contextualSpacing/>
        <w:jc w:val="both"/>
        <w:rPr>
          <w:rFonts w:ascii="Times New Roman" w:hAnsi="Times New Roman"/>
          <w:sz w:val="28"/>
        </w:rPr>
      </w:pPr>
      <w:r w:rsidRPr="009F02D8">
        <w:rPr>
          <w:rFonts w:ascii="Times New Roman" w:hAnsi="Times New Roman"/>
          <w:sz w:val="28"/>
        </w:rPr>
        <w:t>формирующий этап эксперимента – организация работы по повышению уровня усвоения знаний обучающихся при использовании наглядных и практических методов, при изучении темы «Растения»;</w:t>
      </w:r>
    </w:p>
    <w:p w:rsidR="00411F86" w:rsidRPr="009F02D8" w:rsidRDefault="00411F86" w:rsidP="00B94951">
      <w:pPr>
        <w:numPr>
          <w:ilvl w:val="0"/>
          <w:numId w:val="31"/>
        </w:numPr>
        <w:shd w:val="clear" w:color="auto" w:fill="FFFFFF"/>
        <w:tabs>
          <w:tab w:val="left" w:pos="1134"/>
        </w:tabs>
        <w:spacing w:after="0" w:line="360" w:lineRule="auto"/>
        <w:contextualSpacing/>
        <w:jc w:val="both"/>
        <w:rPr>
          <w:rFonts w:ascii="Times New Roman" w:hAnsi="Times New Roman"/>
          <w:sz w:val="28"/>
        </w:rPr>
      </w:pPr>
      <w:r w:rsidRPr="009F02D8">
        <w:rPr>
          <w:rFonts w:ascii="Times New Roman" w:hAnsi="Times New Roman"/>
          <w:sz w:val="28"/>
        </w:rPr>
        <w:t xml:space="preserve">контрольный этап эксперимента – повторная диагностика уровня развития усвоения знаний обучающихся при использовании наглядных и практических методов для выявления результата проведенной работы. </w:t>
      </w:r>
    </w:p>
    <w:p w:rsidR="00411F86" w:rsidRPr="00B94951" w:rsidRDefault="00411F86" w:rsidP="00B94951">
      <w:pPr>
        <w:pStyle w:val="a3"/>
        <w:numPr>
          <w:ilvl w:val="0"/>
          <w:numId w:val="31"/>
        </w:numPr>
        <w:shd w:val="clear" w:color="auto" w:fill="FFFFFF"/>
        <w:tabs>
          <w:tab w:val="num" w:pos="-142"/>
          <w:tab w:val="left" w:pos="1134"/>
        </w:tabs>
        <w:spacing w:after="0" w:line="360" w:lineRule="auto"/>
        <w:jc w:val="both"/>
        <w:rPr>
          <w:rFonts w:ascii="Times New Roman" w:hAnsi="Times New Roman"/>
          <w:sz w:val="28"/>
        </w:rPr>
      </w:pPr>
      <w:r w:rsidRPr="00B94951">
        <w:rPr>
          <w:rFonts w:ascii="Times New Roman" w:hAnsi="Times New Roman"/>
          <w:sz w:val="28"/>
        </w:rPr>
        <w:t xml:space="preserve">В ходе опытно-экспериментальной работы принимали участие обучающиеся 6-го класса, всего 20 человек. При исследовании познавательных интересов учащихся были использованы следующие методы: </w:t>
      </w:r>
    </w:p>
    <w:p w:rsidR="00411F86" w:rsidRPr="009F02D8" w:rsidRDefault="00411F86" w:rsidP="00B94951">
      <w:pPr>
        <w:numPr>
          <w:ilvl w:val="0"/>
          <w:numId w:val="31"/>
        </w:numPr>
        <w:shd w:val="clear" w:color="auto" w:fill="FFFFFF"/>
        <w:tabs>
          <w:tab w:val="left" w:pos="1134"/>
        </w:tabs>
        <w:spacing w:after="0" w:line="360" w:lineRule="auto"/>
        <w:contextualSpacing/>
        <w:jc w:val="both"/>
        <w:rPr>
          <w:rFonts w:ascii="Times New Roman" w:hAnsi="Times New Roman"/>
          <w:sz w:val="28"/>
        </w:rPr>
      </w:pPr>
      <w:r w:rsidRPr="009F02D8">
        <w:rPr>
          <w:rFonts w:ascii="Times New Roman" w:hAnsi="Times New Roman"/>
          <w:sz w:val="28"/>
        </w:rPr>
        <w:t xml:space="preserve">анкетирование; </w:t>
      </w:r>
    </w:p>
    <w:p w:rsidR="00411F86" w:rsidRPr="009F02D8" w:rsidRDefault="00411F86" w:rsidP="00B94951">
      <w:pPr>
        <w:numPr>
          <w:ilvl w:val="0"/>
          <w:numId w:val="31"/>
        </w:numPr>
        <w:shd w:val="clear" w:color="auto" w:fill="FFFFFF"/>
        <w:tabs>
          <w:tab w:val="left" w:pos="1134"/>
        </w:tabs>
        <w:spacing w:after="0" w:line="360" w:lineRule="auto"/>
        <w:contextualSpacing/>
        <w:jc w:val="both"/>
        <w:rPr>
          <w:rFonts w:ascii="Times New Roman" w:hAnsi="Times New Roman"/>
          <w:sz w:val="28"/>
        </w:rPr>
      </w:pPr>
      <w:r w:rsidRPr="009F02D8">
        <w:rPr>
          <w:rFonts w:ascii="Times New Roman" w:hAnsi="Times New Roman"/>
          <w:sz w:val="28"/>
        </w:rPr>
        <w:t xml:space="preserve">наблюдение. </w:t>
      </w:r>
    </w:p>
    <w:p w:rsidR="00411F86" w:rsidRPr="009F02D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rPr>
      </w:pPr>
      <w:r w:rsidRPr="009F02D8">
        <w:rPr>
          <w:rFonts w:ascii="Times New Roman" w:hAnsi="Times New Roman"/>
          <w:sz w:val="28"/>
        </w:rPr>
        <w:t>Анкетирование – метод эмпирического исследования, основанный на опросе значительного числа респондентов и используемый для получения информации о типичности тех или иных психолого-педагогических явлений. Этот метод даёт возможность установить общие взгляды, мнения людей по тем иным вопросам; выявить мотивацию их деятельности, систему отношений.</w:t>
      </w:r>
    </w:p>
    <w:p w:rsidR="00411F86" w:rsidRPr="009F02D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rPr>
      </w:pPr>
      <w:r w:rsidRPr="009F02D8">
        <w:rPr>
          <w:rFonts w:ascii="Times New Roman" w:hAnsi="Times New Roman"/>
          <w:sz w:val="28"/>
        </w:rPr>
        <w:lastRenderedPageBreak/>
        <w:t xml:space="preserve">Наблюдение – метод сбора первичной информации, кроме того, оно лежит в основе ряда других методов. Наблюдение наиболее уместно на ранних этапах исследования, когда проводить сбор информации, или в конце, когда возникает вопрос о возможном обобщении результатов. </w:t>
      </w:r>
    </w:p>
    <w:p w:rsidR="00411F86" w:rsidRPr="009F02D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rPr>
      </w:pPr>
      <w:r w:rsidRPr="009F02D8">
        <w:rPr>
          <w:rFonts w:ascii="Times New Roman" w:hAnsi="Times New Roman"/>
          <w:sz w:val="28"/>
        </w:rPr>
        <w:t xml:space="preserve">На констатирующем этапе проводилось наблюдение за обучающимися на протяжении трех уроков биологи. При этом обращалось внимание на следующие моменты: </w:t>
      </w:r>
    </w:p>
    <w:p w:rsidR="00411F86" w:rsidRPr="009F02D8" w:rsidRDefault="00411F86" w:rsidP="00B94951">
      <w:pPr>
        <w:numPr>
          <w:ilvl w:val="0"/>
          <w:numId w:val="32"/>
        </w:numPr>
        <w:shd w:val="clear" w:color="auto" w:fill="FFFFFF"/>
        <w:tabs>
          <w:tab w:val="left" w:pos="1134"/>
        </w:tabs>
        <w:spacing w:after="0" w:line="360" w:lineRule="auto"/>
        <w:contextualSpacing/>
        <w:jc w:val="both"/>
        <w:rPr>
          <w:rFonts w:ascii="Times New Roman" w:hAnsi="Times New Roman"/>
          <w:sz w:val="28"/>
        </w:rPr>
      </w:pPr>
      <w:r w:rsidRPr="009F02D8">
        <w:rPr>
          <w:rFonts w:ascii="Times New Roman" w:hAnsi="Times New Roman"/>
          <w:sz w:val="28"/>
        </w:rPr>
        <w:t xml:space="preserve">насколько учащиеся активны на уроках; </w:t>
      </w:r>
    </w:p>
    <w:p w:rsidR="00411F86" w:rsidRPr="009F02D8" w:rsidRDefault="00411F86" w:rsidP="00B94951">
      <w:pPr>
        <w:numPr>
          <w:ilvl w:val="0"/>
          <w:numId w:val="32"/>
        </w:numPr>
        <w:shd w:val="clear" w:color="auto" w:fill="FFFFFF"/>
        <w:tabs>
          <w:tab w:val="left" w:pos="1134"/>
        </w:tabs>
        <w:spacing w:after="0" w:line="360" w:lineRule="auto"/>
        <w:contextualSpacing/>
        <w:jc w:val="both"/>
        <w:rPr>
          <w:rFonts w:ascii="Times New Roman" w:hAnsi="Times New Roman"/>
          <w:sz w:val="28"/>
        </w:rPr>
      </w:pPr>
      <w:r w:rsidRPr="009F02D8">
        <w:rPr>
          <w:rFonts w:ascii="Times New Roman" w:hAnsi="Times New Roman"/>
          <w:sz w:val="28"/>
        </w:rPr>
        <w:t xml:space="preserve">часто ли они задают вопросы учителю; </w:t>
      </w:r>
    </w:p>
    <w:p w:rsidR="00411F86" w:rsidRPr="009F02D8" w:rsidRDefault="00411F86" w:rsidP="00B94951">
      <w:pPr>
        <w:numPr>
          <w:ilvl w:val="0"/>
          <w:numId w:val="32"/>
        </w:numPr>
        <w:shd w:val="clear" w:color="auto" w:fill="FFFFFF"/>
        <w:tabs>
          <w:tab w:val="left" w:pos="1134"/>
        </w:tabs>
        <w:spacing w:after="0" w:line="360" w:lineRule="auto"/>
        <w:contextualSpacing/>
        <w:jc w:val="both"/>
        <w:rPr>
          <w:rFonts w:ascii="Times New Roman" w:hAnsi="Times New Roman"/>
          <w:sz w:val="28"/>
        </w:rPr>
      </w:pPr>
      <w:r w:rsidRPr="009F02D8">
        <w:rPr>
          <w:rFonts w:ascii="Times New Roman" w:hAnsi="Times New Roman"/>
          <w:sz w:val="28"/>
        </w:rPr>
        <w:t xml:space="preserve">стремятся ли они отвечать на вопросы учителя; </w:t>
      </w:r>
    </w:p>
    <w:p w:rsidR="00411F86" w:rsidRPr="009F02D8" w:rsidRDefault="00411F86" w:rsidP="00B94951">
      <w:pPr>
        <w:numPr>
          <w:ilvl w:val="0"/>
          <w:numId w:val="32"/>
        </w:numPr>
        <w:shd w:val="clear" w:color="auto" w:fill="FFFFFF"/>
        <w:tabs>
          <w:tab w:val="left" w:pos="1134"/>
        </w:tabs>
        <w:spacing w:after="0" w:line="360" w:lineRule="auto"/>
        <w:contextualSpacing/>
        <w:jc w:val="both"/>
        <w:rPr>
          <w:rFonts w:ascii="Times New Roman" w:hAnsi="Times New Roman"/>
          <w:sz w:val="28"/>
        </w:rPr>
      </w:pPr>
      <w:r w:rsidRPr="009F02D8">
        <w:rPr>
          <w:rFonts w:ascii="Times New Roman" w:hAnsi="Times New Roman"/>
          <w:sz w:val="28"/>
        </w:rPr>
        <w:t xml:space="preserve">эмоциональное состояние учащихся. </w:t>
      </w:r>
    </w:p>
    <w:p w:rsidR="00411F86" w:rsidRPr="009F02D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rPr>
      </w:pPr>
      <w:r w:rsidRPr="009F02D8">
        <w:rPr>
          <w:rFonts w:ascii="Times New Roman" w:hAnsi="Times New Roman"/>
          <w:sz w:val="28"/>
        </w:rPr>
        <w:t xml:space="preserve">По итогам проведенных уроков сделаны выводы о том, что эмоциональный фон, созданный педагогом на уроке, комфортный для обучающихся. Большинство обучающихся активно работают в классе. Но в тоже время, некоторые обучающиеся не задают учителю свои возникающие вопросы в процессе урока, что влечет за собой недочёты при выполнении самостоятельной работы. </w:t>
      </w:r>
    </w:p>
    <w:p w:rsidR="00411F86" w:rsidRPr="009F02D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rPr>
      </w:pPr>
      <w:r w:rsidRPr="009F02D8">
        <w:rPr>
          <w:rFonts w:ascii="Times New Roman" w:hAnsi="Times New Roman"/>
          <w:sz w:val="28"/>
        </w:rPr>
        <w:t>Затем было проведено анкетирование обучающихся на основе методик Кувалдиной Е.А. и Елфимовой Н.Е.</w:t>
      </w:r>
      <w:r w:rsidR="00B94951" w:rsidRPr="00B94951">
        <w:rPr>
          <w:sz w:val="28"/>
        </w:rPr>
        <w:t xml:space="preserve"> </w:t>
      </w:r>
      <w:r w:rsidR="00B94951" w:rsidRPr="00B71848">
        <w:rPr>
          <w:sz w:val="28"/>
        </w:rPr>
        <w:t>[</w:t>
      </w:r>
      <w:r w:rsidR="00B94951">
        <w:rPr>
          <w:sz w:val="28"/>
        </w:rPr>
        <w:t>15</w:t>
      </w:r>
      <w:r w:rsidR="00B94951" w:rsidRPr="00B71848">
        <w:rPr>
          <w:sz w:val="28"/>
        </w:rPr>
        <w:t>]</w:t>
      </w:r>
      <w:r w:rsidRPr="009F02D8">
        <w:rPr>
          <w:rFonts w:ascii="Times New Roman" w:hAnsi="Times New Roman"/>
          <w:sz w:val="28"/>
        </w:rPr>
        <w:t xml:space="preserve">, с целью выявления начального уровня познавательного интереса обучающихся. Данные методики имеют положительный опыт использования педагогами для выявления уровня сформированности познавательного интереса обучающихся. </w:t>
      </w:r>
    </w:p>
    <w:p w:rsidR="00411F86" w:rsidRPr="009F02D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rPr>
      </w:pPr>
      <w:r w:rsidRPr="009F02D8">
        <w:rPr>
          <w:rFonts w:ascii="Times New Roman" w:hAnsi="Times New Roman"/>
          <w:sz w:val="28"/>
        </w:rPr>
        <w:t xml:space="preserve">Учащимся предстояло ответить на вопрос «Чем вам больше всего нравится заниматься на уроках биологии при изучении раздела «Растения»?» со следующими вариантами ответов: </w:t>
      </w:r>
    </w:p>
    <w:p w:rsidR="00411F86" w:rsidRPr="009F02D8" w:rsidRDefault="00411F86" w:rsidP="00B94951">
      <w:pPr>
        <w:numPr>
          <w:ilvl w:val="0"/>
          <w:numId w:val="33"/>
        </w:numPr>
        <w:shd w:val="clear" w:color="auto" w:fill="FFFFFF"/>
        <w:tabs>
          <w:tab w:val="left" w:pos="1134"/>
        </w:tabs>
        <w:spacing w:after="0" w:line="360" w:lineRule="auto"/>
        <w:contextualSpacing/>
        <w:jc w:val="both"/>
        <w:rPr>
          <w:rFonts w:ascii="Times New Roman" w:hAnsi="Times New Roman"/>
          <w:sz w:val="28"/>
        </w:rPr>
      </w:pPr>
      <w:r w:rsidRPr="009F02D8">
        <w:rPr>
          <w:rFonts w:ascii="Times New Roman" w:hAnsi="Times New Roman"/>
          <w:sz w:val="28"/>
        </w:rPr>
        <w:t xml:space="preserve">интересно изучать теоретический материал; </w:t>
      </w:r>
    </w:p>
    <w:p w:rsidR="00411F86" w:rsidRPr="009F02D8" w:rsidRDefault="00411F86" w:rsidP="00B94951">
      <w:pPr>
        <w:numPr>
          <w:ilvl w:val="0"/>
          <w:numId w:val="33"/>
        </w:numPr>
        <w:shd w:val="clear" w:color="auto" w:fill="FFFFFF"/>
        <w:tabs>
          <w:tab w:val="left" w:pos="1134"/>
        </w:tabs>
        <w:spacing w:after="0" w:line="360" w:lineRule="auto"/>
        <w:contextualSpacing/>
        <w:jc w:val="both"/>
        <w:rPr>
          <w:rFonts w:ascii="Times New Roman" w:hAnsi="Times New Roman"/>
          <w:sz w:val="28"/>
        </w:rPr>
      </w:pPr>
      <w:r w:rsidRPr="009F02D8">
        <w:rPr>
          <w:rFonts w:ascii="Times New Roman" w:hAnsi="Times New Roman"/>
          <w:sz w:val="28"/>
        </w:rPr>
        <w:t>интересно заниматься практическими заданиями.</w:t>
      </w:r>
    </w:p>
    <w:p w:rsidR="00411F86" w:rsidRPr="009F02D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rPr>
      </w:pPr>
      <w:r w:rsidRPr="009F02D8">
        <w:rPr>
          <w:rFonts w:ascii="Times New Roman" w:hAnsi="Times New Roman"/>
          <w:sz w:val="28"/>
        </w:rPr>
        <w:lastRenderedPageBreak/>
        <w:t xml:space="preserve">Были предложены готовые варианты ответов, потому что в этом возрасте детям трудно объективно отвечать на данные вопросы. По итогам опроса были получены следующие результаты: </w:t>
      </w:r>
    </w:p>
    <w:p w:rsidR="00411F86" w:rsidRPr="009F02D8" w:rsidRDefault="00411F86" w:rsidP="00B94951">
      <w:pPr>
        <w:shd w:val="clear" w:color="auto" w:fill="FFFFFF"/>
        <w:tabs>
          <w:tab w:val="left" w:pos="1134"/>
        </w:tabs>
        <w:spacing w:after="0" w:line="360" w:lineRule="auto"/>
        <w:ind w:left="1069"/>
        <w:contextualSpacing/>
        <w:jc w:val="both"/>
        <w:rPr>
          <w:rFonts w:ascii="Times New Roman" w:hAnsi="Times New Roman"/>
          <w:sz w:val="28"/>
        </w:rPr>
      </w:pPr>
      <w:r w:rsidRPr="009F02D8">
        <w:rPr>
          <w:rFonts w:ascii="Times New Roman" w:hAnsi="Times New Roman"/>
          <w:sz w:val="28"/>
        </w:rPr>
        <w:t xml:space="preserve">4 человека из класса ответили, что им не интересно заниматься на уроках биологии; </w:t>
      </w:r>
    </w:p>
    <w:p w:rsidR="00411F86" w:rsidRPr="009F02D8" w:rsidRDefault="00411F86" w:rsidP="00B94951">
      <w:pPr>
        <w:shd w:val="clear" w:color="auto" w:fill="FFFFFF"/>
        <w:tabs>
          <w:tab w:val="left" w:pos="1134"/>
        </w:tabs>
        <w:spacing w:after="0" w:line="360" w:lineRule="auto"/>
        <w:ind w:left="709"/>
        <w:contextualSpacing/>
        <w:jc w:val="both"/>
        <w:rPr>
          <w:rFonts w:ascii="Times New Roman" w:hAnsi="Times New Roman"/>
          <w:sz w:val="28"/>
        </w:rPr>
      </w:pPr>
      <w:r w:rsidRPr="009F02D8">
        <w:rPr>
          <w:rFonts w:ascii="Times New Roman" w:hAnsi="Times New Roman"/>
          <w:sz w:val="28"/>
        </w:rPr>
        <w:t xml:space="preserve">11 человек – любят заниматься практическими заданиями; </w:t>
      </w:r>
    </w:p>
    <w:p w:rsidR="00411F86" w:rsidRPr="009F02D8" w:rsidRDefault="00411F86" w:rsidP="00B94951">
      <w:pPr>
        <w:shd w:val="clear" w:color="auto" w:fill="FFFFFF"/>
        <w:tabs>
          <w:tab w:val="left" w:pos="1134"/>
        </w:tabs>
        <w:spacing w:after="0" w:line="360" w:lineRule="auto"/>
        <w:ind w:left="1069"/>
        <w:contextualSpacing/>
        <w:jc w:val="both"/>
        <w:rPr>
          <w:rFonts w:ascii="Times New Roman" w:hAnsi="Times New Roman"/>
          <w:sz w:val="28"/>
        </w:rPr>
      </w:pPr>
      <w:r w:rsidRPr="009F02D8">
        <w:rPr>
          <w:rFonts w:ascii="Times New Roman" w:hAnsi="Times New Roman"/>
          <w:sz w:val="28"/>
        </w:rPr>
        <w:t xml:space="preserve">человека выбрали ответ «интересно изучать теоретический материал»; </w:t>
      </w:r>
    </w:p>
    <w:p w:rsidR="00411F86" w:rsidRPr="009F02D8" w:rsidRDefault="00411F86" w:rsidP="00B94951">
      <w:pPr>
        <w:shd w:val="clear" w:color="auto" w:fill="FFFFFF"/>
        <w:tabs>
          <w:tab w:val="left" w:pos="1134"/>
        </w:tabs>
        <w:spacing w:after="0" w:line="360" w:lineRule="auto"/>
        <w:ind w:left="709"/>
        <w:contextualSpacing/>
        <w:jc w:val="both"/>
        <w:rPr>
          <w:rFonts w:ascii="Times New Roman" w:hAnsi="Times New Roman"/>
          <w:sz w:val="28"/>
        </w:rPr>
      </w:pPr>
      <w:r w:rsidRPr="009F02D8">
        <w:rPr>
          <w:rFonts w:ascii="Times New Roman" w:hAnsi="Times New Roman"/>
          <w:sz w:val="28"/>
        </w:rPr>
        <w:t xml:space="preserve">2-м учащимся одинаково интересно заниматься теоретическим и практическими заданиями. </w:t>
      </w:r>
    </w:p>
    <w:p w:rsidR="00411F86" w:rsidRPr="009F02D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rPr>
      </w:pPr>
      <w:r w:rsidRPr="009F02D8">
        <w:rPr>
          <w:rFonts w:ascii="Times New Roman" w:hAnsi="Times New Roman"/>
          <w:sz w:val="28"/>
        </w:rPr>
        <w:t xml:space="preserve">На основе методики выделены критерии оценки начального уровня сформированности познавательного интереса обучающихся 6 класса: низкий, средний и высокий. Все уровни взаимосвязаны друг с другом, каждый предыдущий обуславливает последующий и включается в его состав. Ниже представлена характеристика уровней развития познавательного интереса учащихся. </w:t>
      </w:r>
    </w:p>
    <w:p w:rsidR="00411F86" w:rsidRPr="009F02D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rPr>
      </w:pPr>
      <w:r w:rsidRPr="009F02D8">
        <w:rPr>
          <w:rFonts w:ascii="Times New Roman" w:hAnsi="Times New Roman"/>
          <w:sz w:val="28"/>
        </w:rPr>
        <w:t xml:space="preserve">Низкий уровень сформированности познавательного интереса определяется не полным участием обучающегося в учебной деятельности, а периодическим включением в процесс обучения, а также характеризуется слабовыраженным проявлением познавательного интереса к предмету. </w:t>
      </w:r>
    </w:p>
    <w:p w:rsidR="00411F86" w:rsidRPr="009F02D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rPr>
      </w:pPr>
      <w:r w:rsidRPr="009F02D8">
        <w:rPr>
          <w:rFonts w:ascii="Times New Roman" w:hAnsi="Times New Roman"/>
          <w:sz w:val="28"/>
        </w:rPr>
        <w:t xml:space="preserve">Средний уровень сформированности проявляется в том, что обучающийся включается в творческий процесс урока и проявляет более активное выражение познавательного интереса. </w:t>
      </w:r>
    </w:p>
    <w:p w:rsidR="00411F86" w:rsidRDefault="00411F86" w:rsidP="00411F86">
      <w:pPr>
        <w:shd w:val="clear" w:color="auto" w:fill="FFFFFF"/>
        <w:tabs>
          <w:tab w:val="num" w:pos="-142"/>
          <w:tab w:val="left" w:pos="1134"/>
        </w:tabs>
        <w:spacing w:after="0" w:line="360" w:lineRule="auto"/>
        <w:ind w:firstLine="709"/>
        <w:contextualSpacing/>
        <w:jc w:val="both"/>
      </w:pPr>
      <w:r w:rsidRPr="009F02D8">
        <w:rPr>
          <w:rFonts w:ascii="Times New Roman" w:hAnsi="Times New Roman"/>
          <w:sz w:val="28"/>
        </w:rPr>
        <w:t>Для выявления высокого уровня, характерно полное включение обучающихся во все направления учебной деятельности. В результате исследования количество детей с низким уровнем интереса – 11 человек, что составляет 55% от общего количества; Средний уровень выявлен у 6 обучающихся (30%) Высокий уровень у 3 человек (12%).</w:t>
      </w:r>
      <w:r>
        <w:t xml:space="preserve"> </w:t>
      </w:r>
    </w:p>
    <w:p w:rsidR="00411F86" w:rsidRDefault="00411F86" w:rsidP="00411F86">
      <w:pPr>
        <w:shd w:val="clear" w:color="auto" w:fill="FFFFFF"/>
        <w:tabs>
          <w:tab w:val="num" w:pos="-142"/>
          <w:tab w:val="left" w:pos="1134"/>
        </w:tabs>
        <w:spacing w:after="0" w:line="360" w:lineRule="auto"/>
        <w:contextualSpacing/>
        <w:jc w:val="center"/>
      </w:pPr>
      <w:r>
        <w:rPr>
          <w:noProof/>
        </w:rPr>
        <w:lastRenderedPageBreak/>
        <w:drawing>
          <wp:inline distT="0" distB="0" distL="0" distR="0" wp14:anchorId="0553E31E" wp14:editId="7E3C9E95">
            <wp:extent cx="4867275" cy="1971675"/>
            <wp:effectExtent l="0" t="0" r="0" b="0"/>
            <wp:docPr id="18" name="Объект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411F86" w:rsidRPr="009F02D8" w:rsidRDefault="00411F86" w:rsidP="00411F86">
      <w:pPr>
        <w:shd w:val="clear" w:color="auto" w:fill="FFFFFF"/>
        <w:tabs>
          <w:tab w:val="num" w:pos="-142"/>
          <w:tab w:val="left" w:pos="1134"/>
        </w:tabs>
        <w:spacing w:after="0" w:line="360" w:lineRule="auto"/>
        <w:ind w:firstLine="709"/>
        <w:contextualSpacing/>
        <w:jc w:val="center"/>
        <w:rPr>
          <w:rFonts w:ascii="Times New Roman" w:hAnsi="Times New Roman"/>
          <w:sz w:val="28"/>
        </w:rPr>
      </w:pPr>
      <w:r>
        <w:rPr>
          <w:rFonts w:ascii="Times New Roman" w:hAnsi="Times New Roman"/>
          <w:sz w:val="28"/>
        </w:rPr>
        <w:t xml:space="preserve">Рисунок 2.11 </w:t>
      </w:r>
      <w:r w:rsidR="00B94951" w:rsidRPr="009F02D8">
        <w:rPr>
          <w:rFonts w:ascii="Times New Roman" w:hAnsi="Times New Roman"/>
          <w:sz w:val="28"/>
        </w:rPr>
        <w:t>–</w:t>
      </w:r>
      <w:r>
        <w:rPr>
          <w:rFonts w:ascii="Times New Roman" w:hAnsi="Times New Roman"/>
          <w:sz w:val="28"/>
        </w:rPr>
        <w:t xml:space="preserve"> </w:t>
      </w:r>
      <w:r w:rsidRPr="009F02D8">
        <w:rPr>
          <w:rFonts w:ascii="Times New Roman" w:hAnsi="Times New Roman"/>
          <w:sz w:val="28"/>
        </w:rPr>
        <w:t xml:space="preserve">Исходный уровень сформированности познавательного интереса к предмету «Биология» у обучающихся 6-го класса </w:t>
      </w:r>
    </w:p>
    <w:p w:rsidR="00411F86" w:rsidRPr="009F02D8" w:rsidRDefault="00411F86" w:rsidP="00411F86">
      <w:pPr>
        <w:shd w:val="clear" w:color="auto" w:fill="FFFFFF"/>
        <w:tabs>
          <w:tab w:val="num" w:pos="-142"/>
          <w:tab w:val="left" w:pos="1134"/>
        </w:tabs>
        <w:spacing w:after="0" w:line="360" w:lineRule="auto"/>
        <w:ind w:firstLine="709"/>
        <w:contextualSpacing/>
        <w:jc w:val="center"/>
        <w:rPr>
          <w:rFonts w:ascii="Times New Roman" w:hAnsi="Times New Roman"/>
          <w:sz w:val="28"/>
        </w:rPr>
      </w:pPr>
    </w:p>
    <w:p w:rsidR="00411F86" w:rsidRPr="009F02D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rPr>
      </w:pPr>
      <w:r w:rsidRPr="009F02D8">
        <w:rPr>
          <w:rFonts w:ascii="Times New Roman" w:hAnsi="Times New Roman"/>
          <w:sz w:val="28"/>
        </w:rPr>
        <w:t xml:space="preserve">Таким образом, на констатирующем этапе эксперимента с помощью анкетирования выявлен исходный уровень сформированности познавательного интереса у обучающихся 6 класса. Далее определились с темами уроков по биологии, из раздела «Растения». </w:t>
      </w:r>
    </w:p>
    <w:p w:rsidR="00411F86" w:rsidRPr="009F02D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rPr>
      </w:pPr>
    </w:p>
    <w:p w:rsidR="00411F86" w:rsidRDefault="00B94951" w:rsidP="00411F86">
      <w:pPr>
        <w:shd w:val="clear" w:color="auto" w:fill="FFFFFF"/>
        <w:tabs>
          <w:tab w:val="num" w:pos="-142"/>
          <w:tab w:val="left" w:pos="1134"/>
        </w:tabs>
        <w:spacing w:after="0" w:line="360" w:lineRule="auto"/>
        <w:ind w:firstLine="709"/>
        <w:contextualSpacing/>
        <w:jc w:val="both"/>
        <w:rPr>
          <w:rFonts w:ascii="Times New Roman" w:hAnsi="Times New Roman"/>
          <w:sz w:val="28"/>
        </w:rPr>
      </w:pPr>
      <w:r>
        <w:rPr>
          <w:rFonts w:ascii="Times New Roman" w:hAnsi="Times New Roman"/>
          <w:sz w:val="28"/>
        </w:rPr>
        <w:t>Таблица 1</w:t>
      </w:r>
      <w:r w:rsidRPr="00B94951">
        <w:rPr>
          <w:rFonts w:ascii="Times New Roman" w:hAnsi="Times New Roman"/>
          <w:sz w:val="28"/>
        </w:rPr>
        <w:t xml:space="preserve"> </w:t>
      </w:r>
      <w:r w:rsidRPr="009F02D8">
        <w:rPr>
          <w:rFonts w:ascii="Times New Roman" w:hAnsi="Times New Roman"/>
          <w:sz w:val="28"/>
        </w:rPr>
        <w:t>–</w:t>
      </w:r>
      <w:r w:rsidR="00411F86" w:rsidRPr="009F02D8">
        <w:rPr>
          <w:rFonts w:ascii="Times New Roman" w:hAnsi="Times New Roman"/>
          <w:sz w:val="28"/>
        </w:rPr>
        <w:t xml:space="preserve"> Тематический поурочный план учебного предмета «Биология»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9007"/>
      </w:tblGrid>
      <w:tr w:rsidR="00411F86" w:rsidRPr="00462084" w:rsidTr="00761656">
        <w:tc>
          <w:tcPr>
            <w:tcW w:w="817" w:type="dxa"/>
          </w:tcPr>
          <w:p w:rsidR="00411F86" w:rsidRPr="00B94951" w:rsidRDefault="00411F86" w:rsidP="00761656">
            <w:pPr>
              <w:tabs>
                <w:tab w:val="num" w:pos="-142"/>
                <w:tab w:val="left" w:pos="1134"/>
              </w:tabs>
              <w:spacing w:after="0" w:line="240" w:lineRule="auto"/>
              <w:contextualSpacing/>
              <w:jc w:val="center"/>
              <w:rPr>
                <w:rFonts w:ascii="Times New Roman" w:hAnsi="Times New Roman"/>
                <w:sz w:val="28"/>
                <w:szCs w:val="28"/>
              </w:rPr>
            </w:pPr>
            <w:r w:rsidRPr="00B94951">
              <w:rPr>
                <w:rFonts w:ascii="Times New Roman" w:hAnsi="Times New Roman"/>
                <w:sz w:val="28"/>
                <w:szCs w:val="28"/>
              </w:rPr>
              <w:t>№ урока</w:t>
            </w:r>
          </w:p>
        </w:tc>
        <w:tc>
          <w:tcPr>
            <w:tcW w:w="9088" w:type="dxa"/>
          </w:tcPr>
          <w:p w:rsidR="00411F86" w:rsidRPr="00B94951" w:rsidRDefault="00411F86" w:rsidP="00761656">
            <w:pPr>
              <w:tabs>
                <w:tab w:val="num" w:pos="-142"/>
                <w:tab w:val="left" w:pos="1134"/>
              </w:tabs>
              <w:spacing w:after="0" w:line="240" w:lineRule="auto"/>
              <w:contextualSpacing/>
              <w:jc w:val="center"/>
              <w:rPr>
                <w:rFonts w:ascii="Times New Roman" w:hAnsi="Times New Roman"/>
                <w:sz w:val="28"/>
                <w:szCs w:val="28"/>
              </w:rPr>
            </w:pPr>
            <w:r w:rsidRPr="00B94951">
              <w:rPr>
                <w:rFonts w:ascii="Times New Roman" w:hAnsi="Times New Roman"/>
                <w:sz w:val="28"/>
                <w:szCs w:val="28"/>
              </w:rPr>
              <w:t>Тема</w:t>
            </w:r>
          </w:p>
        </w:tc>
      </w:tr>
      <w:tr w:rsidR="00411F86" w:rsidRPr="00462084" w:rsidTr="00761656">
        <w:tc>
          <w:tcPr>
            <w:tcW w:w="817" w:type="dxa"/>
          </w:tcPr>
          <w:p w:rsidR="00411F86" w:rsidRPr="00462084" w:rsidRDefault="00411F86" w:rsidP="00761656">
            <w:pPr>
              <w:tabs>
                <w:tab w:val="num" w:pos="-142"/>
                <w:tab w:val="left" w:pos="1134"/>
              </w:tabs>
              <w:spacing w:after="0" w:line="240" w:lineRule="auto"/>
              <w:contextualSpacing/>
              <w:jc w:val="both"/>
              <w:rPr>
                <w:rFonts w:ascii="Times New Roman" w:hAnsi="Times New Roman"/>
                <w:sz w:val="24"/>
              </w:rPr>
            </w:pPr>
            <w:r w:rsidRPr="00462084">
              <w:rPr>
                <w:rFonts w:ascii="Times New Roman" w:hAnsi="Times New Roman"/>
                <w:sz w:val="24"/>
              </w:rPr>
              <w:t>1</w:t>
            </w:r>
          </w:p>
        </w:tc>
        <w:tc>
          <w:tcPr>
            <w:tcW w:w="9088" w:type="dxa"/>
          </w:tcPr>
          <w:p w:rsidR="00411F86" w:rsidRPr="00B94951" w:rsidRDefault="00411F86" w:rsidP="00761656">
            <w:pPr>
              <w:tabs>
                <w:tab w:val="num" w:pos="-142"/>
                <w:tab w:val="left" w:pos="1134"/>
              </w:tabs>
              <w:spacing w:after="0" w:line="240" w:lineRule="auto"/>
              <w:contextualSpacing/>
              <w:jc w:val="both"/>
              <w:rPr>
                <w:rFonts w:ascii="Times New Roman" w:hAnsi="Times New Roman"/>
                <w:sz w:val="28"/>
                <w:szCs w:val="28"/>
              </w:rPr>
            </w:pPr>
            <w:r w:rsidRPr="00B94951">
              <w:rPr>
                <w:rFonts w:ascii="Times New Roman" w:hAnsi="Times New Roman"/>
                <w:sz w:val="28"/>
                <w:szCs w:val="28"/>
              </w:rPr>
              <w:t>Понятие «ткань». Типы тканей растений, их многообразие, значение, особенности строения</w:t>
            </w:r>
          </w:p>
        </w:tc>
      </w:tr>
      <w:tr w:rsidR="00411F86" w:rsidRPr="00462084" w:rsidTr="00761656">
        <w:tc>
          <w:tcPr>
            <w:tcW w:w="817" w:type="dxa"/>
          </w:tcPr>
          <w:p w:rsidR="00411F86" w:rsidRPr="00462084" w:rsidRDefault="00411F86" w:rsidP="00761656">
            <w:pPr>
              <w:tabs>
                <w:tab w:val="num" w:pos="-142"/>
                <w:tab w:val="left" w:pos="1134"/>
              </w:tabs>
              <w:spacing w:after="0" w:line="240" w:lineRule="auto"/>
              <w:contextualSpacing/>
              <w:jc w:val="both"/>
              <w:rPr>
                <w:rFonts w:ascii="Times New Roman" w:hAnsi="Times New Roman"/>
                <w:sz w:val="24"/>
              </w:rPr>
            </w:pPr>
            <w:r w:rsidRPr="00462084">
              <w:rPr>
                <w:rFonts w:ascii="Times New Roman" w:hAnsi="Times New Roman"/>
                <w:sz w:val="24"/>
              </w:rPr>
              <w:t>2</w:t>
            </w:r>
          </w:p>
        </w:tc>
        <w:tc>
          <w:tcPr>
            <w:tcW w:w="9088" w:type="dxa"/>
          </w:tcPr>
          <w:p w:rsidR="00411F86" w:rsidRPr="00462084" w:rsidRDefault="00411F86" w:rsidP="00761656">
            <w:pPr>
              <w:tabs>
                <w:tab w:val="num" w:pos="-142"/>
                <w:tab w:val="left" w:pos="1134"/>
              </w:tabs>
              <w:spacing w:after="0" w:line="240" w:lineRule="auto"/>
              <w:contextualSpacing/>
              <w:jc w:val="both"/>
              <w:rPr>
                <w:rFonts w:ascii="Times New Roman" w:hAnsi="Times New Roman"/>
                <w:sz w:val="24"/>
              </w:rPr>
            </w:pPr>
            <w:r w:rsidRPr="00B94951">
              <w:rPr>
                <w:rFonts w:ascii="Times New Roman" w:hAnsi="Times New Roman"/>
                <w:sz w:val="28"/>
                <w:szCs w:val="28"/>
              </w:rPr>
              <w:t>Понятие «орган». Органы цветкового растения</w:t>
            </w:r>
            <w:r w:rsidRPr="00462084">
              <w:rPr>
                <w:rFonts w:ascii="Times New Roman" w:hAnsi="Times New Roman"/>
                <w:sz w:val="24"/>
              </w:rPr>
              <w:t>.</w:t>
            </w:r>
          </w:p>
        </w:tc>
      </w:tr>
      <w:tr w:rsidR="00411F86" w:rsidRPr="00462084" w:rsidTr="00761656">
        <w:tc>
          <w:tcPr>
            <w:tcW w:w="817" w:type="dxa"/>
          </w:tcPr>
          <w:p w:rsidR="00411F86" w:rsidRPr="00462084" w:rsidRDefault="00411F86" w:rsidP="00761656">
            <w:pPr>
              <w:tabs>
                <w:tab w:val="num" w:pos="-142"/>
                <w:tab w:val="left" w:pos="1134"/>
              </w:tabs>
              <w:spacing w:after="0" w:line="240" w:lineRule="auto"/>
              <w:contextualSpacing/>
              <w:jc w:val="both"/>
              <w:rPr>
                <w:rFonts w:ascii="Times New Roman" w:hAnsi="Times New Roman"/>
                <w:sz w:val="24"/>
              </w:rPr>
            </w:pPr>
            <w:r w:rsidRPr="00462084">
              <w:rPr>
                <w:rFonts w:ascii="Times New Roman" w:hAnsi="Times New Roman"/>
                <w:sz w:val="24"/>
              </w:rPr>
              <w:t>3</w:t>
            </w:r>
          </w:p>
        </w:tc>
        <w:tc>
          <w:tcPr>
            <w:tcW w:w="9088" w:type="dxa"/>
          </w:tcPr>
          <w:p w:rsidR="00411F86" w:rsidRPr="00B94951" w:rsidRDefault="00411F86" w:rsidP="00761656">
            <w:pPr>
              <w:tabs>
                <w:tab w:val="num" w:pos="-142"/>
                <w:tab w:val="left" w:pos="1134"/>
              </w:tabs>
              <w:spacing w:after="0" w:line="240" w:lineRule="auto"/>
              <w:contextualSpacing/>
              <w:jc w:val="both"/>
              <w:rPr>
                <w:rFonts w:ascii="Times New Roman" w:hAnsi="Times New Roman"/>
                <w:sz w:val="28"/>
                <w:szCs w:val="28"/>
              </w:rPr>
            </w:pPr>
            <w:r w:rsidRPr="00B94951">
              <w:rPr>
                <w:rFonts w:ascii="Times New Roman" w:hAnsi="Times New Roman"/>
                <w:sz w:val="28"/>
                <w:szCs w:val="28"/>
              </w:rPr>
              <w:t>Плоды. Значение и разнообразие</w:t>
            </w:r>
          </w:p>
        </w:tc>
      </w:tr>
    </w:tbl>
    <w:p w:rsidR="00411F86" w:rsidRPr="009F02D8" w:rsidRDefault="00411F86" w:rsidP="00411F86">
      <w:pPr>
        <w:shd w:val="clear" w:color="auto" w:fill="FFFFFF"/>
        <w:tabs>
          <w:tab w:val="num" w:pos="-142"/>
          <w:tab w:val="left" w:pos="1134"/>
        </w:tabs>
        <w:spacing w:after="0" w:line="360" w:lineRule="auto"/>
        <w:ind w:firstLine="709"/>
        <w:contextualSpacing/>
        <w:jc w:val="both"/>
        <w:rPr>
          <w:rFonts w:ascii="Times New Roman" w:hAnsi="Times New Roman"/>
          <w:sz w:val="28"/>
          <w:lang w:val="en-US"/>
        </w:rPr>
      </w:pPr>
    </w:p>
    <w:p w:rsidR="00411F86" w:rsidRDefault="00411F86" w:rsidP="00411F86">
      <w:pPr>
        <w:shd w:val="clear" w:color="auto" w:fill="FFFFFF"/>
        <w:spacing w:after="0" w:line="360" w:lineRule="auto"/>
        <w:ind w:firstLine="709"/>
        <w:jc w:val="both"/>
        <w:rPr>
          <w:rFonts w:ascii="Times New Roman" w:hAnsi="Times New Roman"/>
          <w:sz w:val="28"/>
        </w:rPr>
      </w:pPr>
      <w:r w:rsidRPr="0011273F">
        <w:rPr>
          <w:rFonts w:ascii="Times New Roman" w:hAnsi="Times New Roman"/>
          <w:sz w:val="28"/>
        </w:rPr>
        <w:t>Для того, чтобы проверить уровень усвоения знаний обучающихся по данным темам, нами была проведена проверочная работа. Данная работа представляла собой тестовые задания, отражающие основной смысл выбранных тем уроков по биологии. Проведенное тестирование показало следующие результаты.</w:t>
      </w:r>
    </w:p>
    <w:p w:rsidR="00411F86" w:rsidRPr="0011273F" w:rsidRDefault="00411F86" w:rsidP="00411F86">
      <w:pPr>
        <w:shd w:val="clear" w:color="auto" w:fill="FFFFFF"/>
        <w:spacing w:after="0" w:line="360" w:lineRule="auto"/>
        <w:ind w:firstLine="709"/>
        <w:jc w:val="both"/>
        <w:rPr>
          <w:rFonts w:ascii="Times New Roman" w:hAnsi="Times New Roman"/>
          <w:sz w:val="28"/>
        </w:rPr>
      </w:pPr>
      <w:r w:rsidRPr="0011273F">
        <w:rPr>
          <w:rFonts w:ascii="Times New Roman" w:hAnsi="Times New Roman"/>
          <w:sz w:val="28"/>
        </w:rPr>
        <w:lastRenderedPageBreak/>
        <w:t xml:space="preserve">Результаты тестирования показали, что обучающиеся 6 класса обладают информацией по данным темам урока, но не в полном объёме. Это можно увидеть по </w:t>
      </w:r>
      <w:r>
        <w:rPr>
          <w:rFonts w:ascii="Times New Roman" w:hAnsi="Times New Roman"/>
          <w:sz w:val="28"/>
        </w:rPr>
        <w:t>следующей гистограмме (рисунок 2.12</w:t>
      </w:r>
      <w:r w:rsidRPr="0011273F">
        <w:rPr>
          <w:rFonts w:ascii="Times New Roman" w:hAnsi="Times New Roman"/>
          <w:sz w:val="28"/>
        </w:rPr>
        <w:t>).</w:t>
      </w:r>
    </w:p>
    <w:p w:rsidR="00411F86" w:rsidRDefault="00411F86" w:rsidP="00411F86">
      <w:pPr>
        <w:shd w:val="clear" w:color="auto" w:fill="FFFFFF"/>
        <w:spacing w:after="0" w:line="360" w:lineRule="auto"/>
        <w:contextualSpacing/>
        <w:jc w:val="center"/>
      </w:pPr>
      <w:r>
        <w:rPr>
          <w:noProof/>
        </w:rPr>
        <w:drawing>
          <wp:inline distT="0" distB="0" distL="0" distR="0" wp14:anchorId="769CAC2B" wp14:editId="7385D8FE">
            <wp:extent cx="6143625" cy="2381250"/>
            <wp:effectExtent l="0" t="0" r="0" b="0"/>
            <wp:docPr id="19" name="Объект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411F86" w:rsidRPr="0011273F" w:rsidRDefault="00411F86" w:rsidP="00411F86">
      <w:pPr>
        <w:shd w:val="clear" w:color="auto" w:fill="FFFFFF"/>
        <w:spacing w:after="0" w:line="360" w:lineRule="auto"/>
        <w:ind w:firstLine="709"/>
        <w:contextualSpacing/>
        <w:jc w:val="center"/>
        <w:rPr>
          <w:rFonts w:ascii="Times New Roman" w:hAnsi="Times New Roman"/>
          <w:sz w:val="28"/>
        </w:rPr>
      </w:pPr>
      <w:r w:rsidRPr="0011273F">
        <w:rPr>
          <w:rFonts w:ascii="Times New Roman" w:hAnsi="Times New Roman"/>
          <w:sz w:val="28"/>
        </w:rPr>
        <w:t xml:space="preserve">Рисунок </w:t>
      </w:r>
      <w:r>
        <w:rPr>
          <w:rFonts w:ascii="Times New Roman" w:hAnsi="Times New Roman"/>
          <w:sz w:val="28"/>
        </w:rPr>
        <w:t>2.12</w:t>
      </w:r>
      <w:r w:rsidRPr="0011273F">
        <w:rPr>
          <w:rFonts w:ascii="Times New Roman" w:hAnsi="Times New Roman"/>
          <w:sz w:val="28"/>
        </w:rPr>
        <w:t xml:space="preserve"> - Исходный уровень знаний у обучающихся 6-го класса по теме «Растения»</w:t>
      </w:r>
    </w:p>
    <w:p w:rsidR="00411F86" w:rsidRDefault="00411F86" w:rsidP="00411F86">
      <w:pPr>
        <w:shd w:val="clear" w:color="auto" w:fill="FFFFFF"/>
        <w:spacing w:after="0" w:line="360" w:lineRule="auto"/>
        <w:ind w:firstLine="709"/>
        <w:contextualSpacing/>
        <w:jc w:val="both"/>
        <w:rPr>
          <w:rFonts w:ascii="Times New Roman" w:hAnsi="Times New Roman"/>
          <w:sz w:val="28"/>
        </w:rPr>
      </w:pPr>
    </w:p>
    <w:p w:rsidR="00411F86" w:rsidRDefault="00411F86" w:rsidP="00411F86">
      <w:pPr>
        <w:shd w:val="clear" w:color="auto" w:fill="FFFFFF"/>
        <w:spacing w:after="0" w:line="360" w:lineRule="auto"/>
        <w:ind w:firstLine="709"/>
        <w:contextualSpacing/>
        <w:jc w:val="both"/>
        <w:rPr>
          <w:rFonts w:ascii="Times New Roman" w:hAnsi="Times New Roman"/>
          <w:sz w:val="28"/>
        </w:rPr>
      </w:pPr>
      <w:r w:rsidRPr="0011273F">
        <w:rPr>
          <w:rFonts w:ascii="Times New Roman" w:hAnsi="Times New Roman"/>
          <w:sz w:val="28"/>
        </w:rPr>
        <w:t xml:space="preserve">По результатам анкетирования и тестирования можно сделать вывод, что в данном классе имеются предпосылки для реализации </w:t>
      </w:r>
      <w:r w:rsidRPr="00FE59EA">
        <w:rPr>
          <w:rFonts w:ascii="Times New Roman" w:hAnsi="Times New Roman"/>
          <w:sz w:val="28"/>
        </w:rPr>
        <w:t>опытно-экспериментальной</w:t>
      </w:r>
      <w:r w:rsidRPr="0011273F">
        <w:rPr>
          <w:rFonts w:ascii="Times New Roman" w:hAnsi="Times New Roman"/>
          <w:sz w:val="28"/>
        </w:rPr>
        <w:t xml:space="preserve"> работы по внедрению уроков биологии с применением наглядных и практических методов.</w:t>
      </w:r>
    </w:p>
    <w:p w:rsidR="00411F86" w:rsidRDefault="00411F86" w:rsidP="00411F86">
      <w:pPr>
        <w:shd w:val="clear" w:color="auto" w:fill="FFFFFF"/>
        <w:spacing w:after="0" w:line="360" w:lineRule="auto"/>
        <w:ind w:firstLine="709"/>
        <w:contextualSpacing/>
        <w:jc w:val="both"/>
        <w:rPr>
          <w:rFonts w:ascii="Times New Roman" w:hAnsi="Times New Roman"/>
          <w:sz w:val="28"/>
        </w:rPr>
      </w:pPr>
    </w:p>
    <w:p w:rsidR="00411F86" w:rsidRPr="00B94951" w:rsidRDefault="00411F86" w:rsidP="00411F86">
      <w:pPr>
        <w:shd w:val="clear" w:color="auto" w:fill="FFFFFF"/>
        <w:spacing w:after="0" w:line="360" w:lineRule="auto"/>
        <w:ind w:firstLine="709"/>
        <w:contextualSpacing/>
        <w:jc w:val="center"/>
        <w:rPr>
          <w:rFonts w:ascii="Times New Roman" w:hAnsi="Times New Roman"/>
          <w:b/>
          <w:sz w:val="28"/>
          <w:szCs w:val="28"/>
        </w:rPr>
      </w:pPr>
      <w:r w:rsidRPr="00B94951">
        <w:rPr>
          <w:rFonts w:ascii="Times New Roman" w:hAnsi="Times New Roman"/>
          <w:b/>
          <w:sz w:val="28"/>
          <w:szCs w:val="28"/>
        </w:rPr>
        <w:t>2.3</w:t>
      </w:r>
      <w:r w:rsidR="00B94951" w:rsidRPr="00B94951">
        <w:rPr>
          <w:rFonts w:ascii="Times New Roman" w:hAnsi="Times New Roman"/>
          <w:b/>
          <w:sz w:val="28"/>
          <w:szCs w:val="28"/>
        </w:rPr>
        <w:t>.</w:t>
      </w:r>
      <w:r w:rsidRPr="00B94951">
        <w:rPr>
          <w:rFonts w:ascii="Times New Roman" w:hAnsi="Times New Roman"/>
          <w:b/>
          <w:sz w:val="28"/>
          <w:szCs w:val="28"/>
        </w:rPr>
        <w:t xml:space="preserve"> Результаты исследования влияния использования растительных объектов на усвоение биологических понятий в 6 классе</w:t>
      </w:r>
    </w:p>
    <w:p w:rsidR="00411F86" w:rsidRDefault="00411F86" w:rsidP="00411F86">
      <w:pPr>
        <w:shd w:val="clear" w:color="auto" w:fill="FFFFFF"/>
        <w:spacing w:after="0" w:line="360" w:lineRule="auto"/>
        <w:ind w:firstLine="709"/>
        <w:contextualSpacing/>
        <w:jc w:val="both"/>
        <w:rPr>
          <w:rFonts w:ascii="Times New Roman" w:hAnsi="Times New Roman"/>
          <w:sz w:val="28"/>
          <w:szCs w:val="28"/>
        </w:rPr>
      </w:pP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Постановка учебных опытов по разделу «Растения» предусмотрены школьной программой. Эксперимент занимает в этом разделе значительное место – около трети уроков в целом или частично строится на материале опытов, описание которых дается в тексте школьного учебника или в заданиях к параграфу. Значительное количество предусмотренных программой опытов при изучении данного раздела позволяют учителю использовать богатые </w:t>
      </w:r>
      <w:r w:rsidRPr="008A1776">
        <w:rPr>
          <w:rFonts w:ascii="Times New Roman" w:hAnsi="Times New Roman"/>
          <w:sz w:val="28"/>
          <w:szCs w:val="28"/>
        </w:rPr>
        <w:lastRenderedPageBreak/>
        <w:t xml:space="preserve">возможности эксперимента для обучения, развития и воспитания учащихся, а также проводить планомерную работу по формированию и развитию понятий об эксперименте у учащихся как о методе науки. Однако дидактические возможности эксперимента могут быть реализованы полнее, если расширить тематику учебы опытов, т. е. увеличить (сверх программы) количество демонстрационных опытов и разнообразить их темы.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Известно, что тематика учебных опытов определяется содержанием изучаемого материала (программой). Вместе с тем, в ней должны найти отражение общие задачи школы и преподавания биологии, такие, как изучение организма в тесной связи со средой обитания, политехническое обучение, развитие биологических понятий, развитие способностей учащихся. Исходя из этого, можно реком</w:t>
      </w:r>
      <w:r w:rsidR="00B94951">
        <w:rPr>
          <w:rFonts w:ascii="Times New Roman" w:hAnsi="Times New Roman"/>
          <w:sz w:val="28"/>
          <w:szCs w:val="28"/>
        </w:rPr>
        <w:t xml:space="preserve">ендовать опыты, демонстрирующие </w:t>
      </w:r>
      <w:r w:rsidR="00B94951" w:rsidRPr="00B71848">
        <w:rPr>
          <w:sz w:val="28"/>
          <w:szCs w:val="28"/>
        </w:rPr>
        <w:t>[15]</w:t>
      </w:r>
      <w:r w:rsidR="00B94951">
        <w:rPr>
          <w:sz w:val="28"/>
          <w:szCs w:val="28"/>
        </w:rPr>
        <w:t xml:space="preserve">: </w:t>
      </w:r>
      <w:r w:rsidRPr="008A1776">
        <w:rPr>
          <w:rFonts w:ascii="Times New Roman" w:hAnsi="Times New Roman"/>
          <w:sz w:val="28"/>
          <w:szCs w:val="28"/>
        </w:rPr>
        <w:t xml:space="preserve">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1. Само изучаемое явление (например, поглощение веществ корнем, образование крахмала в листьях);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2. Условия протекания явления и основные закономерности его - в тех случаях это имеет большое познавательное или практическое значение (например, выделение кислорода листьями только на свету, незаменимость элементов минерального питания);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3. Влияние различных внешних условий (например, разной температуры на прорастание семян, различной освещенности на фотосинтез); Желательно знакомить учащихся и с опытами, показывающими применение знаний об изучаемом явлении в производстве (например, гидропонное выращивание растений, укоренение черенков с помощью ростовых веществ).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Очень важной особенностью учебных опытов этого раздела является то, что на них у учащихся впервые образуются представления о биологическом эксперименте, формируется ряд специальных и понятий: эксперимент, опыт, контроль, вариант опыта, цель опыта, сравнение, анализ в эксперименте, результат опыта, вывод, и т.д. Следовательно, готовя демонстрацию опыта, надо </w:t>
      </w:r>
      <w:r w:rsidRPr="008A1776">
        <w:rPr>
          <w:rFonts w:ascii="Times New Roman" w:hAnsi="Times New Roman"/>
          <w:sz w:val="28"/>
          <w:szCs w:val="28"/>
        </w:rPr>
        <w:lastRenderedPageBreak/>
        <w:t xml:space="preserve">планировать и работу с учащимися над данными понятиями – по формированию и развитию их.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Анализ практики школы показывает, что отсутствие правильных понятий у учащихся нередко является причиной низкой педагогической эффективности учебного эксперимента. Учащиеся часто путают результат опыта с выводом, по-своему, неправильно понимают действие «сравнить» - в смысле приравнять, считать равными по какому – либо одному признаку. Цель опыта – это то, что намечено для исследования (установления нового, подтверждения известного), например, выяснить, необходим ли свет для образования крахмала в листьях. Результат опыта - это фактическое, что получилось в опыте, наблюдается в конце его, например, крахмал имеется только в той части листа, которая находилась на свету. Вывод из опыта – это умозаключение по постановке и результатам опыта, сделанное в соответствии с целью данного опыта, например: светнеобходимое условие для образования крахмала в листьях. Учащиеся должны хорошо уяснить что, для того, что бы сравнить необходимо установить, найти общее, одинаковое у рассматриваемых (сравниваемых) объектов (растений, вариантов опыта) и то, что у них разное, чем они отличаются друг от друга.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Сравнение – непременное действие в изучении, познании, и в частности в эксперименте. Учебные опыты в этом разделе не однотипны по методике. Для многих из них необходим контроль в виде второго растения (части растения), прибора. В таком эксперименте две составные части – опыт и контроль. Опытные растения в эксперименте – те, на которые оказывают определенное действие, чтобы узнать, к чему это приведет; контрольные растения находятся в тех же общих условиях, что и опытные, но не подвергаются каким – либо воздействиям. То, что произойдет с контрольными растениями в учебном эксперименте, заранее известно – как-то, что должно быть (например, семена, имеющие в достатке воду, доступ воздуха и тепло прорастут). И, тем не менее, </w:t>
      </w:r>
      <w:r w:rsidRPr="008A1776">
        <w:rPr>
          <w:rFonts w:ascii="Times New Roman" w:hAnsi="Times New Roman"/>
          <w:sz w:val="28"/>
          <w:szCs w:val="28"/>
        </w:rPr>
        <w:lastRenderedPageBreak/>
        <w:t xml:space="preserve">контроль необходим в любом эксперименте как методе науки, чтобы убедится в том, что ожидаемое действительно происходит, и исключить возможные недоразумения и ошибки в эксперименте. Так, например, семена в упомянутом опыте могут не прорасти, из-за потери всхожести; или в опыте по изучению дыхания семян зажженная свеча (лучина) может гаснуть в контрольном сосуде из-за того только, что объем его или размер входного отверстия слишком малы, т.е. недостаточны для горения. 26 Учащимся надо понять, что только при наличии контроля в эксперименте можно быть уверенным, что изменения, полученные в опыте, вызваны вашим воздействием на растение, а не чем-либо иным, случайным, неизвестным. Контрольный объект необходим для того, чтобы опыт был убедительным, доказательным. Сравнение результатов, полученных в опыте и контроле, сопоставление их с исходными условиями в эксперименте и приводит к выводу – решению поставленной задачи – достижению цели опыта.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Необходимо обращать внимание учащихся на то, что в эксперименте применяется «правило единственного различия». Оно требует, чтобы различие между опытом и контролем, между вариантами сложного (комплексного) опыта и контрольными растениями в нем всегда было только по одному условию – тому, необходимость или действие которого выясняется в конкретном эксперименте. Все другие условия должны быть одинаковыми. Только при этом условии вывод из опыта является единственно верным и доказательным. Следовательно, в опытах с несколькими вариантами – по выяснению условий, необходимых для того или иного явления, сравнивать надо поочередно растения с каждого варианта с контрольными – в соответствии с «правилом единственного различия». Учащимся надо понять, что сравнение вариантов друг с другом (а не с контролем) не может дать достоверных знаний, так как эти варианты различаются между собой более чем по одному условию.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lastRenderedPageBreak/>
        <w:t xml:space="preserve">Если постановка опыта (с учетом вариантов) является сложной в данных условиях, ее можно заменить несколькими элементарными опытами со схемой: контроль – опыт (например, «есть вода, воздух, тепло» - «есть вода, воздух, нет тепла»; «есть вода, воздух, тепло»- «есть вода, тепло, нет воздуха» и т.д.).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Специальные исследования показали, что усложненная схема опыта является педагогически более эффективной при условии основательной работы с учащимися над опытом.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Очень важно в этом разделе – с самого начала изучения биологии и знакомства с экспериментом - учить школьников анализировать опыт, делать выводы из его, а не объяснять результаты опыта имеющимися знаниями. Необходимо формировать логику учащихся на основе логики эксперимента, природы, а не наоборот. Плохо, когда ученики говорят: «Лучинка горит, потому что в банке есть кислород», вместо того, чтобы заключить из опыта: «Лучинка горит, значит, в банке есть (появился) кислород». Особенностью биологических опытов в этом разделе является то, что с их помощью изучается сложные процессы жизнедеятельности растения, для понимания которых у учащихся еще нет или недостаточно знаний по физике, химии и некоторых других, составляющих практический опыт человека. Поэтому биологический эксперимент в этом разделе ограничивается изучением внешней стороны явлений (обнаружение явления, выяснение необходимых для него условий, установление зависимости явления от изменения внешних условий), без выяснения существа и механизма процессов. Однако и при таком элементарном подходе к эксперименту нередко возникают проблемы с пониманием опыта учениками из-за отсутствия необходимых знаний на уровне убеждения. Так, например, учащимся, изучающим этот курс трудно представить, что щелочь поглощает углекислый газ. А без уверенности в этом вряд ли будет убедителен (понятен) опыт, демонстрирующий необходимость углекислого газа для фотосинтеза, в котором используется щелочь. Не все учащиеся бывают </w:t>
      </w:r>
      <w:r w:rsidRPr="008A1776">
        <w:rPr>
          <w:rFonts w:ascii="Times New Roman" w:hAnsi="Times New Roman"/>
          <w:sz w:val="28"/>
          <w:szCs w:val="28"/>
        </w:rPr>
        <w:lastRenderedPageBreak/>
        <w:t xml:space="preserve">убеждены, что слой растительного масла, покрывающий воду, предотвращает испарение ее, и в том, что испарение воды из блюдца, на которое помещен прибор, обеспечивает охлаждение прибора и листа растения в нем.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Для того чтобы помочь учащимся понять опыт и получить знания из него, прежде всего, нужно использовать опыты с более простой для понимания методикой. Можно дать ученикам недостающие знания, показав вспомогательные опыты, прежде чем переходить к основному. Обращая внимание учащихся на то, что все условия, кроме одного, одинаковы у опытных и контрольных растений, мы тем самым показываем, что не столь важно для результата опыта, как именно влияют эти условия, так как они действуют и опыте и в контроле, т.е. на все растения данного эксперимента. Но в любом случае необходимо объяснять, почему и с какой целью мы используем в опыте данное вещество (например, растительное масло, кипяченую воду), зачем мы делаем так, как делаем (например, опускаем в сосуд зажженную свечу), т.е. необходимо проводить работу, направленную на осмысление учениками всех действий в эксперименте.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Учителю необходимо понимать смысл всех действий в опыте, чтобы быть готовым ответить на все возможные вопросы учащихся, в том числе и по технике эксперимента. Проведение работы, направленной на осмысление учащимися методики эксперимента - важнейшее условие эффективности демонстрации опыта в этом разделе. Кроме этого, какой бы простой ни была методика школьного опыта, приходится иметь дело со сложнейшими явлениями жизни.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713B2C">
        <w:rPr>
          <w:rFonts w:ascii="Times New Roman" w:hAnsi="Times New Roman"/>
          <w:sz w:val="28"/>
          <w:szCs w:val="28"/>
          <w:highlight w:val="yellow"/>
        </w:rPr>
        <w:t>Метод наблюдения</w:t>
      </w:r>
      <w:r w:rsidRPr="008A1776">
        <w:rPr>
          <w:rFonts w:ascii="Times New Roman" w:hAnsi="Times New Roman"/>
          <w:sz w:val="28"/>
          <w:szCs w:val="28"/>
        </w:rPr>
        <w:t xml:space="preserve"> широко используется в естественных науках, являясь органической частью любых биологических исследований. Этот метод также широко используется в обучении, и технология его применения упрощена. Метод наблюдения ориентирован на чувственное восприятие изучаемого объекта или процесса, способствует установлению связей между объектами и </w:t>
      </w:r>
      <w:r w:rsidRPr="008A1776">
        <w:rPr>
          <w:rFonts w:ascii="Times New Roman" w:hAnsi="Times New Roman"/>
          <w:sz w:val="28"/>
          <w:szCs w:val="28"/>
        </w:rPr>
        <w:lastRenderedPageBreak/>
        <w:t xml:space="preserve">явлениями и наиболее полному их познанию. Главную роль в организации работе обучающихся при наблюдениях играет задание. При организации наблюдения принципиально верно найти его цель, верно избрать объект, ориентировать обучающихся на изучение подходящих сторон, установление закономерностей явлений, их сути, причинно-следственных связей. При этом на первых шагах задания по проведению наблюдении должны быть в особенности четкими и развернутыми, чтоб они указывали на последовательность действий обучающихся, нацеливали на закрепление итогов наблюдения в виде реализации рисунка, схемы, таблицы, формулирования вывода. При всем этом нужно всемерно держать под контролем учебную деятельность, инспектировать показатели, оказывать помощь делать заключения. </w:t>
      </w:r>
    </w:p>
    <w:p w:rsidR="00411F86" w:rsidRDefault="00411F86" w:rsidP="00411F86">
      <w:pPr>
        <w:shd w:val="clear" w:color="auto" w:fill="FFFFFF"/>
        <w:spacing w:after="0" w:line="360" w:lineRule="auto"/>
        <w:ind w:firstLine="709"/>
        <w:contextualSpacing/>
        <w:jc w:val="both"/>
        <w:rPr>
          <w:rFonts w:ascii="Times New Roman" w:hAnsi="Times New Roman"/>
          <w:color w:val="FF0000"/>
          <w:sz w:val="28"/>
          <w:szCs w:val="28"/>
        </w:rPr>
      </w:pPr>
      <w:r w:rsidRPr="008A1776">
        <w:rPr>
          <w:rFonts w:ascii="Times New Roman" w:hAnsi="Times New Roman"/>
          <w:sz w:val="28"/>
          <w:szCs w:val="28"/>
        </w:rPr>
        <w:t>При проведении наблюдений деятельность учащихся может быть организована либо в иллюстративном, либо в поисковом плане. На первых этапах изучения биологии наблюдения имеют в основном иллюстративный характер и деятельность учащихся направлена на восприятие объектов в целом, на выявление особенностей строения растительных организмов в связи с окружающей средой. Учащиеся наблюдают за изменениями растений осенью, за строением растительного организма, клетки, органов. Затем устанавливается связь наблюдений с ранее полученными знаниями. При помощи наблюд</w:t>
      </w:r>
      <w:r>
        <w:rPr>
          <w:rFonts w:ascii="Times New Roman" w:hAnsi="Times New Roman"/>
          <w:sz w:val="28"/>
          <w:szCs w:val="28"/>
        </w:rPr>
        <w:t>ений учащиеся выявляют причинно</w:t>
      </w:r>
      <w:r w:rsidRPr="008A1776">
        <w:rPr>
          <w:rFonts w:ascii="Times New Roman" w:hAnsi="Times New Roman"/>
          <w:sz w:val="28"/>
          <w:szCs w:val="28"/>
        </w:rPr>
        <w:t>следственные</w:t>
      </w:r>
      <w:r>
        <w:rPr>
          <w:rFonts w:ascii="Times New Roman" w:hAnsi="Times New Roman"/>
          <w:sz w:val="28"/>
          <w:szCs w:val="28"/>
        </w:rPr>
        <w:t xml:space="preserve">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Так, на первых этапах изучения биологии наблюдение микрообъектов носит иллюстративный характер, работа учащихся ведется фронтально, учитель оказывает школьникам помощь, демонстрируя клетку на таблице, модели, делает зарисовки на доске, контролирует работу учащихся: просматривает их рисунки в тетрадях, заслушивает ответы на вопросы. Только после того как будут сформированы умения работать с микроскопом, готовить микропрепараты, находить наблюдаемый объект, учащимся предлагаются </w:t>
      </w:r>
      <w:r w:rsidRPr="008A1776">
        <w:rPr>
          <w:rFonts w:ascii="Times New Roman" w:hAnsi="Times New Roman"/>
          <w:sz w:val="28"/>
          <w:szCs w:val="28"/>
        </w:rPr>
        <w:lastRenderedPageBreak/>
        <w:t xml:space="preserve">задания поискового характера, которые повышают их познавательную самостоятельность.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Так, изучение растительной клетки начинается с рассмотрения крупных клеток плодов томата сначала невооруженным глазом. Затем клетки томатов рассматриваются под лупой. Рассмотрению клеток кожицы лука предшествует рассказ учителя с использованием таблицы, микрофотографий, диафильма, модели клетки, мелового рисунка на доске по ходу описания строения клетки. Только потом учащиеся рассматривают микропрепарат и зарисовывают увиденное в тетради. Учитель контролирует восприятие учащихся, просматривает их рисунки, ставит вопросы, в заключение проводит беседу, предлагает описать увиденное под микроскопом. В данном случае наблюдение носит иллюстративный характер, а деятельность учащихся — репродуктивный.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Свое исследование начали с наблюдения за работой учителя по использованию наглядных и практических методов на уроках. Целью наблюдения было изучение работы учителя на уроках по условиям применения наглядных методов на уроке. Кроме того, в процессе наблюдения отмечалась реакция обучающихся на использование наглядности при организации учебной деятельности. В ходе наблюдения выяснили, что практически на всех уроках имеет место применение наглядных средств.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Учитель умело использует наглядность при работе над новым материалом, в процессе закрепления и повторения уже изученного. На уроках с применением наглядных средств обучающиеся становятся более активными, заинтересованными, дисциплинированными. После проведения последующих уроков учащиеся отвечали намного лучше, чем на уроках построенные традиционно. Мы обратили внимание на то, что при проведении итогов урока обязательно анализируется деятельность класса в целом и каждого отдельного ученика, оценивает его вклад в урок.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lastRenderedPageBreak/>
        <w:t xml:space="preserve">Учитель практикует анализ деятельности на уроке самими обучающимися по схеме предложенной и разработанной им самим. В ходе беседы с учителем, узнали, какие же проблемы помогают решить уроки с применением наглядных и практических методов обучения. Такие уроки, прежде всего, решают вопросы, касающиеся развития личности обучающихся.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Урок №1. При изучении урока по теме «Понятие «ткань». Типы тканей растений, их многообразие, значение, особенности строения», были использованы следующие методы: </w:t>
      </w:r>
    </w:p>
    <w:p w:rsidR="00411F86" w:rsidRPr="008A1776" w:rsidRDefault="00411F86" w:rsidP="00713B2C">
      <w:pPr>
        <w:numPr>
          <w:ilvl w:val="0"/>
          <w:numId w:val="34"/>
        </w:numPr>
        <w:shd w:val="clear" w:color="auto" w:fill="FFFFFF"/>
        <w:spacing w:after="0" w:line="360" w:lineRule="auto"/>
        <w:contextualSpacing/>
        <w:jc w:val="both"/>
        <w:rPr>
          <w:rFonts w:ascii="Times New Roman" w:hAnsi="Times New Roman"/>
          <w:sz w:val="28"/>
          <w:szCs w:val="28"/>
        </w:rPr>
      </w:pPr>
      <w:r w:rsidRPr="008A1776">
        <w:rPr>
          <w:rFonts w:ascii="Times New Roman" w:hAnsi="Times New Roman"/>
          <w:sz w:val="28"/>
          <w:szCs w:val="28"/>
        </w:rPr>
        <w:t xml:space="preserve">проблемного обучения; </w:t>
      </w:r>
    </w:p>
    <w:p w:rsidR="00411F86" w:rsidRPr="00FE59EA" w:rsidRDefault="00411F86" w:rsidP="00713B2C">
      <w:pPr>
        <w:numPr>
          <w:ilvl w:val="0"/>
          <w:numId w:val="34"/>
        </w:numPr>
        <w:shd w:val="clear" w:color="auto" w:fill="FFFFFF"/>
        <w:spacing w:after="0" w:line="360" w:lineRule="auto"/>
        <w:contextualSpacing/>
        <w:jc w:val="both"/>
        <w:rPr>
          <w:rFonts w:ascii="Times New Roman" w:hAnsi="Times New Roman"/>
          <w:sz w:val="28"/>
          <w:szCs w:val="28"/>
        </w:rPr>
      </w:pPr>
      <w:r w:rsidRPr="00FE59EA">
        <w:rPr>
          <w:rFonts w:ascii="Times New Roman" w:hAnsi="Times New Roman"/>
          <w:sz w:val="28"/>
          <w:szCs w:val="28"/>
        </w:rPr>
        <w:t xml:space="preserve">частично-поисковой; </w:t>
      </w:r>
    </w:p>
    <w:p w:rsidR="00411F86" w:rsidRPr="00FE59EA" w:rsidRDefault="00411F86" w:rsidP="00713B2C">
      <w:pPr>
        <w:numPr>
          <w:ilvl w:val="0"/>
          <w:numId w:val="34"/>
        </w:numPr>
        <w:shd w:val="clear" w:color="auto" w:fill="FFFFFF"/>
        <w:spacing w:after="0" w:line="360" w:lineRule="auto"/>
        <w:contextualSpacing/>
        <w:jc w:val="both"/>
        <w:rPr>
          <w:rFonts w:ascii="Times New Roman" w:hAnsi="Times New Roman"/>
          <w:sz w:val="28"/>
          <w:szCs w:val="28"/>
        </w:rPr>
      </w:pPr>
      <w:r w:rsidRPr="00FE59EA">
        <w:rPr>
          <w:rFonts w:ascii="Times New Roman" w:hAnsi="Times New Roman"/>
          <w:sz w:val="28"/>
          <w:szCs w:val="28"/>
        </w:rPr>
        <w:t xml:space="preserve">словесный; </w:t>
      </w:r>
    </w:p>
    <w:p w:rsidR="00411F86" w:rsidRPr="00FE59EA" w:rsidRDefault="00411F86" w:rsidP="00713B2C">
      <w:pPr>
        <w:numPr>
          <w:ilvl w:val="0"/>
          <w:numId w:val="34"/>
        </w:numPr>
        <w:shd w:val="clear" w:color="auto" w:fill="FFFFFF"/>
        <w:spacing w:after="0" w:line="360" w:lineRule="auto"/>
        <w:contextualSpacing/>
        <w:jc w:val="both"/>
        <w:rPr>
          <w:rFonts w:ascii="Times New Roman" w:hAnsi="Times New Roman"/>
          <w:sz w:val="28"/>
          <w:szCs w:val="28"/>
        </w:rPr>
      </w:pPr>
      <w:r w:rsidRPr="00FE59EA">
        <w:rPr>
          <w:rFonts w:ascii="Times New Roman" w:hAnsi="Times New Roman"/>
          <w:sz w:val="28"/>
          <w:szCs w:val="28"/>
        </w:rPr>
        <w:t xml:space="preserve">наглядный; </w:t>
      </w:r>
    </w:p>
    <w:p w:rsidR="00411F86" w:rsidRPr="00FE59EA" w:rsidRDefault="00411F86" w:rsidP="00713B2C">
      <w:pPr>
        <w:numPr>
          <w:ilvl w:val="0"/>
          <w:numId w:val="34"/>
        </w:numPr>
        <w:shd w:val="clear" w:color="auto" w:fill="FFFFFF"/>
        <w:spacing w:after="0" w:line="360" w:lineRule="auto"/>
        <w:contextualSpacing/>
        <w:jc w:val="both"/>
        <w:rPr>
          <w:rFonts w:ascii="Times New Roman" w:hAnsi="Times New Roman"/>
          <w:sz w:val="28"/>
          <w:szCs w:val="28"/>
        </w:rPr>
      </w:pPr>
      <w:r w:rsidRPr="00FE59EA">
        <w:rPr>
          <w:rFonts w:ascii="Times New Roman" w:hAnsi="Times New Roman"/>
          <w:sz w:val="28"/>
          <w:szCs w:val="28"/>
        </w:rPr>
        <w:t xml:space="preserve">объяснительноиллюстрационный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На данном этапе учащиеся приобретают навыки практической работы с лабораторным биологическим оборудованием и одновременно развивают способность анализировать информацию. С помощью документ-камеры, обучающие смогли рассмотреть мельчайшие частички тканей и вывести свои рисунки на экран телевизора.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Урок №2. При изучении урока по теме «Понятие орган. Органы цветкового растения», были применены следующие методы: </w:t>
      </w:r>
    </w:p>
    <w:p w:rsidR="00411F86" w:rsidRPr="008A1776" w:rsidRDefault="00411F86" w:rsidP="00713B2C">
      <w:pPr>
        <w:numPr>
          <w:ilvl w:val="0"/>
          <w:numId w:val="35"/>
        </w:numPr>
        <w:shd w:val="clear" w:color="auto" w:fill="FFFFFF"/>
        <w:spacing w:after="0" w:line="360" w:lineRule="auto"/>
        <w:contextualSpacing/>
        <w:jc w:val="both"/>
        <w:rPr>
          <w:rFonts w:ascii="Times New Roman" w:hAnsi="Times New Roman"/>
          <w:sz w:val="28"/>
          <w:szCs w:val="28"/>
        </w:rPr>
      </w:pPr>
      <w:r w:rsidRPr="008A1776">
        <w:rPr>
          <w:rFonts w:ascii="Times New Roman" w:hAnsi="Times New Roman"/>
          <w:sz w:val="28"/>
          <w:szCs w:val="28"/>
        </w:rPr>
        <w:t xml:space="preserve">частично-поисковой; </w:t>
      </w:r>
    </w:p>
    <w:p w:rsidR="00411F86" w:rsidRPr="008A1776" w:rsidRDefault="00411F86" w:rsidP="00713B2C">
      <w:pPr>
        <w:numPr>
          <w:ilvl w:val="0"/>
          <w:numId w:val="35"/>
        </w:numPr>
        <w:shd w:val="clear" w:color="auto" w:fill="FFFFFF"/>
        <w:spacing w:after="0" w:line="360" w:lineRule="auto"/>
        <w:contextualSpacing/>
        <w:jc w:val="both"/>
        <w:rPr>
          <w:rFonts w:ascii="Times New Roman" w:hAnsi="Times New Roman"/>
          <w:sz w:val="28"/>
          <w:szCs w:val="28"/>
        </w:rPr>
      </w:pPr>
      <w:r w:rsidRPr="008A1776">
        <w:rPr>
          <w:rFonts w:ascii="Times New Roman" w:hAnsi="Times New Roman"/>
          <w:sz w:val="28"/>
          <w:szCs w:val="28"/>
        </w:rPr>
        <w:t xml:space="preserve">словесный; </w:t>
      </w:r>
    </w:p>
    <w:p w:rsidR="00411F86" w:rsidRPr="008A1776" w:rsidRDefault="00411F86" w:rsidP="00713B2C">
      <w:pPr>
        <w:numPr>
          <w:ilvl w:val="0"/>
          <w:numId w:val="35"/>
        </w:numPr>
        <w:shd w:val="clear" w:color="auto" w:fill="FFFFFF"/>
        <w:spacing w:after="0" w:line="360" w:lineRule="auto"/>
        <w:contextualSpacing/>
        <w:jc w:val="both"/>
        <w:rPr>
          <w:rFonts w:ascii="Times New Roman" w:hAnsi="Times New Roman"/>
          <w:sz w:val="28"/>
          <w:szCs w:val="28"/>
        </w:rPr>
      </w:pPr>
      <w:r w:rsidRPr="008A1776">
        <w:rPr>
          <w:rFonts w:ascii="Times New Roman" w:hAnsi="Times New Roman"/>
          <w:sz w:val="28"/>
          <w:szCs w:val="28"/>
        </w:rPr>
        <w:t xml:space="preserve">наглядный; </w:t>
      </w:r>
    </w:p>
    <w:p w:rsidR="00411F86" w:rsidRPr="008A1776" w:rsidRDefault="00411F86" w:rsidP="00713B2C">
      <w:pPr>
        <w:numPr>
          <w:ilvl w:val="0"/>
          <w:numId w:val="35"/>
        </w:numPr>
        <w:shd w:val="clear" w:color="auto" w:fill="FFFFFF"/>
        <w:spacing w:after="0" w:line="360" w:lineRule="auto"/>
        <w:contextualSpacing/>
        <w:jc w:val="both"/>
        <w:rPr>
          <w:rFonts w:ascii="Times New Roman" w:hAnsi="Times New Roman"/>
          <w:sz w:val="28"/>
          <w:szCs w:val="28"/>
        </w:rPr>
      </w:pPr>
      <w:r w:rsidRPr="008A1776">
        <w:rPr>
          <w:rFonts w:ascii="Times New Roman" w:hAnsi="Times New Roman"/>
          <w:sz w:val="28"/>
          <w:szCs w:val="28"/>
        </w:rPr>
        <w:t xml:space="preserve">Объяснительно-иллюстрационный.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Работа на данном уроке проходит по группам. За работой групп следит, контролирует их работу учитель. Также осуществляется контроль за правильностью выполнения задания. В качестве наглядности, использовали комнатные растения, черенки, фрагменты учебного видеофильма, луковицы </w:t>
      </w:r>
      <w:r w:rsidRPr="008A1776">
        <w:rPr>
          <w:rFonts w:ascii="Times New Roman" w:hAnsi="Times New Roman"/>
          <w:sz w:val="28"/>
          <w:szCs w:val="28"/>
        </w:rPr>
        <w:lastRenderedPageBreak/>
        <w:t xml:space="preserve">растений, презентация и </w:t>
      </w:r>
      <w:r>
        <w:rPr>
          <w:rFonts w:ascii="Times New Roman" w:hAnsi="Times New Roman"/>
          <w:sz w:val="28"/>
          <w:szCs w:val="28"/>
        </w:rPr>
        <w:t>цифровых образовательных ресурсов</w:t>
      </w:r>
      <w:r w:rsidRPr="008A1776">
        <w:rPr>
          <w:rFonts w:ascii="Times New Roman" w:hAnsi="Times New Roman"/>
          <w:sz w:val="28"/>
          <w:szCs w:val="28"/>
        </w:rPr>
        <w:t xml:space="preserve">. Был проведен опыт «Прорастание семян».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Урок №3. При изучении урока по теме «Плоды. Значение и разнообразие», были применены следующие методы: </w:t>
      </w:r>
    </w:p>
    <w:p w:rsidR="00411F86" w:rsidRPr="008A1776" w:rsidRDefault="00411F86" w:rsidP="00713B2C">
      <w:pPr>
        <w:numPr>
          <w:ilvl w:val="0"/>
          <w:numId w:val="36"/>
        </w:numPr>
        <w:shd w:val="clear" w:color="auto" w:fill="FFFFFF"/>
        <w:spacing w:after="0" w:line="360" w:lineRule="auto"/>
        <w:contextualSpacing/>
        <w:jc w:val="both"/>
        <w:rPr>
          <w:rFonts w:ascii="Times New Roman" w:hAnsi="Times New Roman"/>
          <w:sz w:val="28"/>
          <w:szCs w:val="28"/>
        </w:rPr>
      </w:pPr>
      <w:r w:rsidRPr="008A1776">
        <w:rPr>
          <w:rFonts w:ascii="Times New Roman" w:hAnsi="Times New Roman"/>
          <w:sz w:val="28"/>
          <w:szCs w:val="28"/>
        </w:rPr>
        <w:t xml:space="preserve">объяснительно – иллюстративный, </w:t>
      </w:r>
    </w:p>
    <w:p w:rsidR="00411F86" w:rsidRPr="008A1776" w:rsidRDefault="00411F86" w:rsidP="00713B2C">
      <w:pPr>
        <w:numPr>
          <w:ilvl w:val="0"/>
          <w:numId w:val="36"/>
        </w:numPr>
        <w:shd w:val="clear" w:color="auto" w:fill="FFFFFF"/>
        <w:spacing w:after="0" w:line="360" w:lineRule="auto"/>
        <w:contextualSpacing/>
        <w:jc w:val="both"/>
        <w:rPr>
          <w:rFonts w:ascii="Times New Roman" w:hAnsi="Times New Roman"/>
          <w:sz w:val="28"/>
          <w:szCs w:val="28"/>
        </w:rPr>
      </w:pPr>
      <w:r w:rsidRPr="008A1776">
        <w:rPr>
          <w:rFonts w:ascii="Times New Roman" w:hAnsi="Times New Roman"/>
          <w:sz w:val="28"/>
          <w:szCs w:val="28"/>
        </w:rPr>
        <w:t xml:space="preserve">репродуктивный, </w:t>
      </w:r>
    </w:p>
    <w:p w:rsidR="00411F86" w:rsidRPr="008A1776" w:rsidRDefault="00411F86" w:rsidP="00713B2C">
      <w:pPr>
        <w:numPr>
          <w:ilvl w:val="0"/>
          <w:numId w:val="36"/>
        </w:numPr>
        <w:shd w:val="clear" w:color="auto" w:fill="FFFFFF"/>
        <w:spacing w:after="0" w:line="360" w:lineRule="auto"/>
        <w:contextualSpacing/>
        <w:jc w:val="both"/>
        <w:rPr>
          <w:rFonts w:ascii="Times New Roman" w:hAnsi="Times New Roman"/>
          <w:sz w:val="28"/>
          <w:szCs w:val="28"/>
        </w:rPr>
      </w:pPr>
      <w:r w:rsidRPr="008A1776">
        <w:rPr>
          <w:rFonts w:ascii="Times New Roman" w:hAnsi="Times New Roman"/>
          <w:sz w:val="28"/>
          <w:szCs w:val="28"/>
        </w:rPr>
        <w:t xml:space="preserve">частично – поисковый.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Оборудование: таблицы «Сухие плоды», «Сочные плоды»; коллекции сухих и сочных плодов (натуральные объекты); папки с цветными картинками, цифровой микроскоп. В качестве наглядности, использовали местные плоды, яблони, смородины, крыжовника, клубники и других растений, имеющихся на приусадебном участке.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Благодаря цифровому микроскопу обучающимся удалось снять разнообразие плодов. Сравнили плоды разных растений и сделали вывод. Посмотрели презентацию. </w:t>
      </w:r>
    </w:p>
    <w:p w:rsidR="00411F86" w:rsidRDefault="00411F86" w:rsidP="00411F86">
      <w:pPr>
        <w:shd w:val="clear" w:color="auto" w:fill="FFFFFF"/>
        <w:spacing w:after="0" w:line="360" w:lineRule="auto"/>
        <w:ind w:firstLine="709"/>
        <w:contextualSpacing/>
        <w:jc w:val="both"/>
        <w:rPr>
          <w:rFonts w:ascii="Times New Roman" w:hAnsi="Times New Roman"/>
          <w:sz w:val="28"/>
          <w:szCs w:val="28"/>
        </w:rPr>
      </w:pPr>
      <w:r w:rsidRPr="008A1776">
        <w:rPr>
          <w:rFonts w:ascii="Times New Roman" w:hAnsi="Times New Roman"/>
          <w:sz w:val="28"/>
          <w:szCs w:val="28"/>
        </w:rPr>
        <w:t xml:space="preserve">На контрольном этапе мы повторно применили диагностические процедуры констатирующего этапа. Проанализировали полученные результаты с целью определения эффективности содержания формирующего этапа опытно – экспериментальной работы (рисунок </w:t>
      </w:r>
      <w:r>
        <w:rPr>
          <w:rFonts w:ascii="Times New Roman" w:hAnsi="Times New Roman"/>
          <w:sz w:val="28"/>
          <w:szCs w:val="28"/>
        </w:rPr>
        <w:t>2.13)</w:t>
      </w:r>
      <w:r w:rsidRPr="008A1776">
        <w:rPr>
          <w:rFonts w:ascii="Times New Roman" w:hAnsi="Times New Roman"/>
          <w:sz w:val="28"/>
          <w:szCs w:val="28"/>
        </w:rPr>
        <w:t>.</w:t>
      </w:r>
    </w:p>
    <w:p w:rsidR="00411F86" w:rsidRDefault="00411F86" w:rsidP="00411F86">
      <w:pPr>
        <w:shd w:val="clear" w:color="auto" w:fill="FFFFFF"/>
        <w:spacing w:after="0" w:line="360" w:lineRule="auto"/>
        <w:ind w:firstLine="709"/>
        <w:contextualSpacing/>
        <w:jc w:val="both"/>
        <w:rPr>
          <w:rFonts w:ascii="Times New Roman" w:hAnsi="Times New Roman"/>
          <w:sz w:val="28"/>
          <w:szCs w:val="28"/>
        </w:rPr>
      </w:pPr>
      <w:r>
        <w:rPr>
          <w:rFonts w:ascii="Times New Roman" w:hAnsi="Times New Roman"/>
          <w:sz w:val="28"/>
        </w:rPr>
        <w:t xml:space="preserve">Таблица  2 - </w:t>
      </w:r>
      <w:r w:rsidRPr="008A1776">
        <w:rPr>
          <w:rFonts w:ascii="Times New Roman" w:hAnsi="Times New Roman"/>
          <w:sz w:val="28"/>
        </w:rPr>
        <w:t>Уровень знаний у обучающихся на контрольном этапе по теме «Растения»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969"/>
        <w:gridCol w:w="5401"/>
      </w:tblGrid>
      <w:tr w:rsidR="00411F86" w:rsidRPr="00462084" w:rsidTr="00761656">
        <w:tc>
          <w:tcPr>
            <w:tcW w:w="534" w:type="dxa"/>
          </w:tcPr>
          <w:p w:rsidR="00411F86" w:rsidRPr="00462084" w:rsidRDefault="00411F86" w:rsidP="00761656">
            <w:pPr>
              <w:spacing w:after="0" w:line="240" w:lineRule="auto"/>
              <w:contextualSpacing/>
              <w:jc w:val="both"/>
              <w:rPr>
                <w:rFonts w:ascii="Times New Roman" w:hAnsi="Times New Roman"/>
                <w:sz w:val="24"/>
                <w:szCs w:val="24"/>
              </w:rPr>
            </w:pPr>
            <w:r w:rsidRPr="00462084">
              <w:rPr>
                <w:rFonts w:ascii="Times New Roman" w:hAnsi="Times New Roman"/>
                <w:sz w:val="24"/>
                <w:szCs w:val="24"/>
              </w:rPr>
              <w:t>№</w:t>
            </w:r>
          </w:p>
        </w:tc>
        <w:tc>
          <w:tcPr>
            <w:tcW w:w="3969" w:type="dxa"/>
          </w:tcPr>
          <w:p w:rsidR="00411F86" w:rsidRPr="00713B2C" w:rsidRDefault="00411F86" w:rsidP="00761656">
            <w:pPr>
              <w:spacing w:after="0" w:line="240" w:lineRule="auto"/>
              <w:contextualSpacing/>
              <w:jc w:val="center"/>
              <w:rPr>
                <w:rFonts w:ascii="Times New Roman" w:hAnsi="Times New Roman"/>
                <w:b/>
                <w:sz w:val="24"/>
                <w:szCs w:val="24"/>
              </w:rPr>
            </w:pPr>
            <w:r w:rsidRPr="00713B2C">
              <w:rPr>
                <w:rFonts w:ascii="Times New Roman" w:hAnsi="Times New Roman"/>
                <w:b/>
                <w:sz w:val="24"/>
                <w:szCs w:val="24"/>
              </w:rPr>
              <w:t>Результаты исследования до эксперимента</w:t>
            </w:r>
          </w:p>
        </w:tc>
        <w:tc>
          <w:tcPr>
            <w:tcW w:w="5402" w:type="dxa"/>
          </w:tcPr>
          <w:p w:rsidR="00411F86" w:rsidRPr="00713B2C" w:rsidRDefault="00411F86" w:rsidP="00761656">
            <w:pPr>
              <w:spacing w:after="0" w:line="240" w:lineRule="auto"/>
              <w:contextualSpacing/>
              <w:jc w:val="center"/>
              <w:rPr>
                <w:rFonts w:ascii="Times New Roman" w:hAnsi="Times New Roman"/>
                <w:b/>
                <w:sz w:val="24"/>
                <w:szCs w:val="24"/>
              </w:rPr>
            </w:pPr>
            <w:r w:rsidRPr="00713B2C">
              <w:rPr>
                <w:rFonts w:ascii="Times New Roman" w:hAnsi="Times New Roman"/>
                <w:b/>
                <w:sz w:val="24"/>
                <w:szCs w:val="24"/>
              </w:rPr>
              <w:t>Результаты исследования после эксперимента</w:t>
            </w:r>
          </w:p>
        </w:tc>
      </w:tr>
      <w:tr w:rsidR="00411F86" w:rsidRPr="00462084" w:rsidTr="00761656">
        <w:tc>
          <w:tcPr>
            <w:tcW w:w="534" w:type="dxa"/>
          </w:tcPr>
          <w:p w:rsidR="00411F86" w:rsidRPr="00462084" w:rsidRDefault="00411F86" w:rsidP="00761656">
            <w:pPr>
              <w:spacing w:after="0" w:line="240" w:lineRule="auto"/>
              <w:contextualSpacing/>
              <w:jc w:val="both"/>
              <w:rPr>
                <w:rFonts w:ascii="Times New Roman" w:hAnsi="Times New Roman"/>
                <w:sz w:val="24"/>
                <w:szCs w:val="24"/>
              </w:rPr>
            </w:pPr>
            <w:r w:rsidRPr="00462084">
              <w:rPr>
                <w:rFonts w:ascii="Times New Roman" w:hAnsi="Times New Roman"/>
                <w:sz w:val="24"/>
                <w:szCs w:val="24"/>
              </w:rPr>
              <w:t>1</w:t>
            </w:r>
          </w:p>
        </w:tc>
        <w:tc>
          <w:tcPr>
            <w:tcW w:w="3969"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60</w:t>
            </w:r>
          </w:p>
        </w:tc>
        <w:tc>
          <w:tcPr>
            <w:tcW w:w="5402"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68</w:t>
            </w:r>
          </w:p>
        </w:tc>
      </w:tr>
      <w:tr w:rsidR="00411F86" w:rsidRPr="00462084" w:rsidTr="00761656">
        <w:tc>
          <w:tcPr>
            <w:tcW w:w="534" w:type="dxa"/>
          </w:tcPr>
          <w:p w:rsidR="00411F86" w:rsidRPr="00462084" w:rsidRDefault="00411F86" w:rsidP="00761656">
            <w:pPr>
              <w:spacing w:after="0" w:line="240" w:lineRule="auto"/>
              <w:contextualSpacing/>
              <w:jc w:val="both"/>
              <w:rPr>
                <w:rFonts w:ascii="Times New Roman" w:hAnsi="Times New Roman"/>
                <w:sz w:val="24"/>
                <w:szCs w:val="24"/>
              </w:rPr>
            </w:pPr>
            <w:r w:rsidRPr="00462084">
              <w:rPr>
                <w:rFonts w:ascii="Times New Roman" w:hAnsi="Times New Roman"/>
                <w:sz w:val="24"/>
                <w:szCs w:val="24"/>
              </w:rPr>
              <w:t>2</w:t>
            </w:r>
          </w:p>
        </w:tc>
        <w:tc>
          <w:tcPr>
            <w:tcW w:w="3969"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70</w:t>
            </w:r>
          </w:p>
        </w:tc>
        <w:tc>
          <w:tcPr>
            <w:tcW w:w="5402"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75</w:t>
            </w:r>
          </w:p>
        </w:tc>
      </w:tr>
      <w:tr w:rsidR="00411F86" w:rsidRPr="00462084" w:rsidTr="00761656">
        <w:tc>
          <w:tcPr>
            <w:tcW w:w="534" w:type="dxa"/>
          </w:tcPr>
          <w:p w:rsidR="00411F86" w:rsidRPr="00462084" w:rsidRDefault="00411F86" w:rsidP="00761656">
            <w:pPr>
              <w:spacing w:after="0" w:line="240" w:lineRule="auto"/>
              <w:contextualSpacing/>
              <w:jc w:val="both"/>
              <w:rPr>
                <w:rFonts w:ascii="Times New Roman" w:hAnsi="Times New Roman"/>
                <w:sz w:val="24"/>
                <w:szCs w:val="24"/>
              </w:rPr>
            </w:pPr>
            <w:r w:rsidRPr="00462084">
              <w:rPr>
                <w:rFonts w:ascii="Times New Roman" w:hAnsi="Times New Roman"/>
                <w:sz w:val="24"/>
                <w:szCs w:val="24"/>
              </w:rPr>
              <w:t>3</w:t>
            </w:r>
          </w:p>
        </w:tc>
        <w:tc>
          <w:tcPr>
            <w:tcW w:w="3969"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66</w:t>
            </w:r>
          </w:p>
        </w:tc>
        <w:tc>
          <w:tcPr>
            <w:tcW w:w="5402"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70</w:t>
            </w:r>
          </w:p>
        </w:tc>
      </w:tr>
      <w:tr w:rsidR="00411F86" w:rsidRPr="00462084" w:rsidTr="00761656">
        <w:tc>
          <w:tcPr>
            <w:tcW w:w="534" w:type="dxa"/>
          </w:tcPr>
          <w:p w:rsidR="00411F86" w:rsidRPr="00462084" w:rsidRDefault="00411F86" w:rsidP="00761656">
            <w:pPr>
              <w:spacing w:after="0" w:line="240" w:lineRule="auto"/>
              <w:contextualSpacing/>
              <w:jc w:val="both"/>
              <w:rPr>
                <w:rFonts w:ascii="Times New Roman" w:hAnsi="Times New Roman"/>
                <w:sz w:val="24"/>
                <w:szCs w:val="24"/>
              </w:rPr>
            </w:pPr>
            <w:r w:rsidRPr="00462084">
              <w:rPr>
                <w:rFonts w:ascii="Times New Roman" w:hAnsi="Times New Roman"/>
                <w:sz w:val="24"/>
                <w:szCs w:val="24"/>
              </w:rPr>
              <w:t>4</w:t>
            </w:r>
          </w:p>
        </w:tc>
        <w:tc>
          <w:tcPr>
            <w:tcW w:w="3969"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65</w:t>
            </w:r>
          </w:p>
        </w:tc>
        <w:tc>
          <w:tcPr>
            <w:tcW w:w="5402"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69</w:t>
            </w:r>
          </w:p>
        </w:tc>
      </w:tr>
      <w:tr w:rsidR="00411F86" w:rsidRPr="00462084" w:rsidTr="00761656">
        <w:tc>
          <w:tcPr>
            <w:tcW w:w="534" w:type="dxa"/>
          </w:tcPr>
          <w:p w:rsidR="00411F86" w:rsidRPr="00462084" w:rsidRDefault="00411F86" w:rsidP="00761656">
            <w:pPr>
              <w:spacing w:after="0" w:line="240" w:lineRule="auto"/>
              <w:contextualSpacing/>
              <w:jc w:val="both"/>
              <w:rPr>
                <w:rFonts w:ascii="Times New Roman" w:hAnsi="Times New Roman"/>
                <w:sz w:val="24"/>
                <w:szCs w:val="24"/>
              </w:rPr>
            </w:pPr>
            <w:r w:rsidRPr="00462084">
              <w:rPr>
                <w:rFonts w:ascii="Times New Roman" w:hAnsi="Times New Roman"/>
                <w:sz w:val="24"/>
                <w:szCs w:val="24"/>
              </w:rPr>
              <w:t>5</w:t>
            </w:r>
          </w:p>
        </w:tc>
        <w:tc>
          <w:tcPr>
            <w:tcW w:w="3969"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63</w:t>
            </w:r>
          </w:p>
        </w:tc>
        <w:tc>
          <w:tcPr>
            <w:tcW w:w="5402"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69</w:t>
            </w:r>
          </w:p>
        </w:tc>
      </w:tr>
      <w:tr w:rsidR="00411F86" w:rsidRPr="00462084" w:rsidTr="00761656">
        <w:tc>
          <w:tcPr>
            <w:tcW w:w="534" w:type="dxa"/>
          </w:tcPr>
          <w:p w:rsidR="00411F86" w:rsidRPr="00462084" w:rsidRDefault="00411F86" w:rsidP="00761656">
            <w:pPr>
              <w:spacing w:after="0" w:line="240" w:lineRule="auto"/>
              <w:contextualSpacing/>
              <w:jc w:val="both"/>
              <w:rPr>
                <w:rFonts w:ascii="Times New Roman" w:hAnsi="Times New Roman"/>
                <w:sz w:val="24"/>
                <w:szCs w:val="24"/>
              </w:rPr>
            </w:pPr>
            <w:r w:rsidRPr="00462084">
              <w:rPr>
                <w:rFonts w:ascii="Times New Roman" w:hAnsi="Times New Roman"/>
                <w:sz w:val="24"/>
                <w:szCs w:val="24"/>
              </w:rPr>
              <w:t>6</w:t>
            </w:r>
          </w:p>
        </w:tc>
        <w:tc>
          <w:tcPr>
            <w:tcW w:w="3969"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63</w:t>
            </w:r>
          </w:p>
        </w:tc>
        <w:tc>
          <w:tcPr>
            <w:tcW w:w="5402"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71</w:t>
            </w:r>
          </w:p>
        </w:tc>
      </w:tr>
      <w:tr w:rsidR="00411F86" w:rsidRPr="00462084" w:rsidTr="00761656">
        <w:tc>
          <w:tcPr>
            <w:tcW w:w="534" w:type="dxa"/>
          </w:tcPr>
          <w:p w:rsidR="00411F86" w:rsidRPr="00462084" w:rsidRDefault="00411F86" w:rsidP="00761656">
            <w:pPr>
              <w:spacing w:after="0" w:line="240" w:lineRule="auto"/>
              <w:contextualSpacing/>
              <w:jc w:val="both"/>
              <w:rPr>
                <w:rFonts w:ascii="Times New Roman" w:hAnsi="Times New Roman"/>
                <w:sz w:val="24"/>
                <w:szCs w:val="24"/>
              </w:rPr>
            </w:pPr>
            <w:r w:rsidRPr="00462084">
              <w:rPr>
                <w:rFonts w:ascii="Times New Roman" w:hAnsi="Times New Roman"/>
                <w:sz w:val="24"/>
                <w:szCs w:val="24"/>
              </w:rPr>
              <w:t>7</w:t>
            </w:r>
          </w:p>
        </w:tc>
        <w:tc>
          <w:tcPr>
            <w:tcW w:w="3969"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62</w:t>
            </w:r>
          </w:p>
        </w:tc>
        <w:tc>
          <w:tcPr>
            <w:tcW w:w="5402"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68</w:t>
            </w:r>
          </w:p>
        </w:tc>
      </w:tr>
      <w:tr w:rsidR="00411F86" w:rsidRPr="00462084" w:rsidTr="00761656">
        <w:tc>
          <w:tcPr>
            <w:tcW w:w="534" w:type="dxa"/>
          </w:tcPr>
          <w:p w:rsidR="00411F86" w:rsidRPr="00462084" w:rsidRDefault="00411F86" w:rsidP="00761656">
            <w:pPr>
              <w:spacing w:after="0" w:line="240" w:lineRule="auto"/>
              <w:contextualSpacing/>
              <w:jc w:val="both"/>
              <w:rPr>
                <w:rFonts w:ascii="Times New Roman" w:hAnsi="Times New Roman"/>
                <w:sz w:val="24"/>
                <w:szCs w:val="24"/>
              </w:rPr>
            </w:pPr>
            <w:r w:rsidRPr="00462084">
              <w:rPr>
                <w:rFonts w:ascii="Times New Roman" w:hAnsi="Times New Roman"/>
                <w:sz w:val="24"/>
                <w:szCs w:val="24"/>
              </w:rPr>
              <w:t>8</w:t>
            </w:r>
          </w:p>
        </w:tc>
        <w:tc>
          <w:tcPr>
            <w:tcW w:w="3969"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65</w:t>
            </w:r>
          </w:p>
        </w:tc>
        <w:tc>
          <w:tcPr>
            <w:tcW w:w="5402"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75</w:t>
            </w:r>
          </w:p>
        </w:tc>
      </w:tr>
      <w:tr w:rsidR="00411F86" w:rsidRPr="00462084" w:rsidTr="00761656">
        <w:tc>
          <w:tcPr>
            <w:tcW w:w="534" w:type="dxa"/>
          </w:tcPr>
          <w:p w:rsidR="00411F86" w:rsidRPr="00462084" w:rsidRDefault="00411F86" w:rsidP="00761656">
            <w:pPr>
              <w:spacing w:after="0" w:line="240" w:lineRule="auto"/>
              <w:contextualSpacing/>
              <w:jc w:val="both"/>
              <w:rPr>
                <w:rFonts w:ascii="Times New Roman" w:hAnsi="Times New Roman"/>
                <w:sz w:val="24"/>
                <w:szCs w:val="24"/>
              </w:rPr>
            </w:pPr>
            <w:r w:rsidRPr="00462084">
              <w:rPr>
                <w:rFonts w:ascii="Times New Roman" w:hAnsi="Times New Roman"/>
                <w:sz w:val="24"/>
                <w:szCs w:val="24"/>
              </w:rPr>
              <w:t>9</w:t>
            </w:r>
          </w:p>
        </w:tc>
        <w:tc>
          <w:tcPr>
            <w:tcW w:w="3969"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68</w:t>
            </w:r>
          </w:p>
        </w:tc>
        <w:tc>
          <w:tcPr>
            <w:tcW w:w="5402"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73</w:t>
            </w:r>
          </w:p>
        </w:tc>
      </w:tr>
      <w:tr w:rsidR="00411F86" w:rsidRPr="00462084" w:rsidTr="00761656">
        <w:tc>
          <w:tcPr>
            <w:tcW w:w="534" w:type="dxa"/>
          </w:tcPr>
          <w:p w:rsidR="00411F86" w:rsidRPr="00462084" w:rsidRDefault="00411F86" w:rsidP="00761656">
            <w:pPr>
              <w:spacing w:after="0" w:line="240" w:lineRule="auto"/>
              <w:contextualSpacing/>
              <w:jc w:val="both"/>
              <w:rPr>
                <w:rFonts w:ascii="Times New Roman" w:hAnsi="Times New Roman"/>
                <w:sz w:val="24"/>
                <w:szCs w:val="24"/>
              </w:rPr>
            </w:pPr>
            <w:r w:rsidRPr="00462084">
              <w:rPr>
                <w:rFonts w:ascii="Times New Roman" w:hAnsi="Times New Roman"/>
                <w:sz w:val="24"/>
                <w:szCs w:val="24"/>
              </w:rPr>
              <w:lastRenderedPageBreak/>
              <w:t>10</w:t>
            </w:r>
          </w:p>
        </w:tc>
        <w:tc>
          <w:tcPr>
            <w:tcW w:w="3969"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49</w:t>
            </w:r>
          </w:p>
        </w:tc>
        <w:tc>
          <w:tcPr>
            <w:tcW w:w="5402"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59</w:t>
            </w:r>
          </w:p>
        </w:tc>
      </w:tr>
      <w:tr w:rsidR="00411F86" w:rsidRPr="00462084" w:rsidTr="00761656">
        <w:tc>
          <w:tcPr>
            <w:tcW w:w="534" w:type="dxa"/>
          </w:tcPr>
          <w:p w:rsidR="00411F86" w:rsidRPr="00462084" w:rsidRDefault="00411F86" w:rsidP="00761656">
            <w:pPr>
              <w:spacing w:after="0" w:line="240" w:lineRule="auto"/>
              <w:contextualSpacing/>
              <w:jc w:val="both"/>
              <w:rPr>
                <w:rFonts w:ascii="Times New Roman" w:hAnsi="Times New Roman"/>
                <w:sz w:val="24"/>
                <w:szCs w:val="24"/>
              </w:rPr>
            </w:pPr>
            <w:r w:rsidRPr="00462084">
              <w:rPr>
                <w:rFonts w:ascii="Times New Roman" w:hAnsi="Times New Roman"/>
                <w:sz w:val="24"/>
                <w:szCs w:val="24"/>
              </w:rPr>
              <w:t>11</w:t>
            </w:r>
          </w:p>
        </w:tc>
        <w:tc>
          <w:tcPr>
            <w:tcW w:w="3969"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71</w:t>
            </w:r>
          </w:p>
        </w:tc>
        <w:tc>
          <w:tcPr>
            <w:tcW w:w="5402"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82</w:t>
            </w:r>
          </w:p>
        </w:tc>
      </w:tr>
      <w:tr w:rsidR="00411F86" w:rsidRPr="00462084" w:rsidTr="00761656">
        <w:tc>
          <w:tcPr>
            <w:tcW w:w="534" w:type="dxa"/>
          </w:tcPr>
          <w:p w:rsidR="00411F86" w:rsidRPr="00462084" w:rsidRDefault="00411F86" w:rsidP="00761656">
            <w:pPr>
              <w:spacing w:after="0" w:line="240" w:lineRule="auto"/>
              <w:contextualSpacing/>
              <w:jc w:val="both"/>
              <w:rPr>
                <w:rFonts w:ascii="Times New Roman" w:hAnsi="Times New Roman"/>
                <w:sz w:val="24"/>
                <w:szCs w:val="24"/>
              </w:rPr>
            </w:pPr>
            <w:r w:rsidRPr="00462084">
              <w:rPr>
                <w:rFonts w:ascii="Times New Roman" w:hAnsi="Times New Roman"/>
                <w:sz w:val="24"/>
                <w:szCs w:val="24"/>
              </w:rPr>
              <w:t>12</w:t>
            </w:r>
          </w:p>
        </w:tc>
        <w:tc>
          <w:tcPr>
            <w:tcW w:w="3969"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80</w:t>
            </w:r>
          </w:p>
        </w:tc>
        <w:tc>
          <w:tcPr>
            <w:tcW w:w="5402"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90</w:t>
            </w:r>
          </w:p>
        </w:tc>
      </w:tr>
      <w:tr w:rsidR="00411F86" w:rsidRPr="00462084" w:rsidTr="00761656">
        <w:tc>
          <w:tcPr>
            <w:tcW w:w="534" w:type="dxa"/>
          </w:tcPr>
          <w:p w:rsidR="00411F86" w:rsidRPr="00462084" w:rsidRDefault="00411F86" w:rsidP="00761656">
            <w:pPr>
              <w:spacing w:after="0" w:line="240" w:lineRule="auto"/>
              <w:contextualSpacing/>
              <w:jc w:val="both"/>
              <w:rPr>
                <w:rFonts w:ascii="Times New Roman" w:hAnsi="Times New Roman"/>
                <w:sz w:val="24"/>
                <w:szCs w:val="24"/>
              </w:rPr>
            </w:pPr>
            <w:r w:rsidRPr="00462084">
              <w:rPr>
                <w:rFonts w:ascii="Times New Roman" w:hAnsi="Times New Roman"/>
                <w:sz w:val="24"/>
                <w:szCs w:val="24"/>
              </w:rPr>
              <w:t>13</w:t>
            </w:r>
          </w:p>
        </w:tc>
        <w:tc>
          <w:tcPr>
            <w:tcW w:w="3969"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65</w:t>
            </w:r>
          </w:p>
        </w:tc>
        <w:tc>
          <w:tcPr>
            <w:tcW w:w="5402"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76</w:t>
            </w:r>
          </w:p>
        </w:tc>
      </w:tr>
      <w:tr w:rsidR="00411F86" w:rsidRPr="00462084" w:rsidTr="00761656">
        <w:tc>
          <w:tcPr>
            <w:tcW w:w="534" w:type="dxa"/>
          </w:tcPr>
          <w:p w:rsidR="00411F86" w:rsidRPr="00462084" w:rsidRDefault="00411F86" w:rsidP="00761656">
            <w:pPr>
              <w:spacing w:after="0" w:line="240" w:lineRule="auto"/>
              <w:contextualSpacing/>
              <w:jc w:val="both"/>
              <w:rPr>
                <w:rFonts w:ascii="Times New Roman" w:hAnsi="Times New Roman"/>
                <w:sz w:val="24"/>
                <w:szCs w:val="24"/>
              </w:rPr>
            </w:pPr>
            <w:r w:rsidRPr="00462084">
              <w:rPr>
                <w:rFonts w:ascii="Times New Roman" w:hAnsi="Times New Roman"/>
                <w:sz w:val="24"/>
                <w:szCs w:val="24"/>
              </w:rPr>
              <w:t>14</w:t>
            </w:r>
          </w:p>
        </w:tc>
        <w:tc>
          <w:tcPr>
            <w:tcW w:w="3969"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66</w:t>
            </w:r>
          </w:p>
        </w:tc>
        <w:tc>
          <w:tcPr>
            <w:tcW w:w="5402"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75</w:t>
            </w:r>
          </w:p>
        </w:tc>
      </w:tr>
      <w:tr w:rsidR="00411F86" w:rsidRPr="00462084" w:rsidTr="00761656">
        <w:tc>
          <w:tcPr>
            <w:tcW w:w="534" w:type="dxa"/>
          </w:tcPr>
          <w:p w:rsidR="00411F86" w:rsidRPr="00462084" w:rsidRDefault="00411F86" w:rsidP="00761656">
            <w:pPr>
              <w:spacing w:after="0" w:line="240" w:lineRule="auto"/>
              <w:contextualSpacing/>
              <w:jc w:val="both"/>
              <w:rPr>
                <w:rFonts w:ascii="Times New Roman" w:hAnsi="Times New Roman"/>
                <w:sz w:val="24"/>
                <w:szCs w:val="24"/>
              </w:rPr>
            </w:pPr>
            <w:r w:rsidRPr="00462084">
              <w:rPr>
                <w:rFonts w:ascii="Times New Roman" w:hAnsi="Times New Roman"/>
                <w:sz w:val="24"/>
                <w:szCs w:val="24"/>
              </w:rPr>
              <w:t>15</w:t>
            </w:r>
          </w:p>
        </w:tc>
        <w:tc>
          <w:tcPr>
            <w:tcW w:w="3969"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70</w:t>
            </w:r>
          </w:p>
        </w:tc>
        <w:tc>
          <w:tcPr>
            <w:tcW w:w="5402"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74</w:t>
            </w:r>
          </w:p>
        </w:tc>
      </w:tr>
      <w:tr w:rsidR="00411F86" w:rsidRPr="00462084" w:rsidTr="00761656">
        <w:tc>
          <w:tcPr>
            <w:tcW w:w="534" w:type="dxa"/>
          </w:tcPr>
          <w:p w:rsidR="00411F86" w:rsidRPr="00462084" w:rsidRDefault="00411F86" w:rsidP="00761656">
            <w:pPr>
              <w:spacing w:after="0" w:line="240" w:lineRule="auto"/>
              <w:contextualSpacing/>
              <w:jc w:val="both"/>
              <w:rPr>
                <w:rFonts w:ascii="Times New Roman" w:hAnsi="Times New Roman"/>
                <w:sz w:val="24"/>
                <w:szCs w:val="24"/>
              </w:rPr>
            </w:pPr>
            <w:r w:rsidRPr="00462084">
              <w:rPr>
                <w:rFonts w:ascii="Times New Roman" w:hAnsi="Times New Roman"/>
                <w:sz w:val="24"/>
                <w:szCs w:val="24"/>
              </w:rPr>
              <w:t>16</w:t>
            </w:r>
          </w:p>
        </w:tc>
        <w:tc>
          <w:tcPr>
            <w:tcW w:w="3969"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70</w:t>
            </w:r>
          </w:p>
        </w:tc>
        <w:tc>
          <w:tcPr>
            <w:tcW w:w="5402"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81</w:t>
            </w:r>
          </w:p>
        </w:tc>
      </w:tr>
      <w:tr w:rsidR="00411F86" w:rsidRPr="00462084" w:rsidTr="00761656">
        <w:tc>
          <w:tcPr>
            <w:tcW w:w="534" w:type="dxa"/>
          </w:tcPr>
          <w:p w:rsidR="00411F86" w:rsidRPr="00462084" w:rsidRDefault="00411F86" w:rsidP="00761656">
            <w:pPr>
              <w:spacing w:after="0" w:line="240" w:lineRule="auto"/>
              <w:contextualSpacing/>
              <w:jc w:val="both"/>
              <w:rPr>
                <w:rFonts w:ascii="Times New Roman" w:hAnsi="Times New Roman"/>
                <w:sz w:val="24"/>
                <w:szCs w:val="24"/>
              </w:rPr>
            </w:pPr>
            <w:r w:rsidRPr="00462084">
              <w:rPr>
                <w:rFonts w:ascii="Times New Roman" w:hAnsi="Times New Roman"/>
                <w:sz w:val="24"/>
                <w:szCs w:val="24"/>
              </w:rPr>
              <w:t>17</w:t>
            </w:r>
          </w:p>
        </w:tc>
        <w:tc>
          <w:tcPr>
            <w:tcW w:w="3969"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63</w:t>
            </w:r>
          </w:p>
        </w:tc>
        <w:tc>
          <w:tcPr>
            <w:tcW w:w="5402"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76</w:t>
            </w:r>
          </w:p>
        </w:tc>
      </w:tr>
      <w:tr w:rsidR="00411F86" w:rsidRPr="00462084" w:rsidTr="00761656">
        <w:tc>
          <w:tcPr>
            <w:tcW w:w="534" w:type="dxa"/>
          </w:tcPr>
          <w:p w:rsidR="00411F86" w:rsidRPr="00462084" w:rsidRDefault="00411F86" w:rsidP="00761656">
            <w:pPr>
              <w:spacing w:after="0" w:line="240" w:lineRule="auto"/>
              <w:contextualSpacing/>
              <w:jc w:val="both"/>
              <w:rPr>
                <w:rFonts w:ascii="Times New Roman" w:hAnsi="Times New Roman"/>
                <w:sz w:val="24"/>
                <w:szCs w:val="24"/>
              </w:rPr>
            </w:pPr>
            <w:r w:rsidRPr="00462084">
              <w:rPr>
                <w:rFonts w:ascii="Times New Roman" w:hAnsi="Times New Roman"/>
                <w:sz w:val="24"/>
                <w:szCs w:val="24"/>
              </w:rPr>
              <w:t>18</w:t>
            </w:r>
          </w:p>
        </w:tc>
        <w:tc>
          <w:tcPr>
            <w:tcW w:w="3969"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60</w:t>
            </w:r>
          </w:p>
        </w:tc>
        <w:tc>
          <w:tcPr>
            <w:tcW w:w="5402"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71</w:t>
            </w:r>
          </w:p>
        </w:tc>
      </w:tr>
      <w:tr w:rsidR="00411F86" w:rsidRPr="00462084" w:rsidTr="00761656">
        <w:tc>
          <w:tcPr>
            <w:tcW w:w="534" w:type="dxa"/>
          </w:tcPr>
          <w:p w:rsidR="00411F86" w:rsidRPr="00462084" w:rsidRDefault="00411F86" w:rsidP="00761656">
            <w:pPr>
              <w:spacing w:after="0" w:line="240" w:lineRule="auto"/>
              <w:contextualSpacing/>
              <w:jc w:val="both"/>
              <w:rPr>
                <w:rFonts w:ascii="Times New Roman" w:hAnsi="Times New Roman"/>
                <w:sz w:val="24"/>
                <w:szCs w:val="24"/>
              </w:rPr>
            </w:pPr>
            <w:r w:rsidRPr="00462084">
              <w:rPr>
                <w:rFonts w:ascii="Times New Roman" w:hAnsi="Times New Roman"/>
                <w:sz w:val="24"/>
                <w:szCs w:val="24"/>
              </w:rPr>
              <w:t>19</w:t>
            </w:r>
          </w:p>
        </w:tc>
        <w:tc>
          <w:tcPr>
            <w:tcW w:w="3969"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40</w:t>
            </w:r>
          </w:p>
        </w:tc>
        <w:tc>
          <w:tcPr>
            <w:tcW w:w="5402"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59</w:t>
            </w:r>
          </w:p>
        </w:tc>
      </w:tr>
      <w:tr w:rsidR="00411F86" w:rsidRPr="00462084" w:rsidTr="00761656">
        <w:tc>
          <w:tcPr>
            <w:tcW w:w="534" w:type="dxa"/>
          </w:tcPr>
          <w:p w:rsidR="00411F86" w:rsidRPr="00462084" w:rsidRDefault="00411F86" w:rsidP="00761656">
            <w:pPr>
              <w:spacing w:after="0" w:line="240" w:lineRule="auto"/>
              <w:contextualSpacing/>
              <w:jc w:val="both"/>
              <w:rPr>
                <w:rFonts w:ascii="Times New Roman" w:hAnsi="Times New Roman"/>
                <w:sz w:val="24"/>
                <w:szCs w:val="24"/>
              </w:rPr>
            </w:pPr>
            <w:r w:rsidRPr="00462084">
              <w:rPr>
                <w:rFonts w:ascii="Times New Roman" w:hAnsi="Times New Roman"/>
                <w:sz w:val="24"/>
                <w:szCs w:val="24"/>
              </w:rPr>
              <w:t>20</w:t>
            </w:r>
          </w:p>
        </w:tc>
        <w:tc>
          <w:tcPr>
            <w:tcW w:w="3969"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45</w:t>
            </w:r>
          </w:p>
        </w:tc>
        <w:tc>
          <w:tcPr>
            <w:tcW w:w="5402" w:type="dxa"/>
          </w:tcPr>
          <w:p w:rsidR="00411F86" w:rsidRPr="00462084" w:rsidRDefault="00411F86" w:rsidP="00761656">
            <w:pPr>
              <w:spacing w:after="0" w:line="240" w:lineRule="auto"/>
              <w:contextualSpacing/>
              <w:jc w:val="center"/>
              <w:rPr>
                <w:rFonts w:ascii="Times New Roman" w:hAnsi="Times New Roman"/>
                <w:sz w:val="24"/>
                <w:szCs w:val="24"/>
              </w:rPr>
            </w:pPr>
            <w:r w:rsidRPr="00462084">
              <w:rPr>
                <w:rFonts w:ascii="Times New Roman" w:hAnsi="Times New Roman"/>
                <w:sz w:val="24"/>
                <w:szCs w:val="24"/>
              </w:rPr>
              <w:t>61</w:t>
            </w:r>
          </w:p>
        </w:tc>
      </w:tr>
    </w:tbl>
    <w:p w:rsidR="00411F86" w:rsidRDefault="00411F86" w:rsidP="00411F86">
      <w:pPr>
        <w:shd w:val="clear" w:color="auto" w:fill="FFFFFF"/>
        <w:spacing w:after="0" w:line="360" w:lineRule="auto"/>
        <w:ind w:firstLine="709"/>
        <w:contextualSpacing/>
        <w:jc w:val="both"/>
        <w:rPr>
          <w:rFonts w:ascii="Times New Roman" w:hAnsi="Times New Roman"/>
          <w:sz w:val="28"/>
          <w:szCs w:val="28"/>
        </w:rPr>
      </w:pPr>
    </w:p>
    <w:p w:rsidR="00411F86" w:rsidRPr="008A1776" w:rsidRDefault="00411F86" w:rsidP="00411F86">
      <w:pPr>
        <w:shd w:val="clear" w:color="auto" w:fill="FFFFFF"/>
        <w:spacing w:after="0" w:line="360" w:lineRule="auto"/>
        <w:jc w:val="center"/>
        <w:rPr>
          <w:rFonts w:ascii="Times New Roman" w:hAnsi="Times New Roman"/>
          <w:sz w:val="28"/>
          <w:lang w:val="en-US"/>
        </w:rPr>
      </w:pPr>
      <w:r>
        <w:rPr>
          <w:noProof/>
        </w:rPr>
        <w:drawing>
          <wp:inline distT="0" distB="0" distL="0" distR="0" wp14:anchorId="70E26D59" wp14:editId="3989F0E2">
            <wp:extent cx="6143625" cy="1866900"/>
            <wp:effectExtent l="0" t="0" r="0" b="0"/>
            <wp:docPr id="20" name="Объект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411F86" w:rsidRPr="008A1776" w:rsidRDefault="00411F86" w:rsidP="00411F86">
      <w:pPr>
        <w:shd w:val="clear" w:color="auto" w:fill="FFFFFF"/>
        <w:spacing w:after="0" w:line="360" w:lineRule="auto"/>
        <w:ind w:firstLine="709"/>
        <w:contextualSpacing/>
        <w:jc w:val="center"/>
        <w:rPr>
          <w:rFonts w:ascii="Times New Roman" w:hAnsi="Times New Roman"/>
          <w:sz w:val="28"/>
        </w:rPr>
      </w:pPr>
      <w:r w:rsidRPr="008A1776">
        <w:rPr>
          <w:rFonts w:ascii="Times New Roman" w:hAnsi="Times New Roman"/>
          <w:sz w:val="28"/>
        </w:rPr>
        <w:t xml:space="preserve">Рисунок </w:t>
      </w:r>
      <w:r>
        <w:rPr>
          <w:rFonts w:ascii="Times New Roman" w:hAnsi="Times New Roman"/>
          <w:sz w:val="28"/>
        </w:rPr>
        <w:t>2.13</w:t>
      </w:r>
      <w:r w:rsidRPr="008A1776">
        <w:rPr>
          <w:rFonts w:ascii="Times New Roman" w:hAnsi="Times New Roman"/>
          <w:sz w:val="28"/>
        </w:rPr>
        <w:t xml:space="preserve"> - Уровень сформированности познавательного интереса к предмету «Биология» у обучающихся 6-го класса на контрольном этапе</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rPr>
      </w:pP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rPr>
      </w:pPr>
      <w:r w:rsidRPr="008A1776">
        <w:rPr>
          <w:rFonts w:ascii="Times New Roman" w:hAnsi="Times New Roman"/>
          <w:sz w:val="28"/>
        </w:rPr>
        <w:t xml:space="preserve">Данный рисунок показывает, что у большинства обучающихся 6 класса, уровень знаний по разделу «Растения» повысился. Так же увеличился уровень сформированности познавательного интереса к предмету «Биология» после применения наглядных и практических методов обучения, основанных на местном материале.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rPr>
      </w:pPr>
      <w:r w:rsidRPr="008A1776">
        <w:rPr>
          <w:rFonts w:ascii="Times New Roman" w:hAnsi="Times New Roman"/>
          <w:sz w:val="28"/>
        </w:rPr>
        <w:t xml:space="preserve">Таким образом, можно сделать следующие выводы. Роль эксперимента в обучении естественным наукам огромна, так как она определяется содержанием предмета, а также возрастными психологическими особенностями детей.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rPr>
      </w:pPr>
      <w:r w:rsidRPr="008A1776">
        <w:rPr>
          <w:rFonts w:ascii="Times New Roman" w:hAnsi="Times New Roman"/>
          <w:sz w:val="28"/>
        </w:rPr>
        <w:t xml:space="preserve">Значительное количество предусмотренных программой опытов при изучении раздела «Растения» позволяют учителю использовать богатые возможности эксперимента для обучения, развития и воспитания учащихся. </w:t>
      </w:r>
    </w:p>
    <w:p w:rsidR="00411F86" w:rsidRDefault="00411F86" w:rsidP="00411F86">
      <w:pPr>
        <w:shd w:val="clear" w:color="auto" w:fill="FFFFFF"/>
        <w:spacing w:after="0" w:line="360" w:lineRule="auto"/>
        <w:ind w:firstLine="709"/>
        <w:contextualSpacing/>
        <w:jc w:val="both"/>
        <w:rPr>
          <w:rFonts w:ascii="Times New Roman" w:hAnsi="Times New Roman"/>
          <w:sz w:val="28"/>
        </w:rPr>
      </w:pPr>
      <w:r w:rsidRPr="008A1776">
        <w:rPr>
          <w:rFonts w:ascii="Times New Roman" w:hAnsi="Times New Roman"/>
          <w:sz w:val="28"/>
        </w:rPr>
        <w:lastRenderedPageBreak/>
        <w:t>Особенностью биологических опытов в разделе «Растения» является то, что с их помощью изучается сложные процессы жизнедеятельности растения, для понимания которых у учащихся еще нет или недостаточно знаний по физике, хи</w:t>
      </w:r>
      <w:r>
        <w:rPr>
          <w:rFonts w:ascii="Times New Roman" w:hAnsi="Times New Roman"/>
          <w:sz w:val="28"/>
        </w:rPr>
        <w:t>д</w:t>
      </w:r>
      <w:r w:rsidRPr="008A1776">
        <w:rPr>
          <w:rFonts w:ascii="Times New Roman" w:hAnsi="Times New Roman"/>
          <w:sz w:val="28"/>
        </w:rPr>
        <w:t xml:space="preserve">мии и </w:t>
      </w:r>
      <w:r>
        <w:rPr>
          <w:rFonts w:ascii="Times New Roman" w:hAnsi="Times New Roman"/>
          <w:sz w:val="28"/>
        </w:rPr>
        <w:t>ого</w:t>
      </w:r>
      <w:r w:rsidRPr="008A1776">
        <w:rPr>
          <w:rFonts w:ascii="Times New Roman" w:hAnsi="Times New Roman"/>
          <w:sz w:val="28"/>
        </w:rPr>
        <w:t xml:space="preserve"> других, составляющих практический опыт человека.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rPr>
      </w:pPr>
      <w:r>
        <w:rPr>
          <w:rFonts w:ascii="Times New Roman" w:hAnsi="Times New Roman"/>
          <w:sz w:val="28"/>
        </w:rPr>
        <w:t xml:space="preserve">Таким образом, можно подвести итог. </w:t>
      </w:r>
      <w:r w:rsidRPr="008A1776">
        <w:rPr>
          <w:rFonts w:ascii="Times New Roman" w:hAnsi="Times New Roman"/>
          <w:sz w:val="28"/>
        </w:rPr>
        <w:t xml:space="preserve">Анализ данных по уровню развития познавательных способностей учащихся показал, что в период проведения работы с классом произошел рост числа учащихся находящихся на уровне «понимание» и «применение», однако количество обучающихся достигших уровня «синтеза» и «оценки знаний» в исследуемом классе мало.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rPr>
      </w:pPr>
      <w:r w:rsidRPr="008A1776">
        <w:rPr>
          <w:rFonts w:ascii="Times New Roman" w:hAnsi="Times New Roman"/>
          <w:sz w:val="28"/>
        </w:rPr>
        <w:t xml:space="preserve">Использование данного метода в процессе преподавания биологии в общеобразовательной школе показало значительное увеличение числа учеников, усваивающих программный материал на «хорошо» и «отлично».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rPr>
      </w:pPr>
      <w:r w:rsidRPr="008A1776">
        <w:rPr>
          <w:rFonts w:ascii="Times New Roman" w:hAnsi="Times New Roman"/>
          <w:sz w:val="28"/>
        </w:rPr>
        <w:t xml:space="preserve">Полученные данные позволяют сделать выводы о эффективности использования наглядных и практических методов преподавания биологии, и его влиянии на развитие познавательных способностей учащихся.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rPr>
      </w:pPr>
      <w:r w:rsidRPr="008A1776">
        <w:rPr>
          <w:rFonts w:ascii="Times New Roman" w:hAnsi="Times New Roman"/>
          <w:sz w:val="28"/>
        </w:rPr>
        <w:t xml:space="preserve">Изменение качества образовательного процесса, в ходе нашего исследования было значительно в плане изменения мотивации обучения и изменения атмосферы проведения урока, что касается темпов формирования как общепредметных так и специальных умений и навыков можно говорить о постепенном улучшении этих качеств у учащихся. </w:t>
      </w:r>
    </w:p>
    <w:p w:rsidR="00411F86" w:rsidRDefault="00411F86" w:rsidP="00411F86">
      <w:pPr>
        <w:shd w:val="clear" w:color="auto" w:fill="FFFFFF"/>
        <w:spacing w:after="0" w:line="360" w:lineRule="auto"/>
        <w:ind w:firstLine="709"/>
        <w:contextualSpacing/>
        <w:jc w:val="both"/>
        <w:rPr>
          <w:rFonts w:ascii="Times New Roman" w:hAnsi="Times New Roman"/>
          <w:sz w:val="28"/>
        </w:rPr>
      </w:pPr>
    </w:p>
    <w:p w:rsidR="00411F86" w:rsidRDefault="00411F86" w:rsidP="00411F86">
      <w:pPr>
        <w:shd w:val="clear" w:color="auto" w:fill="FFFFFF"/>
        <w:spacing w:after="0" w:line="360" w:lineRule="auto"/>
        <w:ind w:firstLine="709"/>
        <w:contextualSpacing/>
        <w:jc w:val="both"/>
      </w:pPr>
    </w:p>
    <w:p w:rsidR="00411F86" w:rsidRPr="005414C3" w:rsidRDefault="00411F86" w:rsidP="00411F86">
      <w:pPr>
        <w:shd w:val="clear" w:color="auto" w:fill="FFFFFF"/>
        <w:spacing w:line="169" w:lineRule="atLeast"/>
        <w:rPr>
          <w:rFonts w:ascii="Times New Roman" w:hAnsi="Times New Roman"/>
          <w:sz w:val="28"/>
          <w:szCs w:val="28"/>
          <w:shd w:val="clear" w:color="auto" w:fill="FFFF00"/>
        </w:rPr>
      </w:pPr>
    </w:p>
    <w:p w:rsidR="00411F86" w:rsidRPr="005414C3" w:rsidRDefault="00411F86" w:rsidP="00411F86">
      <w:pPr>
        <w:shd w:val="clear" w:color="auto" w:fill="FFFFFF"/>
        <w:spacing w:line="169" w:lineRule="atLeast"/>
        <w:rPr>
          <w:rFonts w:ascii="Times New Roman" w:hAnsi="Times New Roman"/>
          <w:sz w:val="28"/>
          <w:szCs w:val="28"/>
          <w:shd w:val="clear" w:color="auto" w:fill="FFFF00"/>
        </w:rPr>
      </w:pPr>
    </w:p>
    <w:p w:rsidR="00411F86" w:rsidRPr="005414C3" w:rsidRDefault="00411F86" w:rsidP="00411F86">
      <w:pPr>
        <w:shd w:val="clear" w:color="auto" w:fill="FFFFFF"/>
        <w:spacing w:line="169" w:lineRule="atLeast"/>
        <w:rPr>
          <w:rFonts w:ascii="Times New Roman" w:hAnsi="Times New Roman"/>
          <w:sz w:val="28"/>
          <w:szCs w:val="28"/>
          <w:shd w:val="clear" w:color="auto" w:fill="FFFF00"/>
        </w:rPr>
      </w:pPr>
    </w:p>
    <w:p w:rsidR="00411F86" w:rsidRPr="005414C3" w:rsidRDefault="00411F86" w:rsidP="00411F86">
      <w:pPr>
        <w:shd w:val="clear" w:color="auto" w:fill="FFFFFF"/>
        <w:spacing w:line="169" w:lineRule="atLeast"/>
        <w:rPr>
          <w:rFonts w:cs="Calibri"/>
        </w:rPr>
      </w:pPr>
    </w:p>
    <w:p w:rsidR="00411F86" w:rsidRPr="005414C3" w:rsidRDefault="00411F86" w:rsidP="00411F86">
      <w:pPr>
        <w:shd w:val="clear" w:color="auto" w:fill="FFFFFF"/>
        <w:spacing w:after="0" w:line="169" w:lineRule="atLeast"/>
        <w:rPr>
          <w:rFonts w:ascii="Times New Roman" w:hAnsi="Times New Roman"/>
          <w:sz w:val="28"/>
          <w:szCs w:val="28"/>
        </w:rPr>
      </w:pPr>
      <w:r w:rsidRPr="001D7D35">
        <w:rPr>
          <w:rFonts w:ascii="Arial" w:hAnsi="Arial" w:cs="Arial"/>
          <w:sz w:val="15"/>
          <w:szCs w:val="15"/>
          <w:shd w:val="clear" w:color="auto" w:fill="FFFFFF"/>
        </w:rPr>
        <w:t> </w:t>
      </w:r>
    </w:p>
    <w:p w:rsidR="00411F86" w:rsidRPr="005414C3" w:rsidRDefault="00411F86" w:rsidP="00411F86">
      <w:pPr>
        <w:shd w:val="clear" w:color="auto" w:fill="FFFFFF"/>
        <w:spacing w:after="0" w:line="169" w:lineRule="atLeast"/>
        <w:rPr>
          <w:rFonts w:ascii="Times New Roman" w:hAnsi="Times New Roman"/>
          <w:sz w:val="28"/>
          <w:szCs w:val="28"/>
        </w:rPr>
      </w:pPr>
    </w:p>
    <w:p w:rsidR="00411F86" w:rsidRPr="005414C3" w:rsidRDefault="00411F86" w:rsidP="00411F86">
      <w:pPr>
        <w:shd w:val="clear" w:color="auto" w:fill="FFFFFF"/>
        <w:spacing w:after="0" w:line="169" w:lineRule="atLeast"/>
        <w:rPr>
          <w:rFonts w:ascii="Times New Roman" w:hAnsi="Times New Roman"/>
          <w:sz w:val="28"/>
          <w:szCs w:val="28"/>
        </w:rPr>
      </w:pPr>
    </w:p>
    <w:p w:rsidR="00411F86" w:rsidRPr="00E05B46" w:rsidRDefault="00411F86" w:rsidP="00411F86">
      <w:pPr>
        <w:shd w:val="clear" w:color="auto" w:fill="FFFFFF"/>
        <w:spacing w:after="0" w:line="360" w:lineRule="auto"/>
        <w:jc w:val="center"/>
        <w:rPr>
          <w:rFonts w:ascii="Times New Roman" w:hAnsi="Times New Roman"/>
          <w:sz w:val="28"/>
          <w:szCs w:val="28"/>
        </w:rPr>
      </w:pPr>
      <w:r w:rsidRPr="00E05B46">
        <w:rPr>
          <w:rFonts w:ascii="Times New Roman" w:hAnsi="Times New Roman"/>
          <w:sz w:val="28"/>
          <w:szCs w:val="28"/>
        </w:rPr>
        <w:lastRenderedPageBreak/>
        <w:t xml:space="preserve">ЗАКЛЮЧЕНИЕ </w:t>
      </w:r>
    </w:p>
    <w:p w:rsidR="00411F86" w:rsidRPr="005414C3" w:rsidRDefault="00411F86" w:rsidP="00411F86">
      <w:pPr>
        <w:shd w:val="clear" w:color="auto" w:fill="FFFFFF"/>
        <w:spacing w:after="0" w:line="360" w:lineRule="auto"/>
        <w:jc w:val="center"/>
        <w:rPr>
          <w:rFonts w:ascii="Times New Roman" w:hAnsi="Times New Roman"/>
          <w:b/>
          <w:sz w:val="28"/>
          <w:szCs w:val="28"/>
        </w:rPr>
      </w:pPr>
    </w:p>
    <w:p w:rsidR="00411F86" w:rsidRPr="0059563A" w:rsidRDefault="00411F86" w:rsidP="00411F86">
      <w:pPr>
        <w:spacing w:after="0" w:line="360" w:lineRule="auto"/>
        <w:ind w:firstLine="708"/>
        <w:jc w:val="both"/>
        <w:rPr>
          <w:rFonts w:ascii="Times New Roman" w:hAnsi="Times New Roman"/>
          <w:sz w:val="28"/>
        </w:rPr>
      </w:pPr>
      <w:r w:rsidRPr="0059563A">
        <w:rPr>
          <w:rFonts w:ascii="Times New Roman" w:hAnsi="Times New Roman"/>
          <w:sz w:val="28"/>
        </w:rPr>
        <w:t>Для правильной организации работы на уроке и более качественного усвоения учебного материала учащимися необходимо использовать не только текст учебника и словесные методы, но и наглядный материал. Иллюстрационный материал является основным в школьном курсе для изучения учебного материала. Выявление методических особенностей организации работы с иллюстрационным материалом школьного учебника биологии и послужило целью данной курсовой работы.</w:t>
      </w:r>
    </w:p>
    <w:p w:rsidR="00411F86" w:rsidRPr="00F435D7" w:rsidRDefault="00411F86" w:rsidP="00411F86">
      <w:pPr>
        <w:spacing w:after="0" w:line="360" w:lineRule="auto"/>
        <w:ind w:firstLine="708"/>
        <w:jc w:val="both"/>
        <w:rPr>
          <w:rFonts w:ascii="Times New Roman" w:hAnsi="Times New Roman"/>
          <w:sz w:val="28"/>
        </w:rPr>
      </w:pPr>
      <w:r w:rsidRPr="00F435D7">
        <w:rPr>
          <w:rFonts w:ascii="Times New Roman" w:hAnsi="Times New Roman"/>
          <w:sz w:val="28"/>
        </w:rPr>
        <w:t xml:space="preserve">На основании проведенного исследования, в соответствии с поставленными задачами можно сделать следующие выводы: </w:t>
      </w:r>
    </w:p>
    <w:p w:rsidR="00411F86" w:rsidRDefault="00411F86" w:rsidP="00411F86">
      <w:pPr>
        <w:spacing w:after="0" w:line="360" w:lineRule="auto"/>
        <w:ind w:firstLine="708"/>
        <w:jc w:val="both"/>
        <w:rPr>
          <w:rFonts w:ascii="Times New Roman" w:hAnsi="Times New Roman"/>
          <w:sz w:val="28"/>
        </w:rPr>
      </w:pPr>
      <w:r w:rsidRPr="00F435D7">
        <w:rPr>
          <w:rFonts w:ascii="Times New Roman" w:hAnsi="Times New Roman"/>
          <w:sz w:val="28"/>
        </w:rPr>
        <w:t>В методической литературе существуют рекомендации по использованию приемов анализа и сравнения натуральных объектов природы, использованию</w:t>
      </w:r>
      <w:r>
        <w:rPr>
          <w:rFonts w:ascii="Times New Roman" w:hAnsi="Times New Roman"/>
          <w:sz w:val="28"/>
        </w:rPr>
        <w:t xml:space="preserve"> растений,</w:t>
      </w:r>
      <w:r w:rsidRPr="00F435D7">
        <w:rPr>
          <w:rFonts w:ascii="Times New Roman" w:hAnsi="Times New Roman"/>
          <w:sz w:val="28"/>
        </w:rPr>
        <w:t xml:space="preserve"> гербарных образцов, моделей, муляжей, и, в частности, использованию иллюстративного материала школьного учебника. </w:t>
      </w:r>
    </w:p>
    <w:p w:rsidR="00411F86" w:rsidRDefault="00411F86" w:rsidP="00411F86">
      <w:pPr>
        <w:spacing w:after="0" w:line="360" w:lineRule="auto"/>
        <w:ind w:firstLine="708"/>
        <w:jc w:val="both"/>
        <w:rPr>
          <w:rFonts w:ascii="Times New Roman" w:hAnsi="Times New Roman"/>
          <w:sz w:val="28"/>
        </w:rPr>
      </w:pPr>
      <w:r>
        <w:rPr>
          <w:rFonts w:ascii="Times New Roman" w:hAnsi="Times New Roman"/>
          <w:sz w:val="28"/>
        </w:rPr>
        <w:t>К</w:t>
      </w:r>
      <w:r w:rsidRPr="00E05B46">
        <w:rPr>
          <w:rFonts w:ascii="Times New Roman" w:hAnsi="Times New Roman"/>
          <w:sz w:val="28"/>
        </w:rPr>
        <w:t xml:space="preserve">оллекция комнатных растений кабинета биологии является одной из важнейших составляющих образовательного процесса. На уроках они могут служить демонстрационным материалом при изучении морфологии и систематики растений, их приспособленности к среде обитания, для иллюстрации взаимосвязи строения и функций растительного организма. Комнатные растения незаменимы при формировании многих биологических понятий по всем курсам предмета биологии. Эти живые объекты – раздаточный материал при проведении лабораторных работ, материал для работы экологических кружков. Растения используются для постановки опытов, проведения наблюдений. При выращивании комнатных растений у ребят вырабатываются навыки правильного ухода: рыхление, полив ,подкормка, пересадка. Они учатся размещать растения в соответствии с их биологическими особенностями, знакомятся с разнообразными способами вегетативного </w:t>
      </w:r>
      <w:r w:rsidRPr="00E05B46">
        <w:rPr>
          <w:rFonts w:ascii="Times New Roman" w:hAnsi="Times New Roman"/>
          <w:sz w:val="28"/>
        </w:rPr>
        <w:lastRenderedPageBreak/>
        <w:t>размножения и методами борьбы с вредителями и болезнями. В процессе работы с натуральными объектами у учащихся углубляются и расширяются знания о практической значимости конкретных комнатных растений. Общение с комнатными растениями облагораживает человека, стимулирует присущую ему от рождения способность чувствовать и воспринимать прекрасное , развивает потребность беречь и самим создавать красоту.</w:t>
      </w:r>
    </w:p>
    <w:p w:rsidR="00411F86" w:rsidRDefault="00411F86" w:rsidP="00411F86">
      <w:pPr>
        <w:spacing w:after="0" w:line="360" w:lineRule="auto"/>
        <w:ind w:firstLine="709"/>
        <w:jc w:val="both"/>
        <w:rPr>
          <w:rFonts w:ascii="Times New Roman" w:hAnsi="Times New Roman"/>
          <w:sz w:val="28"/>
        </w:rPr>
      </w:pPr>
      <w:r w:rsidRPr="008A1776">
        <w:rPr>
          <w:rFonts w:ascii="Times New Roman" w:hAnsi="Times New Roman"/>
          <w:sz w:val="28"/>
        </w:rPr>
        <w:t xml:space="preserve">В констатирующем эксперименте выявлено сочетание словесных, наглядных и практических методов, которое показало, что на уроках формирования знаний, закрепления и совершенствования знаний, формирования и совершенствования знаний, повторения и систематизации знаний, на комбинированном уроке, в массовой практике, предпочтение отдается словесным методам обучения. </w:t>
      </w:r>
    </w:p>
    <w:p w:rsidR="00411F86" w:rsidRDefault="00411F86" w:rsidP="00411F86">
      <w:pPr>
        <w:spacing w:after="0" w:line="360" w:lineRule="auto"/>
        <w:ind w:firstLine="709"/>
        <w:jc w:val="both"/>
        <w:rPr>
          <w:rFonts w:ascii="Times New Roman" w:hAnsi="Times New Roman"/>
          <w:sz w:val="28"/>
        </w:rPr>
      </w:pPr>
      <w:r w:rsidRPr="008A1776">
        <w:rPr>
          <w:rFonts w:ascii="Times New Roman" w:hAnsi="Times New Roman"/>
          <w:sz w:val="28"/>
        </w:rPr>
        <w:t xml:space="preserve">В формирующем эксперименте выявлено, что словесные методы, в сочетании с наглядными эффективны на уроках формирования знаний, закрепления и совершенствования знаний; малоэффективны на уроках применения знаний на практике, повторения и систематизации знаний, проверки усвоения знаний, умений и навыков; неэффективны на уроках формирования умений и навыков. </w:t>
      </w:r>
    </w:p>
    <w:p w:rsidR="00411F86" w:rsidRDefault="00411F86" w:rsidP="00411F86">
      <w:pPr>
        <w:spacing w:after="0" w:line="360" w:lineRule="auto"/>
        <w:ind w:firstLine="709"/>
        <w:jc w:val="both"/>
        <w:rPr>
          <w:rFonts w:ascii="Times New Roman" w:hAnsi="Times New Roman"/>
          <w:sz w:val="28"/>
        </w:rPr>
      </w:pPr>
      <w:r w:rsidRPr="008A1776">
        <w:rPr>
          <w:rFonts w:ascii="Times New Roman" w:hAnsi="Times New Roman"/>
          <w:sz w:val="28"/>
        </w:rPr>
        <w:t xml:space="preserve">Наглядные методы весьма эффективны на уроках формирования знаний, закрепления и совершенствования знаний, однако малоэффективны на уроке формирования умений и навыков и неэффективны на уроке применения знаний на практике. </w:t>
      </w:r>
    </w:p>
    <w:p w:rsidR="00411F86" w:rsidRDefault="00411F86" w:rsidP="00411F86">
      <w:pPr>
        <w:spacing w:after="0" w:line="360" w:lineRule="auto"/>
        <w:ind w:firstLine="709"/>
        <w:jc w:val="both"/>
        <w:rPr>
          <w:rFonts w:ascii="Times New Roman" w:hAnsi="Times New Roman"/>
          <w:sz w:val="28"/>
        </w:rPr>
      </w:pPr>
      <w:r w:rsidRPr="008A1776">
        <w:rPr>
          <w:rFonts w:ascii="Times New Roman" w:hAnsi="Times New Roman"/>
          <w:sz w:val="28"/>
        </w:rPr>
        <w:t xml:space="preserve">Практические методы весьма эффективны на уроках формирования умений и навыков, применения знаний на практике, закрепления и совершенствования знаний. </w:t>
      </w:r>
    </w:p>
    <w:p w:rsidR="00411F86" w:rsidRDefault="00411F86" w:rsidP="00411F86">
      <w:pPr>
        <w:spacing w:after="0" w:line="360" w:lineRule="auto"/>
        <w:ind w:firstLine="709"/>
        <w:jc w:val="both"/>
        <w:rPr>
          <w:rFonts w:ascii="Times New Roman" w:hAnsi="Times New Roman"/>
          <w:sz w:val="28"/>
        </w:rPr>
      </w:pPr>
      <w:r w:rsidRPr="008A1776">
        <w:rPr>
          <w:rFonts w:ascii="Times New Roman" w:hAnsi="Times New Roman"/>
          <w:sz w:val="28"/>
        </w:rPr>
        <w:t xml:space="preserve">В ходе экспериментальной работы было установлено, что практические методы создают наиболее благоприятные условия для усвоения знаний, формирования умений и навыков, развития учащихся. До 40% времени тратится </w:t>
      </w:r>
      <w:r w:rsidRPr="008A1776">
        <w:rPr>
          <w:rFonts w:ascii="Times New Roman" w:hAnsi="Times New Roman"/>
          <w:sz w:val="28"/>
        </w:rPr>
        <w:lastRenderedPageBreak/>
        <w:t>на занятия по формированию знаний, формированию и совершенствованию знаний, закреплению знаний, а до 85% времени</w:t>
      </w:r>
      <w:r>
        <w:rPr>
          <w:rFonts w:ascii="Times New Roman" w:hAnsi="Times New Roman"/>
          <w:sz w:val="28"/>
        </w:rPr>
        <w:t xml:space="preserve"> </w:t>
      </w:r>
      <w:r w:rsidRPr="008A1776">
        <w:rPr>
          <w:rFonts w:ascii="Times New Roman" w:hAnsi="Times New Roman"/>
          <w:sz w:val="28"/>
        </w:rPr>
        <w:t>на занятия по формированию умений и п</w:t>
      </w:r>
      <w:r>
        <w:rPr>
          <w:rFonts w:ascii="Times New Roman" w:hAnsi="Times New Roman"/>
          <w:sz w:val="28"/>
        </w:rPr>
        <w:t xml:space="preserve">рименению знаний на практике.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rPr>
      </w:pPr>
      <w:r w:rsidRPr="008A1776">
        <w:rPr>
          <w:rFonts w:ascii="Times New Roman" w:hAnsi="Times New Roman"/>
          <w:sz w:val="28"/>
        </w:rPr>
        <w:t xml:space="preserve">Анализ данных по уровню развития познавательных способностей учащихся показал, что в период проведения работы с классом произошел рост числа учащихся находящихся на уровне «понимание» и «применение», однако количество обучающихся достигших уровня «синтеза» и «оценки знаний» в исследуемом классе мало.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rPr>
      </w:pPr>
      <w:r w:rsidRPr="008A1776">
        <w:rPr>
          <w:rFonts w:ascii="Times New Roman" w:hAnsi="Times New Roman"/>
          <w:sz w:val="28"/>
        </w:rPr>
        <w:t xml:space="preserve">Использование данного метода в процессе преподавания биологии в общеобразовательной школе показало значительное увеличение числа учеников, усваивающих программный материал на «хорошо» и «отлично». </w:t>
      </w:r>
    </w:p>
    <w:p w:rsidR="00411F86" w:rsidRPr="008A1776" w:rsidRDefault="00411F86" w:rsidP="00411F86">
      <w:pPr>
        <w:shd w:val="clear" w:color="auto" w:fill="FFFFFF"/>
        <w:spacing w:after="0" w:line="360" w:lineRule="auto"/>
        <w:ind w:firstLine="709"/>
        <w:contextualSpacing/>
        <w:jc w:val="both"/>
        <w:rPr>
          <w:rFonts w:ascii="Times New Roman" w:hAnsi="Times New Roman"/>
          <w:sz w:val="28"/>
        </w:rPr>
      </w:pPr>
      <w:r w:rsidRPr="008A1776">
        <w:rPr>
          <w:rFonts w:ascii="Times New Roman" w:hAnsi="Times New Roman"/>
          <w:sz w:val="28"/>
        </w:rPr>
        <w:t xml:space="preserve">Полученные данные позволяют сделать выводы о эффективности использования наглядных и практических методов преподавания биологии, и его влиянии на развитие познавательных способностей учащихся. </w:t>
      </w:r>
    </w:p>
    <w:p w:rsidR="00411F86" w:rsidRDefault="00411F86" w:rsidP="00411F86">
      <w:pPr>
        <w:rPr>
          <w:color w:val="FF0000"/>
          <w:szCs w:val="28"/>
        </w:rPr>
      </w:pPr>
    </w:p>
    <w:p w:rsidR="00411F86" w:rsidRDefault="00411F86" w:rsidP="00411F86">
      <w:pPr>
        <w:rPr>
          <w:color w:val="FF0000"/>
          <w:szCs w:val="28"/>
        </w:rPr>
      </w:pPr>
    </w:p>
    <w:p w:rsidR="00411F86" w:rsidRDefault="00411F86" w:rsidP="00411F86">
      <w:pPr>
        <w:rPr>
          <w:color w:val="FF0000"/>
          <w:szCs w:val="28"/>
        </w:rPr>
      </w:pPr>
    </w:p>
    <w:p w:rsidR="00411F86" w:rsidRDefault="00411F86" w:rsidP="00411F86">
      <w:pPr>
        <w:rPr>
          <w:color w:val="FF0000"/>
          <w:szCs w:val="28"/>
        </w:rPr>
      </w:pPr>
    </w:p>
    <w:p w:rsidR="00411F86" w:rsidRDefault="00411F86" w:rsidP="00411F86">
      <w:pPr>
        <w:rPr>
          <w:color w:val="FF0000"/>
          <w:szCs w:val="28"/>
        </w:rPr>
      </w:pPr>
    </w:p>
    <w:p w:rsidR="00411F86" w:rsidRDefault="00411F86" w:rsidP="00411F86">
      <w:pPr>
        <w:rPr>
          <w:color w:val="FF0000"/>
          <w:szCs w:val="28"/>
        </w:rPr>
      </w:pPr>
    </w:p>
    <w:p w:rsidR="00411F86" w:rsidRDefault="00411F86" w:rsidP="00411F86">
      <w:pPr>
        <w:rPr>
          <w:color w:val="FF0000"/>
          <w:szCs w:val="28"/>
        </w:rPr>
      </w:pPr>
    </w:p>
    <w:p w:rsidR="00411F86" w:rsidRDefault="00411F86" w:rsidP="00411F86">
      <w:pPr>
        <w:rPr>
          <w:color w:val="FF0000"/>
          <w:szCs w:val="28"/>
        </w:rPr>
      </w:pPr>
    </w:p>
    <w:p w:rsidR="00411F86" w:rsidRDefault="00411F86" w:rsidP="00411F86">
      <w:pPr>
        <w:rPr>
          <w:color w:val="FF0000"/>
          <w:szCs w:val="28"/>
        </w:rPr>
      </w:pPr>
    </w:p>
    <w:p w:rsidR="00411F86" w:rsidRDefault="00411F86" w:rsidP="00411F86">
      <w:pPr>
        <w:rPr>
          <w:color w:val="FF0000"/>
          <w:szCs w:val="28"/>
        </w:rPr>
      </w:pPr>
    </w:p>
    <w:p w:rsidR="00411F86" w:rsidRDefault="00411F86" w:rsidP="00411F86">
      <w:pPr>
        <w:rPr>
          <w:color w:val="FF0000"/>
          <w:szCs w:val="28"/>
        </w:rPr>
      </w:pPr>
    </w:p>
    <w:p w:rsidR="00411F86" w:rsidRDefault="00411F86" w:rsidP="00411F86">
      <w:pPr>
        <w:rPr>
          <w:color w:val="FF0000"/>
          <w:szCs w:val="28"/>
        </w:rPr>
      </w:pPr>
    </w:p>
    <w:p w:rsidR="00411F86" w:rsidRDefault="00411F86" w:rsidP="00411F86">
      <w:pPr>
        <w:rPr>
          <w:color w:val="FF0000"/>
          <w:szCs w:val="28"/>
        </w:rPr>
      </w:pPr>
    </w:p>
    <w:p w:rsidR="00411F86" w:rsidRPr="00462084" w:rsidRDefault="00411F86" w:rsidP="00411F86">
      <w:pPr>
        <w:jc w:val="center"/>
        <w:rPr>
          <w:rFonts w:ascii="Times New Roman" w:hAnsi="Times New Roman"/>
          <w:b/>
          <w:sz w:val="28"/>
          <w:szCs w:val="28"/>
        </w:rPr>
      </w:pPr>
      <w:r w:rsidRPr="00462084">
        <w:rPr>
          <w:rFonts w:ascii="Times New Roman" w:hAnsi="Times New Roman"/>
          <w:b/>
          <w:sz w:val="28"/>
          <w:szCs w:val="28"/>
        </w:rPr>
        <w:lastRenderedPageBreak/>
        <w:t>СПИСОК ИСПОЛЬЗУЕМОЙ ЛИТЕРАТУРЫ</w:t>
      </w:r>
    </w:p>
    <w:p w:rsidR="00411F86" w:rsidRDefault="00411F86" w:rsidP="00411F86">
      <w:pPr>
        <w:rPr>
          <w:color w:val="FF0000"/>
          <w:szCs w:val="28"/>
        </w:rPr>
      </w:pP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iCs/>
          <w:sz w:val="28"/>
          <w:szCs w:val="28"/>
        </w:rPr>
        <w:t>Арбузова, Е. Н.</w:t>
      </w:r>
      <w:r w:rsidRPr="00462084">
        <w:rPr>
          <w:rFonts w:ascii="Times New Roman" w:hAnsi="Times New Roman"/>
          <w:sz w:val="28"/>
          <w:szCs w:val="28"/>
        </w:rPr>
        <w:t> Визуализация образовательного процесса по биологии средствами инфографики / Е. Н. Арбузова // Биология в школе. 2017. № 5. С. 39—47.</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iCs/>
          <w:sz w:val="28"/>
          <w:szCs w:val="28"/>
        </w:rPr>
        <w:t>Арбузова, Е. Н.</w:t>
      </w:r>
      <w:r w:rsidRPr="00462084">
        <w:rPr>
          <w:rFonts w:ascii="Times New Roman" w:hAnsi="Times New Roman"/>
          <w:sz w:val="28"/>
          <w:szCs w:val="28"/>
        </w:rPr>
        <w:t> Рефлексивная система обучения школьников биологии / Е. Н. Арбузова // Биология в школе. 2016. № 7. С. 42—48.</w:t>
      </w:r>
    </w:p>
    <w:p w:rsidR="00411F86" w:rsidRPr="00462084" w:rsidRDefault="00411F86" w:rsidP="00411F86">
      <w:pPr>
        <w:numPr>
          <w:ilvl w:val="0"/>
          <w:numId w:val="23"/>
        </w:numPr>
        <w:tabs>
          <w:tab w:val="left" w:pos="1276"/>
        </w:tabs>
        <w:spacing w:after="0" w:line="360" w:lineRule="auto"/>
        <w:ind w:left="0" w:firstLine="709"/>
        <w:contextualSpacing/>
        <w:jc w:val="both"/>
        <w:rPr>
          <w:rFonts w:ascii="Times New Roman" w:hAnsi="Times New Roman"/>
          <w:sz w:val="28"/>
          <w:szCs w:val="28"/>
        </w:rPr>
      </w:pPr>
      <w:r w:rsidRPr="00515CCC">
        <w:rPr>
          <w:rFonts w:ascii="Times New Roman" w:hAnsi="Times New Roman"/>
          <w:sz w:val="28"/>
          <w:szCs w:val="28"/>
        </w:rPr>
        <w:t>Бермус А. Г. Практическая педагогика. Учебное пособие. М.: Юрайт, 2020. 128 с.</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sz w:val="28"/>
          <w:szCs w:val="28"/>
        </w:rPr>
        <w:t>Биология. 5-9 классы. Концентрическая структура. Рабочие программы к линии УМК под редакцией И. Н. Пономарёвой: учебно-методическое пособие / И. Н. Пономарёва, В. С. Кучменко, О. А. Корнилова и др. — М.: Вентана-Граф, 2018. — 88 с.</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sz w:val="28"/>
          <w:szCs w:val="28"/>
        </w:rPr>
        <w:t>Воронина Г. А. Биология. Планируемые результаты. Система заданий. 5-9 классы. /Г. А. Воронина, Т. В. Иванова, Г. С. Калинова.- М.: Просвещение, 2020.</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sz w:val="28"/>
          <w:szCs w:val="28"/>
          <w:shd w:val="clear" w:color="auto" w:fill="FFFFFF"/>
        </w:rPr>
        <w:t>Голикова, Т. В. Методика обучения биологии в соответствии с требованиями ФГОС ВО и профессионального стандарта педагога : учебное пособие / Т. В. Голикова, Е. А. Галкина, В. М. Пакулова. — 2-е изд., испр. и доп. — Красноярск : КГПУ им. В.П. Астафьева, 2020. — 150 с. </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sz w:val="28"/>
          <w:szCs w:val="28"/>
        </w:rPr>
        <w:t>Голованова, Н.Ф. Педагогика: учебник / Н.Ф. Голованова. - М.: Academia, 2019. - 352 c.</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sz w:val="28"/>
          <w:szCs w:val="28"/>
        </w:rPr>
        <w:t>Громкова, М.Т. Педагогика высшей школы: Учебное пособие / М.Т. Громкова. - М.: Юнити, 2017. - 80 c.</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iCs/>
          <w:sz w:val="28"/>
          <w:szCs w:val="28"/>
        </w:rPr>
        <w:t>Демьянков, Е. Н.</w:t>
      </w:r>
      <w:r w:rsidRPr="00462084">
        <w:rPr>
          <w:rFonts w:ascii="Times New Roman" w:hAnsi="Times New Roman"/>
          <w:sz w:val="28"/>
          <w:szCs w:val="28"/>
        </w:rPr>
        <w:t> Биология. Сборник задач и упражнений / Е. Н. Демьянков, А. Н. Соболев. — М. : Просвещение, 2017. — 190 с.</w:t>
      </w:r>
    </w:p>
    <w:p w:rsidR="00411F86" w:rsidRPr="00462084" w:rsidRDefault="00411F86" w:rsidP="00411F86">
      <w:pPr>
        <w:numPr>
          <w:ilvl w:val="0"/>
          <w:numId w:val="23"/>
        </w:numPr>
        <w:tabs>
          <w:tab w:val="left" w:pos="1276"/>
        </w:tabs>
        <w:spacing w:after="0" w:line="360" w:lineRule="auto"/>
        <w:ind w:left="0" w:firstLine="709"/>
        <w:contextualSpacing/>
        <w:jc w:val="both"/>
        <w:rPr>
          <w:rFonts w:ascii="Times New Roman" w:hAnsi="Times New Roman"/>
          <w:sz w:val="28"/>
          <w:szCs w:val="28"/>
        </w:rPr>
      </w:pPr>
      <w:r w:rsidRPr="00515CCC">
        <w:rPr>
          <w:rFonts w:ascii="Times New Roman" w:hAnsi="Times New Roman"/>
          <w:sz w:val="28"/>
          <w:szCs w:val="28"/>
        </w:rPr>
        <w:lastRenderedPageBreak/>
        <w:t>Джамбулатов З.М., Раджабов О.Р., Магомедова У.Г.-Г. Философские проблемы биологических и сельскохозяйственных наук Учебник. — М.: Канон +, 2019. — 335 c.</w:t>
      </w:r>
    </w:p>
    <w:p w:rsidR="00411F86" w:rsidRPr="00462084" w:rsidRDefault="00411F86" w:rsidP="00411F86">
      <w:pPr>
        <w:numPr>
          <w:ilvl w:val="0"/>
          <w:numId w:val="23"/>
        </w:numPr>
        <w:tabs>
          <w:tab w:val="left" w:pos="1276"/>
        </w:tabs>
        <w:spacing w:after="0" w:line="360" w:lineRule="auto"/>
        <w:ind w:left="0" w:firstLine="709"/>
        <w:contextualSpacing/>
        <w:jc w:val="both"/>
        <w:rPr>
          <w:rFonts w:ascii="Times New Roman" w:hAnsi="Times New Roman"/>
          <w:sz w:val="28"/>
          <w:szCs w:val="28"/>
        </w:rPr>
      </w:pPr>
      <w:r w:rsidRPr="00515CCC">
        <w:rPr>
          <w:rFonts w:ascii="Times New Roman" w:hAnsi="Times New Roman"/>
          <w:sz w:val="28"/>
          <w:szCs w:val="28"/>
        </w:rPr>
        <w:t>Дрозд К. В. Актуальные вопросы педагогики и образования. Учебник и практикум для академического бакалавриата. М.: Юрайт, 2019. 266 с.</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sz w:val="28"/>
          <w:szCs w:val="28"/>
        </w:rPr>
        <w:t>Жуков, Г.Н. Общая и профессиональная педагогика: Учебник / Г.Н. Жуков, П.Г. Матросов. - М.: Альфа-М, 2018. - 448 c.</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sz w:val="28"/>
          <w:szCs w:val="28"/>
        </w:rPr>
        <w:t xml:space="preserve">Использование схем и таблиц на уроках биологии, как один из наиболее эффективных методов усвоения знаний учащихся </w:t>
      </w:r>
      <w:r w:rsidRPr="00411F86">
        <w:rPr>
          <w:rFonts w:ascii="Times New Roman" w:hAnsi="Times New Roman"/>
          <w:sz w:val="28"/>
          <w:szCs w:val="28"/>
        </w:rPr>
        <w:t>[</w:t>
      </w:r>
      <w:r w:rsidRPr="00462084">
        <w:rPr>
          <w:rFonts w:ascii="Times New Roman" w:hAnsi="Times New Roman"/>
          <w:sz w:val="28"/>
          <w:szCs w:val="28"/>
        </w:rPr>
        <w:t>электронный ресурс</w:t>
      </w:r>
      <w:r w:rsidRPr="00411F86">
        <w:rPr>
          <w:rFonts w:ascii="Times New Roman" w:hAnsi="Times New Roman"/>
          <w:sz w:val="28"/>
          <w:szCs w:val="28"/>
        </w:rPr>
        <w:t>]</w:t>
      </w:r>
      <w:r w:rsidRPr="00462084">
        <w:rPr>
          <w:rFonts w:ascii="Times New Roman" w:hAnsi="Times New Roman"/>
          <w:sz w:val="28"/>
          <w:szCs w:val="28"/>
        </w:rPr>
        <w:t xml:space="preserve">. Режим доступа: </w:t>
      </w:r>
      <w:hyperlink r:id="rId49" w:history="1">
        <w:r w:rsidRPr="00462084">
          <w:rPr>
            <w:rStyle w:val="a4"/>
            <w:rFonts w:ascii="Times New Roman" w:hAnsi="Times New Roman"/>
            <w:sz w:val="28"/>
            <w:szCs w:val="28"/>
          </w:rPr>
          <w:t>https://www.pedopyt.ru/categories/1/articles/2333</w:t>
        </w:r>
      </w:hyperlink>
      <w:r w:rsidR="00F95CD9">
        <w:rPr>
          <w:rFonts w:ascii="Times New Roman" w:hAnsi="Times New Roman"/>
          <w:sz w:val="28"/>
          <w:szCs w:val="28"/>
        </w:rPr>
        <w:t xml:space="preserve"> (Дата обращения 15.05.2022 г.)</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sz w:val="28"/>
          <w:szCs w:val="28"/>
        </w:rPr>
        <w:t xml:space="preserve">Исследовательская и проектная деятельность на уроках биологии как средство развития детской одаренности. // </w:t>
      </w:r>
      <w:r w:rsidRPr="00462084">
        <w:rPr>
          <w:rFonts w:ascii="Times New Roman" w:hAnsi="Times New Roman"/>
          <w:sz w:val="28"/>
          <w:szCs w:val="28"/>
          <w:shd w:val="clear" w:color="auto" w:fill="FFFFFF"/>
        </w:rPr>
        <w:t xml:space="preserve">Сверзоленко Е. Г. </w:t>
      </w:r>
      <w:r w:rsidRPr="00462084">
        <w:rPr>
          <w:rFonts w:ascii="Times New Roman" w:hAnsi="Times New Roman"/>
          <w:sz w:val="28"/>
          <w:szCs w:val="28"/>
        </w:rPr>
        <w:t xml:space="preserve"> </w:t>
      </w:r>
      <w:r w:rsidRPr="00411F86">
        <w:rPr>
          <w:rFonts w:ascii="Times New Roman" w:hAnsi="Times New Roman"/>
          <w:sz w:val="28"/>
          <w:szCs w:val="28"/>
        </w:rPr>
        <w:t>[</w:t>
      </w:r>
      <w:r w:rsidRPr="00462084">
        <w:rPr>
          <w:rFonts w:ascii="Times New Roman" w:hAnsi="Times New Roman"/>
          <w:sz w:val="28"/>
          <w:szCs w:val="28"/>
        </w:rPr>
        <w:t>электронный ресурс</w:t>
      </w:r>
      <w:r w:rsidRPr="00411F86">
        <w:rPr>
          <w:rFonts w:ascii="Times New Roman" w:hAnsi="Times New Roman"/>
          <w:sz w:val="28"/>
          <w:szCs w:val="28"/>
        </w:rPr>
        <w:t>]</w:t>
      </w:r>
      <w:r w:rsidRPr="00462084">
        <w:rPr>
          <w:rFonts w:ascii="Times New Roman" w:hAnsi="Times New Roman"/>
          <w:sz w:val="28"/>
          <w:szCs w:val="28"/>
        </w:rPr>
        <w:t xml:space="preserve">. Режим доступа: </w:t>
      </w:r>
      <w:hyperlink r:id="rId50" w:history="1">
        <w:r w:rsidR="00F95CD9" w:rsidRPr="00AB0311">
          <w:rPr>
            <w:rStyle w:val="a4"/>
            <w:rFonts w:ascii="Times New Roman" w:hAnsi="Times New Roman"/>
            <w:sz w:val="28"/>
            <w:szCs w:val="28"/>
          </w:rPr>
          <w:t>https://www.pedopyt.ru/categories/1/articles/2329</w:t>
        </w:r>
      </w:hyperlink>
      <w:r w:rsidR="00F95CD9">
        <w:rPr>
          <w:rFonts w:ascii="Times New Roman" w:hAnsi="Times New Roman"/>
          <w:sz w:val="28"/>
          <w:szCs w:val="28"/>
        </w:rPr>
        <w:t xml:space="preserve"> (Дата обращения 15.05.2022 г.)</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sz w:val="28"/>
          <w:szCs w:val="28"/>
        </w:rPr>
        <w:t>Коджаспирова, Г.М. Педагогика: Учебник для академического бакалавриата / Г.М. Коджаспирова. - Люберцы: Юрайт, 2016. - 719 c.</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sz w:val="28"/>
          <w:szCs w:val="28"/>
        </w:rPr>
        <w:t>Марина, А. В. Проблемы изучения школьной биологии в условиях реализации ФГОС общего образования / А. В. Марина. — Текст : непосредственный // Педагогика высшей школы. — 2019. — № 4.1 (10.1). — С. 51-53.</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sz w:val="28"/>
          <w:szCs w:val="28"/>
        </w:rPr>
        <w:t>Методика использования эксперимента в обучении биологии в общеобразовательной школе</w:t>
      </w:r>
      <w:r w:rsidRPr="00411F86">
        <w:rPr>
          <w:rFonts w:ascii="Times New Roman" w:hAnsi="Times New Roman"/>
          <w:sz w:val="28"/>
          <w:szCs w:val="28"/>
        </w:rPr>
        <w:t>[</w:t>
      </w:r>
      <w:r w:rsidRPr="00462084">
        <w:rPr>
          <w:rFonts w:ascii="Times New Roman" w:hAnsi="Times New Roman"/>
          <w:sz w:val="28"/>
          <w:szCs w:val="28"/>
        </w:rPr>
        <w:t>электронный ресурс</w:t>
      </w:r>
      <w:r w:rsidRPr="00411F86">
        <w:rPr>
          <w:rFonts w:ascii="Times New Roman" w:hAnsi="Times New Roman"/>
          <w:sz w:val="28"/>
          <w:szCs w:val="28"/>
        </w:rPr>
        <w:t>]</w:t>
      </w:r>
      <w:r w:rsidRPr="00462084">
        <w:rPr>
          <w:rFonts w:ascii="Times New Roman" w:hAnsi="Times New Roman"/>
          <w:sz w:val="28"/>
          <w:szCs w:val="28"/>
        </w:rPr>
        <w:t xml:space="preserve">. Режим доступа: </w:t>
      </w:r>
      <w:hyperlink r:id="rId51" w:history="1">
        <w:r w:rsidR="008F71DA" w:rsidRPr="00AB0311">
          <w:rPr>
            <w:rStyle w:val="a4"/>
            <w:rFonts w:ascii="Times New Roman" w:hAnsi="Times New Roman"/>
            <w:sz w:val="28"/>
            <w:szCs w:val="28"/>
          </w:rPr>
          <w:t>https://www.pedopyt.ru/categories/1/articles/1619</w:t>
        </w:r>
      </w:hyperlink>
      <w:r w:rsidR="008F71DA">
        <w:rPr>
          <w:rFonts w:ascii="Times New Roman" w:hAnsi="Times New Roman"/>
          <w:sz w:val="28"/>
          <w:szCs w:val="28"/>
        </w:rPr>
        <w:t xml:space="preserve"> (Дата обращения 15.05.2022 г.)</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sz w:val="28"/>
          <w:szCs w:val="28"/>
        </w:rPr>
        <w:t>Методические рекомендации по организации и проведению урока по биологии по теме «Внешнее строение листа»</w:t>
      </w:r>
      <w:r w:rsidRPr="00411F86">
        <w:rPr>
          <w:rFonts w:ascii="Times New Roman" w:hAnsi="Times New Roman"/>
          <w:sz w:val="28"/>
          <w:szCs w:val="28"/>
        </w:rPr>
        <w:t xml:space="preserve"> [</w:t>
      </w:r>
      <w:r w:rsidRPr="00462084">
        <w:rPr>
          <w:rFonts w:ascii="Times New Roman" w:hAnsi="Times New Roman"/>
          <w:sz w:val="28"/>
          <w:szCs w:val="28"/>
        </w:rPr>
        <w:t>электронный ресурс</w:t>
      </w:r>
      <w:r w:rsidRPr="00411F86">
        <w:rPr>
          <w:rFonts w:ascii="Times New Roman" w:hAnsi="Times New Roman"/>
          <w:sz w:val="28"/>
          <w:szCs w:val="28"/>
        </w:rPr>
        <w:t>]</w:t>
      </w:r>
      <w:r w:rsidRPr="00462084">
        <w:rPr>
          <w:rFonts w:ascii="Times New Roman" w:hAnsi="Times New Roman"/>
          <w:sz w:val="28"/>
          <w:szCs w:val="28"/>
        </w:rPr>
        <w:t xml:space="preserve">. Режим доступа: </w:t>
      </w:r>
      <w:hyperlink r:id="rId52" w:history="1">
        <w:r w:rsidRPr="00462084">
          <w:rPr>
            <w:rStyle w:val="a4"/>
            <w:rFonts w:ascii="Times New Roman" w:hAnsi="Times New Roman"/>
            <w:sz w:val="28"/>
            <w:szCs w:val="28"/>
          </w:rPr>
          <w:t>https://www.pedopyt.ru/categories/1/articles/2242</w:t>
        </w:r>
      </w:hyperlink>
      <w:r w:rsidR="008F71DA">
        <w:rPr>
          <w:rFonts w:ascii="Times New Roman" w:hAnsi="Times New Roman"/>
          <w:sz w:val="28"/>
          <w:szCs w:val="28"/>
        </w:rPr>
        <w:t xml:space="preserve"> (Дата обращения 15.05.2022 г.)</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sz w:val="28"/>
          <w:szCs w:val="28"/>
        </w:rPr>
        <w:lastRenderedPageBreak/>
        <w:t>Нетрусов, А.И. Биология. Университетский курс: Учебник для студентов учреждений высшего профессионального образования / А.И. Нетрусов, И.Б. Котова. - М.: ИЦ Академия, 2017. - 384 c.</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sz w:val="28"/>
          <w:szCs w:val="28"/>
        </w:rPr>
        <w:t>Околелов, О.П. Педагогика высшей школы: Учебник / О.П. Околелов. - М.: Инфра-М, 2016. - 219 c.</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bCs/>
          <w:sz w:val="28"/>
          <w:szCs w:val="28"/>
        </w:rPr>
        <w:t>Развитие познавательной активности обучающихся на уроках биологии.</w:t>
      </w:r>
      <w:r w:rsidRPr="00411F86">
        <w:rPr>
          <w:rFonts w:ascii="Times New Roman" w:hAnsi="Times New Roman"/>
          <w:bCs/>
          <w:sz w:val="28"/>
          <w:szCs w:val="28"/>
        </w:rPr>
        <w:t xml:space="preserve"> </w:t>
      </w:r>
      <w:r w:rsidRPr="00411F86">
        <w:rPr>
          <w:rFonts w:ascii="Times New Roman" w:hAnsi="Times New Roman"/>
          <w:sz w:val="28"/>
          <w:szCs w:val="28"/>
        </w:rPr>
        <w:t>[</w:t>
      </w:r>
      <w:r w:rsidRPr="00462084">
        <w:rPr>
          <w:rFonts w:ascii="Times New Roman" w:hAnsi="Times New Roman"/>
          <w:sz w:val="28"/>
          <w:szCs w:val="28"/>
        </w:rPr>
        <w:t>электронный ресур</w:t>
      </w:r>
      <w:r w:rsidRPr="00411F86">
        <w:rPr>
          <w:rFonts w:ascii="Times New Roman" w:hAnsi="Times New Roman"/>
          <w:sz w:val="28"/>
          <w:szCs w:val="28"/>
        </w:rPr>
        <w:t>с]</w:t>
      </w:r>
      <w:r w:rsidRPr="00462084">
        <w:rPr>
          <w:rFonts w:ascii="Times New Roman" w:hAnsi="Times New Roman"/>
          <w:sz w:val="28"/>
          <w:szCs w:val="28"/>
        </w:rPr>
        <w:t xml:space="preserve">. Режим доступа: </w:t>
      </w:r>
      <w:hyperlink r:id="rId53" w:history="1">
        <w:r w:rsidR="008F71DA" w:rsidRPr="00AB0311">
          <w:rPr>
            <w:rStyle w:val="a4"/>
            <w:rFonts w:ascii="Times New Roman" w:hAnsi="Times New Roman"/>
            <w:sz w:val="28"/>
            <w:szCs w:val="28"/>
          </w:rPr>
          <w:t>https://www.pedopyt.ru/categories/1/articles/2069</w:t>
        </w:r>
      </w:hyperlink>
      <w:r w:rsidR="008F71DA">
        <w:rPr>
          <w:rFonts w:ascii="Times New Roman" w:hAnsi="Times New Roman"/>
          <w:sz w:val="28"/>
          <w:szCs w:val="28"/>
        </w:rPr>
        <w:t xml:space="preserve"> (Дата обращения 15.05.2022 г.)</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iCs/>
          <w:sz w:val="28"/>
          <w:szCs w:val="28"/>
        </w:rPr>
        <w:t>Руб</w:t>
      </w:r>
      <w:r w:rsidRPr="00462084">
        <w:rPr>
          <w:rFonts w:ascii="Times New Roman" w:hAnsi="Times New Roman"/>
          <w:sz w:val="28"/>
          <w:szCs w:val="28"/>
        </w:rPr>
        <w:t>цова, А. В. Конструирование и методика использования ситуационных задач по биологии / А. В. Рубцова, Е. Н. Арбузова, Н. С. Гольцова // Биология в школе. 2015. № 8. С. 36—42.</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sz w:val="28"/>
          <w:szCs w:val="28"/>
        </w:rPr>
        <w:t>Сборник материалов педагогической конференции «Методологические основы гуманистической системы В.А. Сухомлинского в современных условиях». – Бахчисарай: БКСАиД (филиал) ФГАОУ «КФУ им. В.И. Вернадского», 2016. – 61с</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sz w:val="28"/>
          <w:szCs w:val="28"/>
        </w:rPr>
        <w:t>Сластенин, В.А. Педагогика: Учебник / В.А. Сластенин. - М.: Academia, 2019. - 400 c.</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sz w:val="28"/>
          <w:szCs w:val="28"/>
        </w:rPr>
        <w:t>Уроки биологии. 5—6 классы : пособие для учителей общеобразоват. учреждений / [В. В. Пасечник, С. В. Суматохин, Г. С. Калинова, З. Г. Гапонюк]; под ред. В. В. Пасечника ; Рос. акад. наук, Рос. акад. образования, изд-во «Просвещение». — М.: Просвещение, 2018. — 176 с.</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sz w:val="28"/>
          <w:szCs w:val="28"/>
        </w:rPr>
        <w:t>Ушинский, К. Д. Педагогика. Избранные работы / К. Д. Ушинский. — Москва : Издательство Юрайт, 2019. — 258 с</w:t>
      </w:r>
    </w:p>
    <w:p w:rsidR="00411F86" w:rsidRPr="00462084" w:rsidRDefault="00411F86" w:rsidP="00411F86">
      <w:pPr>
        <w:pStyle w:val="a3"/>
        <w:numPr>
          <w:ilvl w:val="0"/>
          <w:numId w:val="23"/>
        </w:numPr>
        <w:tabs>
          <w:tab w:val="left" w:pos="1134"/>
          <w:tab w:val="left" w:pos="1276"/>
        </w:tabs>
        <w:spacing w:after="0" w:line="360" w:lineRule="auto"/>
        <w:ind w:left="0" w:firstLine="709"/>
        <w:jc w:val="both"/>
        <w:rPr>
          <w:rFonts w:ascii="Times New Roman" w:hAnsi="Times New Roman"/>
          <w:sz w:val="28"/>
          <w:szCs w:val="28"/>
        </w:rPr>
      </w:pPr>
      <w:r w:rsidRPr="00462084">
        <w:rPr>
          <w:rFonts w:ascii="Times New Roman" w:hAnsi="Times New Roman"/>
          <w:sz w:val="28"/>
          <w:szCs w:val="28"/>
        </w:rPr>
        <w:t>Хуторской, А.В. Педагогика: Учебник / А.В. Хуторской. - СПб.: Питер, 2017. - 112 c.</w:t>
      </w:r>
    </w:p>
    <w:p w:rsidR="00545B22" w:rsidRDefault="00545B22"/>
    <w:sectPr w:rsidR="00545B22" w:rsidSect="00462084">
      <w:pgSz w:w="12240" w:h="15840" w:code="1"/>
      <w:pgMar w:top="1134" w:right="851" w:bottom="1134" w:left="1701" w:header="720" w:footer="0" w:gutter="0"/>
      <w:pgNumType w:start="2"/>
      <w:cols w:space="720"/>
      <w:noEndnote/>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B7221" w:rsidRDefault="005B7221">
      <w:pPr>
        <w:spacing w:after="0" w:line="240" w:lineRule="auto"/>
      </w:pPr>
      <w:r>
        <w:separator/>
      </w:r>
    </w:p>
  </w:endnote>
  <w:endnote w:type="continuationSeparator" w:id="0">
    <w:p w:rsidR="005B7221" w:rsidRDefault="005B72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___WRD_EMBED_SUB_43">
    <w:altName w:val="Times New Roman"/>
    <w:charset w:val="00"/>
    <w:family w:val="auto"/>
    <w:pitch w:val="variable"/>
    <w:sig w:usb0="00000003" w:usb1="00000000" w:usb2="00000000" w:usb3="00000000" w:csb0="00000001" w:csb1="00000000"/>
  </w:font>
  <w:font w:name="YS Tex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084" w:rsidRDefault="00B3375D">
    <w:pPr>
      <w:pStyle w:val="a5"/>
      <w:jc w:val="right"/>
    </w:pPr>
    <w:r>
      <w:fldChar w:fldCharType="begin"/>
    </w:r>
    <w:r>
      <w:instrText xml:space="preserve"> PAGE   \* MERGEFORMAT </w:instrText>
    </w:r>
    <w:r>
      <w:fldChar w:fldCharType="separate"/>
    </w:r>
    <w:r w:rsidR="00526F0B">
      <w:rPr>
        <w:noProof/>
      </w:rPr>
      <w:t>75</w:t>
    </w:r>
    <w:r>
      <w:fldChar w:fldCharType="end"/>
    </w:r>
  </w:p>
  <w:p w:rsidR="00462084" w:rsidRDefault="005B7221">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084" w:rsidRDefault="00B3375D">
    <w:pPr>
      <w:pStyle w:val="a5"/>
      <w:jc w:val="right"/>
    </w:pPr>
    <w:r>
      <w:fldChar w:fldCharType="begin"/>
    </w:r>
    <w:r>
      <w:instrText xml:space="preserve"> PAGE   \* MERGEFORMAT </w:instrText>
    </w:r>
    <w:r>
      <w:fldChar w:fldCharType="separate"/>
    </w:r>
    <w:r w:rsidR="00526F0B">
      <w:rPr>
        <w:noProof/>
      </w:rPr>
      <w:t>2</w:t>
    </w:r>
    <w:r>
      <w:fldChar w:fldCharType="end"/>
    </w:r>
  </w:p>
  <w:p w:rsidR="00462084" w:rsidRDefault="005B7221">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B7221" w:rsidRDefault="005B7221">
      <w:pPr>
        <w:spacing w:after="0" w:line="240" w:lineRule="auto"/>
      </w:pPr>
      <w:r>
        <w:separator/>
      </w:r>
    </w:p>
  </w:footnote>
  <w:footnote w:type="continuationSeparator" w:id="0">
    <w:p w:rsidR="005B7221" w:rsidRDefault="005B722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E4AD3"/>
    <w:multiLevelType w:val="hybridMultilevel"/>
    <w:tmpl w:val="6F5CA7C2"/>
    <w:lvl w:ilvl="0" w:tplc="96E449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4C07A22"/>
    <w:multiLevelType w:val="hybridMultilevel"/>
    <w:tmpl w:val="46129DE8"/>
    <w:lvl w:ilvl="0" w:tplc="689EFC86">
      <w:start w:val="1"/>
      <w:numFmt w:val="bullet"/>
      <w:lvlText w:val=""/>
      <w:lvlJc w:val="left"/>
      <w:pPr>
        <w:ind w:left="3762" w:hanging="360"/>
      </w:pPr>
      <w:rPr>
        <w:rFonts w:ascii="Symbol" w:hAnsi="Symbol" w:hint="default"/>
        <w:b/>
      </w:rPr>
    </w:lvl>
    <w:lvl w:ilvl="1" w:tplc="04190003" w:tentative="1">
      <w:start w:val="1"/>
      <w:numFmt w:val="bullet"/>
      <w:lvlText w:val="o"/>
      <w:lvlJc w:val="left"/>
      <w:pPr>
        <w:ind w:left="4482" w:hanging="360"/>
      </w:pPr>
      <w:rPr>
        <w:rFonts w:ascii="Courier New" w:hAnsi="Courier New" w:hint="default"/>
      </w:rPr>
    </w:lvl>
    <w:lvl w:ilvl="2" w:tplc="04190005" w:tentative="1">
      <w:start w:val="1"/>
      <w:numFmt w:val="bullet"/>
      <w:lvlText w:val=""/>
      <w:lvlJc w:val="left"/>
      <w:pPr>
        <w:ind w:left="5202" w:hanging="360"/>
      </w:pPr>
      <w:rPr>
        <w:rFonts w:ascii="Wingdings" w:hAnsi="Wingdings" w:hint="default"/>
      </w:rPr>
    </w:lvl>
    <w:lvl w:ilvl="3" w:tplc="04190001" w:tentative="1">
      <w:start w:val="1"/>
      <w:numFmt w:val="bullet"/>
      <w:lvlText w:val=""/>
      <w:lvlJc w:val="left"/>
      <w:pPr>
        <w:ind w:left="5922" w:hanging="360"/>
      </w:pPr>
      <w:rPr>
        <w:rFonts w:ascii="Symbol" w:hAnsi="Symbol" w:hint="default"/>
      </w:rPr>
    </w:lvl>
    <w:lvl w:ilvl="4" w:tplc="04190003" w:tentative="1">
      <w:start w:val="1"/>
      <w:numFmt w:val="bullet"/>
      <w:lvlText w:val="o"/>
      <w:lvlJc w:val="left"/>
      <w:pPr>
        <w:ind w:left="6642" w:hanging="360"/>
      </w:pPr>
      <w:rPr>
        <w:rFonts w:ascii="Courier New" w:hAnsi="Courier New" w:hint="default"/>
      </w:rPr>
    </w:lvl>
    <w:lvl w:ilvl="5" w:tplc="04190005" w:tentative="1">
      <w:start w:val="1"/>
      <w:numFmt w:val="bullet"/>
      <w:lvlText w:val=""/>
      <w:lvlJc w:val="left"/>
      <w:pPr>
        <w:ind w:left="7362" w:hanging="360"/>
      </w:pPr>
      <w:rPr>
        <w:rFonts w:ascii="Wingdings" w:hAnsi="Wingdings" w:hint="default"/>
      </w:rPr>
    </w:lvl>
    <w:lvl w:ilvl="6" w:tplc="04190001" w:tentative="1">
      <w:start w:val="1"/>
      <w:numFmt w:val="bullet"/>
      <w:lvlText w:val=""/>
      <w:lvlJc w:val="left"/>
      <w:pPr>
        <w:ind w:left="8082" w:hanging="360"/>
      </w:pPr>
      <w:rPr>
        <w:rFonts w:ascii="Symbol" w:hAnsi="Symbol" w:hint="default"/>
      </w:rPr>
    </w:lvl>
    <w:lvl w:ilvl="7" w:tplc="04190003" w:tentative="1">
      <w:start w:val="1"/>
      <w:numFmt w:val="bullet"/>
      <w:lvlText w:val="o"/>
      <w:lvlJc w:val="left"/>
      <w:pPr>
        <w:ind w:left="8802" w:hanging="360"/>
      </w:pPr>
      <w:rPr>
        <w:rFonts w:ascii="Courier New" w:hAnsi="Courier New" w:hint="default"/>
      </w:rPr>
    </w:lvl>
    <w:lvl w:ilvl="8" w:tplc="04190005" w:tentative="1">
      <w:start w:val="1"/>
      <w:numFmt w:val="bullet"/>
      <w:lvlText w:val=""/>
      <w:lvlJc w:val="left"/>
      <w:pPr>
        <w:ind w:left="9522" w:hanging="360"/>
      </w:pPr>
      <w:rPr>
        <w:rFonts w:ascii="Wingdings" w:hAnsi="Wingdings" w:hint="default"/>
      </w:rPr>
    </w:lvl>
  </w:abstractNum>
  <w:abstractNum w:abstractNumId="2">
    <w:nsid w:val="0595603D"/>
    <w:multiLevelType w:val="hybridMultilevel"/>
    <w:tmpl w:val="9F32BF8C"/>
    <w:lvl w:ilvl="0" w:tplc="96E4495A">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73" w:hanging="360"/>
      </w:pPr>
      <w:rPr>
        <w:rFonts w:ascii="Courier New" w:hAnsi="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3">
    <w:nsid w:val="089D2F74"/>
    <w:multiLevelType w:val="hybridMultilevel"/>
    <w:tmpl w:val="8306F824"/>
    <w:lvl w:ilvl="0" w:tplc="96E449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D5E76BC"/>
    <w:multiLevelType w:val="hybridMultilevel"/>
    <w:tmpl w:val="A554FF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1C15270"/>
    <w:multiLevelType w:val="hybridMultilevel"/>
    <w:tmpl w:val="D56E75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2BE2D82"/>
    <w:multiLevelType w:val="hybridMultilevel"/>
    <w:tmpl w:val="1032B16C"/>
    <w:lvl w:ilvl="0" w:tplc="96E449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55B08DA"/>
    <w:multiLevelType w:val="hybridMultilevel"/>
    <w:tmpl w:val="84FC2494"/>
    <w:lvl w:ilvl="0" w:tplc="96E449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8CE3BA5"/>
    <w:multiLevelType w:val="multilevel"/>
    <w:tmpl w:val="B5F28AFE"/>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9">
    <w:nsid w:val="19D71108"/>
    <w:multiLevelType w:val="hybridMultilevel"/>
    <w:tmpl w:val="2616A2A2"/>
    <w:lvl w:ilvl="0" w:tplc="8AF44CAA">
      <w:start w:val="1"/>
      <w:numFmt w:val="decimal"/>
      <w:lvlText w:val="%1."/>
      <w:lvlJc w:val="left"/>
      <w:pPr>
        <w:ind w:left="1428" w:hanging="360"/>
      </w:pPr>
      <w:rPr>
        <w:sz w:val="28"/>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0">
    <w:nsid w:val="1AC706C1"/>
    <w:multiLevelType w:val="hybridMultilevel"/>
    <w:tmpl w:val="B8D2FBC8"/>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C9E0D57"/>
    <w:multiLevelType w:val="multilevel"/>
    <w:tmpl w:val="08D075F2"/>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2">
    <w:nsid w:val="1D806B57"/>
    <w:multiLevelType w:val="hybridMultilevel"/>
    <w:tmpl w:val="4AB8E8B6"/>
    <w:lvl w:ilvl="0" w:tplc="96E449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0AF168C"/>
    <w:multiLevelType w:val="hybridMultilevel"/>
    <w:tmpl w:val="3BA0EBDC"/>
    <w:lvl w:ilvl="0" w:tplc="96E449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3373705"/>
    <w:multiLevelType w:val="hybridMultilevel"/>
    <w:tmpl w:val="E9449760"/>
    <w:lvl w:ilvl="0" w:tplc="04190001">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5">
    <w:nsid w:val="2D55614A"/>
    <w:multiLevelType w:val="hybridMultilevel"/>
    <w:tmpl w:val="48B23CE2"/>
    <w:lvl w:ilvl="0" w:tplc="96E449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8414FAE"/>
    <w:multiLevelType w:val="hybridMultilevel"/>
    <w:tmpl w:val="029C788A"/>
    <w:lvl w:ilvl="0" w:tplc="96E449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39467191"/>
    <w:multiLevelType w:val="hybridMultilevel"/>
    <w:tmpl w:val="373A3364"/>
    <w:lvl w:ilvl="0" w:tplc="96E449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9ED02E4"/>
    <w:multiLevelType w:val="hybridMultilevel"/>
    <w:tmpl w:val="397CD7EA"/>
    <w:lvl w:ilvl="0" w:tplc="96E449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43BB1F6B"/>
    <w:multiLevelType w:val="hybridMultilevel"/>
    <w:tmpl w:val="1D12A41A"/>
    <w:lvl w:ilvl="0" w:tplc="96E449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47055E42"/>
    <w:multiLevelType w:val="hybridMultilevel"/>
    <w:tmpl w:val="84FADFB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52456397"/>
    <w:multiLevelType w:val="hybridMultilevel"/>
    <w:tmpl w:val="EA9287E4"/>
    <w:lvl w:ilvl="0" w:tplc="96E449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59F13551"/>
    <w:multiLevelType w:val="hybridMultilevel"/>
    <w:tmpl w:val="5CF45714"/>
    <w:lvl w:ilvl="0" w:tplc="96E449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5FEE76B0"/>
    <w:multiLevelType w:val="hybridMultilevel"/>
    <w:tmpl w:val="15F47130"/>
    <w:lvl w:ilvl="0" w:tplc="96E4495A">
      <w:start w:val="1"/>
      <w:numFmt w:val="bullet"/>
      <w:lvlText w:val=""/>
      <w:lvlJc w:val="left"/>
      <w:pPr>
        <w:ind w:left="5322" w:hanging="360"/>
      </w:pPr>
      <w:rPr>
        <w:rFonts w:ascii="Symbol" w:hAnsi="Symbol" w:hint="default"/>
      </w:rPr>
    </w:lvl>
    <w:lvl w:ilvl="1" w:tplc="04190003" w:tentative="1">
      <w:start w:val="1"/>
      <w:numFmt w:val="bullet"/>
      <w:lvlText w:val="o"/>
      <w:lvlJc w:val="left"/>
      <w:pPr>
        <w:ind w:left="6042" w:hanging="360"/>
      </w:pPr>
      <w:rPr>
        <w:rFonts w:ascii="Courier New" w:hAnsi="Courier New" w:hint="default"/>
      </w:rPr>
    </w:lvl>
    <w:lvl w:ilvl="2" w:tplc="04190005" w:tentative="1">
      <w:start w:val="1"/>
      <w:numFmt w:val="bullet"/>
      <w:lvlText w:val=""/>
      <w:lvlJc w:val="left"/>
      <w:pPr>
        <w:ind w:left="6762" w:hanging="360"/>
      </w:pPr>
      <w:rPr>
        <w:rFonts w:ascii="Wingdings" w:hAnsi="Wingdings" w:hint="default"/>
      </w:rPr>
    </w:lvl>
    <w:lvl w:ilvl="3" w:tplc="04190001" w:tentative="1">
      <w:start w:val="1"/>
      <w:numFmt w:val="bullet"/>
      <w:lvlText w:val=""/>
      <w:lvlJc w:val="left"/>
      <w:pPr>
        <w:ind w:left="7482" w:hanging="360"/>
      </w:pPr>
      <w:rPr>
        <w:rFonts w:ascii="Symbol" w:hAnsi="Symbol" w:hint="default"/>
      </w:rPr>
    </w:lvl>
    <w:lvl w:ilvl="4" w:tplc="04190003" w:tentative="1">
      <w:start w:val="1"/>
      <w:numFmt w:val="bullet"/>
      <w:lvlText w:val="o"/>
      <w:lvlJc w:val="left"/>
      <w:pPr>
        <w:ind w:left="8202" w:hanging="360"/>
      </w:pPr>
      <w:rPr>
        <w:rFonts w:ascii="Courier New" w:hAnsi="Courier New" w:hint="default"/>
      </w:rPr>
    </w:lvl>
    <w:lvl w:ilvl="5" w:tplc="04190005" w:tentative="1">
      <w:start w:val="1"/>
      <w:numFmt w:val="bullet"/>
      <w:lvlText w:val=""/>
      <w:lvlJc w:val="left"/>
      <w:pPr>
        <w:ind w:left="8922" w:hanging="360"/>
      </w:pPr>
      <w:rPr>
        <w:rFonts w:ascii="Wingdings" w:hAnsi="Wingdings" w:hint="default"/>
      </w:rPr>
    </w:lvl>
    <w:lvl w:ilvl="6" w:tplc="04190001" w:tentative="1">
      <w:start w:val="1"/>
      <w:numFmt w:val="bullet"/>
      <w:lvlText w:val=""/>
      <w:lvlJc w:val="left"/>
      <w:pPr>
        <w:ind w:left="9642" w:hanging="360"/>
      </w:pPr>
      <w:rPr>
        <w:rFonts w:ascii="Symbol" w:hAnsi="Symbol" w:hint="default"/>
      </w:rPr>
    </w:lvl>
    <w:lvl w:ilvl="7" w:tplc="04190003" w:tentative="1">
      <w:start w:val="1"/>
      <w:numFmt w:val="bullet"/>
      <w:lvlText w:val="o"/>
      <w:lvlJc w:val="left"/>
      <w:pPr>
        <w:ind w:left="10362" w:hanging="360"/>
      </w:pPr>
      <w:rPr>
        <w:rFonts w:ascii="Courier New" w:hAnsi="Courier New" w:hint="default"/>
      </w:rPr>
    </w:lvl>
    <w:lvl w:ilvl="8" w:tplc="04190005" w:tentative="1">
      <w:start w:val="1"/>
      <w:numFmt w:val="bullet"/>
      <w:lvlText w:val=""/>
      <w:lvlJc w:val="left"/>
      <w:pPr>
        <w:ind w:left="11082" w:hanging="360"/>
      </w:pPr>
      <w:rPr>
        <w:rFonts w:ascii="Wingdings" w:hAnsi="Wingdings" w:hint="default"/>
      </w:rPr>
    </w:lvl>
  </w:abstractNum>
  <w:abstractNum w:abstractNumId="24">
    <w:nsid w:val="64C1098E"/>
    <w:multiLevelType w:val="hybridMultilevel"/>
    <w:tmpl w:val="177063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66400047"/>
    <w:multiLevelType w:val="multilevel"/>
    <w:tmpl w:val="8B2233CC"/>
    <w:lvl w:ilvl="0">
      <w:start w:val="1"/>
      <w:numFmt w:val="decimal"/>
      <w:lvlText w:val="%1"/>
      <w:lvlJc w:val="left"/>
      <w:pPr>
        <w:ind w:left="360" w:hanging="360"/>
      </w:pPr>
      <w:rPr>
        <w:rFonts w:ascii="Times New Roman" w:hAnsi="Times New Roman" w:cs="Times New Roman" w:hint="default"/>
        <w:sz w:val="28"/>
      </w:rPr>
    </w:lvl>
    <w:lvl w:ilvl="1">
      <w:start w:val="1"/>
      <w:numFmt w:val="decimal"/>
      <w:lvlText w:val="%1.%2"/>
      <w:lvlJc w:val="left"/>
      <w:pPr>
        <w:ind w:left="1800" w:hanging="360"/>
      </w:pPr>
      <w:rPr>
        <w:rFonts w:ascii="Times New Roman" w:hAnsi="Times New Roman" w:cs="Times New Roman" w:hint="default"/>
        <w:sz w:val="28"/>
      </w:rPr>
    </w:lvl>
    <w:lvl w:ilvl="2">
      <w:start w:val="1"/>
      <w:numFmt w:val="decimal"/>
      <w:lvlText w:val="%1.%2.%3"/>
      <w:lvlJc w:val="left"/>
      <w:pPr>
        <w:ind w:left="3600" w:hanging="720"/>
      </w:pPr>
      <w:rPr>
        <w:rFonts w:ascii="Times New Roman" w:hAnsi="Times New Roman" w:cs="Times New Roman" w:hint="default"/>
        <w:sz w:val="28"/>
      </w:rPr>
    </w:lvl>
    <w:lvl w:ilvl="3">
      <w:start w:val="1"/>
      <w:numFmt w:val="decimal"/>
      <w:lvlText w:val="%1.%2.%3.%4"/>
      <w:lvlJc w:val="left"/>
      <w:pPr>
        <w:ind w:left="5040" w:hanging="720"/>
      </w:pPr>
      <w:rPr>
        <w:rFonts w:ascii="Times New Roman" w:hAnsi="Times New Roman" w:cs="Times New Roman" w:hint="default"/>
        <w:sz w:val="28"/>
      </w:rPr>
    </w:lvl>
    <w:lvl w:ilvl="4">
      <w:start w:val="1"/>
      <w:numFmt w:val="decimal"/>
      <w:lvlText w:val="%1.%2.%3.%4.%5"/>
      <w:lvlJc w:val="left"/>
      <w:pPr>
        <w:ind w:left="6840" w:hanging="1080"/>
      </w:pPr>
      <w:rPr>
        <w:rFonts w:ascii="Times New Roman" w:hAnsi="Times New Roman" w:cs="Times New Roman" w:hint="default"/>
        <w:sz w:val="28"/>
      </w:rPr>
    </w:lvl>
    <w:lvl w:ilvl="5">
      <w:start w:val="1"/>
      <w:numFmt w:val="decimal"/>
      <w:lvlText w:val="%1.%2.%3.%4.%5.%6"/>
      <w:lvlJc w:val="left"/>
      <w:pPr>
        <w:ind w:left="8280" w:hanging="1080"/>
      </w:pPr>
      <w:rPr>
        <w:rFonts w:ascii="Times New Roman" w:hAnsi="Times New Roman" w:cs="Times New Roman" w:hint="default"/>
        <w:sz w:val="28"/>
      </w:rPr>
    </w:lvl>
    <w:lvl w:ilvl="6">
      <w:start w:val="1"/>
      <w:numFmt w:val="decimal"/>
      <w:lvlText w:val="%1.%2.%3.%4.%5.%6.%7"/>
      <w:lvlJc w:val="left"/>
      <w:pPr>
        <w:ind w:left="10080" w:hanging="1440"/>
      </w:pPr>
      <w:rPr>
        <w:rFonts w:ascii="Times New Roman" w:hAnsi="Times New Roman" w:cs="Times New Roman" w:hint="default"/>
        <w:sz w:val="28"/>
      </w:rPr>
    </w:lvl>
    <w:lvl w:ilvl="7">
      <w:start w:val="1"/>
      <w:numFmt w:val="decimal"/>
      <w:lvlText w:val="%1.%2.%3.%4.%5.%6.%7.%8"/>
      <w:lvlJc w:val="left"/>
      <w:pPr>
        <w:ind w:left="11520" w:hanging="1440"/>
      </w:pPr>
      <w:rPr>
        <w:rFonts w:ascii="Times New Roman" w:hAnsi="Times New Roman" w:cs="Times New Roman" w:hint="default"/>
        <w:sz w:val="28"/>
      </w:rPr>
    </w:lvl>
    <w:lvl w:ilvl="8">
      <w:start w:val="1"/>
      <w:numFmt w:val="decimal"/>
      <w:lvlText w:val="%1.%2.%3.%4.%5.%6.%7.%8.%9"/>
      <w:lvlJc w:val="left"/>
      <w:pPr>
        <w:ind w:left="12960" w:hanging="1440"/>
      </w:pPr>
      <w:rPr>
        <w:rFonts w:ascii="Times New Roman" w:hAnsi="Times New Roman" w:cs="Times New Roman" w:hint="default"/>
        <w:sz w:val="28"/>
      </w:rPr>
    </w:lvl>
  </w:abstractNum>
  <w:abstractNum w:abstractNumId="26">
    <w:nsid w:val="68CE7365"/>
    <w:multiLevelType w:val="hybridMultilevel"/>
    <w:tmpl w:val="8E106126"/>
    <w:lvl w:ilvl="0" w:tplc="96E449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6A7D0C3C"/>
    <w:multiLevelType w:val="multilevel"/>
    <w:tmpl w:val="B4244844"/>
    <w:lvl w:ilvl="0">
      <w:start w:val="1"/>
      <w:numFmt w:val="decimal"/>
      <w:lvlText w:val="%1."/>
      <w:lvlJc w:val="left"/>
      <w:pPr>
        <w:tabs>
          <w:tab w:val="num" w:pos="720"/>
        </w:tabs>
        <w:ind w:left="720" w:hanging="360"/>
      </w:pPr>
      <w:rPr>
        <w:rFonts w:cs="Times New Roman"/>
        <w:b w:val="0"/>
      </w:rPr>
    </w:lvl>
    <w:lvl w:ilvl="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8">
    <w:nsid w:val="6AF0400B"/>
    <w:multiLevelType w:val="hybridMultilevel"/>
    <w:tmpl w:val="72C8F9EC"/>
    <w:lvl w:ilvl="0" w:tplc="96E449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6C833B62"/>
    <w:multiLevelType w:val="hybridMultilevel"/>
    <w:tmpl w:val="DD00FC1A"/>
    <w:lvl w:ilvl="0" w:tplc="96E449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6D3147ED"/>
    <w:multiLevelType w:val="hybridMultilevel"/>
    <w:tmpl w:val="4712CC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77EC5AF2"/>
    <w:multiLevelType w:val="hybridMultilevel"/>
    <w:tmpl w:val="80EC43A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78DF5076"/>
    <w:multiLevelType w:val="hybridMultilevel"/>
    <w:tmpl w:val="F024584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7ADC16A9"/>
    <w:multiLevelType w:val="multilevel"/>
    <w:tmpl w:val="B4244844"/>
    <w:lvl w:ilvl="0">
      <w:start w:val="1"/>
      <w:numFmt w:val="decimal"/>
      <w:lvlText w:val="%1."/>
      <w:lvlJc w:val="left"/>
      <w:pPr>
        <w:tabs>
          <w:tab w:val="num" w:pos="720"/>
        </w:tabs>
        <w:ind w:left="720" w:hanging="360"/>
      </w:pPr>
      <w:rPr>
        <w:rFonts w:cs="Times New Roman"/>
        <w:b w:val="0"/>
      </w:rPr>
    </w:lvl>
    <w:lvl w:ilvl="1">
      <w:start w:val="1"/>
      <w:numFmt w:val="decimal"/>
      <w:lvlText w:val="%2."/>
      <w:lvlJc w:val="left"/>
      <w:pPr>
        <w:tabs>
          <w:tab w:val="num" w:pos="1494"/>
        </w:tabs>
        <w:ind w:left="1494"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4">
    <w:nsid w:val="7C703238"/>
    <w:multiLevelType w:val="hybridMultilevel"/>
    <w:tmpl w:val="A0566B8A"/>
    <w:lvl w:ilvl="0" w:tplc="96E4495A">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35">
    <w:nsid w:val="7E76579D"/>
    <w:multiLevelType w:val="hybridMultilevel"/>
    <w:tmpl w:val="E89A021E"/>
    <w:lvl w:ilvl="0" w:tplc="96E449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7"/>
  </w:num>
  <w:num w:numId="2">
    <w:abstractNumId w:val="25"/>
  </w:num>
  <w:num w:numId="3">
    <w:abstractNumId w:val="35"/>
  </w:num>
  <w:num w:numId="4">
    <w:abstractNumId w:val="22"/>
  </w:num>
  <w:num w:numId="5">
    <w:abstractNumId w:val="1"/>
  </w:num>
  <w:num w:numId="6">
    <w:abstractNumId w:val="21"/>
  </w:num>
  <w:num w:numId="7">
    <w:abstractNumId w:val="16"/>
  </w:num>
  <w:num w:numId="8">
    <w:abstractNumId w:val="3"/>
  </w:num>
  <w:num w:numId="9">
    <w:abstractNumId w:val="2"/>
  </w:num>
  <w:num w:numId="10">
    <w:abstractNumId w:val="15"/>
  </w:num>
  <w:num w:numId="11">
    <w:abstractNumId w:val="12"/>
  </w:num>
  <w:num w:numId="12">
    <w:abstractNumId w:val="7"/>
  </w:num>
  <w:num w:numId="13">
    <w:abstractNumId w:val="0"/>
  </w:num>
  <w:num w:numId="14">
    <w:abstractNumId w:val="23"/>
  </w:num>
  <w:num w:numId="15">
    <w:abstractNumId w:val="26"/>
  </w:num>
  <w:num w:numId="16">
    <w:abstractNumId w:val="19"/>
  </w:num>
  <w:num w:numId="17">
    <w:abstractNumId w:val="18"/>
  </w:num>
  <w:num w:numId="18">
    <w:abstractNumId w:val="28"/>
  </w:num>
  <w:num w:numId="19">
    <w:abstractNumId w:val="13"/>
  </w:num>
  <w:num w:numId="20">
    <w:abstractNumId w:val="29"/>
  </w:num>
  <w:num w:numId="21">
    <w:abstractNumId w:val="34"/>
  </w:num>
  <w:num w:numId="22">
    <w:abstractNumId w:val="17"/>
  </w:num>
  <w:num w:numId="23">
    <w:abstractNumId w:val="9"/>
  </w:num>
  <w:num w:numId="24">
    <w:abstractNumId w:val="6"/>
  </w:num>
  <w:num w:numId="25">
    <w:abstractNumId w:val="8"/>
  </w:num>
  <w:num w:numId="26">
    <w:abstractNumId w:val="33"/>
  </w:num>
  <w:num w:numId="27">
    <w:abstractNumId w:val="11"/>
  </w:num>
  <w:num w:numId="28">
    <w:abstractNumId w:val="24"/>
  </w:num>
  <w:num w:numId="29">
    <w:abstractNumId w:val="4"/>
  </w:num>
  <w:num w:numId="30">
    <w:abstractNumId w:val="30"/>
  </w:num>
  <w:num w:numId="31">
    <w:abstractNumId w:val="20"/>
  </w:num>
  <w:num w:numId="32">
    <w:abstractNumId w:val="5"/>
  </w:num>
  <w:num w:numId="33">
    <w:abstractNumId w:val="10"/>
  </w:num>
  <w:num w:numId="34">
    <w:abstractNumId w:val="31"/>
  </w:num>
  <w:num w:numId="35">
    <w:abstractNumId w:val="32"/>
  </w:num>
  <w:num w:numId="3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1F86"/>
    <w:rsid w:val="000B0E8D"/>
    <w:rsid w:val="00124E4E"/>
    <w:rsid w:val="0015328B"/>
    <w:rsid w:val="003E3F4F"/>
    <w:rsid w:val="00411F86"/>
    <w:rsid w:val="004B3E28"/>
    <w:rsid w:val="00502629"/>
    <w:rsid w:val="00511AF2"/>
    <w:rsid w:val="00526F0B"/>
    <w:rsid w:val="00545B22"/>
    <w:rsid w:val="005B7221"/>
    <w:rsid w:val="006F1A4B"/>
    <w:rsid w:val="00713B2C"/>
    <w:rsid w:val="00756FCB"/>
    <w:rsid w:val="00765E09"/>
    <w:rsid w:val="0080573A"/>
    <w:rsid w:val="008F71DA"/>
    <w:rsid w:val="009B6CF6"/>
    <w:rsid w:val="009F785F"/>
    <w:rsid w:val="00B1425B"/>
    <w:rsid w:val="00B3375D"/>
    <w:rsid w:val="00B362D8"/>
    <w:rsid w:val="00B94951"/>
    <w:rsid w:val="00BC3268"/>
    <w:rsid w:val="00BF7A51"/>
    <w:rsid w:val="00CA3FE8"/>
    <w:rsid w:val="00CD138B"/>
    <w:rsid w:val="00D905AA"/>
    <w:rsid w:val="00EF05F6"/>
    <w:rsid w:val="00F02579"/>
    <w:rsid w:val="00F95CD9"/>
    <w:rsid w:val="00F97B5C"/>
    <w:rsid w:val="00FA0343"/>
    <w:rsid w:val="00FC54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1F86"/>
    <w:rPr>
      <w:rFonts w:ascii="Calibri" w:eastAsia="Times New Roman" w:hAnsi="Calibri" w:cs="Times New Roman"/>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11F86"/>
    <w:pPr>
      <w:ind w:left="720"/>
      <w:contextualSpacing/>
    </w:pPr>
    <w:rPr>
      <w:rFonts w:eastAsia="Calibri"/>
      <w:lang w:eastAsia="en-US"/>
    </w:rPr>
  </w:style>
  <w:style w:type="character" w:styleId="a4">
    <w:name w:val="Hyperlink"/>
    <w:basedOn w:val="a0"/>
    <w:uiPriority w:val="99"/>
    <w:unhideWhenUsed/>
    <w:rsid w:val="00411F86"/>
    <w:rPr>
      <w:color w:val="0000FF"/>
      <w:u w:val="single"/>
    </w:rPr>
  </w:style>
  <w:style w:type="character" w:customStyle="1" w:styleId="organictitlecontentspan">
    <w:name w:val="organictitlecontentspan"/>
    <w:basedOn w:val="a0"/>
    <w:rsid w:val="00411F86"/>
  </w:style>
  <w:style w:type="paragraph" w:styleId="a5">
    <w:name w:val="footer"/>
    <w:basedOn w:val="a"/>
    <w:link w:val="a6"/>
    <w:uiPriority w:val="99"/>
    <w:rsid w:val="00411F86"/>
    <w:pPr>
      <w:tabs>
        <w:tab w:val="center" w:pos="4677"/>
        <w:tab w:val="right" w:pos="9355"/>
      </w:tabs>
    </w:pPr>
  </w:style>
  <w:style w:type="character" w:customStyle="1" w:styleId="a6">
    <w:name w:val="Нижний колонтитул Знак"/>
    <w:basedOn w:val="a0"/>
    <w:link w:val="a5"/>
    <w:uiPriority w:val="99"/>
    <w:rsid w:val="00411F86"/>
    <w:rPr>
      <w:rFonts w:ascii="Calibri" w:eastAsia="Times New Roman" w:hAnsi="Calibri" w:cs="Times New Roman"/>
      <w:lang w:eastAsia="ru-RU"/>
    </w:rPr>
  </w:style>
  <w:style w:type="paragraph" w:styleId="a7">
    <w:name w:val="Balloon Text"/>
    <w:basedOn w:val="a"/>
    <w:link w:val="a8"/>
    <w:uiPriority w:val="99"/>
    <w:semiHidden/>
    <w:unhideWhenUsed/>
    <w:rsid w:val="00411F86"/>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411F86"/>
    <w:rPr>
      <w:rFonts w:ascii="Tahoma" w:eastAsia="Times New Roman" w:hAnsi="Tahoma" w:cs="Tahoma"/>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1F86"/>
    <w:rPr>
      <w:rFonts w:ascii="Calibri" w:eastAsia="Times New Roman" w:hAnsi="Calibri" w:cs="Times New Roman"/>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11F86"/>
    <w:pPr>
      <w:ind w:left="720"/>
      <w:contextualSpacing/>
    </w:pPr>
    <w:rPr>
      <w:rFonts w:eastAsia="Calibri"/>
      <w:lang w:eastAsia="en-US"/>
    </w:rPr>
  </w:style>
  <w:style w:type="character" w:styleId="a4">
    <w:name w:val="Hyperlink"/>
    <w:basedOn w:val="a0"/>
    <w:uiPriority w:val="99"/>
    <w:unhideWhenUsed/>
    <w:rsid w:val="00411F86"/>
    <w:rPr>
      <w:color w:val="0000FF"/>
      <w:u w:val="single"/>
    </w:rPr>
  </w:style>
  <w:style w:type="character" w:customStyle="1" w:styleId="organictitlecontentspan">
    <w:name w:val="organictitlecontentspan"/>
    <w:basedOn w:val="a0"/>
    <w:rsid w:val="00411F86"/>
  </w:style>
  <w:style w:type="paragraph" w:styleId="a5">
    <w:name w:val="footer"/>
    <w:basedOn w:val="a"/>
    <w:link w:val="a6"/>
    <w:uiPriority w:val="99"/>
    <w:rsid w:val="00411F86"/>
    <w:pPr>
      <w:tabs>
        <w:tab w:val="center" w:pos="4677"/>
        <w:tab w:val="right" w:pos="9355"/>
      </w:tabs>
    </w:pPr>
  </w:style>
  <w:style w:type="character" w:customStyle="1" w:styleId="a6">
    <w:name w:val="Нижний колонтитул Знак"/>
    <w:basedOn w:val="a0"/>
    <w:link w:val="a5"/>
    <w:uiPriority w:val="99"/>
    <w:rsid w:val="00411F86"/>
    <w:rPr>
      <w:rFonts w:ascii="Calibri" w:eastAsia="Times New Roman" w:hAnsi="Calibri" w:cs="Times New Roman"/>
      <w:lang w:eastAsia="ru-RU"/>
    </w:rPr>
  </w:style>
  <w:style w:type="paragraph" w:styleId="a7">
    <w:name w:val="Balloon Text"/>
    <w:basedOn w:val="a"/>
    <w:link w:val="a8"/>
    <w:uiPriority w:val="99"/>
    <w:semiHidden/>
    <w:unhideWhenUsed/>
    <w:rsid w:val="00411F86"/>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411F86"/>
    <w:rPr>
      <w:rFonts w:ascii="Tahoma" w:eastAsia="Times New Roman" w:hAnsi="Tahoma" w:cs="Tahoma"/>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image" Target="media/image3.png"/><Relationship Id="rId26" Type="http://schemas.openxmlformats.org/officeDocument/2006/relationships/image" Target="media/image6.png"/><Relationship Id="rId39" Type="http://schemas.openxmlformats.org/officeDocument/2006/relationships/image" Target="media/image11.png"/><Relationship Id="rId21" Type="http://schemas.openxmlformats.org/officeDocument/2006/relationships/image" Target="media/image4.png"/><Relationship Id="rId34" Type="http://schemas.openxmlformats.org/officeDocument/2006/relationships/image" Target="media/image8.png"/><Relationship Id="rId42" Type="http://schemas.openxmlformats.org/officeDocument/2006/relationships/image" Target="media/image13.png"/><Relationship Id="rId47" Type="http://schemas.openxmlformats.org/officeDocument/2006/relationships/chart" Target="charts/chart2.xml"/><Relationship Id="rId50" Type="http://schemas.openxmlformats.org/officeDocument/2006/relationships/hyperlink" Target="https://www.pedopyt.ru/categories/1/articles/2329" TargetMode="Externa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diagramQuickStyle" Target="diagrams/quickStyle1.xml"/><Relationship Id="rId17" Type="http://schemas.openxmlformats.org/officeDocument/2006/relationships/image" Target="media/image2.png"/><Relationship Id="rId25" Type="http://schemas.openxmlformats.org/officeDocument/2006/relationships/hyperlink" Target="https://leplants.ru/haemanthus/" TargetMode="External"/><Relationship Id="rId33" Type="http://schemas.openxmlformats.org/officeDocument/2006/relationships/image" Target="media/image7.png"/><Relationship Id="rId38" Type="http://schemas.openxmlformats.org/officeDocument/2006/relationships/oleObject" Target="embeddings/oleObject6.bin"/><Relationship Id="rId46" Type="http://schemas.openxmlformats.org/officeDocument/2006/relationships/chart" Target="charts/chart1.xml"/><Relationship Id="rId2" Type="http://schemas.openxmlformats.org/officeDocument/2006/relationships/styles" Target="styles.xml"/><Relationship Id="rId16" Type="http://schemas.openxmlformats.org/officeDocument/2006/relationships/hyperlink" Target="https://leplants.ru/coleus/" TargetMode="External"/><Relationship Id="rId20" Type="http://schemas.openxmlformats.org/officeDocument/2006/relationships/hyperlink" Target="https://leplants.ru/achimenes/" TargetMode="External"/><Relationship Id="rId29" Type="http://schemas.openxmlformats.org/officeDocument/2006/relationships/hyperlink" Target="https://leplants.ru/asparagus1/" TargetMode="External"/><Relationship Id="rId41" Type="http://schemas.openxmlformats.org/officeDocument/2006/relationships/hyperlink" Target="https://leplants.ru/aloe/" TargetMode="External"/><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diagramLayout" Target="diagrams/layout1.xml"/><Relationship Id="rId24" Type="http://schemas.openxmlformats.org/officeDocument/2006/relationships/oleObject" Target="embeddings/oleObject3.bin"/><Relationship Id="rId32" Type="http://schemas.openxmlformats.org/officeDocument/2006/relationships/hyperlink" Target="https://leplants.ru/fuchsia/" TargetMode="External"/><Relationship Id="rId37" Type="http://schemas.openxmlformats.org/officeDocument/2006/relationships/image" Target="media/image10.png"/><Relationship Id="rId40" Type="http://schemas.openxmlformats.org/officeDocument/2006/relationships/image" Target="media/image12.png"/><Relationship Id="rId45" Type="http://schemas.openxmlformats.org/officeDocument/2006/relationships/image" Target="media/image16.png"/><Relationship Id="rId53" Type="http://schemas.openxmlformats.org/officeDocument/2006/relationships/hyperlink" Target="https://www.pedopyt.ru/categories/1/articles/2069" TargetMode="Externa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5.png"/><Relationship Id="rId28" Type="http://schemas.openxmlformats.org/officeDocument/2006/relationships/hyperlink" Target="https://leplants.ru/hibiscus/" TargetMode="External"/><Relationship Id="rId36" Type="http://schemas.openxmlformats.org/officeDocument/2006/relationships/oleObject" Target="embeddings/oleObject5.bin"/><Relationship Id="rId49" Type="http://schemas.openxmlformats.org/officeDocument/2006/relationships/hyperlink" Target="https://www.pedopyt.ru/categories/1/articles/2333" TargetMode="External"/><Relationship Id="rId10" Type="http://schemas.openxmlformats.org/officeDocument/2006/relationships/diagramData" Target="diagrams/data1.xml"/><Relationship Id="rId19" Type="http://schemas.openxmlformats.org/officeDocument/2006/relationships/oleObject" Target="embeddings/oleObject1.bin"/><Relationship Id="rId31" Type="http://schemas.openxmlformats.org/officeDocument/2006/relationships/hyperlink" Target="https://leplants.ru/crinum/" TargetMode="External"/><Relationship Id="rId44" Type="http://schemas.openxmlformats.org/officeDocument/2006/relationships/image" Target="media/image15.png"/><Relationship Id="rId52" Type="http://schemas.openxmlformats.org/officeDocument/2006/relationships/hyperlink" Target="https://www.pedopyt.ru/categories/1/articles/2242" TargetMode="External"/><Relationship Id="rId4" Type="http://schemas.openxmlformats.org/officeDocument/2006/relationships/settings" Target="settings.xml"/><Relationship Id="rId9" Type="http://schemas.openxmlformats.org/officeDocument/2006/relationships/footer" Target="footer2.xml"/><Relationship Id="rId14" Type="http://schemas.microsoft.com/office/2007/relationships/diagramDrawing" Target="diagrams/drawing1.xml"/><Relationship Id="rId22" Type="http://schemas.openxmlformats.org/officeDocument/2006/relationships/oleObject" Target="embeddings/oleObject2.bin"/><Relationship Id="rId27" Type="http://schemas.openxmlformats.org/officeDocument/2006/relationships/oleObject" Target="embeddings/oleObject4.bin"/><Relationship Id="rId30" Type="http://schemas.openxmlformats.org/officeDocument/2006/relationships/hyperlink" Target="https://leplants.ru/clivia/" TargetMode="External"/><Relationship Id="rId35" Type="http://schemas.openxmlformats.org/officeDocument/2006/relationships/image" Target="media/image9.png"/><Relationship Id="rId43" Type="http://schemas.openxmlformats.org/officeDocument/2006/relationships/image" Target="media/image14.png"/><Relationship Id="rId48" Type="http://schemas.openxmlformats.org/officeDocument/2006/relationships/chart" Target="charts/chart3.xml"/><Relationship Id="rId8" Type="http://schemas.openxmlformats.org/officeDocument/2006/relationships/footer" Target="footer1.xml"/><Relationship Id="rId51" Type="http://schemas.openxmlformats.org/officeDocument/2006/relationships/hyperlink" Target="https://www.pedopyt.ru/categories/1/articles/1619" TargetMode="External"/><Relationship Id="rId3" Type="http://schemas.microsoft.com/office/2007/relationships/stylesWithEffects" Target="stylesWithEffects.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0.19361277445109781"/>
          <c:y val="0.10152284263959392"/>
          <c:w val="0.61876247504990023"/>
          <c:h val="0.62436548223350286"/>
        </c:manualLayout>
      </c:layout>
      <c:pie3DChart>
        <c:varyColors val="1"/>
        <c:ser>
          <c:idx val="0"/>
          <c:order val="0"/>
          <c:tx>
            <c:strRef>
              <c:f>Sheet1!$A$2</c:f>
              <c:strCache>
                <c:ptCount val="1"/>
                <c:pt idx="0">
                  <c:v>Восток</c:v>
                </c:pt>
              </c:strCache>
            </c:strRef>
          </c:tx>
          <c:spPr>
            <a:solidFill>
              <a:srgbClr val="9999FF"/>
            </a:solidFill>
            <a:ln w="12689">
              <a:solidFill>
                <a:srgbClr val="000000"/>
              </a:solidFill>
              <a:prstDash val="solid"/>
            </a:ln>
          </c:spPr>
          <c:dPt>
            <c:idx val="1"/>
            <c:bubble3D val="0"/>
            <c:spPr>
              <a:solidFill>
                <a:srgbClr val="993366"/>
              </a:solidFill>
              <a:ln w="12689">
                <a:solidFill>
                  <a:srgbClr val="000000"/>
                </a:solidFill>
                <a:prstDash val="solid"/>
              </a:ln>
            </c:spPr>
          </c:dPt>
          <c:dPt>
            <c:idx val="2"/>
            <c:bubble3D val="0"/>
            <c:spPr>
              <a:solidFill>
                <a:srgbClr val="FFFFCC"/>
              </a:solidFill>
              <a:ln w="12689">
                <a:solidFill>
                  <a:srgbClr val="000000"/>
                </a:solidFill>
                <a:prstDash val="solid"/>
              </a:ln>
            </c:spPr>
          </c:dPt>
          <c:dLbls>
            <c:spPr>
              <a:noFill/>
              <a:ln w="25378">
                <a:noFill/>
              </a:ln>
            </c:spPr>
            <c:txPr>
              <a:bodyPr/>
              <a:lstStyle/>
              <a:p>
                <a:pPr>
                  <a:defRPr sz="949"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1"/>
          </c:dLbls>
          <c:cat>
            <c:strRef>
              <c:f>Sheet1!$B$1:$D$1</c:f>
              <c:strCache>
                <c:ptCount val="3"/>
                <c:pt idx="0">
                  <c:v>Низкий</c:v>
                </c:pt>
                <c:pt idx="1">
                  <c:v>Средний</c:v>
                </c:pt>
                <c:pt idx="2">
                  <c:v>Высокий</c:v>
                </c:pt>
              </c:strCache>
            </c:strRef>
          </c:cat>
          <c:val>
            <c:numRef>
              <c:f>Sheet1!$B$2:$D$2</c:f>
              <c:numCache>
                <c:formatCode>General</c:formatCode>
                <c:ptCount val="3"/>
                <c:pt idx="0">
                  <c:v>55</c:v>
                </c:pt>
                <c:pt idx="1">
                  <c:v>30</c:v>
                </c:pt>
                <c:pt idx="2">
                  <c:v>12</c:v>
                </c:pt>
              </c:numCache>
            </c:numRef>
          </c:val>
        </c:ser>
        <c:ser>
          <c:idx val="1"/>
          <c:order val="1"/>
          <c:tx>
            <c:strRef>
              <c:f>Sheet1!$A$3</c:f>
              <c:strCache>
                <c:ptCount val="1"/>
                <c:pt idx="0">
                  <c:v>Запад</c:v>
                </c:pt>
              </c:strCache>
            </c:strRef>
          </c:tx>
          <c:spPr>
            <a:solidFill>
              <a:srgbClr val="993366"/>
            </a:solidFill>
            <a:ln w="12689">
              <a:solidFill>
                <a:srgbClr val="000000"/>
              </a:solidFill>
              <a:prstDash val="solid"/>
            </a:ln>
          </c:spPr>
          <c:dPt>
            <c:idx val="0"/>
            <c:bubble3D val="0"/>
            <c:spPr>
              <a:solidFill>
                <a:srgbClr val="9999FF"/>
              </a:solidFill>
              <a:ln w="12689">
                <a:solidFill>
                  <a:srgbClr val="000000"/>
                </a:solidFill>
                <a:prstDash val="solid"/>
              </a:ln>
            </c:spPr>
          </c:dPt>
          <c:dPt>
            <c:idx val="2"/>
            <c:bubble3D val="0"/>
            <c:spPr>
              <a:solidFill>
                <a:srgbClr val="FFFFCC"/>
              </a:solidFill>
              <a:ln w="12689">
                <a:solidFill>
                  <a:srgbClr val="000000"/>
                </a:solidFill>
                <a:prstDash val="solid"/>
              </a:ln>
            </c:spPr>
          </c:dPt>
          <c:cat>
            <c:strRef>
              <c:f>Sheet1!$B$1:$D$1</c:f>
              <c:strCache>
                <c:ptCount val="3"/>
                <c:pt idx="0">
                  <c:v>Низкий</c:v>
                </c:pt>
                <c:pt idx="1">
                  <c:v>Средний</c:v>
                </c:pt>
                <c:pt idx="2">
                  <c:v>Высокий</c:v>
                </c:pt>
              </c:strCache>
            </c:strRef>
          </c:cat>
          <c:val>
            <c:numRef>
              <c:f>Sheet1!$B$3:$D$3</c:f>
              <c:numCache>
                <c:formatCode>General</c:formatCode>
                <c:ptCount val="3"/>
                <c:pt idx="0">
                  <c:v>30.6</c:v>
                </c:pt>
                <c:pt idx="1">
                  <c:v>38.6</c:v>
                </c:pt>
                <c:pt idx="2">
                  <c:v>34.6</c:v>
                </c:pt>
              </c:numCache>
            </c:numRef>
          </c:val>
        </c:ser>
        <c:ser>
          <c:idx val="2"/>
          <c:order val="2"/>
          <c:tx>
            <c:strRef>
              <c:f>Sheet1!$A$4</c:f>
              <c:strCache>
                <c:ptCount val="1"/>
                <c:pt idx="0">
                  <c:v>Север</c:v>
                </c:pt>
              </c:strCache>
            </c:strRef>
          </c:tx>
          <c:spPr>
            <a:solidFill>
              <a:srgbClr val="FFFFCC"/>
            </a:solidFill>
            <a:ln w="12689">
              <a:solidFill>
                <a:srgbClr val="000000"/>
              </a:solidFill>
              <a:prstDash val="solid"/>
            </a:ln>
          </c:spPr>
          <c:dPt>
            <c:idx val="0"/>
            <c:bubble3D val="0"/>
            <c:spPr>
              <a:solidFill>
                <a:srgbClr val="9999FF"/>
              </a:solidFill>
              <a:ln w="12689">
                <a:solidFill>
                  <a:srgbClr val="000000"/>
                </a:solidFill>
                <a:prstDash val="solid"/>
              </a:ln>
            </c:spPr>
          </c:dPt>
          <c:dPt>
            <c:idx val="1"/>
            <c:bubble3D val="0"/>
            <c:spPr>
              <a:solidFill>
                <a:srgbClr val="993366"/>
              </a:solidFill>
              <a:ln w="12689">
                <a:solidFill>
                  <a:srgbClr val="000000"/>
                </a:solidFill>
                <a:prstDash val="solid"/>
              </a:ln>
            </c:spPr>
          </c:dPt>
          <c:cat>
            <c:strRef>
              <c:f>Sheet1!$B$1:$D$1</c:f>
              <c:strCache>
                <c:ptCount val="3"/>
                <c:pt idx="0">
                  <c:v>Низкий</c:v>
                </c:pt>
                <c:pt idx="1">
                  <c:v>Средний</c:v>
                </c:pt>
                <c:pt idx="2">
                  <c:v>Высокий</c:v>
                </c:pt>
              </c:strCache>
            </c:strRef>
          </c:cat>
          <c:val>
            <c:numRef>
              <c:f>Sheet1!$B$4:$D$4</c:f>
              <c:numCache>
                <c:formatCode>General</c:formatCode>
                <c:ptCount val="3"/>
                <c:pt idx="0">
                  <c:v>45.9</c:v>
                </c:pt>
                <c:pt idx="1">
                  <c:v>46.9</c:v>
                </c:pt>
                <c:pt idx="2">
                  <c:v>45</c:v>
                </c:pt>
              </c:numCache>
            </c:numRef>
          </c:val>
        </c:ser>
        <c:dLbls>
          <c:showLegendKey val="0"/>
          <c:showVal val="0"/>
          <c:showCatName val="0"/>
          <c:showSerName val="0"/>
          <c:showPercent val="0"/>
          <c:showBubbleSize val="0"/>
          <c:showLeaderLines val="1"/>
        </c:dLbls>
      </c:pie3DChart>
      <c:spPr>
        <a:noFill/>
        <a:ln w="25378">
          <a:noFill/>
        </a:ln>
      </c:spPr>
    </c:plotArea>
    <c:legend>
      <c:legendPos val="b"/>
      <c:layout>
        <c:manualLayout>
          <c:xMode val="edge"/>
          <c:yMode val="edge"/>
          <c:x val="0.25948103792415184"/>
          <c:y val="0.74111675126903553"/>
          <c:w val="0.47305389221556887"/>
          <c:h val="0.26395939086294434"/>
        </c:manualLayout>
      </c:layout>
      <c:overlay val="0"/>
      <c:spPr>
        <a:noFill/>
        <a:ln w="25378">
          <a:noFill/>
        </a:ln>
      </c:spPr>
      <c:txPr>
        <a:bodyPr/>
        <a:lstStyle/>
        <a:p>
          <a:pPr>
            <a:defRPr sz="734" b="1" i="0" u="none" strike="noStrike" baseline="0">
              <a:solidFill>
                <a:srgbClr val="000000"/>
              </a:solidFill>
              <a:latin typeface="Calibri"/>
              <a:ea typeface="Calibri"/>
              <a:cs typeface="Calibri"/>
            </a:defRPr>
          </a:pPr>
          <a:endParaRPr lang="ru-RU"/>
        </a:p>
      </c:txPr>
    </c:legend>
    <c:plotVisOnly val="1"/>
    <c:dispBlanksAs val="zero"/>
    <c:showDLblsOverMax val="0"/>
  </c:chart>
  <c:spPr>
    <a:noFill/>
    <a:ln>
      <a:noFill/>
    </a:ln>
  </c:spPr>
  <c:txPr>
    <a:bodyPr/>
    <a:lstStyle/>
    <a:p>
      <a:pPr>
        <a:defRPr sz="874"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6"/>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4.7244094488188976E-2"/>
          <c:y val="8.3333333333333343E-2"/>
          <c:w val="0.93700787401574803"/>
          <c:h val="0.75000000000000022"/>
        </c:manualLayout>
      </c:layout>
      <c:bar3DChart>
        <c:barDir val="col"/>
        <c:grouping val="clustered"/>
        <c:varyColors val="0"/>
        <c:ser>
          <c:idx val="0"/>
          <c:order val="0"/>
          <c:tx>
            <c:strRef>
              <c:f>Sheet1!$A$2</c:f>
              <c:strCache>
                <c:ptCount val="1"/>
                <c:pt idx="0">
                  <c:v>Восток</c:v>
                </c:pt>
              </c:strCache>
            </c:strRef>
          </c:tx>
          <c:spPr>
            <a:solidFill>
              <a:srgbClr val="9999FF"/>
            </a:solidFill>
            <a:ln w="12704">
              <a:solidFill>
                <a:srgbClr val="000000"/>
              </a:solidFill>
              <a:prstDash val="solid"/>
            </a:ln>
          </c:spPr>
          <c:invertIfNegative val="0"/>
          <c:cat>
            <c:numRef>
              <c:f>Sheet1!$B$1:$U$1</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cat>
          <c:val>
            <c:numRef>
              <c:f>Sheet1!$B$2:$U$2</c:f>
              <c:numCache>
                <c:formatCode>General</c:formatCode>
                <c:ptCount val="20"/>
                <c:pt idx="0">
                  <c:v>63</c:v>
                </c:pt>
                <c:pt idx="1">
                  <c:v>70</c:v>
                </c:pt>
                <c:pt idx="2">
                  <c:v>66</c:v>
                </c:pt>
                <c:pt idx="3">
                  <c:v>65</c:v>
                </c:pt>
                <c:pt idx="4">
                  <c:v>63</c:v>
                </c:pt>
                <c:pt idx="5">
                  <c:v>63</c:v>
                </c:pt>
                <c:pt idx="6">
                  <c:v>62</c:v>
                </c:pt>
                <c:pt idx="7">
                  <c:v>65</c:v>
                </c:pt>
                <c:pt idx="8">
                  <c:v>68</c:v>
                </c:pt>
                <c:pt idx="9">
                  <c:v>49</c:v>
                </c:pt>
                <c:pt idx="10">
                  <c:v>71</c:v>
                </c:pt>
                <c:pt idx="11">
                  <c:v>80</c:v>
                </c:pt>
                <c:pt idx="12">
                  <c:v>65</c:v>
                </c:pt>
                <c:pt idx="13">
                  <c:v>66</c:v>
                </c:pt>
                <c:pt idx="14">
                  <c:v>70</c:v>
                </c:pt>
                <c:pt idx="15">
                  <c:v>70</c:v>
                </c:pt>
                <c:pt idx="16">
                  <c:v>63</c:v>
                </c:pt>
                <c:pt idx="17">
                  <c:v>60</c:v>
                </c:pt>
                <c:pt idx="18">
                  <c:v>40</c:v>
                </c:pt>
                <c:pt idx="19">
                  <c:v>45</c:v>
                </c:pt>
              </c:numCache>
            </c:numRef>
          </c:val>
        </c:ser>
        <c:dLbls>
          <c:showLegendKey val="0"/>
          <c:showVal val="0"/>
          <c:showCatName val="0"/>
          <c:showSerName val="0"/>
          <c:showPercent val="0"/>
          <c:showBubbleSize val="0"/>
        </c:dLbls>
        <c:gapWidth val="150"/>
        <c:gapDepth val="0"/>
        <c:shape val="box"/>
        <c:axId val="188330752"/>
        <c:axId val="188332288"/>
        <c:axId val="0"/>
      </c:bar3DChart>
      <c:catAx>
        <c:axId val="188330752"/>
        <c:scaling>
          <c:orientation val="minMax"/>
        </c:scaling>
        <c:delete val="0"/>
        <c:axPos val="b"/>
        <c:numFmt formatCode="General" sourceLinked="1"/>
        <c:majorTickMark val="out"/>
        <c:minorTickMark val="none"/>
        <c:tickLblPos val="low"/>
        <c:spPr>
          <a:ln w="3176">
            <a:solidFill>
              <a:srgbClr val="000000"/>
            </a:solidFill>
            <a:prstDash val="solid"/>
          </a:ln>
        </c:spPr>
        <c:txPr>
          <a:bodyPr rot="0" vert="horz"/>
          <a:lstStyle/>
          <a:p>
            <a:pPr>
              <a:defRPr sz="1050" b="1" i="0" u="none" strike="noStrike" baseline="0">
                <a:solidFill>
                  <a:srgbClr val="000000"/>
                </a:solidFill>
                <a:latin typeface="Calibri"/>
                <a:ea typeface="Calibri"/>
                <a:cs typeface="Calibri"/>
              </a:defRPr>
            </a:pPr>
            <a:endParaRPr lang="ru-RU"/>
          </a:p>
        </c:txPr>
        <c:crossAx val="188332288"/>
        <c:crosses val="autoZero"/>
        <c:auto val="1"/>
        <c:lblAlgn val="ctr"/>
        <c:lblOffset val="100"/>
        <c:tickLblSkip val="1"/>
        <c:tickMarkSkip val="1"/>
        <c:noMultiLvlLbl val="0"/>
      </c:catAx>
      <c:valAx>
        <c:axId val="188332288"/>
        <c:scaling>
          <c:orientation val="minMax"/>
        </c:scaling>
        <c:delete val="0"/>
        <c:axPos val="l"/>
        <c:majorGridlines>
          <c:spPr>
            <a:ln w="3176">
              <a:solidFill>
                <a:srgbClr val="000000"/>
              </a:solidFill>
              <a:prstDash val="solid"/>
            </a:ln>
          </c:spPr>
        </c:majorGridlines>
        <c:numFmt formatCode="General" sourceLinked="1"/>
        <c:majorTickMark val="out"/>
        <c:minorTickMark val="none"/>
        <c:tickLblPos val="nextTo"/>
        <c:spPr>
          <a:ln w="3176">
            <a:solidFill>
              <a:srgbClr val="000000"/>
            </a:solidFill>
            <a:prstDash val="solid"/>
          </a:ln>
        </c:spPr>
        <c:txPr>
          <a:bodyPr rot="0" vert="horz"/>
          <a:lstStyle/>
          <a:p>
            <a:pPr>
              <a:defRPr sz="1050" b="1" i="0" u="none" strike="noStrike" baseline="0">
                <a:solidFill>
                  <a:srgbClr val="000000"/>
                </a:solidFill>
                <a:latin typeface="Calibri"/>
                <a:ea typeface="Calibri"/>
                <a:cs typeface="Calibri"/>
              </a:defRPr>
            </a:pPr>
            <a:endParaRPr lang="ru-RU"/>
          </a:p>
        </c:txPr>
        <c:crossAx val="188330752"/>
        <c:crosses val="autoZero"/>
        <c:crossBetween val="between"/>
      </c:valAx>
      <c:spPr>
        <a:noFill/>
        <a:ln w="25408">
          <a:noFill/>
        </a:ln>
      </c:spPr>
    </c:plotArea>
    <c:plotVisOnly val="1"/>
    <c:dispBlanksAs val="gap"/>
    <c:showDLblsOverMax val="0"/>
  </c:chart>
  <c:spPr>
    <a:noFill/>
    <a:ln>
      <a:noFill/>
    </a:ln>
  </c:spPr>
  <c:txPr>
    <a:bodyPr/>
    <a:lstStyle/>
    <a:p>
      <a:pPr>
        <a:defRPr sz="105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27"/>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4.4094488188976412E-2"/>
          <c:y val="4.8387096774193561E-2"/>
          <c:w val="0.94015748031496049"/>
          <c:h val="0.76881720430107559"/>
        </c:manualLayout>
      </c:layout>
      <c:bar3DChart>
        <c:barDir val="col"/>
        <c:grouping val="clustered"/>
        <c:varyColors val="0"/>
        <c:ser>
          <c:idx val="0"/>
          <c:order val="0"/>
          <c:tx>
            <c:strRef>
              <c:f>Sheet1!$A$2</c:f>
              <c:strCache>
                <c:ptCount val="1"/>
                <c:pt idx="0">
                  <c:v>Восток</c:v>
                </c:pt>
              </c:strCache>
            </c:strRef>
          </c:tx>
          <c:spPr>
            <a:solidFill>
              <a:srgbClr val="9999FF"/>
            </a:solidFill>
            <a:ln w="12701">
              <a:solidFill>
                <a:srgbClr val="000000"/>
              </a:solidFill>
              <a:prstDash val="solid"/>
            </a:ln>
          </c:spPr>
          <c:invertIfNegative val="0"/>
          <c:dLbls>
            <c:spPr>
              <a:noFill/>
              <a:ln w="25401">
                <a:noFill/>
              </a:ln>
            </c:spPr>
            <c:txPr>
              <a:bodyPr/>
              <a:lstStyle/>
              <a:p>
                <a:pPr>
                  <a:defRPr sz="825"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dLbls>
          <c:cat>
            <c:strRef>
              <c:f>Sheet1!$B$1:$D$1</c:f>
              <c:strCache>
                <c:ptCount val="3"/>
                <c:pt idx="0">
                  <c:v>Низкий уровень</c:v>
                </c:pt>
                <c:pt idx="1">
                  <c:v>Средний уровень</c:v>
                </c:pt>
                <c:pt idx="2">
                  <c:v>Высокий уровень</c:v>
                </c:pt>
              </c:strCache>
            </c:strRef>
          </c:cat>
          <c:val>
            <c:numRef>
              <c:f>Sheet1!$B$2:$D$2</c:f>
              <c:numCache>
                <c:formatCode>General</c:formatCode>
                <c:ptCount val="3"/>
                <c:pt idx="0">
                  <c:v>55</c:v>
                </c:pt>
                <c:pt idx="1">
                  <c:v>30</c:v>
                </c:pt>
                <c:pt idx="2">
                  <c:v>12</c:v>
                </c:pt>
              </c:numCache>
            </c:numRef>
          </c:val>
        </c:ser>
        <c:ser>
          <c:idx val="1"/>
          <c:order val="1"/>
          <c:tx>
            <c:strRef>
              <c:f>Sheet1!$A$3</c:f>
              <c:strCache>
                <c:ptCount val="1"/>
              </c:strCache>
            </c:strRef>
          </c:tx>
          <c:spPr>
            <a:solidFill>
              <a:srgbClr val="993366"/>
            </a:solidFill>
            <a:ln w="12701">
              <a:solidFill>
                <a:srgbClr val="000000"/>
              </a:solidFill>
              <a:prstDash val="solid"/>
            </a:ln>
          </c:spPr>
          <c:invertIfNegative val="0"/>
          <c:dLbls>
            <c:spPr>
              <a:noFill/>
              <a:ln w="25401">
                <a:noFill/>
              </a:ln>
            </c:spPr>
            <c:txPr>
              <a:bodyPr/>
              <a:lstStyle/>
              <a:p>
                <a:pPr>
                  <a:defRPr sz="825"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dLbls>
          <c:cat>
            <c:strRef>
              <c:f>Sheet1!$B$1:$D$1</c:f>
              <c:strCache>
                <c:ptCount val="3"/>
                <c:pt idx="0">
                  <c:v>Низкий уровень</c:v>
                </c:pt>
                <c:pt idx="1">
                  <c:v>Средний уровень</c:v>
                </c:pt>
                <c:pt idx="2">
                  <c:v>Высокий уровень</c:v>
                </c:pt>
              </c:strCache>
            </c:strRef>
          </c:cat>
          <c:val>
            <c:numRef>
              <c:f>Sheet1!$B$3:$D$3</c:f>
              <c:numCache>
                <c:formatCode>General</c:formatCode>
                <c:ptCount val="3"/>
                <c:pt idx="0">
                  <c:v>15</c:v>
                </c:pt>
                <c:pt idx="1">
                  <c:v>35</c:v>
                </c:pt>
                <c:pt idx="2">
                  <c:v>50</c:v>
                </c:pt>
              </c:numCache>
            </c:numRef>
          </c:val>
        </c:ser>
        <c:dLbls>
          <c:showLegendKey val="0"/>
          <c:showVal val="0"/>
          <c:showCatName val="0"/>
          <c:showSerName val="0"/>
          <c:showPercent val="0"/>
          <c:showBubbleSize val="0"/>
        </c:dLbls>
        <c:gapWidth val="150"/>
        <c:gapDepth val="0"/>
        <c:shape val="box"/>
        <c:axId val="188423552"/>
        <c:axId val="188441728"/>
        <c:axId val="0"/>
      </c:bar3DChart>
      <c:catAx>
        <c:axId val="188423552"/>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25" b="1" i="0" u="none" strike="noStrike" baseline="0">
                <a:solidFill>
                  <a:srgbClr val="000000"/>
                </a:solidFill>
                <a:latin typeface="Calibri"/>
                <a:ea typeface="Calibri"/>
                <a:cs typeface="Calibri"/>
              </a:defRPr>
            </a:pPr>
            <a:endParaRPr lang="ru-RU"/>
          </a:p>
        </c:txPr>
        <c:crossAx val="188441728"/>
        <c:crosses val="autoZero"/>
        <c:auto val="1"/>
        <c:lblAlgn val="ctr"/>
        <c:lblOffset val="100"/>
        <c:tickLblSkip val="1"/>
        <c:tickMarkSkip val="1"/>
        <c:noMultiLvlLbl val="0"/>
      </c:catAx>
      <c:valAx>
        <c:axId val="188441728"/>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25" b="1" i="0" u="none" strike="noStrike" baseline="0">
                <a:solidFill>
                  <a:srgbClr val="000000"/>
                </a:solidFill>
                <a:latin typeface="Calibri"/>
                <a:ea typeface="Calibri"/>
                <a:cs typeface="Calibri"/>
              </a:defRPr>
            </a:pPr>
            <a:endParaRPr lang="ru-RU"/>
          </a:p>
        </c:txPr>
        <c:crossAx val="188423552"/>
        <c:crosses val="autoZero"/>
        <c:crossBetween val="between"/>
      </c:valAx>
      <c:spPr>
        <a:noFill/>
        <a:ln w="25401">
          <a:noFill/>
        </a:ln>
      </c:spPr>
    </c:plotArea>
    <c:plotVisOnly val="1"/>
    <c:dispBlanksAs val="gap"/>
    <c:showDLblsOverMax val="0"/>
  </c:chart>
  <c:spPr>
    <a:noFill/>
    <a:ln>
      <a:noFill/>
    </a:ln>
  </c:spPr>
  <c:txPr>
    <a:bodyPr/>
    <a:lstStyle/>
    <a:p>
      <a:pPr>
        <a:defRPr sz="825" b="1" i="0" u="none" strike="noStrike" baseline="0">
          <a:solidFill>
            <a:srgbClr val="000000"/>
          </a:solidFill>
          <a:latin typeface="Calibri"/>
          <a:ea typeface="Calibri"/>
          <a:cs typeface="Calibri"/>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66B1C34-FE7D-4DC2-BF72-7C3DE71A300A}" type="doc">
      <dgm:prSet loTypeId="urn:microsoft.com/office/officeart/2005/8/layout/orgChart1" loCatId="hierarchy" qsTypeId="urn:microsoft.com/office/officeart/2005/8/quickstyle/simple1" qsCatId="simple" csTypeId="urn:microsoft.com/office/officeart/2005/8/colors/accent1_2" csCatId="accent1"/>
      <dgm:spPr/>
    </dgm:pt>
    <dgm:pt modelId="{5B532316-B111-4DF4-BFBA-2FCD737148D5}">
      <dgm:prSet/>
      <dgm:spPr/>
      <dgm:t>
        <a:bodyPr/>
        <a:lstStyle/>
        <a:p>
          <a:pPr marR="0" algn="ctr" rtl="0"/>
          <a:r>
            <a:rPr lang="ru-RU" b="1" u="sng" baseline="0" smtClean="0">
              <a:latin typeface="Times New Roman"/>
            </a:rPr>
            <a:t>Активные методы</a:t>
          </a:r>
          <a:endParaRPr lang="ru-RU" smtClean="0"/>
        </a:p>
      </dgm:t>
    </dgm:pt>
    <dgm:pt modelId="{27E3DD27-BFE0-474D-8305-F87EEDADCF0F}" type="parTrans" cxnId="{905D9588-1D1B-4B6D-B3A8-16CC747F6D45}">
      <dgm:prSet/>
      <dgm:spPr/>
    </dgm:pt>
    <dgm:pt modelId="{B4A1A9B5-959E-46C5-9226-BE0D63EDD53D}" type="sibTrans" cxnId="{905D9588-1D1B-4B6D-B3A8-16CC747F6D45}">
      <dgm:prSet/>
      <dgm:spPr/>
    </dgm:pt>
    <dgm:pt modelId="{765866CD-F4A1-4966-B22A-E0126FFE8C28}">
      <dgm:prSet/>
      <dgm:spPr/>
      <dgm:t>
        <a:bodyPr/>
        <a:lstStyle/>
        <a:p>
          <a:pPr marR="0" algn="ctr" rtl="0"/>
          <a:r>
            <a:rPr lang="ru-RU" baseline="0" smtClean="0">
              <a:latin typeface="Times New Roman"/>
            </a:rPr>
            <a:t>1. Словесные</a:t>
          </a:r>
          <a:endParaRPr lang="ru-RU" smtClean="0"/>
        </a:p>
      </dgm:t>
    </dgm:pt>
    <dgm:pt modelId="{77C3AB2A-F628-47B1-8135-815B9FDA819A}" type="parTrans" cxnId="{09EFEB47-0E3D-4885-88E8-22238B0933EE}">
      <dgm:prSet/>
      <dgm:spPr/>
    </dgm:pt>
    <dgm:pt modelId="{9546EA1B-15E9-48BE-A45F-25A501B1BC51}" type="sibTrans" cxnId="{09EFEB47-0E3D-4885-88E8-22238B0933EE}">
      <dgm:prSet/>
      <dgm:spPr/>
    </dgm:pt>
    <dgm:pt modelId="{2C54CF8E-1970-4AE1-A374-08B46468B817}" type="asst">
      <dgm:prSet/>
      <dgm:spPr/>
      <dgm:t>
        <a:bodyPr/>
        <a:lstStyle/>
        <a:p>
          <a:pPr marR="0" algn="ctr" rtl="0"/>
          <a:r>
            <a:rPr lang="ru-RU" baseline="0" smtClean="0">
              <a:latin typeface="Times New Roman"/>
            </a:rPr>
            <a:t>Метод дискуссии</a:t>
          </a:r>
          <a:endParaRPr lang="ru-RU" smtClean="0"/>
        </a:p>
      </dgm:t>
    </dgm:pt>
    <dgm:pt modelId="{AC69F407-6AC0-49A8-ABCE-2F408CA97D91}" type="parTrans" cxnId="{A82C3216-EE93-49BD-A93E-A03532C5DCC3}">
      <dgm:prSet/>
      <dgm:spPr/>
    </dgm:pt>
    <dgm:pt modelId="{51E2AE20-1807-46D5-A948-2C6F4DB2C69F}" type="sibTrans" cxnId="{A82C3216-EE93-49BD-A93E-A03532C5DCC3}">
      <dgm:prSet/>
      <dgm:spPr/>
    </dgm:pt>
    <dgm:pt modelId="{D9A2F3A3-061A-486A-B8E6-C819119D4BB1}" type="asst">
      <dgm:prSet/>
      <dgm:spPr/>
      <dgm:t>
        <a:bodyPr/>
        <a:lstStyle/>
        <a:p>
          <a:pPr marR="0" algn="ctr" rtl="0"/>
          <a:r>
            <a:rPr lang="ru-RU" baseline="0" smtClean="0">
              <a:latin typeface="Times New Roman"/>
            </a:rPr>
            <a:t>Метод самостоятельной работы с дидактическими материалами</a:t>
          </a:r>
          <a:endParaRPr lang="ru-RU" smtClean="0"/>
        </a:p>
      </dgm:t>
    </dgm:pt>
    <dgm:pt modelId="{B7F856D8-7EAA-43B8-97F3-0ABE508A7DEC}" type="parTrans" cxnId="{5AB2C413-58BE-404F-92B8-E49690DE8630}">
      <dgm:prSet/>
      <dgm:spPr/>
    </dgm:pt>
    <dgm:pt modelId="{375E3310-2F11-4639-BD8C-42313679BAF6}" type="sibTrans" cxnId="{5AB2C413-58BE-404F-92B8-E49690DE8630}">
      <dgm:prSet/>
      <dgm:spPr/>
    </dgm:pt>
    <dgm:pt modelId="{152842BC-5465-4AA1-9C7D-2987A891E93F}" type="asst">
      <dgm:prSet/>
      <dgm:spPr/>
      <dgm:t>
        <a:bodyPr/>
        <a:lstStyle/>
        <a:p>
          <a:pPr marR="0" algn="ctr" rtl="0"/>
          <a:r>
            <a:rPr lang="ru-RU" baseline="0" smtClean="0">
              <a:latin typeface="Times New Roman"/>
            </a:rPr>
            <a:t>Метод эвристической (поисковой) беседы</a:t>
          </a:r>
          <a:endParaRPr lang="ru-RU" smtClean="0"/>
        </a:p>
      </dgm:t>
    </dgm:pt>
    <dgm:pt modelId="{EE195EC3-494F-458A-A340-F1720D6B5635}" type="parTrans" cxnId="{8D179377-F43D-41B1-ABE5-19DDF9735FBE}">
      <dgm:prSet/>
      <dgm:spPr/>
    </dgm:pt>
    <dgm:pt modelId="{47F495AB-00E0-434E-8742-18A267F2F67C}" type="sibTrans" cxnId="{8D179377-F43D-41B1-ABE5-19DDF9735FBE}">
      <dgm:prSet/>
      <dgm:spPr/>
    </dgm:pt>
    <dgm:pt modelId="{B3561950-F1AE-4BC8-A203-EB3733DCAEBC}" type="asst">
      <dgm:prSet/>
      <dgm:spPr/>
      <dgm:t>
        <a:bodyPr/>
        <a:lstStyle/>
        <a:p>
          <a:pPr marR="0" algn="ctr" rtl="0"/>
          <a:r>
            <a:rPr lang="ru-RU" baseline="0" smtClean="0">
              <a:latin typeface="Times New Roman"/>
            </a:rPr>
            <a:t>Метод проблемного изложения</a:t>
          </a:r>
          <a:endParaRPr lang="ru-RU" smtClean="0"/>
        </a:p>
      </dgm:t>
    </dgm:pt>
    <dgm:pt modelId="{621985FF-4514-47C7-BE0E-D58A0A1E8B72}" type="parTrans" cxnId="{CE562AC8-342E-4626-B4D7-25F9C5E96DFE}">
      <dgm:prSet/>
      <dgm:spPr/>
    </dgm:pt>
    <dgm:pt modelId="{0AFB9ED6-B42D-4E23-93EE-F48C67C2BA61}" type="sibTrans" cxnId="{CE562AC8-342E-4626-B4D7-25F9C5E96DFE}">
      <dgm:prSet/>
      <dgm:spPr/>
    </dgm:pt>
    <dgm:pt modelId="{61739DE0-2476-4821-A1DA-2667B676F83B}" type="asst">
      <dgm:prSet/>
      <dgm:spPr/>
      <dgm:t>
        <a:bodyPr/>
        <a:lstStyle/>
        <a:p>
          <a:pPr marR="0" algn="ctr" rtl="0"/>
          <a:r>
            <a:rPr lang="ru-RU" baseline="0" smtClean="0">
              <a:latin typeface="Times New Roman"/>
            </a:rPr>
            <a:t>Метод самостоятельного решения расчетных и логических задач</a:t>
          </a:r>
          <a:endParaRPr lang="ru-RU" smtClean="0"/>
        </a:p>
      </dgm:t>
    </dgm:pt>
    <dgm:pt modelId="{F38EC621-692F-4FB0-B24E-31DDFBD62C9B}" type="parTrans" cxnId="{01AC3170-2FC9-47D2-A4BF-F61FBF56E2EC}">
      <dgm:prSet/>
      <dgm:spPr/>
    </dgm:pt>
    <dgm:pt modelId="{5ED70819-E11B-4E36-9145-C64C3F5EB60C}" type="sibTrans" cxnId="{01AC3170-2FC9-47D2-A4BF-F61FBF56E2EC}">
      <dgm:prSet/>
      <dgm:spPr/>
    </dgm:pt>
    <dgm:pt modelId="{9D89CEAE-F63C-408C-ADA6-C264A6DDA37F}" type="asst">
      <dgm:prSet/>
      <dgm:spPr/>
      <dgm:t>
        <a:bodyPr/>
        <a:lstStyle/>
        <a:p>
          <a:pPr marR="0" algn="ctr" rtl="0"/>
          <a:r>
            <a:rPr lang="ru-RU" baseline="0" smtClean="0">
              <a:latin typeface="Times New Roman"/>
            </a:rPr>
            <a:t>Метод самостоятельной работы с учебником</a:t>
          </a:r>
          <a:endParaRPr lang="ru-RU" smtClean="0"/>
        </a:p>
      </dgm:t>
    </dgm:pt>
    <dgm:pt modelId="{94D937A0-FC3A-4835-A5C2-03E6B1F94204}" type="parTrans" cxnId="{7A564C1D-BA6C-40A5-AE54-F30265014B0A}">
      <dgm:prSet/>
      <dgm:spPr/>
    </dgm:pt>
    <dgm:pt modelId="{E92CDFF6-FF9D-4F4B-9402-AA794BE9B441}" type="sibTrans" cxnId="{7A564C1D-BA6C-40A5-AE54-F30265014B0A}">
      <dgm:prSet/>
      <dgm:spPr/>
    </dgm:pt>
    <dgm:pt modelId="{E13B334B-BE7D-4867-911D-4289BECBCC21}">
      <dgm:prSet/>
      <dgm:spPr/>
      <dgm:t>
        <a:bodyPr/>
        <a:lstStyle/>
        <a:p>
          <a:pPr marR="0" algn="ctr" rtl="0"/>
          <a:r>
            <a:rPr lang="ru-RU" baseline="0" smtClean="0">
              <a:latin typeface="Times New Roman"/>
            </a:rPr>
            <a:t>2.  Наглядные</a:t>
          </a:r>
          <a:endParaRPr lang="ru-RU" smtClean="0"/>
        </a:p>
      </dgm:t>
    </dgm:pt>
    <dgm:pt modelId="{1A52025D-30AA-42CA-B47E-655C698F3E17}" type="parTrans" cxnId="{F9E58748-9815-4896-908F-F5185B63CB3B}">
      <dgm:prSet/>
      <dgm:spPr/>
    </dgm:pt>
    <dgm:pt modelId="{A0B67DF9-7081-423B-A6C0-05713A420C70}" type="sibTrans" cxnId="{F9E58748-9815-4896-908F-F5185B63CB3B}">
      <dgm:prSet/>
      <dgm:spPr/>
    </dgm:pt>
    <dgm:pt modelId="{D4E02521-CBEE-4520-A398-03DCC83411E0}" type="asst">
      <dgm:prSet/>
      <dgm:spPr/>
      <dgm:t>
        <a:bodyPr/>
        <a:lstStyle/>
        <a:p>
          <a:pPr marR="0" algn="ctr" rtl="0"/>
          <a:r>
            <a:rPr lang="ru-RU" baseline="0" smtClean="0">
              <a:latin typeface="Times New Roman"/>
            </a:rPr>
            <a:t>Частично поисковый демонстрационный</a:t>
          </a:r>
          <a:endParaRPr lang="ru-RU" smtClean="0"/>
        </a:p>
      </dgm:t>
    </dgm:pt>
    <dgm:pt modelId="{24BEE7AD-FD1C-4DA6-B404-C75258EDD722}" type="parTrans" cxnId="{7961BB93-F062-4B20-9B20-DF69F483A927}">
      <dgm:prSet/>
      <dgm:spPr/>
    </dgm:pt>
    <dgm:pt modelId="{D1B39202-33A5-451B-B4F7-60F11BBCBF5C}" type="sibTrans" cxnId="{7961BB93-F062-4B20-9B20-DF69F483A927}">
      <dgm:prSet/>
      <dgm:spPr/>
    </dgm:pt>
    <dgm:pt modelId="{104AC466-832E-4A97-96BC-82AD4D09796F}" type="asst">
      <dgm:prSet/>
      <dgm:spPr/>
      <dgm:t>
        <a:bodyPr/>
        <a:lstStyle/>
        <a:p>
          <a:pPr marR="0" algn="ctr" rtl="0"/>
          <a:r>
            <a:rPr lang="ru-RU" baseline="0" smtClean="0">
              <a:latin typeface="Times New Roman"/>
            </a:rPr>
            <a:t>Частично поисковый демонстрационный метод работы с экранными пособиями</a:t>
          </a:r>
          <a:endParaRPr lang="ru-RU" smtClean="0"/>
        </a:p>
      </dgm:t>
    </dgm:pt>
    <dgm:pt modelId="{C929A8AD-BE5E-42C4-AFCE-961555DF9AA7}" type="parTrans" cxnId="{81382FAE-925B-44F0-AE06-B921632F5E3F}">
      <dgm:prSet/>
      <dgm:spPr/>
    </dgm:pt>
    <dgm:pt modelId="{6D4DB994-105A-4877-9F0E-F19F61EFB1C5}" type="sibTrans" cxnId="{81382FAE-925B-44F0-AE06-B921632F5E3F}">
      <dgm:prSet/>
      <dgm:spPr/>
    </dgm:pt>
    <dgm:pt modelId="{15846370-2027-486A-B5CD-E51E3669E274}">
      <dgm:prSet/>
      <dgm:spPr/>
      <dgm:t>
        <a:bodyPr/>
        <a:lstStyle/>
        <a:p>
          <a:pPr marR="0" algn="ctr" rtl="0"/>
          <a:r>
            <a:rPr lang="ru-RU" baseline="0" smtClean="0">
              <a:latin typeface="Times New Roman"/>
            </a:rPr>
            <a:t>3. Практические</a:t>
          </a:r>
          <a:endParaRPr lang="ru-RU" smtClean="0"/>
        </a:p>
      </dgm:t>
    </dgm:pt>
    <dgm:pt modelId="{677D8C03-F6F7-48D9-B542-3717AF6CA746}" type="parTrans" cxnId="{907E3DFF-ACF1-4826-98AB-E33F31FD3493}">
      <dgm:prSet/>
      <dgm:spPr/>
    </dgm:pt>
    <dgm:pt modelId="{7DBB28AD-B1B1-4907-AEEC-34BFCCB17497}" type="sibTrans" cxnId="{907E3DFF-ACF1-4826-98AB-E33F31FD3493}">
      <dgm:prSet/>
      <dgm:spPr/>
    </dgm:pt>
    <dgm:pt modelId="{159EBA28-899B-4A9C-8761-8B10EEFD24C3}" type="asst">
      <dgm:prSet/>
      <dgm:spPr/>
      <dgm:t>
        <a:bodyPr/>
        <a:lstStyle/>
        <a:p>
          <a:pPr marR="0" algn="ctr" rtl="0"/>
          <a:r>
            <a:rPr lang="ru-RU" baseline="0" smtClean="0">
              <a:latin typeface="Times New Roman"/>
            </a:rPr>
            <a:t>Частично поисковый лабораторный метод</a:t>
          </a:r>
          <a:endParaRPr lang="ru-RU" smtClean="0"/>
        </a:p>
      </dgm:t>
    </dgm:pt>
    <dgm:pt modelId="{6F778616-0A6A-4B99-B6AF-4A6F110E07AA}" type="parTrans" cxnId="{768B90AD-754B-45A4-934E-725E14C357A4}">
      <dgm:prSet/>
      <dgm:spPr/>
    </dgm:pt>
    <dgm:pt modelId="{9DA48101-B694-486A-8FDD-DFC352D2A66A}" type="sibTrans" cxnId="{768B90AD-754B-45A4-934E-725E14C357A4}">
      <dgm:prSet/>
      <dgm:spPr/>
    </dgm:pt>
    <dgm:pt modelId="{50BABA2B-5D6D-48B7-A471-2215E5740D4D}" type="pres">
      <dgm:prSet presAssocID="{566B1C34-FE7D-4DC2-BF72-7C3DE71A300A}" presName="hierChild1" presStyleCnt="0">
        <dgm:presLayoutVars>
          <dgm:orgChart val="1"/>
          <dgm:chPref val="1"/>
          <dgm:dir/>
          <dgm:animOne val="branch"/>
          <dgm:animLvl val="lvl"/>
          <dgm:resizeHandles/>
        </dgm:presLayoutVars>
      </dgm:prSet>
      <dgm:spPr/>
    </dgm:pt>
    <dgm:pt modelId="{644D5BD8-4ED5-4146-9E4F-8DA8E0A2172E}" type="pres">
      <dgm:prSet presAssocID="{5B532316-B111-4DF4-BFBA-2FCD737148D5}" presName="hierRoot1" presStyleCnt="0">
        <dgm:presLayoutVars>
          <dgm:hierBranch/>
        </dgm:presLayoutVars>
      </dgm:prSet>
      <dgm:spPr/>
    </dgm:pt>
    <dgm:pt modelId="{A5AAD963-3F53-477D-A12E-F1BE3EC5A688}" type="pres">
      <dgm:prSet presAssocID="{5B532316-B111-4DF4-BFBA-2FCD737148D5}" presName="rootComposite1" presStyleCnt="0"/>
      <dgm:spPr/>
    </dgm:pt>
    <dgm:pt modelId="{795D75AE-AC89-4786-8675-A5431E4B75CE}" type="pres">
      <dgm:prSet presAssocID="{5B532316-B111-4DF4-BFBA-2FCD737148D5}" presName="rootText1" presStyleLbl="node0" presStyleIdx="0" presStyleCnt="1">
        <dgm:presLayoutVars>
          <dgm:chPref val="3"/>
        </dgm:presLayoutVars>
      </dgm:prSet>
      <dgm:spPr/>
      <dgm:t>
        <a:bodyPr/>
        <a:lstStyle/>
        <a:p>
          <a:endParaRPr lang="ru-RU"/>
        </a:p>
      </dgm:t>
    </dgm:pt>
    <dgm:pt modelId="{D628D7B0-387D-43D3-BC34-9FCB577346A2}" type="pres">
      <dgm:prSet presAssocID="{5B532316-B111-4DF4-BFBA-2FCD737148D5}" presName="rootConnector1" presStyleLbl="node1" presStyleIdx="0" presStyleCnt="0"/>
      <dgm:spPr/>
      <dgm:t>
        <a:bodyPr/>
        <a:lstStyle/>
        <a:p>
          <a:endParaRPr lang="ru-RU"/>
        </a:p>
      </dgm:t>
    </dgm:pt>
    <dgm:pt modelId="{59AD59CA-A0B2-4D32-B59E-F4DB90676ABD}" type="pres">
      <dgm:prSet presAssocID="{5B532316-B111-4DF4-BFBA-2FCD737148D5}" presName="hierChild2" presStyleCnt="0"/>
      <dgm:spPr/>
    </dgm:pt>
    <dgm:pt modelId="{515C5B5B-7647-4AFB-A0ED-60DF0B404C32}" type="pres">
      <dgm:prSet presAssocID="{77C3AB2A-F628-47B1-8135-815B9FDA819A}" presName="Name35" presStyleLbl="parChTrans1D2" presStyleIdx="0" presStyleCnt="3"/>
      <dgm:spPr/>
    </dgm:pt>
    <dgm:pt modelId="{1247F911-6C1B-4877-B206-44827328FB45}" type="pres">
      <dgm:prSet presAssocID="{765866CD-F4A1-4966-B22A-E0126FFE8C28}" presName="hierRoot2" presStyleCnt="0">
        <dgm:presLayoutVars>
          <dgm:hierBranch/>
        </dgm:presLayoutVars>
      </dgm:prSet>
      <dgm:spPr/>
    </dgm:pt>
    <dgm:pt modelId="{17665D70-E81A-4BE2-9CFA-23E28987AB52}" type="pres">
      <dgm:prSet presAssocID="{765866CD-F4A1-4966-B22A-E0126FFE8C28}" presName="rootComposite" presStyleCnt="0"/>
      <dgm:spPr/>
    </dgm:pt>
    <dgm:pt modelId="{39A65C0B-F476-4264-9C20-A7DF286470C0}" type="pres">
      <dgm:prSet presAssocID="{765866CD-F4A1-4966-B22A-E0126FFE8C28}" presName="rootText" presStyleLbl="node2" presStyleIdx="0" presStyleCnt="3">
        <dgm:presLayoutVars>
          <dgm:chPref val="3"/>
        </dgm:presLayoutVars>
      </dgm:prSet>
      <dgm:spPr/>
      <dgm:t>
        <a:bodyPr/>
        <a:lstStyle/>
        <a:p>
          <a:endParaRPr lang="ru-RU"/>
        </a:p>
      </dgm:t>
    </dgm:pt>
    <dgm:pt modelId="{38C0997B-EE3C-45CF-A331-8F3BB9F8FB0C}" type="pres">
      <dgm:prSet presAssocID="{765866CD-F4A1-4966-B22A-E0126FFE8C28}" presName="rootConnector" presStyleLbl="node2" presStyleIdx="0" presStyleCnt="3"/>
      <dgm:spPr/>
      <dgm:t>
        <a:bodyPr/>
        <a:lstStyle/>
        <a:p>
          <a:endParaRPr lang="ru-RU"/>
        </a:p>
      </dgm:t>
    </dgm:pt>
    <dgm:pt modelId="{A1757B76-5E8A-4A78-B809-1D66B2073D41}" type="pres">
      <dgm:prSet presAssocID="{765866CD-F4A1-4966-B22A-E0126FFE8C28}" presName="hierChild4" presStyleCnt="0"/>
      <dgm:spPr/>
    </dgm:pt>
    <dgm:pt modelId="{1D32EA72-9B65-4F8B-BD02-102F8D5E7342}" type="pres">
      <dgm:prSet presAssocID="{765866CD-F4A1-4966-B22A-E0126FFE8C28}" presName="hierChild5" presStyleCnt="0"/>
      <dgm:spPr/>
    </dgm:pt>
    <dgm:pt modelId="{1CA57E5A-6FB6-4859-8CE5-5828F3646AEB}" type="pres">
      <dgm:prSet presAssocID="{AC69F407-6AC0-49A8-ABCE-2F408CA97D91}" presName="Name111" presStyleLbl="parChTrans1D3" presStyleIdx="0" presStyleCnt="9"/>
      <dgm:spPr/>
    </dgm:pt>
    <dgm:pt modelId="{E419858F-E0CF-4C1A-B84E-B60B2CAD516E}" type="pres">
      <dgm:prSet presAssocID="{2C54CF8E-1970-4AE1-A374-08B46468B817}" presName="hierRoot3" presStyleCnt="0">
        <dgm:presLayoutVars>
          <dgm:hierBranch/>
        </dgm:presLayoutVars>
      </dgm:prSet>
      <dgm:spPr/>
    </dgm:pt>
    <dgm:pt modelId="{ACD15FB7-D995-4821-ACA9-B4337733EEA6}" type="pres">
      <dgm:prSet presAssocID="{2C54CF8E-1970-4AE1-A374-08B46468B817}" presName="rootComposite3" presStyleCnt="0"/>
      <dgm:spPr/>
    </dgm:pt>
    <dgm:pt modelId="{FC21EA3A-0D48-4E13-87C7-8CB3A988B849}" type="pres">
      <dgm:prSet presAssocID="{2C54CF8E-1970-4AE1-A374-08B46468B817}" presName="rootText3" presStyleLbl="asst2" presStyleIdx="0" presStyleCnt="9">
        <dgm:presLayoutVars>
          <dgm:chPref val="3"/>
        </dgm:presLayoutVars>
      </dgm:prSet>
      <dgm:spPr/>
      <dgm:t>
        <a:bodyPr/>
        <a:lstStyle/>
        <a:p>
          <a:endParaRPr lang="ru-RU"/>
        </a:p>
      </dgm:t>
    </dgm:pt>
    <dgm:pt modelId="{444D8030-DAE4-4685-BD50-1C9010DA1A04}" type="pres">
      <dgm:prSet presAssocID="{2C54CF8E-1970-4AE1-A374-08B46468B817}" presName="rootConnector3" presStyleLbl="asst2" presStyleIdx="0" presStyleCnt="9"/>
      <dgm:spPr/>
      <dgm:t>
        <a:bodyPr/>
        <a:lstStyle/>
        <a:p>
          <a:endParaRPr lang="ru-RU"/>
        </a:p>
      </dgm:t>
    </dgm:pt>
    <dgm:pt modelId="{88194712-0BF8-47D0-9DC4-2440117C0C73}" type="pres">
      <dgm:prSet presAssocID="{2C54CF8E-1970-4AE1-A374-08B46468B817}" presName="hierChild6" presStyleCnt="0"/>
      <dgm:spPr/>
    </dgm:pt>
    <dgm:pt modelId="{BD6624B8-81FC-4BEE-BE02-BCE6CA768D66}" type="pres">
      <dgm:prSet presAssocID="{2C54CF8E-1970-4AE1-A374-08B46468B817}" presName="hierChild7" presStyleCnt="0"/>
      <dgm:spPr/>
    </dgm:pt>
    <dgm:pt modelId="{A8DEDBA4-676E-46BC-A598-2A0C76071CAE}" type="pres">
      <dgm:prSet presAssocID="{B7F856D8-7EAA-43B8-97F3-0ABE508A7DEC}" presName="Name111" presStyleLbl="parChTrans1D3" presStyleIdx="1" presStyleCnt="9"/>
      <dgm:spPr/>
    </dgm:pt>
    <dgm:pt modelId="{AF474D60-BF68-4A55-8F9F-0EA295B6C67E}" type="pres">
      <dgm:prSet presAssocID="{D9A2F3A3-061A-486A-B8E6-C819119D4BB1}" presName="hierRoot3" presStyleCnt="0">
        <dgm:presLayoutVars>
          <dgm:hierBranch/>
        </dgm:presLayoutVars>
      </dgm:prSet>
      <dgm:spPr/>
    </dgm:pt>
    <dgm:pt modelId="{E6A951E7-35B2-41B7-B9F5-B15EA7A8D00F}" type="pres">
      <dgm:prSet presAssocID="{D9A2F3A3-061A-486A-B8E6-C819119D4BB1}" presName="rootComposite3" presStyleCnt="0"/>
      <dgm:spPr/>
    </dgm:pt>
    <dgm:pt modelId="{3A82E05A-D5D9-44C1-AAD9-B5B217928F21}" type="pres">
      <dgm:prSet presAssocID="{D9A2F3A3-061A-486A-B8E6-C819119D4BB1}" presName="rootText3" presStyleLbl="asst2" presStyleIdx="1" presStyleCnt="9">
        <dgm:presLayoutVars>
          <dgm:chPref val="3"/>
        </dgm:presLayoutVars>
      </dgm:prSet>
      <dgm:spPr/>
      <dgm:t>
        <a:bodyPr/>
        <a:lstStyle/>
        <a:p>
          <a:endParaRPr lang="ru-RU"/>
        </a:p>
      </dgm:t>
    </dgm:pt>
    <dgm:pt modelId="{CCDCE1B9-A38C-4CA5-9554-67E9E9E1B022}" type="pres">
      <dgm:prSet presAssocID="{D9A2F3A3-061A-486A-B8E6-C819119D4BB1}" presName="rootConnector3" presStyleLbl="asst2" presStyleIdx="1" presStyleCnt="9"/>
      <dgm:spPr/>
      <dgm:t>
        <a:bodyPr/>
        <a:lstStyle/>
        <a:p>
          <a:endParaRPr lang="ru-RU"/>
        </a:p>
      </dgm:t>
    </dgm:pt>
    <dgm:pt modelId="{6BED4D1E-48B2-40FE-A777-54758D921793}" type="pres">
      <dgm:prSet presAssocID="{D9A2F3A3-061A-486A-B8E6-C819119D4BB1}" presName="hierChild6" presStyleCnt="0"/>
      <dgm:spPr/>
    </dgm:pt>
    <dgm:pt modelId="{B81F7D0B-A3ED-41D8-A283-89DC50127D8A}" type="pres">
      <dgm:prSet presAssocID="{D9A2F3A3-061A-486A-B8E6-C819119D4BB1}" presName="hierChild7" presStyleCnt="0"/>
      <dgm:spPr/>
    </dgm:pt>
    <dgm:pt modelId="{E8E7370D-6F76-41AC-9EFE-65BF95B2A779}" type="pres">
      <dgm:prSet presAssocID="{EE195EC3-494F-458A-A340-F1720D6B5635}" presName="Name111" presStyleLbl="parChTrans1D3" presStyleIdx="2" presStyleCnt="9"/>
      <dgm:spPr/>
    </dgm:pt>
    <dgm:pt modelId="{6B37550D-AD42-45BE-B495-DA4F67E428F2}" type="pres">
      <dgm:prSet presAssocID="{152842BC-5465-4AA1-9C7D-2987A891E93F}" presName="hierRoot3" presStyleCnt="0">
        <dgm:presLayoutVars>
          <dgm:hierBranch/>
        </dgm:presLayoutVars>
      </dgm:prSet>
      <dgm:spPr/>
    </dgm:pt>
    <dgm:pt modelId="{5557E4DD-EC4A-4F48-872F-271763B752EF}" type="pres">
      <dgm:prSet presAssocID="{152842BC-5465-4AA1-9C7D-2987A891E93F}" presName="rootComposite3" presStyleCnt="0"/>
      <dgm:spPr/>
    </dgm:pt>
    <dgm:pt modelId="{3953D8D7-623D-407B-A898-BA085933B82A}" type="pres">
      <dgm:prSet presAssocID="{152842BC-5465-4AA1-9C7D-2987A891E93F}" presName="rootText3" presStyleLbl="asst2" presStyleIdx="2" presStyleCnt="9">
        <dgm:presLayoutVars>
          <dgm:chPref val="3"/>
        </dgm:presLayoutVars>
      </dgm:prSet>
      <dgm:spPr/>
      <dgm:t>
        <a:bodyPr/>
        <a:lstStyle/>
        <a:p>
          <a:endParaRPr lang="ru-RU"/>
        </a:p>
      </dgm:t>
    </dgm:pt>
    <dgm:pt modelId="{DA3EB09C-B069-4375-8362-57F52B70E59C}" type="pres">
      <dgm:prSet presAssocID="{152842BC-5465-4AA1-9C7D-2987A891E93F}" presName="rootConnector3" presStyleLbl="asst2" presStyleIdx="2" presStyleCnt="9"/>
      <dgm:spPr/>
      <dgm:t>
        <a:bodyPr/>
        <a:lstStyle/>
        <a:p>
          <a:endParaRPr lang="ru-RU"/>
        </a:p>
      </dgm:t>
    </dgm:pt>
    <dgm:pt modelId="{0B451D06-C9A7-4D0C-9597-CD2369BB7066}" type="pres">
      <dgm:prSet presAssocID="{152842BC-5465-4AA1-9C7D-2987A891E93F}" presName="hierChild6" presStyleCnt="0"/>
      <dgm:spPr/>
    </dgm:pt>
    <dgm:pt modelId="{77117A21-DA7B-48AD-BB44-89BBC57366CF}" type="pres">
      <dgm:prSet presAssocID="{152842BC-5465-4AA1-9C7D-2987A891E93F}" presName="hierChild7" presStyleCnt="0"/>
      <dgm:spPr/>
    </dgm:pt>
    <dgm:pt modelId="{D48AD4D7-FFC5-4554-879F-8A9C58F7C4B9}" type="pres">
      <dgm:prSet presAssocID="{621985FF-4514-47C7-BE0E-D58A0A1E8B72}" presName="Name111" presStyleLbl="parChTrans1D3" presStyleIdx="3" presStyleCnt="9"/>
      <dgm:spPr/>
    </dgm:pt>
    <dgm:pt modelId="{4EDCE5D1-4352-45AE-A505-FC81679D0497}" type="pres">
      <dgm:prSet presAssocID="{B3561950-F1AE-4BC8-A203-EB3733DCAEBC}" presName="hierRoot3" presStyleCnt="0">
        <dgm:presLayoutVars>
          <dgm:hierBranch/>
        </dgm:presLayoutVars>
      </dgm:prSet>
      <dgm:spPr/>
    </dgm:pt>
    <dgm:pt modelId="{1ED40C17-B662-4481-8273-1C9553026972}" type="pres">
      <dgm:prSet presAssocID="{B3561950-F1AE-4BC8-A203-EB3733DCAEBC}" presName="rootComposite3" presStyleCnt="0"/>
      <dgm:spPr/>
    </dgm:pt>
    <dgm:pt modelId="{6336D330-F32C-40E1-8FF5-BB73ADD0FD28}" type="pres">
      <dgm:prSet presAssocID="{B3561950-F1AE-4BC8-A203-EB3733DCAEBC}" presName="rootText3" presStyleLbl="asst2" presStyleIdx="3" presStyleCnt="9">
        <dgm:presLayoutVars>
          <dgm:chPref val="3"/>
        </dgm:presLayoutVars>
      </dgm:prSet>
      <dgm:spPr/>
      <dgm:t>
        <a:bodyPr/>
        <a:lstStyle/>
        <a:p>
          <a:endParaRPr lang="ru-RU"/>
        </a:p>
      </dgm:t>
    </dgm:pt>
    <dgm:pt modelId="{ABD9D335-E495-4E28-84E3-D4433749A3CF}" type="pres">
      <dgm:prSet presAssocID="{B3561950-F1AE-4BC8-A203-EB3733DCAEBC}" presName="rootConnector3" presStyleLbl="asst2" presStyleIdx="3" presStyleCnt="9"/>
      <dgm:spPr/>
      <dgm:t>
        <a:bodyPr/>
        <a:lstStyle/>
        <a:p>
          <a:endParaRPr lang="ru-RU"/>
        </a:p>
      </dgm:t>
    </dgm:pt>
    <dgm:pt modelId="{8DEB70C5-3FD0-4CDC-82F2-E89C7F1F9EBE}" type="pres">
      <dgm:prSet presAssocID="{B3561950-F1AE-4BC8-A203-EB3733DCAEBC}" presName="hierChild6" presStyleCnt="0"/>
      <dgm:spPr/>
    </dgm:pt>
    <dgm:pt modelId="{AFDCA00B-476B-457B-B3A2-290202038198}" type="pres">
      <dgm:prSet presAssocID="{B3561950-F1AE-4BC8-A203-EB3733DCAEBC}" presName="hierChild7" presStyleCnt="0"/>
      <dgm:spPr/>
    </dgm:pt>
    <dgm:pt modelId="{50D37EDB-6C54-464F-ADE4-EBA7EE6E6932}" type="pres">
      <dgm:prSet presAssocID="{F38EC621-692F-4FB0-B24E-31DDFBD62C9B}" presName="Name111" presStyleLbl="parChTrans1D3" presStyleIdx="4" presStyleCnt="9"/>
      <dgm:spPr/>
    </dgm:pt>
    <dgm:pt modelId="{942CDFD0-8A6B-4C2C-A77B-1588EF80CC0A}" type="pres">
      <dgm:prSet presAssocID="{61739DE0-2476-4821-A1DA-2667B676F83B}" presName="hierRoot3" presStyleCnt="0">
        <dgm:presLayoutVars>
          <dgm:hierBranch/>
        </dgm:presLayoutVars>
      </dgm:prSet>
      <dgm:spPr/>
    </dgm:pt>
    <dgm:pt modelId="{BE1B4417-2E8C-4B97-B020-516F36ACE7C9}" type="pres">
      <dgm:prSet presAssocID="{61739DE0-2476-4821-A1DA-2667B676F83B}" presName="rootComposite3" presStyleCnt="0"/>
      <dgm:spPr/>
    </dgm:pt>
    <dgm:pt modelId="{10293E43-8521-43E8-8FF0-F61BF8B572E5}" type="pres">
      <dgm:prSet presAssocID="{61739DE0-2476-4821-A1DA-2667B676F83B}" presName="rootText3" presStyleLbl="asst2" presStyleIdx="4" presStyleCnt="9">
        <dgm:presLayoutVars>
          <dgm:chPref val="3"/>
        </dgm:presLayoutVars>
      </dgm:prSet>
      <dgm:spPr/>
      <dgm:t>
        <a:bodyPr/>
        <a:lstStyle/>
        <a:p>
          <a:endParaRPr lang="ru-RU"/>
        </a:p>
      </dgm:t>
    </dgm:pt>
    <dgm:pt modelId="{A6D1B48A-08F0-455D-ADEA-48F69D985542}" type="pres">
      <dgm:prSet presAssocID="{61739DE0-2476-4821-A1DA-2667B676F83B}" presName="rootConnector3" presStyleLbl="asst2" presStyleIdx="4" presStyleCnt="9"/>
      <dgm:spPr/>
      <dgm:t>
        <a:bodyPr/>
        <a:lstStyle/>
        <a:p>
          <a:endParaRPr lang="ru-RU"/>
        </a:p>
      </dgm:t>
    </dgm:pt>
    <dgm:pt modelId="{AD325E78-9A5F-418C-AC1E-2C68FDB7B327}" type="pres">
      <dgm:prSet presAssocID="{61739DE0-2476-4821-A1DA-2667B676F83B}" presName="hierChild6" presStyleCnt="0"/>
      <dgm:spPr/>
    </dgm:pt>
    <dgm:pt modelId="{E146A54D-98F2-46FC-9E81-4DAB3EEDA507}" type="pres">
      <dgm:prSet presAssocID="{61739DE0-2476-4821-A1DA-2667B676F83B}" presName="hierChild7" presStyleCnt="0"/>
      <dgm:spPr/>
    </dgm:pt>
    <dgm:pt modelId="{3DC327CA-3EC9-4664-93EB-CB95801AD137}" type="pres">
      <dgm:prSet presAssocID="{94D937A0-FC3A-4835-A5C2-03E6B1F94204}" presName="Name111" presStyleLbl="parChTrans1D3" presStyleIdx="5" presStyleCnt="9"/>
      <dgm:spPr/>
    </dgm:pt>
    <dgm:pt modelId="{6AE3394F-45EF-4769-856C-F4E97FBF7750}" type="pres">
      <dgm:prSet presAssocID="{9D89CEAE-F63C-408C-ADA6-C264A6DDA37F}" presName="hierRoot3" presStyleCnt="0">
        <dgm:presLayoutVars>
          <dgm:hierBranch/>
        </dgm:presLayoutVars>
      </dgm:prSet>
      <dgm:spPr/>
    </dgm:pt>
    <dgm:pt modelId="{704E7079-6AB8-42AA-8B52-75535C45BCCA}" type="pres">
      <dgm:prSet presAssocID="{9D89CEAE-F63C-408C-ADA6-C264A6DDA37F}" presName="rootComposite3" presStyleCnt="0"/>
      <dgm:spPr/>
    </dgm:pt>
    <dgm:pt modelId="{227502D7-DB18-4552-B376-049B758D53FA}" type="pres">
      <dgm:prSet presAssocID="{9D89CEAE-F63C-408C-ADA6-C264A6DDA37F}" presName="rootText3" presStyleLbl="asst2" presStyleIdx="5" presStyleCnt="9">
        <dgm:presLayoutVars>
          <dgm:chPref val="3"/>
        </dgm:presLayoutVars>
      </dgm:prSet>
      <dgm:spPr/>
      <dgm:t>
        <a:bodyPr/>
        <a:lstStyle/>
        <a:p>
          <a:endParaRPr lang="ru-RU"/>
        </a:p>
      </dgm:t>
    </dgm:pt>
    <dgm:pt modelId="{867E5C8D-E854-4F25-9B91-93EBEC4DD218}" type="pres">
      <dgm:prSet presAssocID="{9D89CEAE-F63C-408C-ADA6-C264A6DDA37F}" presName="rootConnector3" presStyleLbl="asst2" presStyleIdx="5" presStyleCnt="9"/>
      <dgm:spPr/>
      <dgm:t>
        <a:bodyPr/>
        <a:lstStyle/>
        <a:p>
          <a:endParaRPr lang="ru-RU"/>
        </a:p>
      </dgm:t>
    </dgm:pt>
    <dgm:pt modelId="{5D9FE993-7CB4-44E2-B176-79E91A87B9A0}" type="pres">
      <dgm:prSet presAssocID="{9D89CEAE-F63C-408C-ADA6-C264A6DDA37F}" presName="hierChild6" presStyleCnt="0"/>
      <dgm:spPr/>
    </dgm:pt>
    <dgm:pt modelId="{91A6AAC7-7EB0-4BDE-87A3-93ABAE317B9F}" type="pres">
      <dgm:prSet presAssocID="{9D89CEAE-F63C-408C-ADA6-C264A6DDA37F}" presName="hierChild7" presStyleCnt="0"/>
      <dgm:spPr/>
    </dgm:pt>
    <dgm:pt modelId="{B6E79323-A5CE-45DF-A700-6C0F5ECFCA43}" type="pres">
      <dgm:prSet presAssocID="{1A52025D-30AA-42CA-B47E-655C698F3E17}" presName="Name35" presStyleLbl="parChTrans1D2" presStyleIdx="1" presStyleCnt="3"/>
      <dgm:spPr/>
    </dgm:pt>
    <dgm:pt modelId="{F681E8DF-A392-4C1B-845C-9B91F4C2DCEE}" type="pres">
      <dgm:prSet presAssocID="{E13B334B-BE7D-4867-911D-4289BECBCC21}" presName="hierRoot2" presStyleCnt="0">
        <dgm:presLayoutVars>
          <dgm:hierBranch/>
        </dgm:presLayoutVars>
      </dgm:prSet>
      <dgm:spPr/>
    </dgm:pt>
    <dgm:pt modelId="{73208CC0-B95A-4217-9512-29FC6117FC57}" type="pres">
      <dgm:prSet presAssocID="{E13B334B-BE7D-4867-911D-4289BECBCC21}" presName="rootComposite" presStyleCnt="0"/>
      <dgm:spPr/>
    </dgm:pt>
    <dgm:pt modelId="{FF58B20F-BE83-4A17-B902-C5166C604778}" type="pres">
      <dgm:prSet presAssocID="{E13B334B-BE7D-4867-911D-4289BECBCC21}" presName="rootText" presStyleLbl="node2" presStyleIdx="1" presStyleCnt="3">
        <dgm:presLayoutVars>
          <dgm:chPref val="3"/>
        </dgm:presLayoutVars>
      </dgm:prSet>
      <dgm:spPr/>
      <dgm:t>
        <a:bodyPr/>
        <a:lstStyle/>
        <a:p>
          <a:endParaRPr lang="ru-RU"/>
        </a:p>
      </dgm:t>
    </dgm:pt>
    <dgm:pt modelId="{35B04D14-3EE8-4AA7-AA94-5DBBE29A91C1}" type="pres">
      <dgm:prSet presAssocID="{E13B334B-BE7D-4867-911D-4289BECBCC21}" presName="rootConnector" presStyleLbl="node2" presStyleIdx="1" presStyleCnt="3"/>
      <dgm:spPr/>
      <dgm:t>
        <a:bodyPr/>
        <a:lstStyle/>
        <a:p>
          <a:endParaRPr lang="ru-RU"/>
        </a:p>
      </dgm:t>
    </dgm:pt>
    <dgm:pt modelId="{3CF77904-4132-43F5-B7CA-0599DD02B0E5}" type="pres">
      <dgm:prSet presAssocID="{E13B334B-BE7D-4867-911D-4289BECBCC21}" presName="hierChild4" presStyleCnt="0"/>
      <dgm:spPr/>
    </dgm:pt>
    <dgm:pt modelId="{6EB01475-4C34-49CE-AB33-2CAA58349598}" type="pres">
      <dgm:prSet presAssocID="{E13B334B-BE7D-4867-911D-4289BECBCC21}" presName="hierChild5" presStyleCnt="0"/>
      <dgm:spPr/>
    </dgm:pt>
    <dgm:pt modelId="{6EF558E6-A65A-4428-8F54-7BC3281FC968}" type="pres">
      <dgm:prSet presAssocID="{24BEE7AD-FD1C-4DA6-B404-C75258EDD722}" presName="Name111" presStyleLbl="parChTrans1D3" presStyleIdx="6" presStyleCnt="9"/>
      <dgm:spPr/>
    </dgm:pt>
    <dgm:pt modelId="{670ED277-5D61-423C-B086-003D2E2742E6}" type="pres">
      <dgm:prSet presAssocID="{D4E02521-CBEE-4520-A398-03DCC83411E0}" presName="hierRoot3" presStyleCnt="0">
        <dgm:presLayoutVars>
          <dgm:hierBranch/>
        </dgm:presLayoutVars>
      </dgm:prSet>
      <dgm:spPr/>
    </dgm:pt>
    <dgm:pt modelId="{3C57A465-3B4D-4B49-9F0C-27900D3A8667}" type="pres">
      <dgm:prSet presAssocID="{D4E02521-CBEE-4520-A398-03DCC83411E0}" presName="rootComposite3" presStyleCnt="0"/>
      <dgm:spPr/>
    </dgm:pt>
    <dgm:pt modelId="{0FD7D729-903B-4B02-993F-133E64581780}" type="pres">
      <dgm:prSet presAssocID="{D4E02521-CBEE-4520-A398-03DCC83411E0}" presName="rootText3" presStyleLbl="asst2" presStyleIdx="6" presStyleCnt="9">
        <dgm:presLayoutVars>
          <dgm:chPref val="3"/>
        </dgm:presLayoutVars>
      </dgm:prSet>
      <dgm:spPr/>
      <dgm:t>
        <a:bodyPr/>
        <a:lstStyle/>
        <a:p>
          <a:endParaRPr lang="ru-RU"/>
        </a:p>
      </dgm:t>
    </dgm:pt>
    <dgm:pt modelId="{8D92F826-BF37-495B-B1CC-1EB8AD20E6E1}" type="pres">
      <dgm:prSet presAssocID="{D4E02521-CBEE-4520-A398-03DCC83411E0}" presName="rootConnector3" presStyleLbl="asst2" presStyleIdx="6" presStyleCnt="9"/>
      <dgm:spPr/>
      <dgm:t>
        <a:bodyPr/>
        <a:lstStyle/>
        <a:p>
          <a:endParaRPr lang="ru-RU"/>
        </a:p>
      </dgm:t>
    </dgm:pt>
    <dgm:pt modelId="{63731F34-8E19-4C6E-BB6C-1EC1F48FFCC1}" type="pres">
      <dgm:prSet presAssocID="{D4E02521-CBEE-4520-A398-03DCC83411E0}" presName="hierChild6" presStyleCnt="0"/>
      <dgm:spPr/>
    </dgm:pt>
    <dgm:pt modelId="{C2152720-C427-4B45-945F-E9BD5AF4B352}" type="pres">
      <dgm:prSet presAssocID="{D4E02521-CBEE-4520-A398-03DCC83411E0}" presName="hierChild7" presStyleCnt="0"/>
      <dgm:spPr/>
    </dgm:pt>
    <dgm:pt modelId="{133C09E4-37CC-4C98-8509-A85F16388445}" type="pres">
      <dgm:prSet presAssocID="{C929A8AD-BE5E-42C4-AFCE-961555DF9AA7}" presName="Name111" presStyleLbl="parChTrans1D3" presStyleIdx="7" presStyleCnt="9"/>
      <dgm:spPr/>
    </dgm:pt>
    <dgm:pt modelId="{4C9E7A2E-457C-466F-B3BB-E90F6EAEA7CA}" type="pres">
      <dgm:prSet presAssocID="{104AC466-832E-4A97-96BC-82AD4D09796F}" presName="hierRoot3" presStyleCnt="0">
        <dgm:presLayoutVars>
          <dgm:hierBranch/>
        </dgm:presLayoutVars>
      </dgm:prSet>
      <dgm:spPr/>
    </dgm:pt>
    <dgm:pt modelId="{33B5A328-69E4-4E5B-BC24-84E0A00EB723}" type="pres">
      <dgm:prSet presAssocID="{104AC466-832E-4A97-96BC-82AD4D09796F}" presName="rootComposite3" presStyleCnt="0"/>
      <dgm:spPr/>
    </dgm:pt>
    <dgm:pt modelId="{453F9065-BEE9-4265-B8D0-F3D01BE8E108}" type="pres">
      <dgm:prSet presAssocID="{104AC466-832E-4A97-96BC-82AD4D09796F}" presName="rootText3" presStyleLbl="asst2" presStyleIdx="7" presStyleCnt="9">
        <dgm:presLayoutVars>
          <dgm:chPref val="3"/>
        </dgm:presLayoutVars>
      </dgm:prSet>
      <dgm:spPr/>
      <dgm:t>
        <a:bodyPr/>
        <a:lstStyle/>
        <a:p>
          <a:endParaRPr lang="ru-RU"/>
        </a:p>
      </dgm:t>
    </dgm:pt>
    <dgm:pt modelId="{94C16A3B-D652-4B8C-8807-9E1235389594}" type="pres">
      <dgm:prSet presAssocID="{104AC466-832E-4A97-96BC-82AD4D09796F}" presName="rootConnector3" presStyleLbl="asst2" presStyleIdx="7" presStyleCnt="9"/>
      <dgm:spPr/>
      <dgm:t>
        <a:bodyPr/>
        <a:lstStyle/>
        <a:p>
          <a:endParaRPr lang="ru-RU"/>
        </a:p>
      </dgm:t>
    </dgm:pt>
    <dgm:pt modelId="{B27FD0AA-5FED-472F-931C-A318E60BB0D3}" type="pres">
      <dgm:prSet presAssocID="{104AC466-832E-4A97-96BC-82AD4D09796F}" presName="hierChild6" presStyleCnt="0"/>
      <dgm:spPr/>
    </dgm:pt>
    <dgm:pt modelId="{09E02E42-B12C-4CAC-BBB8-7C29C3B9D1F6}" type="pres">
      <dgm:prSet presAssocID="{104AC466-832E-4A97-96BC-82AD4D09796F}" presName="hierChild7" presStyleCnt="0"/>
      <dgm:spPr/>
    </dgm:pt>
    <dgm:pt modelId="{1DEB0D7A-6508-4F27-BC2F-61C03968B0B9}" type="pres">
      <dgm:prSet presAssocID="{677D8C03-F6F7-48D9-B542-3717AF6CA746}" presName="Name35" presStyleLbl="parChTrans1D2" presStyleIdx="2" presStyleCnt="3"/>
      <dgm:spPr/>
    </dgm:pt>
    <dgm:pt modelId="{D830CD78-81DD-407B-A891-8B6EF2BEDBF8}" type="pres">
      <dgm:prSet presAssocID="{15846370-2027-486A-B5CD-E51E3669E274}" presName="hierRoot2" presStyleCnt="0">
        <dgm:presLayoutVars>
          <dgm:hierBranch/>
        </dgm:presLayoutVars>
      </dgm:prSet>
      <dgm:spPr/>
    </dgm:pt>
    <dgm:pt modelId="{0111E0F0-25AD-4D10-B647-CF60D3710CB5}" type="pres">
      <dgm:prSet presAssocID="{15846370-2027-486A-B5CD-E51E3669E274}" presName="rootComposite" presStyleCnt="0"/>
      <dgm:spPr/>
    </dgm:pt>
    <dgm:pt modelId="{30676A73-2610-4D64-B098-A1D0715D4A4A}" type="pres">
      <dgm:prSet presAssocID="{15846370-2027-486A-B5CD-E51E3669E274}" presName="rootText" presStyleLbl="node2" presStyleIdx="2" presStyleCnt="3">
        <dgm:presLayoutVars>
          <dgm:chPref val="3"/>
        </dgm:presLayoutVars>
      </dgm:prSet>
      <dgm:spPr/>
      <dgm:t>
        <a:bodyPr/>
        <a:lstStyle/>
        <a:p>
          <a:endParaRPr lang="ru-RU"/>
        </a:p>
      </dgm:t>
    </dgm:pt>
    <dgm:pt modelId="{5937D49F-537F-47D8-9949-803F1D4C5FC1}" type="pres">
      <dgm:prSet presAssocID="{15846370-2027-486A-B5CD-E51E3669E274}" presName="rootConnector" presStyleLbl="node2" presStyleIdx="2" presStyleCnt="3"/>
      <dgm:spPr/>
      <dgm:t>
        <a:bodyPr/>
        <a:lstStyle/>
        <a:p>
          <a:endParaRPr lang="ru-RU"/>
        </a:p>
      </dgm:t>
    </dgm:pt>
    <dgm:pt modelId="{675B6FEA-3030-4753-90F1-6EB852A8E681}" type="pres">
      <dgm:prSet presAssocID="{15846370-2027-486A-B5CD-E51E3669E274}" presName="hierChild4" presStyleCnt="0"/>
      <dgm:spPr/>
    </dgm:pt>
    <dgm:pt modelId="{9F46E498-65E4-4AD5-AA22-B21B8D3CFE59}" type="pres">
      <dgm:prSet presAssocID="{15846370-2027-486A-B5CD-E51E3669E274}" presName="hierChild5" presStyleCnt="0"/>
      <dgm:spPr/>
    </dgm:pt>
    <dgm:pt modelId="{2971D4CC-F6BB-484E-9E0D-680122FEC2E2}" type="pres">
      <dgm:prSet presAssocID="{6F778616-0A6A-4B99-B6AF-4A6F110E07AA}" presName="Name111" presStyleLbl="parChTrans1D3" presStyleIdx="8" presStyleCnt="9"/>
      <dgm:spPr/>
    </dgm:pt>
    <dgm:pt modelId="{F0C04D40-BF14-42ED-BDAA-5FD65CB89B45}" type="pres">
      <dgm:prSet presAssocID="{159EBA28-899B-4A9C-8761-8B10EEFD24C3}" presName="hierRoot3" presStyleCnt="0">
        <dgm:presLayoutVars>
          <dgm:hierBranch/>
        </dgm:presLayoutVars>
      </dgm:prSet>
      <dgm:spPr/>
    </dgm:pt>
    <dgm:pt modelId="{2D1E4655-C693-4A99-8CC2-B31BB5550EFF}" type="pres">
      <dgm:prSet presAssocID="{159EBA28-899B-4A9C-8761-8B10EEFD24C3}" presName="rootComposite3" presStyleCnt="0"/>
      <dgm:spPr/>
    </dgm:pt>
    <dgm:pt modelId="{FA142F69-B479-4994-AD73-167F01EBBBBD}" type="pres">
      <dgm:prSet presAssocID="{159EBA28-899B-4A9C-8761-8B10EEFD24C3}" presName="rootText3" presStyleLbl="asst2" presStyleIdx="8" presStyleCnt="9">
        <dgm:presLayoutVars>
          <dgm:chPref val="3"/>
        </dgm:presLayoutVars>
      </dgm:prSet>
      <dgm:spPr/>
      <dgm:t>
        <a:bodyPr/>
        <a:lstStyle/>
        <a:p>
          <a:endParaRPr lang="ru-RU"/>
        </a:p>
      </dgm:t>
    </dgm:pt>
    <dgm:pt modelId="{3EBF3B3B-91CF-46E2-A1D1-563FFD27CCE9}" type="pres">
      <dgm:prSet presAssocID="{159EBA28-899B-4A9C-8761-8B10EEFD24C3}" presName="rootConnector3" presStyleLbl="asst2" presStyleIdx="8" presStyleCnt="9"/>
      <dgm:spPr/>
      <dgm:t>
        <a:bodyPr/>
        <a:lstStyle/>
        <a:p>
          <a:endParaRPr lang="ru-RU"/>
        </a:p>
      </dgm:t>
    </dgm:pt>
    <dgm:pt modelId="{D523A000-EF7E-4551-9CC6-AFA3C54E97DE}" type="pres">
      <dgm:prSet presAssocID="{159EBA28-899B-4A9C-8761-8B10EEFD24C3}" presName="hierChild6" presStyleCnt="0"/>
      <dgm:spPr/>
    </dgm:pt>
    <dgm:pt modelId="{F3A1B52E-4F92-460A-9E16-B91992744845}" type="pres">
      <dgm:prSet presAssocID="{159EBA28-899B-4A9C-8761-8B10EEFD24C3}" presName="hierChild7" presStyleCnt="0"/>
      <dgm:spPr/>
    </dgm:pt>
    <dgm:pt modelId="{419E00FE-3FEC-44AF-BE5C-55972B24095A}" type="pres">
      <dgm:prSet presAssocID="{5B532316-B111-4DF4-BFBA-2FCD737148D5}" presName="hierChild3" presStyleCnt="0"/>
      <dgm:spPr/>
    </dgm:pt>
  </dgm:ptLst>
  <dgm:cxnLst>
    <dgm:cxn modelId="{768B90AD-754B-45A4-934E-725E14C357A4}" srcId="{15846370-2027-486A-B5CD-E51E3669E274}" destId="{159EBA28-899B-4A9C-8761-8B10EEFD24C3}" srcOrd="0" destOrd="0" parTransId="{6F778616-0A6A-4B99-B6AF-4A6F110E07AA}" sibTransId="{9DA48101-B694-486A-8FDD-DFC352D2A66A}"/>
    <dgm:cxn modelId="{E660A9E7-A8DF-4C00-80BB-AB7DC05B707A}" type="presOf" srcId="{159EBA28-899B-4A9C-8761-8B10EEFD24C3}" destId="{FA142F69-B479-4994-AD73-167F01EBBBBD}" srcOrd="0" destOrd="0" presId="urn:microsoft.com/office/officeart/2005/8/layout/orgChart1"/>
    <dgm:cxn modelId="{A7A11021-B36B-4774-91F4-2B51E200E40B}" type="presOf" srcId="{1A52025D-30AA-42CA-B47E-655C698F3E17}" destId="{B6E79323-A5CE-45DF-A700-6C0F5ECFCA43}" srcOrd="0" destOrd="0" presId="urn:microsoft.com/office/officeart/2005/8/layout/orgChart1"/>
    <dgm:cxn modelId="{58765CC9-FB74-4664-B4B7-A5ADA4D6E9BE}" type="presOf" srcId="{B3561950-F1AE-4BC8-A203-EB3733DCAEBC}" destId="{6336D330-F32C-40E1-8FF5-BB73ADD0FD28}" srcOrd="0" destOrd="0" presId="urn:microsoft.com/office/officeart/2005/8/layout/orgChart1"/>
    <dgm:cxn modelId="{6815F199-74A2-4E74-B5D1-46AD01623317}" type="presOf" srcId="{5B532316-B111-4DF4-BFBA-2FCD737148D5}" destId="{D628D7B0-387D-43D3-BC34-9FCB577346A2}" srcOrd="1" destOrd="0" presId="urn:microsoft.com/office/officeart/2005/8/layout/orgChart1"/>
    <dgm:cxn modelId="{E5B44EA4-4BD0-41FC-AC03-B510232D8909}" type="presOf" srcId="{D9A2F3A3-061A-486A-B8E6-C819119D4BB1}" destId="{3A82E05A-D5D9-44C1-AAD9-B5B217928F21}" srcOrd="0" destOrd="0" presId="urn:microsoft.com/office/officeart/2005/8/layout/orgChart1"/>
    <dgm:cxn modelId="{B893D766-89CF-4ABD-87F9-3390118C906C}" type="presOf" srcId="{765866CD-F4A1-4966-B22A-E0126FFE8C28}" destId="{38C0997B-EE3C-45CF-A331-8F3BB9F8FB0C}" srcOrd="1" destOrd="0" presId="urn:microsoft.com/office/officeart/2005/8/layout/orgChart1"/>
    <dgm:cxn modelId="{5D288292-01F2-47DC-964F-0EC18DEAA8B0}" type="presOf" srcId="{104AC466-832E-4A97-96BC-82AD4D09796F}" destId="{94C16A3B-D652-4B8C-8807-9E1235389594}" srcOrd="1" destOrd="0" presId="urn:microsoft.com/office/officeart/2005/8/layout/orgChart1"/>
    <dgm:cxn modelId="{905D9588-1D1B-4B6D-B3A8-16CC747F6D45}" srcId="{566B1C34-FE7D-4DC2-BF72-7C3DE71A300A}" destId="{5B532316-B111-4DF4-BFBA-2FCD737148D5}" srcOrd="0" destOrd="0" parTransId="{27E3DD27-BFE0-474D-8305-F87EEDADCF0F}" sibTransId="{B4A1A9B5-959E-46C5-9226-BE0D63EDD53D}"/>
    <dgm:cxn modelId="{F9E58748-9815-4896-908F-F5185B63CB3B}" srcId="{5B532316-B111-4DF4-BFBA-2FCD737148D5}" destId="{E13B334B-BE7D-4867-911D-4289BECBCC21}" srcOrd="1" destOrd="0" parTransId="{1A52025D-30AA-42CA-B47E-655C698F3E17}" sibTransId="{A0B67DF9-7081-423B-A6C0-05713A420C70}"/>
    <dgm:cxn modelId="{A6F307C2-DAE5-4A60-A2D9-BED9ACB74BF6}" type="presOf" srcId="{D9A2F3A3-061A-486A-B8E6-C819119D4BB1}" destId="{CCDCE1B9-A38C-4CA5-9554-67E9E9E1B022}" srcOrd="1" destOrd="0" presId="urn:microsoft.com/office/officeart/2005/8/layout/orgChart1"/>
    <dgm:cxn modelId="{73053E41-A6D5-4C08-A0D9-C4615106F024}" type="presOf" srcId="{D4E02521-CBEE-4520-A398-03DCC83411E0}" destId="{8D92F826-BF37-495B-B1CC-1EB8AD20E6E1}" srcOrd="1" destOrd="0" presId="urn:microsoft.com/office/officeart/2005/8/layout/orgChart1"/>
    <dgm:cxn modelId="{66A58A42-CFC6-4BD7-8FBE-BE4651535531}" type="presOf" srcId="{621985FF-4514-47C7-BE0E-D58A0A1E8B72}" destId="{D48AD4D7-FFC5-4554-879F-8A9C58F7C4B9}" srcOrd="0" destOrd="0" presId="urn:microsoft.com/office/officeart/2005/8/layout/orgChart1"/>
    <dgm:cxn modelId="{CF9C3025-8B66-4672-9623-E5A1AEF7DC97}" type="presOf" srcId="{61739DE0-2476-4821-A1DA-2667B676F83B}" destId="{10293E43-8521-43E8-8FF0-F61BF8B572E5}" srcOrd="0" destOrd="0" presId="urn:microsoft.com/office/officeart/2005/8/layout/orgChart1"/>
    <dgm:cxn modelId="{81382FAE-925B-44F0-AE06-B921632F5E3F}" srcId="{E13B334B-BE7D-4867-911D-4289BECBCC21}" destId="{104AC466-832E-4A97-96BC-82AD4D09796F}" srcOrd="1" destOrd="0" parTransId="{C929A8AD-BE5E-42C4-AFCE-961555DF9AA7}" sibTransId="{6D4DB994-105A-4877-9F0E-F19F61EFB1C5}"/>
    <dgm:cxn modelId="{48A47247-2658-441A-BC99-208C0163F049}" type="presOf" srcId="{566B1C34-FE7D-4DC2-BF72-7C3DE71A300A}" destId="{50BABA2B-5D6D-48B7-A471-2215E5740D4D}" srcOrd="0" destOrd="0" presId="urn:microsoft.com/office/officeart/2005/8/layout/orgChart1"/>
    <dgm:cxn modelId="{55A229AB-E3CC-4484-B6F2-B13D94200D9D}" type="presOf" srcId="{B3561950-F1AE-4BC8-A203-EB3733DCAEBC}" destId="{ABD9D335-E495-4E28-84E3-D4433749A3CF}" srcOrd="1" destOrd="0" presId="urn:microsoft.com/office/officeart/2005/8/layout/orgChart1"/>
    <dgm:cxn modelId="{5AB2C413-58BE-404F-92B8-E49690DE8630}" srcId="{765866CD-F4A1-4966-B22A-E0126FFE8C28}" destId="{D9A2F3A3-061A-486A-B8E6-C819119D4BB1}" srcOrd="1" destOrd="0" parTransId="{B7F856D8-7EAA-43B8-97F3-0ABE508A7DEC}" sibTransId="{375E3310-2F11-4639-BD8C-42313679BAF6}"/>
    <dgm:cxn modelId="{96E319E3-20DE-45F1-BEA0-C7CF34BB0AA9}" type="presOf" srcId="{24BEE7AD-FD1C-4DA6-B404-C75258EDD722}" destId="{6EF558E6-A65A-4428-8F54-7BC3281FC968}" srcOrd="0" destOrd="0" presId="urn:microsoft.com/office/officeart/2005/8/layout/orgChart1"/>
    <dgm:cxn modelId="{20D1F70F-6727-4418-94D1-C20F8BBC5332}" type="presOf" srcId="{2C54CF8E-1970-4AE1-A374-08B46468B817}" destId="{444D8030-DAE4-4685-BD50-1C9010DA1A04}" srcOrd="1" destOrd="0" presId="urn:microsoft.com/office/officeart/2005/8/layout/orgChart1"/>
    <dgm:cxn modelId="{55C6DFB2-ED05-4223-B2FC-68D626B27A8B}" type="presOf" srcId="{2C54CF8E-1970-4AE1-A374-08B46468B817}" destId="{FC21EA3A-0D48-4E13-87C7-8CB3A988B849}" srcOrd="0" destOrd="0" presId="urn:microsoft.com/office/officeart/2005/8/layout/orgChart1"/>
    <dgm:cxn modelId="{3E24D1D1-F2D3-4F71-8A76-99F77E0AB288}" type="presOf" srcId="{15846370-2027-486A-B5CD-E51E3669E274}" destId="{5937D49F-537F-47D8-9949-803F1D4C5FC1}" srcOrd="1" destOrd="0" presId="urn:microsoft.com/office/officeart/2005/8/layout/orgChart1"/>
    <dgm:cxn modelId="{8D179377-F43D-41B1-ABE5-19DDF9735FBE}" srcId="{765866CD-F4A1-4966-B22A-E0126FFE8C28}" destId="{152842BC-5465-4AA1-9C7D-2987A891E93F}" srcOrd="2" destOrd="0" parTransId="{EE195EC3-494F-458A-A340-F1720D6B5635}" sibTransId="{47F495AB-00E0-434E-8742-18A267F2F67C}"/>
    <dgm:cxn modelId="{63BD7677-5DF5-47DC-9E68-7A3912DFCB1B}" type="presOf" srcId="{61739DE0-2476-4821-A1DA-2667B676F83B}" destId="{A6D1B48A-08F0-455D-ADEA-48F69D985542}" srcOrd="1" destOrd="0" presId="urn:microsoft.com/office/officeart/2005/8/layout/orgChart1"/>
    <dgm:cxn modelId="{09EFEB47-0E3D-4885-88E8-22238B0933EE}" srcId="{5B532316-B111-4DF4-BFBA-2FCD737148D5}" destId="{765866CD-F4A1-4966-B22A-E0126FFE8C28}" srcOrd="0" destOrd="0" parTransId="{77C3AB2A-F628-47B1-8135-815B9FDA819A}" sibTransId="{9546EA1B-15E9-48BE-A45F-25A501B1BC51}"/>
    <dgm:cxn modelId="{0CFC89EC-0FA2-4A21-B259-879BD9B4F07C}" type="presOf" srcId="{F38EC621-692F-4FB0-B24E-31DDFBD62C9B}" destId="{50D37EDB-6C54-464F-ADE4-EBA7EE6E6932}" srcOrd="0" destOrd="0" presId="urn:microsoft.com/office/officeart/2005/8/layout/orgChart1"/>
    <dgm:cxn modelId="{CFA45C9C-09A8-40E1-9C57-882F97F6EC3A}" type="presOf" srcId="{104AC466-832E-4A97-96BC-82AD4D09796F}" destId="{453F9065-BEE9-4265-B8D0-F3D01BE8E108}" srcOrd="0" destOrd="0" presId="urn:microsoft.com/office/officeart/2005/8/layout/orgChart1"/>
    <dgm:cxn modelId="{FF096BAA-87A8-4F08-92AB-326F0359F2F1}" type="presOf" srcId="{6F778616-0A6A-4B99-B6AF-4A6F110E07AA}" destId="{2971D4CC-F6BB-484E-9E0D-680122FEC2E2}" srcOrd="0" destOrd="0" presId="urn:microsoft.com/office/officeart/2005/8/layout/orgChart1"/>
    <dgm:cxn modelId="{0571F16A-6056-4A85-8742-8676BF14A7C1}" type="presOf" srcId="{E13B334B-BE7D-4867-911D-4289BECBCC21}" destId="{35B04D14-3EE8-4AA7-AA94-5DBBE29A91C1}" srcOrd="1" destOrd="0" presId="urn:microsoft.com/office/officeart/2005/8/layout/orgChart1"/>
    <dgm:cxn modelId="{5D20A77E-580E-460B-B50A-5E00A74484A7}" type="presOf" srcId="{94D937A0-FC3A-4835-A5C2-03E6B1F94204}" destId="{3DC327CA-3EC9-4664-93EB-CB95801AD137}" srcOrd="0" destOrd="0" presId="urn:microsoft.com/office/officeart/2005/8/layout/orgChart1"/>
    <dgm:cxn modelId="{E9A97334-C162-4973-B32C-D2184731080E}" type="presOf" srcId="{9D89CEAE-F63C-408C-ADA6-C264A6DDA37F}" destId="{867E5C8D-E854-4F25-9B91-93EBEC4DD218}" srcOrd="1" destOrd="0" presId="urn:microsoft.com/office/officeart/2005/8/layout/orgChart1"/>
    <dgm:cxn modelId="{59657E84-7064-40E1-9400-6E7E454AB11B}" type="presOf" srcId="{D4E02521-CBEE-4520-A398-03DCC83411E0}" destId="{0FD7D729-903B-4B02-993F-133E64581780}" srcOrd="0" destOrd="0" presId="urn:microsoft.com/office/officeart/2005/8/layout/orgChart1"/>
    <dgm:cxn modelId="{907E3DFF-ACF1-4826-98AB-E33F31FD3493}" srcId="{5B532316-B111-4DF4-BFBA-2FCD737148D5}" destId="{15846370-2027-486A-B5CD-E51E3669E274}" srcOrd="2" destOrd="0" parTransId="{677D8C03-F6F7-48D9-B542-3717AF6CA746}" sibTransId="{7DBB28AD-B1B1-4907-AEEC-34BFCCB17497}"/>
    <dgm:cxn modelId="{1286B9C7-2DC4-47A4-820D-1B37FF899391}" type="presOf" srcId="{677D8C03-F6F7-48D9-B542-3717AF6CA746}" destId="{1DEB0D7A-6508-4F27-BC2F-61C03968B0B9}" srcOrd="0" destOrd="0" presId="urn:microsoft.com/office/officeart/2005/8/layout/orgChart1"/>
    <dgm:cxn modelId="{24303D5A-B706-4656-BECD-FF723CA265F6}" type="presOf" srcId="{E13B334B-BE7D-4867-911D-4289BECBCC21}" destId="{FF58B20F-BE83-4A17-B902-C5166C604778}" srcOrd="0" destOrd="0" presId="urn:microsoft.com/office/officeart/2005/8/layout/orgChart1"/>
    <dgm:cxn modelId="{8766213D-3D74-4C69-8EA2-CF460644E0AB}" type="presOf" srcId="{152842BC-5465-4AA1-9C7D-2987A891E93F}" destId="{3953D8D7-623D-407B-A898-BA085933B82A}" srcOrd="0" destOrd="0" presId="urn:microsoft.com/office/officeart/2005/8/layout/orgChart1"/>
    <dgm:cxn modelId="{A7C10CC8-DF77-4804-83B2-50961F404C3A}" type="presOf" srcId="{C929A8AD-BE5E-42C4-AFCE-961555DF9AA7}" destId="{133C09E4-37CC-4C98-8509-A85F16388445}" srcOrd="0" destOrd="0" presId="urn:microsoft.com/office/officeart/2005/8/layout/orgChart1"/>
    <dgm:cxn modelId="{E84D8A68-08EC-4526-A349-8D0562550BF7}" type="presOf" srcId="{B7F856D8-7EAA-43B8-97F3-0ABE508A7DEC}" destId="{A8DEDBA4-676E-46BC-A598-2A0C76071CAE}" srcOrd="0" destOrd="0" presId="urn:microsoft.com/office/officeart/2005/8/layout/orgChart1"/>
    <dgm:cxn modelId="{CE562AC8-342E-4626-B4D7-25F9C5E96DFE}" srcId="{765866CD-F4A1-4966-B22A-E0126FFE8C28}" destId="{B3561950-F1AE-4BC8-A203-EB3733DCAEBC}" srcOrd="3" destOrd="0" parTransId="{621985FF-4514-47C7-BE0E-D58A0A1E8B72}" sibTransId="{0AFB9ED6-B42D-4E23-93EE-F48C67C2BA61}"/>
    <dgm:cxn modelId="{EA1BE68A-3BEF-438D-A8F6-1A528CC60445}" type="presOf" srcId="{159EBA28-899B-4A9C-8761-8B10EEFD24C3}" destId="{3EBF3B3B-91CF-46E2-A1D1-563FFD27CCE9}" srcOrd="1" destOrd="0" presId="urn:microsoft.com/office/officeart/2005/8/layout/orgChart1"/>
    <dgm:cxn modelId="{98A4C8EC-D3CA-4B7C-8571-AC80B0CEAA13}" type="presOf" srcId="{EE195EC3-494F-458A-A340-F1720D6B5635}" destId="{E8E7370D-6F76-41AC-9EFE-65BF95B2A779}" srcOrd="0" destOrd="0" presId="urn:microsoft.com/office/officeart/2005/8/layout/orgChart1"/>
    <dgm:cxn modelId="{291870FF-0355-43E3-AD5C-CA40F016ED20}" type="presOf" srcId="{9D89CEAE-F63C-408C-ADA6-C264A6DDA37F}" destId="{227502D7-DB18-4552-B376-049B758D53FA}" srcOrd="0" destOrd="0" presId="urn:microsoft.com/office/officeart/2005/8/layout/orgChart1"/>
    <dgm:cxn modelId="{6A93B1AF-AA0D-4715-A178-676755263A37}" type="presOf" srcId="{152842BC-5465-4AA1-9C7D-2987A891E93F}" destId="{DA3EB09C-B069-4375-8362-57F52B70E59C}" srcOrd="1" destOrd="0" presId="urn:microsoft.com/office/officeart/2005/8/layout/orgChart1"/>
    <dgm:cxn modelId="{A82C3216-EE93-49BD-A93E-A03532C5DCC3}" srcId="{765866CD-F4A1-4966-B22A-E0126FFE8C28}" destId="{2C54CF8E-1970-4AE1-A374-08B46468B817}" srcOrd="0" destOrd="0" parTransId="{AC69F407-6AC0-49A8-ABCE-2F408CA97D91}" sibTransId="{51E2AE20-1807-46D5-A948-2C6F4DB2C69F}"/>
    <dgm:cxn modelId="{7A564C1D-BA6C-40A5-AE54-F30265014B0A}" srcId="{765866CD-F4A1-4966-B22A-E0126FFE8C28}" destId="{9D89CEAE-F63C-408C-ADA6-C264A6DDA37F}" srcOrd="5" destOrd="0" parTransId="{94D937A0-FC3A-4835-A5C2-03E6B1F94204}" sibTransId="{E92CDFF6-FF9D-4F4B-9402-AA794BE9B441}"/>
    <dgm:cxn modelId="{2A60A0B2-8BF6-40F2-9779-9AECDC9BDC4B}" type="presOf" srcId="{5B532316-B111-4DF4-BFBA-2FCD737148D5}" destId="{795D75AE-AC89-4786-8675-A5431E4B75CE}" srcOrd="0" destOrd="0" presId="urn:microsoft.com/office/officeart/2005/8/layout/orgChart1"/>
    <dgm:cxn modelId="{01AC3170-2FC9-47D2-A4BF-F61FBF56E2EC}" srcId="{765866CD-F4A1-4966-B22A-E0126FFE8C28}" destId="{61739DE0-2476-4821-A1DA-2667B676F83B}" srcOrd="4" destOrd="0" parTransId="{F38EC621-692F-4FB0-B24E-31DDFBD62C9B}" sibTransId="{5ED70819-E11B-4E36-9145-C64C3F5EB60C}"/>
    <dgm:cxn modelId="{7961BB93-F062-4B20-9B20-DF69F483A927}" srcId="{E13B334B-BE7D-4867-911D-4289BECBCC21}" destId="{D4E02521-CBEE-4520-A398-03DCC83411E0}" srcOrd="0" destOrd="0" parTransId="{24BEE7AD-FD1C-4DA6-B404-C75258EDD722}" sibTransId="{D1B39202-33A5-451B-B4F7-60F11BBCBF5C}"/>
    <dgm:cxn modelId="{1766C505-49A2-4C67-990D-5796286A1AFA}" type="presOf" srcId="{765866CD-F4A1-4966-B22A-E0126FFE8C28}" destId="{39A65C0B-F476-4264-9C20-A7DF286470C0}" srcOrd="0" destOrd="0" presId="urn:microsoft.com/office/officeart/2005/8/layout/orgChart1"/>
    <dgm:cxn modelId="{23C6311A-4BF2-475E-9679-BD2A8AF0CD1E}" type="presOf" srcId="{77C3AB2A-F628-47B1-8135-815B9FDA819A}" destId="{515C5B5B-7647-4AFB-A0ED-60DF0B404C32}" srcOrd="0" destOrd="0" presId="urn:microsoft.com/office/officeart/2005/8/layout/orgChart1"/>
    <dgm:cxn modelId="{2B79B63B-4CF3-47BF-B5C1-742EAC8332DC}" type="presOf" srcId="{15846370-2027-486A-B5CD-E51E3669E274}" destId="{30676A73-2610-4D64-B098-A1D0715D4A4A}" srcOrd="0" destOrd="0" presId="urn:microsoft.com/office/officeart/2005/8/layout/orgChart1"/>
    <dgm:cxn modelId="{A3830D57-6481-44F3-AEE5-7103C9B1C765}" type="presOf" srcId="{AC69F407-6AC0-49A8-ABCE-2F408CA97D91}" destId="{1CA57E5A-6FB6-4859-8CE5-5828F3646AEB}" srcOrd="0" destOrd="0" presId="urn:microsoft.com/office/officeart/2005/8/layout/orgChart1"/>
    <dgm:cxn modelId="{5A0FA7E1-C508-4C93-A542-1E0F41113280}" type="presParOf" srcId="{50BABA2B-5D6D-48B7-A471-2215E5740D4D}" destId="{644D5BD8-4ED5-4146-9E4F-8DA8E0A2172E}" srcOrd="0" destOrd="0" presId="urn:microsoft.com/office/officeart/2005/8/layout/orgChart1"/>
    <dgm:cxn modelId="{8D6B053F-2CC3-4774-A1F0-706377AA7F9E}" type="presParOf" srcId="{644D5BD8-4ED5-4146-9E4F-8DA8E0A2172E}" destId="{A5AAD963-3F53-477D-A12E-F1BE3EC5A688}" srcOrd="0" destOrd="0" presId="urn:microsoft.com/office/officeart/2005/8/layout/orgChart1"/>
    <dgm:cxn modelId="{B2DB56E2-DE34-45A4-8F23-569F47872E4F}" type="presParOf" srcId="{A5AAD963-3F53-477D-A12E-F1BE3EC5A688}" destId="{795D75AE-AC89-4786-8675-A5431E4B75CE}" srcOrd="0" destOrd="0" presId="urn:microsoft.com/office/officeart/2005/8/layout/orgChart1"/>
    <dgm:cxn modelId="{2B6AA7F4-DC8A-492E-A244-6A4EE55FB5A3}" type="presParOf" srcId="{A5AAD963-3F53-477D-A12E-F1BE3EC5A688}" destId="{D628D7B0-387D-43D3-BC34-9FCB577346A2}" srcOrd="1" destOrd="0" presId="urn:microsoft.com/office/officeart/2005/8/layout/orgChart1"/>
    <dgm:cxn modelId="{F275DB6B-B449-4133-BCD1-EBDD732CD5FA}" type="presParOf" srcId="{644D5BD8-4ED5-4146-9E4F-8DA8E0A2172E}" destId="{59AD59CA-A0B2-4D32-B59E-F4DB90676ABD}" srcOrd="1" destOrd="0" presId="urn:microsoft.com/office/officeart/2005/8/layout/orgChart1"/>
    <dgm:cxn modelId="{64AB0A09-5C72-4A10-815A-EFAB29C659CB}" type="presParOf" srcId="{59AD59CA-A0B2-4D32-B59E-F4DB90676ABD}" destId="{515C5B5B-7647-4AFB-A0ED-60DF0B404C32}" srcOrd="0" destOrd="0" presId="urn:microsoft.com/office/officeart/2005/8/layout/orgChart1"/>
    <dgm:cxn modelId="{C87192C3-0794-4372-80CA-AB55CA773C07}" type="presParOf" srcId="{59AD59CA-A0B2-4D32-B59E-F4DB90676ABD}" destId="{1247F911-6C1B-4877-B206-44827328FB45}" srcOrd="1" destOrd="0" presId="urn:microsoft.com/office/officeart/2005/8/layout/orgChart1"/>
    <dgm:cxn modelId="{7614302C-55C2-424C-AC4F-EAD537166480}" type="presParOf" srcId="{1247F911-6C1B-4877-B206-44827328FB45}" destId="{17665D70-E81A-4BE2-9CFA-23E28987AB52}" srcOrd="0" destOrd="0" presId="urn:microsoft.com/office/officeart/2005/8/layout/orgChart1"/>
    <dgm:cxn modelId="{7926535D-2426-47FF-8C76-5E6DFEA48124}" type="presParOf" srcId="{17665D70-E81A-4BE2-9CFA-23E28987AB52}" destId="{39A65C0B-F476-4264-9C20-A7DF286470C0}" srcOrd="0" destOrd="0" presId="urn:microsoft.com/office/officeart/2005/8/layout/orgChart1"/>
    <dgm:cxn modelId="{ED01F534-4961-4F57-9033-5D71D7E12DD8}" type="presParOf" srcId="{17665D70-E81A-4BE2-9CFA-23E28987AB52}" destId="{38C0997B-EE3C-45CF-A331-8F3BB9F8FB0C}" srcOrd="1" destOrd="0" presId="urn:microsoft.com/office/officeart/2005/8/layout/orgChart1"/>
    <dgm:cxn modelId="{748416DD-A1E4-4EDB-AAD2-1E17058F3E8B}" type="presParOf" srcId="{1247F911-6C1B-4877-B206-44827328FB45}" destId="{A1757B76-5E8A-4A78-B809-1D66B2073D41}" srcOrd="1" destOrd="0" presId="urn:microsoft.com/office/officeart/2005/8/layout/orgChart1"/>
    <dgm:cxn modelId="{754F9C4E-23E5-44D4-8141-14E3F393067F}" type="presParOf" srcId="{1247F911-6C1B-4877-B206-44827328FB45}" destId="{1D32EA72-9B65-4F8B-BD02-102F8D5E7342}" srcOrd="2" destOrd="0" presId="urn:microsoft.com/office/officeart/2005/8/layout/orgChart1"/>
    <dgm:cxn modelId="{067757EB-12C6-4C3C-914C-254E7340229C}" type="presParOf" srcId="{1D32EA72-9B65-4F8B-BD02-102F8D5E7342}" destId="{1CA57E5A-6FB6-4859-8CE5-5828F3646AEB}" srcOrd="0" destOrd="0" presId="urn:microsoft.com/office/officeart/2005/8/layout/orgChart1"/>
    <dgm:cxn modelId="{06673382-38C5-4957-A4F8-5B78B87F2081}" type="presParOf" srcId="{1D32EA72-9B65-4F8B-BD02-102F8D5E7342}" destId="{E419858F-E0CF-4C1A-B84E-B60B2CAD516E}" srcOrd="1" destOrd="0" presId="urn:microsoft.com/office/officeart/2005/8/layout/orgChart1"/>
    <dgm:cxn modelId="{AC89EB74-D44A-4047-B838-4E4C40086286}" type="presParOf" srcId="{E419858F-E0CF-4C1A-B84E-B60B2CAD516E}" destId="{ACD15FB7-D995-4821-ACA9-B4337733EEA6}" srcOrd="0" destOrd="0" presId="urn:microsoft.com/office/officeart/2005/8/layout/orgChart1"/>
    <dgm:cxn modelId="{6C164A89-4BCB-4AD4-AC8C-E7AE86522CA5}" type="presParOf" srcId="{ACD15FB7-D995-4821-ACA9-B4337733EEA6}" destId="{FC21EA3A-0D48-4E13-87C7-8CB3A988B849}" srcOrd="0" destOrd="0" presId="urn:microsoft.com/office/officeart/2005/8/layout/orgChart1"/>
    <dgm:cxn modelId="{62E86FB6-99F2-4D88-A9A1-7D207D38787F}" type="presParOf" srcId="{ACD15FB7-D995-4821-ACA9-B4337733EEA6}" destId="{444D8030-DAE4-4685-BD50-1C9010DA1A04}" srcOrd="1" destOrd="0" presId="urn:microsoft.com/office/officeart/2005/8/layout/orgChart1"/>
    <dgm:cxn modelId="{297AF29F-8761-4210-9958-097A5E69F9F6}" type="presParOf" srcId="{E419858F-E0CF-4C1A-B84E-B60B2CAD516E}" destId="{88194712-0BF8-47D0-9DC4-2440117C0C73}" srcOrd="1" destOrd="0" presId="urn:microsoft.com/office/officeart/2005/8/layout/orgChart1"/>
    <dgm:cxn modelId="{BC7C7402-466A-4489-879D-B9A7594731A5}" type="presParOf" srcId="{E419858F-E0CF-4C1A-B84E-B60B2CAD516E}" destId="{BD6624B8-81FC-4BEE-BE02-BCE6CA768D66}" srcOrd="2" destOrd="0" presId="urn:microsoft.com/office/officeart/2005/8/layout/orgChart1"/>
    <dgm:cxn modelId="{11855578-9FFC-4E85-AA7C-B3E82B7E18EB}" type="presParOf" srcId="{1D32EA72-9B65-4F8B-BD02-102F8D5E7342}" destId="{A8DEDBA4-676E-46BC-A598-2A0C76071CAE}" srcOrd="2" destOrd="0" presId="urn:microsoft.com/office/officeart/2005/8/layout/orgChart1"/>
    <dgm:cxn modelId="{1757AAEE-5812-4829-B401-66E480CC5324}" type="presParOf" srcId="{1D32EA72-9B65-4F8B-BD02-102F8D5E7342}" destId="{AF474D60-BF68-4A55-8F9F-0EA295B6C67E}" srcOrd="3" destOrd="0" presId="urn:microsoft.com/office/officeart/2005/8/layout/orgChart1"/>
    <dgm:cxn modelId="{5F776772-4506-4822-BFF7-484FC07788C1}" type="presParOf" srcId="{AF474D60-BF68-4A55-8F9F-0EA295B6C67E}" destId="{E6A951E7-35B2-41B7-B9F5-B15EA7A8D00F}" srcOrd="0" destOrd="0" presId="urn:microsoft.com/office/officeart/2005/8/layout/orgChart1"/>
    <dgm:cxn modelId="{B143C28A-65A7-4AAE-B416-A674DD1E4EA3}" type="presParOf" srcId="{E6A951E7-35B2-41B7-B9F5-B15EA7A8D00F}" destId="{3A82E05A-D5D9-44C1-AAD9-B5B217928F21}" srcOrd="0" destOrd="0" presId="urn:microsoft.com/office/officeart/2005/8/layout/orgChart1"/>
    <dgm:cxn modelId="{01740837-E51E-4398-924C-03DCCAB120F5}" type="presParOf" srcId="{E6A951E7-35B2-41B7-B9F5-B15EA7A8D00F}" destId="{CCDCE1B9-A38C-4CA5-9554-67E9E9E1B022}" srcOrd="1" destOrd="0" presId="urn:microsoft.com/office/officeart/2005/8/layout/orgChart1"/>
    <dgm:cxn modelId="{DB581E73-339D-42F4-BC46-BE208569E377}" type="presParOf" srcId="{AF474D60-BF68-4A55-8F9F-0EA295B6C67E}" destId="{6BED4D1E-48B2-40FE-A777-54758D921793}" srcOrd="1" destOrd="0" presId="urn:microsoft.com/office/officeart/2005/8/layout/orgChart1"/>
    <dgm:cxn modelId="{E9A4B5F3-6FA3-482A-B3A1-F479FF8C0A50}" type="presParOf" srcId="{AF474D60-BF68-4A55-8F9F-0EA295B6C67E}" destId="{B81F7D0B-A3ED-41D8-A283-89DC50127D8A}" srcOrd="2" destOrd="0" presId="urn:microsoft.com/office/officeart/2005/8/layout/orgChart1"/>
    <dgm:cxn modelId="{1317F1D9-9FC8-478E-8A0E-6642585084A6}" type="presParOf" srcId="{1D32EA72-9B65-4F8B-BD02-102F8D5E7342}" destId="{E8E7370D-6F76-41AC-9EFE-65BF95B2A779}" srcOrd="4" destOrd="0" presId="urn:microsoft.com/office/officeart/2005/8/layout/orgChart1"/>
    <dgm:cxn modelId="{08D61EB3-FDAE-4CAA-9C90-93179638BC4A}" type="presParOf" srcId="{1D32EA72-9B65-4F8B-BD02-102F8D5E7342}" destId="{6B37550D-AD42-45BE-B495-DA4F67E428F2}" srcOrd="5" destOrd="0" presId="urn:microsoft.com/office/officeart/2005/8/layout/orgChart1"/>
    <dgm:cxn modelId="{80C70BE3-2DE9-4272-8B0F-108E4289C7D9}" type="presParOf" srcId="{6B37550D-AD42-45BE-B495-DA4F67E428F2}" destId="{5557E4DD-EC4A-4F48-872F-271763B752EF}" srcOrd="0" destOrd="0" presId="urn:microsoft.com/office/officeart/2005/8/layout/orgChart1"/>
    <dgm:cxn modelId="{C65A5077-61B5-438B-83D5-004C92F75C6C}" type="presParOf" srcId="{5557E4DD-EC4A-4F48-872F-271763B752EF}" destId="{3953D8D7-623D-407B-A898-BA085933B82A}" srcOrd="0" destOrd="0" presId="urn:microsoft.com/office/officeart/2005/8/layout/orgChart1"/>
    <dgm:cxn modelId="{1394C77D-1332-485F-89A0-2A6F616D2F98}" type="presParOf" srcId="{5557E4DD-EC4A-4F48-872F-271763B752EF}" destId="{DA3EB09C-B069-4375-8362-57F52B70E59C}" srcOrd="1" destOrd="0" presId="urn:microsoft.com/office/officeart/2005/8/layout/orgChart1"/>
    <dgm:cxn modelId="{EA5F8365-1F92-4B64-9F8E-1569EAE93256}" type="presParOf" srcId="{6B37550D-AD42-45BE-B495-DA4F67E428F2}" destId="{0B451D06-C9A7-4D0C-9597-CD2369BB7066}" srcOrd="1" destOrd="0" presId="urn:microsoft.com/office/officeart/2005/8/layout/orgChart1"/>
    <dgm:cxn modelId="{63BFA103-1D27-4064-ACFB-BFDF3CD3F504}" type="presParOf" srcId="{6B37550D-AD42-45BE-B495-DA4F67E428F2}" destId="{77117A21-DA7B-48AD-BB44-89BBC57366CF}" srcOrd="2" destOrd="0" presId="urn:microsoft.com/office/officeart/2005/8/layout/orgChart1"/>
    <dgm:cxn modelId="{B4123300-EAA9-4D0B-8BAF-479A791C94DE}" type="presParOf" srcId="{1D32EA72-9B65-4F8B-BD02-102F8D5E7342}" destId="{D48AD4D7-FFC5-4554-879F-8A9C58F7C4B9}" srcOrd="6" destOrd="0" presId="urn:microsoft.com/office/officeart/2005/8/layout/orgChart1"/>
    <dgm:cxn modelId="{1E289489-5FB6-4D2C-AF0F-1619D54485A1}" type="presParOf" srcId="{1D32EA72-9B65-4F8B-BD02-102F8D5E7342}" destId="{4EDCE5D1-4352-45AE-A505-FC81679D0497}" srcOrd="7" destOrd="0" presId="urn:microsoft.com/office/officeart/2005/8/layout/orgChart1"/>
    <dgm:cxn modelId="{E376E916-EAAF-4BB5-984A-CBF873DA778D}" type="presParOf" srcId="{4EDCE5D1-4352-45AE-A505-FC81679D0497}" destId="{1ED40C17-B662-4481-8273-1C9553026972}" srcOrd="0" destOrd="0" presId="urn:microsoft.com/office/officeart/2005/8/layout/orgChart1"/>
    <dgm:cxn modelId="{FAE5B1D6-A8AD-4CC0-BD70-AB8448C5C735}" type="presParOf" srcId="{1ED40C17-B662-4481-8273-1C9553026972}" destId="{6336D330-F32C-40E1-8FF5-BB73ADD0FD28}" srcOrd="0" destOrd="0" presId="urn:microsoft.com/office/officeart/2005/8/layout/orgChart1"/>
    <dgm:cxn modelId="{C889564C-20D8-4901-B686-D839B9E61C5F}" type="presParOf" srcId="{1ED40C17-B662-4481-8273-1C9553026972}" destId="{ABD9D335-E495-4E28-84E3-D4433749A3CF}" srcOrd="1" destOrd="0" presId="urn:microsoft.com/office/officeart/2005/8/layout/orgChart1"/>
    <dgm:cxn modelId="{22EDE8F2-3B17-4C06-98E3-6E1B20C7DEAD}" type="presParOf" srcId="{4EDCE5D1-4352-45AE-A505-FC81679D0497}" destId="{8DEB70C5-3FD0-4CDC-82F2-E89C7F1F9EBE}" srcOrd="1" destOrd="0" presId="urn:microsoft.com/office/officeart/2005/8/layout/orgChart1"/>
    <dgm:cxn modelId="{690D5025-044E-4C8C-8F24-21752A7E5ABF}" type="presParOf" srcId="{4EDCE5D1-4352-45AE-A505-FC81679D0497}" destId="{AFDCA00B-476B-457B-B3A2-290202038198}" srcOrd="2" destOrd="0" presId="urn:microsoft.com/office/officeart/2005/8/layout/orgChart1"/>
    <dgm:cxn modelId="{8C197D2F-10D3-48C4-B177-9501AB4C57B6}" type="presParOf" srcId="{1D32EA72-9B65-4F8B-BD02-102F8D5E7342}" destId="{50D37EDB-6C54-464F-ADE4-EBA7EE6E6932}" srcOrd="8" destOrd="0" presId="urn:microsoft.com/office/officeart/2005/8/layout/orgChart1"/>
    <dgm:cxn modelId="{3C225608-9FF6-4353-9BEC-E93AFF6A3788}" type="presParOf" srcId="{1D32EA72-9B65-4F8B-BD02-102F8D5E7342}" destId="{942CDFD0-8A6B-4C2C-A77B-1588EF80CC0A}" srcOrd="9" destOrd="0" presId="urn:microsoft.com/office/officeart/2005/8/layout/orgChart1"/>
    <dgm:cxn modelId="{D61D6632-0567-4F35-AF85-C5D681193650}" type="presParOf" srcId="{942CDFD0-8A6B-4C2C-A77B-1588EF80CC0A}" destId="{BE1B4417-2E8C-4B97-B020-516F36ACE7C9}" srcOrd="0" destOrd="0" presId="urn:microsoft.com/office/officeart/2005/8/layout/orgChart1"/>
    <dgm:cxn modelId="{BA02E098-6C1E-4F37-8E01-61D2D7A615AB}" type="presParOf" srcId="{BE1B4417-2E8C-4B97-B020-516F36ACE7C9}" destId="{10293E43-8521-43E8-8FF0-F61BF8B572E5}" srcOrd="0" destOrd="0" presId="urn:microsoft.com/office/officeart/2005/8/layout/orgChart1"/>
    <dgm:cxn modelId="{517FED49-CFCB-405E-BD14-AE8D7AB3624F}" type="presParOf" srcId="{BE1B4417-2E8C-4B97-B020-516F36ACE7C9}" destId="{A6D1B48A-08F0-455D-ADEA-48F69D985542}" srcOrd="1" destOrd="0" presId="urn:microsoft.com/office/officeart/2005/8/layout/orgChart1"/>
    <dgm:cxn modelId="{F6102382-1373-4024-97E8-A26BB5A7EDDE}" type="presParOf" srcId="{942CDFD0-8A6B-4C2C-A77B-1588EF80CC0A}" destId="{AD325E78-9A5F-418C-AC1E-2C68FDB7B327}" srcOrd="1" destOrd="0" presId="urn:microsoft.com/office/officeart/2005/8/layout/orgChart1"/>
    <dgm:cxn modelId="{8085BA63-CD99-40C9-974A-3E03AD4EEEE9}" type="presParOf" srcId="{942CDFD0-8A6B-4C2C-A77B-1588EF80CC0A}" destId="{E146A54D-98F2-46FC-9E81-4DAB3EEDA507}" srcOrd="2" destOrd="0" presId="urn:microsoft.com/office/officeart/2005/8/layout/orgChart1"/>
    <dgm:cxn modelId="{FF56E47F-2EEF-4C0D-A1EA-87CC4DE5ED21}" type="presParOf" srcId="{1D32EA72-9B65-4F8B-BD02-102F8D5E7342}" destId="{3DC327CA-3EC9-4664-93EB-CB95801AD137}" srcOrd="10" destOrd="0" presId="urn:microsoft.com/office/officeart/2005/8/layout/orgChart1"/>
    <dgm:cxn modelId="{FB9B5F9C-7D8C-48AB-A435-76F6DCEC641D}" type="presParOf" srcId="{1D32EA72-9B65-4F8B-BD02-102F8D5E7342}" destId="{6AE3394F-45EF-4769-856C-F4E97FBF7750}" srcOrd="11" destOrd="0" presId="urn:microsoft.com/office/officeart/2005/8/layout/orgChart1"/>
    <dgm:cxn modelId="{CE1A5465-3EFC-40B3-93C8-B91B165AA03B}" type="presParOf" srcId="{6AE3394F-45EF-4769-856C-F4E97FBF7750}" destId="{704E7079-6AB8-42AA-8B52-75535C45BCCA}" srcOrd="0" destOrd="0" presId="urn:microsoft.com/office/officeart/2005/8/layout/orgChart1"/>
    <dgm:cxn modelId="{BA4C6B16-6107-4C41-9431-D7DA7B170BA7}" type="presParOf" srcId="{704E7079-6AB8-42AA-8B52-75535C45BCCA}" destId="{227502D7-DB18-4552-B376-049B758D53FA}" srcOrd="0" destOrd="0" presId="urn:microsoft.com/office/officeart/2005/8/layout/orgChart1"/>
    <dgm:cxn modelId="{8A02A03F-AECF-4FAF-B141-3A1A9AE7ED20}" type="presParOf" srcId="{704E7079-6AB8-42AA-8B52-75535C45BCCA}" destId="{867E5C8D-E854-4F25-9B91-93EBEC4DD218}" srcOrd="1" destOrd="0" presId="urn:microsoft.com/office/officeart/2005/8/layout/orgChart1"/>
    <dgm:cxn modelId="{2564BD97-25E1-4AD3-81E7-57FB9F956BC3}" type="presParOf" srcId="{6AE3394F-45EF-4769-856C-F4E97FBF7750}" destId="{5D9FE993-7CB4-44E2-B176-79E91A87B9A0}" srcOrd="1" destOrd="0" presId="urn:microsoft.com/office/officeart/2005/8/layout/orgChart1"/>
    <dgm:cxn modelId="{0A0A1175-D458-419A-A712-6AB8B077F989}" type="presParOf" srcId="{6AE3394F-45EF-4769-856C-F4E97FBF7750}" destId="{91A6AAC7-7EB0-4BDE-87A3-93ABAE317B9F}" srcOrd="2" destOrd="0" presId="urn:microsoft.com/office/officeart/2005/8/layout/orgChart1"/>
    <dgm:cxn modelId="{4A046632-51C8-424F-A0D6-706BF17E110B}" type="presParOf" srcId="{59AD59CA-A0B2-4D32-B59E-F4DB90676ABD}" destId="{B6E79323-A5CE-45DF-A700-6C0F5ECFCA43}" srcOrd="2" destOrd="0" presId="urn:microsoft.com/office/officeart/2005/8/layout/orgChart1"/>
    <dgm:cxn modelId="{E2FBD4D3-74BA-4276-86C4-5D85D5A908A3}" type="presParOf" srcId="{59AD59CA-A0B2-4D32-B59E-F4DB90676ABD}" destId="{F681E8DF-A392-4C1B-845C-9B91F4C2DCEE}" srcOrd="3" destOrd="0" presId="urn:microsoft.com/office/officeart/2005/8/layout/orgChart1"/>
    <dgm:cxn modelId="{D60342BF-CA31-45CD-BB01-8DFB8CDDBE39}" type="presParOf" srcId="{F681E8DF-A392-4C1B-845C-9B91F4C2DCEE}" destId="{73208CC0-B95A-4217-9512-29FC6117FC57}" srcOrd="0" destOrd="0" presId="urn:microsoft.com/office/officeart/2005/8/layout/orgChart1"/>
    <dgm:cxn modelId="{2C94F94F-E58A-4A49-9ECB-A734653C5E59}" type="presParOf" srcId="{73208CC0-B95A-4217-9512-29FC6117FC57}" destId="{FF58B20F-BE83-4A17-B902-C5166C604778}" srcOrd="0" destOrd="0" presId="urn:microsoft.com/office/officeart/2005/8/layout/orgChart1"/>
    <dgm:cxn modelId="{77AA82F7-D937-49D0-B90E-D7142A799037}" type="presParOf" srcId="{73208CC0-B95A-4217-9512-29FC6117FC57}" destId="{35B04D14-3EE8-4AA7-AA94-5DBBE29A91C1}" srcOrd="1" destOrd="0" presId="urn:microsoft.com/office/officeart/2005/8/layout/orgChart1"/>
    <dgm:cxn modelId="{D60333CE-1E7E-4F4F-B415-92C0716B304B}" type="presParOf" srcId="{F681E8DF-A392-4C1B-845C-9B91F4C2DCEE}" destId="{3CF77904-4132-43F5-B7CA-0599DD02B0E5}" srcOrd="1" destOrd="0" presId="urn:microsoft.com/office/officeart/2005/8/layout/orgChart1"/>
    <dgm:cxn modelId="{9E64DEF1-BB7D-4C99-B8BE-EED6BF435059}" type="presParOf" srcId="{F681E8DF-A392-4C1B-845C-9B91F4C2DCEE}" destId="{6EB01475-4C34-49CE-AB33-2CAA58349598}" srcOrd="2" destOrd="0" presId="urn:microsoft.com/office/officeart/2005/8/layout/orgChart1"/>
    <dgm:cxn modelId="{17FF0626-B704-4832-9907-140F4719C577}" type="presParOf" srcId="{6EB01475-4C34-49CE-AB33-2CAA58349598}" destId="{6EF558E6-A65A-4428-8F54-7BC3281FC968}" srcOrd="0" destOrd="0" presId="urn:microsoft.com/office/officeart/2005/8/layout/orgChart1"/>
    <dgm:cxn modelId="{ABF44294-EB01-4192-9075-90BECBF97054}" type="presParOf" srcId="{6EB01475-4C34-49CE-AB33-2CAA58349598}" destId="{670ED277-5D61-423C-B086-003D2E2742E6}" srcOrd="1" destOrd="0" presId="urn:microsoft.com/office/officeart/2005/8/layout/orgChart1"/>
    <dgm:cxn modelId="{3322CF0B-AE3E-468A-B625-E1B947CE3732}" type="presParOf" srcId="{670ED277-5D61-423C-B086-003D2E2742E6}" destId="{3C57A465-3B4D-4B49-9F0C-27900D3A8667}" srcOrd="0" destOrd="0" presId="urn:microsoft.com/office/officeart/2005/8/layout/orgChart1"/>
    <dgm:cxn modelId="{2D32287B-A62F-47F6-9FB2-B922C098247A}" type="presParOf" srcId="{3C57A465-3B4D-4B49-9F0C-27900D3A8667}" destId="{0FD7D729-903B-4B02-993F-133E64581780}" srcOrd="0" destOrd="0" presId="urn:microsoft.com/office/officeart/2005/8/layout/orgChart1"/>
    <dgm:cxn modelId="{5D31D7BE-27C0-4C80-A9A4-E455187BACC9}" type="presParOf" srcId="{3C57A465-3B4D-4B49-9F0C-27900D3A8667}" destId="{8D92F826-BF37-495B-B1CC-1EB8AD20E6E1}" srcOrd="1" destOrd="0" presId="urn:microsoft.com/office/officeart/2005/8/layout/orgChart1"/>
    <dgm:cxn modelId="{CF555FE2-3E45-4446-B371-D79CF33784BB}" type="presParOf" srcId="{670ED277-5D61-423C-B086-003D2E2742E6}" destId="{63731F34-8E19-4C6E-BB6C-1EC1F48FFCC1}" srcOrd="1" destOrd="0" presId="urn:microsoft.com/office/officeart/2005/8/layout/orgChart1"/>
    <dgm:cxn modelId="{8D701104-7C4E-4CFD-88B7-7C9D974171C7}" type="presParOf" srcId="{670ED277-5D61-423C-B086-003D2E2742E6}" destId="{C2152720-C427-4B45-945F-E9BD5AF4B352}" srcOrd="2" destOrd="0" presId="urn:microsoft.com/office/officeart/2005/8/layout/orgChart1"/>
    <dgm:cxn modelId="{4B3FF71D-4226-45EB-81AF-E6E4FF824482}" type="presParOf" srcId="{6EB01475-4C34-49CE-AB33-2CAA58349598}" destId="{133C09E4-37CC-4C98-8509-A85F16388445}" srcOrd="2" destOrd="0" presId="urn:microsoft.com/office/officeart/2005/8/layout/orgChart1"/>
    <dgm:cxn modelId="{5634C43A-9ED3-4DAA-A679-1020B67A7E51}" type="presParOf" srcId="{6EB01475-4C34-49CE-AB33-2CAA58349598}" destId="{4C9E7A2E-457C-466F-B3BB-E90F6EAEA7CA}" srcOrd="3" destOrd="0" presId="urn:microsoft.com/office/officeart/2005/8/layout/orgChart1"/>
    <dgm:cxn modelId="{9E34CF4B-594C-460A-8590-C01530626919}" type="presParOf" srcId="{4C9E7A2E-457C-466F-B3BB-E90F6EAEA7CA}" destId="{33B5A328-69E4-4E5B-BC24-84E0A00EB723}" srcOrd="0" destOrd="0" presId="urn:microsoft.com/office/officeart/2005/8/layout/orgChart1"/>
    <dgm:cxn modelId="{0BF23917-AA0A-48EE-9514-A7F2D01E306B}" type="presParOf" srcId="{33B5A328-69E4-4E5B-BC24-84E0A00EB723}" destId="{453F9065-BEE9-4265-B8D0-F3D01BE8E108}" srcOrd="0" destOrd="0" presId="urn:microsoft.com/office/officeart/2005/8/layout/orgChart1"/>
    <dgm:cxn modelId="{A7E386AF-BBE9-4243-8F65-AD35966E1F3A}" type="presParOf" srcId="{33B5A328-69E4-4E5B-BC24-84E0A00EB723}" destId="{94C16A3B-D652-4B8C-8807-9E1235389594}" srcOrd="1" destOrd="0" presId="urn:microsoft.com/office/officeart/2005/8/layout/orgChart1"/>
    <dgm:cxn modelId="{19EA8B63-065D-4984-A0F8-CDFBC6294ACC}" type="presParOf" srcId="{4C9E7A2E-457C-466F-B3BB-E90F6EAEA7CA}" destId="{B27FD0AA-5FED-472F-931C-A318E60BB0D3}" srcOrd="1" destOrd="0" presId="urn:microsoft.com/office/officeart/2005/8/layout/orgChart1"/>
    <dgm:cxn modelId="{A1E645DD-8F5A-4276-B37E-77122ED6F7D4}" type="presParOf" srcId="{4C9E7A2E-457C-466F-B3BB-E90F6EAEA7CA}" destId="{09E02E42-B12C-4CAC-BBB8-7C29C3B9D1F6}" srcOrd="2" destOrd="0" presId="urn:microsoft.com/office/officeart/2005/8/layout/orgChart1"/>
    <dgm:cxn modelId="{5D4A0C50-1561-485D-9481-82A9EDC8354F}" type="presParOf" srcId="{59AD59CA-A0B2-4D32-B59E-F4DB90676ABD}" destId="{1DEB0D7A-6508-4F27-BC2F-61C03968B0B9}" srcOrd="4" destOrd="0" presId="urn:microsoft.com/office/officeart/2005/8/layout/orgChart1"/>
    <dgm:cxn modelId="{3EFBFE26-8E14-45EF-BD71-A03E807BF589}" type="presParOf" srcId="{59AD59CA-A0B2-4D32-B59E-F4DB90676ABD}" destId="{D830CD78-81DD-407B-A891-8B6EF2BEDBF8}" srcOrd="5" destOrd="0" presId="urn:microsoft.com/office/officeart/2005/8/layout/orgChart1"/>
    <dgm:cxn modelId="{2529649E-409E-49B9-988D-435CDB932B75}" type="presParOf" srcId="{D830CD78-81DD-407B-A891-8B6EF2BEDBF8}" destId="{0111E0F0-25AD-4D10-B647-CF60D3710CB5}" srcOrd="0" destOrd="0" presId="urn:microsoft.com/office/officeart/2005/8/layout/orgChart1"/>
    <dgm:cxn modelId="{B588FDC3-8710-4EF4-AFC0-8799A435AF77}" type="presParOf" srcId="{0111E0F0-25AD-4D10-B647-CF60D3710CB5}" destId="{30676A73-2610-4D64-B098-A1D0715D4A4A}" srcOrd="0" destOrd="0" presId="urn:microsoft.com/office/officeart/2005/8/layout/orgChart1"/>
    <dgm:cxn modelId="{D32DA6E8-A067-4064-9557-C8CFAA93C365}" type="presParOf" srcId="{0111E0F0-25AD-4D10-B647-CF60D3710CB5}" destId="{5937D49F-537F-47D8-9949-803F1D4C5FC1}" srcOrd="1" destOrd="0" presId="urn:microsoft.com/office/officeart/2005/8/layout/orgChart1"/>
    <dgm:cxn modelId="{D39EEE95-A276-4393-A897-86ED4C9B8881}" type="presParOf" srcId="{D830CD78-81DD-407B-A891-8B6EF2BEDBF8}" destId="{675B6FEA-3030-4753-90F1-6EB852A8E681}" srcOrd="1" destOrd="0" presId="urn:microsoft.com/office/officeart/2005/8/layout/orgChart1"/>
    <dgm:cxn modelId="{21E22471-BF93-41E1-BC0F-08B28FF48973}" type="presParOf" srcId="{D830CD78-81DD-407B-A891-8B6EF2BEDBF8}" destId="{9F46E498-65E4-4AD5-AA22-B21B8D3CFE59}" srcOrd="2" destOrd="0" presId="urn:microsoft.com/office/officeart/2005/8/layout/orgChart1"/>
    <dgm:cxn modelId="{EF93978C-632B-4B24-B865-7C2F168856E4}" type="presParOf" srcId="{9F46E498-65E4-4AD5-AA22-B21B8D3CFE59}" destId="{2971D4CC-F6BB-484E-9E0D-680122FEC2E2}" srcOrd="0" destOrd="0" presId="urn:microsoft.com/office/officeart/2005/8/layout/orgChart1"/>
    <dgm:cxn modelId="{1E9D815A-F54E-4EA5-BEEA-50F102FFB1C6}" type="presParOf" srcId="{9F46E498-65E4-4AD5-AA22-B21B8D3CFE59}" destId="{F0C04D40-BF14-42ED-BDAA-5FD65CB89B45}" srcOrd="1" destOrd="0" presId="urn:microsoft.com/office/officeart/2005/8/layout/orgChart1"/>
    <dgm:cxn modelId="{7D981E95-AE1F-4E42-99AC-3202A5FA3D45}" type="presParOf" srcId="{F0C04D40-BF14-42ED-BDAA-5FD65CB89B45}" destId="{2D1E4655-C693-4A99-8CC2-B31BB5550EFF}" srcOrd="0" destOrd="0" presId="urn:microsoft.com/office/officeart/2005/8/layout/orgChart1"/>
    <dgm:cxn modelId="{4CDE78A9-86CB-473C-8AB4-512CE68C6113}" type="presParOf" srcId="{2D1E4655-C693-4A99-8CC2-B31BB5550EFF}" destId="{FA142F69-B479-4994-AD73-167F01EBBBBD}" srcOrd="0" destOrd="0" presId="urn:microsoft.com/office/officeart/2005/8/layout/orgChart1"/>
    <dgm:cxn modelId="{EAD201B1-D6FE-484D-9CC1-7F4FC2E4A708}" type="presParOf" srcId="{2D1E4655-C693-4A99-8CC2-B31BB5550EFF}" destId="{3EBF3B3B-91CF-46E2-A1D1-563FFD27CCE9}" srcOrd="1" destOrd="0" presId="urn:microsoft.com/office/officeart/2005/8/layout/orgChart1"/>
    <dgm:cxn modelId="{8330AC85-7138-469D-946C-C66E890FD673}" type="presParOf" srcId="{F0C04D40-BF14-42ED-BDAA-5FD65CB89B45}" destId="{D523A000-EF7E-4551-9CC6-AFA3C54E97DE}" srcOrd="1" destOrd="0" presId="urn:microsoft.com/office/officeart/2005/8/layout/orgChart1"/>
    <dgm:cxn modelId="{71E32163-8A36-48D6-A6D7-7010479933AD}" type="presParOf" srcId="{F0C04D40-BF14-42ED-BDAA-5FD65CB89B45}" destId="{F3A1B52E-4F92-460A-9E16-B91992744845}" srcOrd="2" destOrd="0" presId="urn:microsoft.com/office/officeart/2005/8/layout/orgChart1"/>
    <dgm:cxn modelId="{E04B8D46-F844-4563-8041-E3D5C02E1621}" type="presParOf" srcId="{644D5BD8-4ED5-4146-9E4F-8DA8E0A2172E}" destId="{419E00FE-3FEC-44AF-BE5C-55972B24095A}" srcOrd="2" destOrd="0" presId="urn:microsoft.com/office/officeart/2005/8/layout/orgChart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71D4CC-F6BB-484E-9E0D-680122FEC2E2}">
      <dsp:nvSpPr>
        <dsp:cNvPr id="0" name=""/>
        <dsp:cNvSpPr/>
      </dsp:nvSpPr>
      <dsp:spPr>
        <a:xfrm>
          <a:off x="5622346" y="1654118"/>
          <a:ext cx="101040" cy="442651"/>
        </a:xfrm>
        <a:custGeom>
          <a:avLst/>
          <a:gdLst/>
          <a:ahLst/>
          <a:cxnLst/>
          <a:rect l="0" t="0" r="0" b="0"/>
          <a:pathLst>
            <a:path>
              <a:moveTo>
                <a:pt x="101040" y="0"/>
              </a:moveTo>
              <a:lnTo>
                <a:pt x="101040" y="442651"/>
              </a:lnTo>
              <a:lnTo>
                <a:pt x="0" y="44265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DEB0D7A-6508-4F27-BC2F-61C03968B0B9}">
      <dsp:nvSpPr>
        <dsp:cNvPr id="0" name=""/>
        <dsp:cNvSpPr/>
      </dsp:nvSpPr>
      <dsp:spPr>
        <a:xfrm>
          <a:off x="3394654" y="970895"/>
          <a:ext cx="2328732" cy="202080"/>
        </a:xfrm>
        <a:custGeom>
          <a:avLst/>
          <a:gdLst/>
          <a:ahLst/>
          <a:cxnLst/>
          <a:rect l="0" t="0" r="0" b="0"/>
          <a:pathLst>
            <a:path>
              <a:moveTo>
                <a:pt x="0" y="0"/>
              </a:moveTo>
              <a:lnTo>
                <a:pt x="0" y="101040"/>
              </a:lnTo>
              <a:lnTo>
                <a:pt x="2328732" y="101040"/>
              </a:lnTo>
              <a:lnTo>
                <a:pt x="2328732" y="20208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33C09E4-37CC-4C98-8509-A85F16388445}">
      <dsp:nvSpPr>
        <dsp:cNvPr id="0" name=""/>
        <dsp:cNvSpPr/>
      </dsp:nvSpPr>
      <dsp:spPr>
        <a:xfrm>
          <a:off x="3394654" y="1654118"/>
          <a:ext cx="101040" cy="442651"/>
        </a:xfrm>
        <a:custGeom>
          <a:avLst/>
          <a:gdLst/>
          <a:ahLst/>
          <a:cxnLst/>
          <a:rect l="0" t="0" r="0" b="0"/>
          <a:pathLst>
            <a:path>
              <a:moveTo>
                <a:pt x="0" y="0"/>
              </a:moveTo>
              <a:lnTo>
                <a:pt x="0" y="442651"/>
              </a:lnTo>
              <a:lnTo>
                <a:pt x="101040" y="44265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EF558E6-A65A-4428-8F54-7BC3281FC968}">
      <dsp:nvSpPr>
        <dsp:cNvPr id="0" name=""/>
        <dsp:cNvSpPr/>
      </dsp:nvSpPr>
      <dsp:spPr>
        <a:xfrm>
          <a:off x="3293614" y="1654118"/>
          <a:ext cx="101040" cy="442651"/>
        </a:xfrm>
        <a:custGeom>
          <a:avLst/>
          <a:gdLst/>
          <a:ahLst/>
          <a:cxnLst/>
          <a:rect l="0" t="0" r="0" b="0"/>
          <a:pathLst>
            <a:path>
              <a:moveTo>
                <a:pt x="101040" y="0"/>
              </a:moveTo>
              <a:lnTo>
                <a:pt x="101040" y="442651"/>
              </a:lnTo>
              <a:lnTo>
                <a:pt x="0" y="44265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6E79323-A5CE-45DF-A700-6C0F5ECFCA43}">
      <dsp:nvSpPr>
        <dsp:cNvPr id="0" name=""/>
        <dsp:cNvSpPr/>
      </dsp:nvSpPr>
      <dsp:spPr>
        <a:xfrm>
          <a:off x="3348934" y="970895"/>
          <a:ext cx="91440" cy="202080"/>
        </a:xfrm>
        <a:custGeom>
          <a:avLst/>
          <a:gdLst/>
          <a:ahLst/>
          <a:cxnLst/>
          <a:rect l="0" t="0" r="0" b="0"/>
          <a:pathLst>
            <a:path>
              <a:moveTo>
                <a:pt x="45720" y="0"/>
              </a:moveTo>
              <a:lnTo>
                <a:pt x="45720" y="20208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DC327CA-3EC9-4664-93EB-CB95801AD137}">
      <dsp:nvSpPr>
        <dsp:cNvPr id="0" name=""/>
        <dsp:cNvSpPr/>
      </dsp:nvSpPr>
      <dsp:spPr>
        <a:xfrm>
          <a:off x="1065921" y="1654118"/>
          <a:ext cx="101040" cy="1809098"/>
        </a:xfrm>
        <a:custGeom>
          <a:avLst/>
          <a:gdLst/>
          <a:ahLst/>
          <a:cxnLst/>
          <a:rect l="0" t="0" r="0" b="0"/>
          <a:pathLst>
            <a:path>
              <a:moveTo>
                <a:pt x="0" y="0"/>
              </a:moveTo>
              <a:lnTo>
                <a:pt x="0" y="1809098"/>
              </a:lnTo>
              <a:lnTo>
                <a:pt x="101040" y="180909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0D37EDB-6C54-464F-ADE4-EBA7EE6E6932}">
      <dsp:nvSpPr>
        <dsp:cNvPr id="0" name=""/>
        <dsp:cNvSpPr/>
      </dsp:nvSpPr>
      <dsp:spPr>
        <a:xfrm>
          <a:off x="964881" y="1654118"/>
          <a:ext cx="101040" cy="1809098"/>
        </a:xfrm>
        <a:custGeom>
          <a:avLst/>
          <a:gdLst/>
          <a:ahLst/>
          <a:cxnLst/>
          <a:rect l="0" t="0" r="0" b="0"/>
          <a:pathLst>
            <a:path>
              <a:moveTo>
                <a:pt x="101040" y="0"/>
              </a:moveTo>
              <a:lnTo>
                <a:pt x="101040" y="1809098"/>
              </a:lnTo>
              <a:lnTo>
                <a:pt x="0" y="180909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48AD4D7-FFC5-4554-879F-8A9C58F7C4B9}">
      <dsp:nvSpPr>
        <dsp:cNvPr id="0" name=""/>
        <dsp:cNvSpPr/>
      </dsp:nvSpPr>
      <dsp:spPr>
        <a:xfrm>
          <a:off x="1065921" y="1654118"/>
          <a:ext cx="101040" cy="1125874"/>
        </a:xfrm>
        <a:custGeom>
          <a:avLst/>
          <a:gdLst/>
          <a:ahLst/>
          <a:cxnLst/>
          <a:rect l="0" t="0" r="0" b="0"/>
          <a:pathLst>
            <a:path>
              <a:moveTo>
                <a:pt x="0" y="0"/>
              </a:moveTo>
              <a:lnTo>
                <a:pt x="0" y="1125874"/>
              </a:lnTo>
              <a:lnTo>
                <a:pt x="101040" y="112587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8E7370D-6F76-41AC-9EFE-65BF95B2A779}">
      <dsp:nvSpPr>
        <dsp:cNvPr id="0" name=""/>
        <dsp:cNvSpPr/>
      </dsp:nvSpPr>
      <dsp:spPr>
        <a:xfrm>
          <a:off x="964881" y="1654118"/>
          <a:ext cx="101040" cy="1125874"/>
        </a:xfrm>
        <a:custGeom>
          <a:avLst/>
          <a:gdLst/>
          <a:ahLst/>
          <a:cxnLst/>
          <a:rect l="0" t="0" r="0" b="0"/>
          <a:pathLst>
            <a:path>
              <a:moveTo>
                <a:pt x="101040" y="0"/>
              </a:moveTo>
              <a:lnTo>
                <a:pt x="101040" y="1125874"/>
              </a:lnTo>
              <a:lnTo>
                <a:pt x="0" y="112587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8DEDBA4-676E-46BC-A598-2A0C76071CAE}">
      <dsp:nvSpPr>
        <dsp:cNvPr id="0" name=""/>
        <dsp:cNvSpPr/>
      </dsp:nvSpPr>
      <dsp:spPr>
        <a:xfrm>
          <a:off x="1065921" y="1654118"/>
          <a:ext cx="101040" cy="442651"/>
        </a:xfrm>
        <a:custGeom>
          <a:avLst/>
          <a:gdLst/>
          <a:ahLst/>
          <a:cxnLst/>
          <a:rect l="0" t="0" r="0" b="0"/>
          <a:pathLst>
            <a:path>
              <a:moveTo>
                <a:pt x="0" y="0"/>
              </a:moveTo>
              <a:lnTo>
                <a:pt x="0" y="442651"/>
              </a:lnTo>
              <a:lnTo>
                <a:pt x="101040" y="44265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CA57E5A-6FB6-4859-8CE5-5828F3646AEB}">
      <dsp:nvSpPr>
        <dsp:cNvPr id="0" name=""/>
        <dsp:cNvSpPr/>
      </dsp:nvSpPr>
      <dsp:spPr>
        <a:xfrm>
          <a:off x="964881" y="1654118"/>
          <a:ext cx="101040" cy="442651"/>
        </a:xfrm>
        <a:custGeom>
          <a:avLst/>
          <a:gdLst/>
          <a:ahLst/>
          <a:cxnLst/>
          <a:rect l="0" t="0" r="0" b="0"/>
          <a:pathLst>
            <a:path>
              <a:moveTo>
                <a:pt x="101040" y="0"/>
              </a:moveTo>
              <a:lnTo>
                <a:pt x="101040" y="442651"/>
              </a:lnTo>
              <a:lnTo>
                <a:pt x="0" y="44265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15C5B5B-7647-4AFB-A0ED-60DF0B404C32}">
      <dsp:nvSpPr>
        <dsp:cNvPr id="0" name=""/>
        <dsp:cNvSpPr/>
      </dsp:nvSpPr>
      <dsp:spPr>
        <a:xfrm>
          <a:off x="1065921" y="970895"/>
          <a:ext cx="2328732" cy="202080"/>
        </a:xfrm>
        <a:custGeom>
          <a:avLst/>
          <a:gdLst/>
          <a:ahLst/>
          <a:cxnLst/>
          <a:rect l="0" t="0" r="0" b="0"/>
          <a:pathLst>
            <a:path>
              <a:moveTo>
                <a:pt x="2328732" y="0"/>
              </a:moveTo>
              <a:lnTo>
                <a:pt x="2328732" y="101040"/>
              </a:lnTo>
              <a:lnTo>
                <a:pt x="0" y="101040"/>
              </a:lnTo>
              <a:lnTo>
                <a:pt x="0" y="20208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5D75AE-AC89-4786-8675-A5431E4B75CE}">
      <dsp:nvSpPr>
        <dsp:cNvPr id="0" name=""/>
        <dsp:cNvSpPr/>
      </dsp:nvSpPr>
      <dsp:spPr>
        <a:xfrm>
          <a:off x="2913510" y="489752"/>
          <a:ext cx="962286" cy="48114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ru-RU" sz="700" b="1" u="sng" kern="1200" baseline="0" smtClean="0">
              <a:latin typeface="Times New Roman"/>
            </a:rPr>
            <a:t>Активные методы</a:t>
          </a:r>
          <a:endParaRPr lang="ru-RU" sz="700" kern="1200" smtClean="0"/>
        </a:p>
      </dsp:txBody>
      <dsp:txXfrm>
        <a:off x="2913510" y="489752"/>
        <a:ext cx="962286" cy="481143"/>
      </dsp:txXfrm>
    </dsp:sp>
    <dsp:sp modelId="{39A65C0B-F476-4264-9C20-A7DF286470C0}">
      <dsp:nvSpPr>
        <dsp:cNvPr id="0" name=""/>
        <dsp:cNvSpPr/>
      </dsp:nvSpPr>
      <dsp:spPr>
        <a:xfrm>
          <a:off x="584778" y="1172975"/>
          <a:ext cx="962286" cy="48114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ru-RU" sz="700" kern="1200" baseline="0" smtClean="0">
              <a:latin typeface="Times New Roman"/>
            </a:rPr>
            <a:t>1. Словесные</a:t>
          </a:r>
          <a:endParaRPr lang="ru-RU" sz="700" kern="1200" smtClean="0"/>
        </a:p>
      </dsp:txBody>
      <dsp:txXfrm>
        <a:off x="584778" y="1172975"/>
        <a:ext cx="962286" cy="481143"/>
      </dsp:txXfrm>
    </dsp:sp>
    <dsp:sp modelId="{FC21EA3A-0D48-4E13-87C7-8CB3A988B849}">
      <dsp:nvSpPr>
        <dsp:cNvPr id="0" name=""/>
        <dsp:cNvSpPr/>
      </dsp:nvSpPr>
      <dsp:spPr>
        <a:xfrm>
          <a:off x="2595" y="1856198"/>
          <a:ext cx="962286" cy="48114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ru-RU" sz="700" kern="1200" baseline="0" smtClean="0">
              <a:latin typeface="Times New Roman"/>
            </a:rPr>
            <a:t>Метод дискуссии</a:t>
          </a:r>
          <a:endParaRPr lang="ru-RU" sz="700" kern="1200" smtClean="0"/>
        </a:p>
      </dsp:txBody>
      <dsp:txXfrm>
        <a:off x="2595" y="1856198"/>
        <a:ext cx="962286" cy="481143"/>
      </dsp:txXfrm>
    </dsp:sp>
    <dsp:sp modelId="{3A82E05A-D5D9-44C1-AAD9-B5B217928F21}">
      <dsp:nvSpPr>
        <dsp:cNvPr id="0" name=""/>
        <dsp:cNvSpPr/>
      </dsp:nvSpPr>
      <dsp:spPr>
        <a:xfrm>
          <a:off x="1166961" y="1856198"/>
          <a:ext cx="962286" cy="48114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ru-RU" sz="700" kern="1200" baseline="0" smtClean="0">
              <a:latin typeface="Times New Roman"/>
            </a:rPr>
            <a:t>Метод самостоятельной работы с дидактическими материалами</a:t>
          </a:r>
          <a:endParaRPr lang="ru-RU" sz="700" kern="1200" smtClean="0"/>
        </a:p>
      </dsp:txBody>
      <dsp:txXfrm>
        <a:off x="1166961" y="1856198"/>
        <a:ext cx="962286" cy="481143"/>
      </dsp:txXfrm>
    </dsp:sp>
    <dsp:sp modelId="{3953D8D7-623D-407B-A898-BA085933B82A}">
      <dsp:nvSpPr>
        <dsp:cNvPr id="0" name=""/>
        <dsp:cNvSpPr/>
      </dsp:nvSpPr>
      <dsp:spPr>
        <a:xfrm>
          <a:off x="2595" y="2539421"/>
          <a:ext cx="962286" cy="48114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ru-RU" sz="700" kern="1200" baseline="0" smtClean="0">
              <a:latin typeface="Times New Roman"/>
            </a:rPr>
            <a:t>Метод эвристической (поисковой) беседы</a:t>
          </a:r>
          <a:endParaRPr lang="ru-RU" sz="700" kern="1200" smtClean="0"/>
        </a:p>
      </dsp:txBody>
      <dsp:txXfrm>
        <a:off x="2595" y="2539421"/>
        <a:ext cx="962286" cy="481143"/>
      </dsp:txXfrm>
    </dsp:sp>
    <dsp:sp modelId="{6336D330-F32C-40E1-8FF5-BB73ADD0FD28}">
      <dsp:nvSpPr>
        <dsp:cNvPr id="0" name=""/>
        <dsp:cNvSpPr/>
      </dsp:nvSpPr>
      <dsp:spPr>
        <a:xfrm>
          <a:off x="1166961" y="2539421"/>
          <a:ext cx="962286" cy="48114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ru-RU" sz="700" kern="1200" baseline="0" smtClean="0">
              <a:latin typeface="Times New Roman"/>
            </a:rPr>
            <a:t>Метод проблемного изложения</a:t>
          </a:r>
          <a:endParaRPr lang="ru-RU" sz="700" kern="1200" smtClean="0"/>
        </a:p>
      </dsp:txBody>
      <dsp:txXfrm>
        <a:off x="1166961" y="2539421"/>
        <a:ext cx="962286" cy="481143"/>
      </dsp:txXfrm>
    </dsp:sp>
    <dsp:sp modelId="{10293E43-8521-43E8-8FF0-F61BF8B572E5}">
      <dsp:nvSpPr>
        <dsp:cNvPr id="0" name=""/>
        <dsp:cNvSpPr/>
      </dsp:nvSpPr>
      <dsp:spPr>
        <a:xfrm>
          <a:off x="2595" y="3222644"/>
          <a:ext cx="962286" cy="48114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ru-RU" sz="700" kern="1200" baseline="0" smtClean="0">
              <a:latin typeface="Times New Roman"/>
            </a:rPr>
            <a:t>Метод самостоятельного решения расчетных и логических задач</a:t>
          </a:r>
          <a:endParaRPr lang="ru-RU" sz="700" kern="1200" smtClean="0"/>
        </a:p>
      </dsp:txBody>
      <dsp:txXfrm>
        <a:off x="2595" y="3222644"/>
        <a:ext cx="962286" cy="481143"/>
      </dsp:txXfrm>
    </dsp:sp>
    <dsp:sp modelId="{227502D7-DB18-4552-B376-049B758D53FA}">
      <dsp:nvSpPr>
        <dsp:cNvPr id="0" name=""/>
        <dsp:cNvSpPr/>
      </dsp:nvSpPr>
      <dsp:spPr>
        <a:xfrm>
          <a:off x="1166961" y="3222644"/>
          <a:ext cx="962286" cy="48114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ru-RU" sz="700" kern="1200" baseline="0" smtClean="0">
              <a:latin typeface="Times New Roman"/>
            </a:rPr>
            <a:t>Метод самостоятельной работы с учебником</a:t>
          </a:r>
          <a:endParaRPr lang="ru-RU" sz="700" kern="1200" smtClean="0"/>
        </a:p>
      </dsp:txBody>
      <dsp:txXfrm>
        <a:off x="1166961" y="3222644"/>
        <a:ext cx="962286" cy="481143"/>
      </dsp:txXfrm>
    </dsp:sp>
    <dsp:sp modelId="{FF58B20F-BE83-4A17-B902-C5166C604778}">
      <dsp:nvSpPr>
        <dsp:cNvPr id="0" name=""/>
        <dsp:cNvSpPr/>
      </dsp:nvSpPr>
      <dsp:spPr>
        <a:xfrm>
          <a:off x="2913510" y="1172975"/>
          <a:ext cx="962286" cy="48114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ru-RU" sz="700" kern="1200" baseline="0" smtClean="0">
              <a:latin typeface="Times New Roman"/>
            </a:rPr>
            <a:t>2.  Наглядные</a:t>
          </a:r>
          <a:endParaRPr lang="ru-RU" sz="700" kern="1200" smtClean="0"/>
        </a:p>
      </dsp:txBody>
      <dsp:txXfrm>
        <a:off x="2913510" y="1172975"/>
        <a:ext cx="962286" cy="481143"/>
      </dsp:txXfrm>
    </dsp:sp>
    <dsp:sp modelId="{0FD7D729-903B-4B02-993F-133E64581780}">
      <dsp:nvSpPr>
        <dsp:cNvPr id="0" name=""/>
        <dsp:cNvSpPr/>
      </dsp:nvSpPr>
      <dsp:spPr>
        <a:xfrm>
          <a:off x="2331327" y="1856198"/>
          <a:ext cx="962286" cy="48114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ru-RU" sz="700" kern="1200" baseline="0" smtClean="0">
              <a:latin typeface="Times New Roman"/>
            </a:rPr>
            <a:t>Частично поисковый демонстрационный</a:t>
          </a:r>
          <a:endParaRPr lang="ru-RU" sz="700" kern="1200" smtClean="0"/>
        </a:p>
      </dsp:txBody>
      <dsp:txXfrm>
        <a:off x="2331327" y="1856198"/>
        <a:ext cx="962286" cy="481143"/>
      </dsp:txXfrm>
    </dsp:sp>
    <dsp:sp modelId="{453F9065-BEE9-4265-B8D0-F3D01BE8E108}">
      <dsp:nvSpPr>
        <dsp:cNvPr id="0" name=""/>
        <dsp:cNvSpPr/>
      </dsp:nvSpPr>
      <dsp:spPr>
        <a:xfrm>
          <a:off x="3495694" y="1856198"/>
          <a:ext cx="962286" cy="48114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ru-RU" sz="700" kern="1200" baseline="0" smtClean="0">
              <a:latin typeface="Times New Roman"/>
            </a:rPr>
            <a:t>Частично поисковый демонстрационный метод работы с экранными пособиями</a:t>
          </a:r>
          <a:endParaRPr lang="ru-RU" sz="700" kern="1200" smtClean="0"/>
        </a:p>
      </dsp:txBody>
      <dsp:txXfrm>
        <a:off x="3495694" y="1856198"/>
        <a:ext cx="962286" cy="481143"/>
      </dsp:txXfrm>
    </dsp:sp>
    <dsp:sp modelId="{30676A73-2610-4D64-B098-A1D0715D4A4A}">
      <dsp:nvSpPr>
        <dsp:cNvPr id="0" name=""/>
        <dsp:cNvSpPr/>
      </dsp:nvSpPr>
      <dsp:spPr>
        <a:xfrm>
          <a:off x="5242243" y="1172975"/>
          <a:ext cx="962286" cy="48114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ru-RU" sz="700" kern="1200" baseline="0" smtClean="0">
              <a:latin typeface="Times New Roman"/>
            </a:rPr>
            <a:t>3. Практические</a:t>
          </a:r>
          <a:endParaRPr lang="ru-RU" sz="700" kern="1200" smtClean="0"/>
        </a:p>
      </dsp:txBody>
      <dsp:txXfrm>
        <a:off x="5242243" y="1172975"/>
        <a:ext cx="962286" cy="481143"/>
      </dsp:txXfrm>
    </dsp:sp>
    <dsp:sp modelId="{FA142F69-B479-4994-AD73-167F01EBBBBD}">
      <dsp:nvSpPr>
        <dsp:cNvPr id="0" name=""/>
        <dsp:cNvSpPr/>
      </dsp:nvSpPr>
      <dsp:spPr>
        <a:xfrm>
          <a:off x="4660060" y="1856198"/>
          <a:ext cx="962286" cy="48114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ru-RU" sz="700" kern="1200" baseline="0" smtClean="0">
              <a:latin typeface="Times New Roman"/>
            </a:rPr>
            <a:t>Частично поисковый лабораторный метод</a:t>
          </a:r>
          <a:endParaRPr lang="ru-RU" sz="700" kern="1200" smtClean="0"/>
        </a:p>
      </dsp:txBody>
      <dsp:txXfrm>
        <a:off x="4660060" y="1856198"/>
        <a:ext cx="962286" cy="481143"/>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75</Pages>
  <Words>16778</Words>
  <Characters>95641</Characters>
  <Application>Microsoft Office Word</Application>
  <DocSecurity>0</DocSecurity>
  <Lines>797</Lines>
  <Paragraphs>224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112195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User</cp:lastModifiedBy>
  <cp:revision>2</cp:revision>
  <dcterms:created xsi:type="dcterms:W3CDTF">2022-07-01T09:40:00Z</dcterms:created>
  <dcterms:modified xsi:type="dcterms:W3CDTF">2022-07-01T09:40:00Z</dcterms:modified>
</cp:coreProperties>
</file>