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6A" w:rsidRDefault="00DF3F2B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A436A">
        <w:rPr>
          <w:rFonts w:ascii="Times New Roman" w:eastAsia="Times New Roman" w:hAnsi="Times New Roman"/>
          <w:b/>
        </w:rPr>
        <w:t>МИНИСТЕРСТВО ОБРАЗОВАНИЯ И НАУКИ РФ</w:t>
      </w: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федеральное государственное бюджетное образовательное учреждение высшего профессионального</w:t>
      </w: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образования</w:t>
      </w: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КРАСНОЯРСКИЙ ГОСУДАРСТВЕННЫЙ ПЕДАГОГИЧЕСКИЙ УНИВЕРСИТЕТ им. В.П. Астафьева</w:t>
      </w: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(КГПУ им. В.П. Астафьева)</w:t>
      </w: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ФАКУЛЬТЕТ БИОЛОГИИ ГЕОГРАФИИ И ХИМИИ</w:t>
      </w: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Кафедра географии и методики обучения географии</w:t>
      </w: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Специальность 021000 – География</w:t>
      </w: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Специализация «Экономическая и социальная география»</w:t>
      </w: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</w:p>
    <w:p w:rsidR="00EA436A" w:rsidRDefault="00EA436A" w:rsidP="00EA436A">
      <w:pPr>
        <w:spacing w:after="0" w:line="240" w:lineRule="auto"/>
        <w:ind w:left="4962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ДОПУСКАЮ К ЗАЩИТЕ</w:t>
      </w:r>
    </w:p>
    <w:p w:rsidR="00EA436A" w:rsidRDefault="00EA436A" w:rsidP="00EA436A">
      <w:pPr>
        <w:spacing w:after="0" w:line="240" w:lineRule="auto"/>
        <w:ind w:left="4962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И.о. зав. кафедрой географии и методики обучения географии</w:t>
      </w:r>
    </w:p>
    <w:p w:rsidR="00EA436A" w:rsidRDefault="00EA436A" w:rsidP="00EA436A">
      <w:pPr>
        <w:spacing w:after="0" w:line="240" w:lineRule="auto"/>
        <w:ind w:left="4962"/>
        <w:contextualSpacing/>
        <w:rPr>
          <w:rFonts w:ascii="Times New Roman" w:eastAsia="Times New Roman" w:hAnsi="Times New Roman"/>
          <w:sz w:val="16"/>
          <w:szCs w:val="14"/>
        </w:rPr>
      </w:pPr>
      <w:r>
        <w:rPr>
          <w:rFonts w:ascii="Times New Roman" w:eastAsia="Times New Roman" w:hAnsi="Times New Roman"/>
        </w:rPr>
        <w:t>_______________Н.А. Лигаева</w:t>
      </w:r>
    </w:p>
    <w:p w:rsidR="00EA436A" w:rsidRDefault="00EA436A" w:rsidP="00EA436A">
      <w:pPr>
        <w:spacing w:after="0" w:line="240" w:lineRule="auto"/>
        <w:ind w:left="4962"/>
        <w:contextualSpacing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6"/>
          <w:szCs w:val="14"/>
        </w:rPr>
        <w:t xml:space="preserve">             </w:t>
      </w:r>
      <w:r>
        <w:rPr>
          <w:rFonts w:ascii="Times New Roman" w:eastAsia="Times New Roman" w:hAnsi="Times New Roman"/>
          <w:sz w:val="14"/>
          <w:szCs w:val="14"/>
        </w:rPr>
        <w:t>(подпись)</w:t>
      </w:r>
    </w:p>
    <w:p w:rsidR="00EA436A" w:rsidRDefault="00EA436A" w:rsidP="00EA436A">
      <w:pPr>
        <w:spacing w:after="0" w:line="240" w:lineRule="auto"/>
        <w:ind w:left="4962"/>
        <w:contextualSpacing/>
        <w:rPr>
          <w:rFonts w:ascii="Times New Roman" w:eastAsia="Times New Roman" w:hAnsi="Times New Roman"/>
          <w:sz w:val="14"/>
          <w:szCs w:val="14"/>
        </w:rPr>
      </w:pPr>
    </w:p>
    <w:p w:rsidR="00EA436A" w:rsidRDefault="00EA436A" w:rsidP="00EA436A">
      <w:pPr>
        <w:spacing w:after="0" w:line="240" w:lineRule="auto"/>
        <w:ind w:left="4962"/>
        <w:contextualSpacing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</w:rPr>
        <w:t>«______»  _____________________2015 г.</w:t>
      </w: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</w:rPr>
      </w:pP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</w:rPr>
      </w:pP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</w:rPr>
      </w:pP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Выпускная квалификационная работа </w:t>
      </w: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</w:p>
    <w:p w:rsidR="00EA436A" w:rsidRDefault="00ED3746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14"/>
          <w:szCs w:val="12"/>
        </w:rPr>
      </w:pPr>
      <w:r>
        <w:rPr>
          <w:rFonts w:ascii="Times New Roman" w:eastAsia="Times New Roman" w:hAnsi="Times New Roman"/>
          <w:b/>
        </w:rPr>
        <w:t>ОСОБЕННОСТИ ФОРМИРОВАНИЯ КРАСНОЯРСКОЙ ГОРОДСКОЙ АГЛОМЕРАЦИИ</w:t>
      </w: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14"/>
          <w:szCs w:val="12"/>
        </w:rPr>
      </w:pP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14"/>
          <w:szCs w:val="12"/>
        </w:rPr>
      </w:pPr>
    </w:p>
    <w:p w:rsidR="00EA436A" w:rsidRDefault="00EA436A" w:rsidP="00EA436A">
      <w:pPr>
        <w:spacing w:after="0" w:line="240" w:lineRule="auto"/>
        <w:contextualSpacing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</w:rPr>
        <w:tab/>
        <w:t>Выполнил студент группы                                    _______</w:t>
      </w:r>
      <w:r>
        <w:rPr>
          <w:rFonts w:ascii="Times New Roman" w:eastAsia="Times New Roman" w:hAnsi="Times New Roman"/>
          <w:u w:val="single"/>
        </w:rPr>
        <w:t>43</w:t>
      </w:r>
      <w:r>
        <w:rPr>
          <w:rFonts w:ascii="Times New Roman" w:eastAsia="Times New Roman" w:hAnsi="Times New Roman"/>
        </w:rPr>
        <w:t>________</w:t>
      </w:r>
    </w:p>
    <w:p w:rsidR="00EA436A" w:rsidRDefault="00EA436A" w:rsidP="00EA436A">
      <w:pPr>
        <w:spacing w:after="0" w:line="240" w:lineRule="auto"/>
        <w:contextualSpacing/>
        <w:rPr>
          <w:rFonts w:ascii="Times New Roman" w:eastAsia="Times New Roman" w:hAnsi="Times New Roman"/>
          <w:sz w:val="12"/>
          <w:szCs w:val="14"/>
        </w:rPr>
      </w:pPr>
      <w:r>
        <w:rPr>
          <w:rFonts w:ascii="Times New Roman" w:eastAsia="Times New Roman" w:hAnsi="Times New Roman"/>
          <w:sz w:val="20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(номер группы)</w:t>
      </w:r>
    </w:p>
    <w:p w:rsidR="00EA436A" w:rsidRDefault="00EA436A" w:rsidP="00EA436A">
      <w:pPr>
        <w:spacing w:after="0" w:line="240" w:lineRule="auto"/>
        <w:contextualSpacing/>
        <w:rPr>
          <w:rFonts w:ascii="Times New Roman" w:eastAsia="Times New Roman" w:hAnsi="Times New Roman"/>
          <w:sz w:val="12"/>
          <w:szCs w:val="14"/>
        </w:rPr>
      </w:pPr>
    </w:p>
    <w:p w:rsidR="00EA436A" w:rsidRDefault="00EA436A" w:rsidP="00EA436A">
      <w:pPr>
        <w:spacing w:after="0" w:line="240" w:lineRule="auto"/>
        <w:contextualSpacing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</w:rPr>
        <w:tab/>
        <w:t xml:space="preserve"> </w:t>
      </w:r>
      <w:r w:rsidR="00ED3746">
        <w:rPr>
          <w:rFonts w:ascii="Times New Roman" w:eastAsia="Times New Roman" w:hAnsi="Times New Roman"/>
          <w:u w:val="single"/>
        </w:rPr>
        <w:t>Т</w:t>
      </w:r>
      <w:r>
        <w:rPr>
          <w:rFonts w:ascii="Times New Roman" w:eastAsia="Times New Roman" w:hAnsi="Times New Roman"/>
          <w:u w:val="single"/>
        </w:rPr>
        <w:t>.</w:t>
      </w:r>
      <w:r w:rsidR="00ED3746">
        <w:rPr>
          <w:rFonts w:ascii="Times New Roman" w:eastAsia="Times New Roman" w:hAnsi="Times New Roman"/>
          <w:u w:val="single"/>
        </w:rPr>
        <w:t xml:space="preserve">В. Каур            </w:t>
      </w:r>
      <w:r>
        <w:rPr>
          <w:rFonts w:ascii="Times New Roman" w:eastAsia="Times New Roman" w:hAnsi="Times New Roman"/>
          <w:u w:val="single"/>
        </w:rPr>
        <w:t>_________</w:t>
      </w:r>
      <w:r>
        <w:rPr>
          <w:rFonts w:ascii="Times New Roman" w:eastAsia="Times New Roman" w:hAnsi="Times New Roman"/>
        </w:rPr>
        <w:t>___________            ________________</w:t>
      </w:r>
    </w:p>
    <w:p w:rsidR="00EA436A" w:rsidRDefault="00EA436A" w:rsidP="00EA436A">
      <w:p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4"/>
          <w:szCs w:val="14"/>
        </w:rPr>
        <w:tab/>
      </w:r>
      <w:r>
        <w:rPr>
          <w:rFonts w:ascii="Times New Roman" w:eastAsia="Times New Roman" w:hAnsi="Times New Roman"/>
          <w:sz w:val="12"/>
          <w:szCs w:val="14"/>
        </w:rPr>
        <w:t xml:space="preserve">                               </w:t>
      </w:r>
      <w:r>
        <w:rPr>
          <w:rFonts w:ascii="Times New Roman" w:eastAsia="Times New Roman" w:hAnsi="Times New Roman"/>
          <w:sz w:val="14"/>
          <w:szCs w:val="14"/>
        </w:rPr>
        <w:t xml:space="preserve">  (И.О. Фамилия)                                                                                           (подпись, дата)</w:t>
      </w: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</w:p>
    <w:p w:rsidR="00EA436A" w:rsidRDefault="00EA436A" w:rsidP="00EA436A">
      <w:p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Форма обучения                                                              Очная</w:t>
      </w:r>
    </w:p>
    <w:p w:rsidR="00EA436A" w:rsidRDefault="00EA436A" w:rsidP="00EA436A">
      <w:pPr>
        <w:spacing w:after="0" w:line="240" w:lineRule="auto"/>
        <w:contextualSpacing/>
        <w:rPr>
          <w:rFonts w:ascii="Times New Roman" w:eastAsia="Times New Roman" w:hAnsi="Times New Roman"/>
        </w:rPr>
      </w:pPr>
    </w:p>
    <w:p w:rsidR="00EA436A" w:rsidRDefault="00EA436A" w:rsidP="00EA436A">
      <w:pPr>
        <w:spacing w:after="0" w:line="240" w:lineRule="auto"/>
        <w:contextualSpacing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</w:rPr>
        <w:tab/>
        <w:t xml:space="preserve">Научный руководитель:               </w:t>
      </w:r>
    </w:p>
    <w:p w:rsidR="00EA436A" w:rsidRDefault="00EA436A" w:rsidP="00EA436A">
      <w:pPr>
        <w:spacing w:after="0" w:line="240" w:lineRule="auto"/>
        <w:contextualSpacing/>
        <w:rPr>
          <w:rFonts w:ascii="Times New Roman" w:eastAsia="Times New Roman" w:hAnsi="Times New Roman"/>
          <w:sz w:val="12"/>
        </w:rPr>
      </w:pPr>
    </w:p>
    <w:p w:rsidR="00EA436A" w:rsidRDefault="00ED3746" w:rsidP="00EA436A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14"/>
          <w:szCs w:val="14"/>
        </w:rPr>
      </w:pPr>
      <w:r w:rsidRPr="00ED3746">
        <w:rPr>
          <w:rFonts w:ascii="Times New Roman" w:eastAsia="Times New Roman" w:hAnsi="Times New Roman"/>
          <w:u w:val="single"/>
        </w:rPr>
        <w:t>Д.э.н., профессор А.И. Шадрин</w:t>
      </w:r>
      <w:r w:rsidR="00EA436A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                </w:t>
      </w:r>
      <w:r w:rsidR="00EA436A">
        <w:rPr>
          <w:rFonts w:ascii="Times New Roman" w:eastAsia="Times New Roman" w:hAnsi="Times New Roman"/>
        </w:rPr>
        <w:t xml:space="preserve">             _______________</w:t>
      </w:r>
    </w:p>
    <w:p w:rsidR="00EA436A" w:rsidRDefault="00EA436A" w:rsidP="00EA436A">
      <w:pPr>
        <w:spacing w:after="0" w:line="240" w:lineRule="auto"/>
        <w:ind w:firstLine="708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4"/>
          <w:szCs w:val="14"/>
        </w:rPr>
        <w:t xml:space="preserve">                  (ученая степень, должность, И.О. Фамилия)                                                  (подпись, дата)                                                           </w:t>
      </w:r>
    </w:p>
    <w:p w:rsidR="00EA436A" w:rsidRDefault="00EA436A" w:rsidP="00EA436A">
      <w:p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  </w:t>
      </w:r>
    </w:p>
    <w:p w:rsidR="00EA436A" w:rsidRDefault="00EA436A" w:rsidP="00EA436A">
      <w:pPr>
        <w:spacing w:after="0" w:line="240" w:lineRule="auto"/>
        <w:contextualSpacing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</w:rPr>
        <w:tab/>
        <w:t>Рецензент</w:t>
      </w:r>
    </w:p>
    <w:p w:rsidR="00EA436A" w:rsidRDefault="00EA436A" w:rsidP="00EA436A">
      <w:pPr>
        <w:spacing w:after="0" w:line="240" w:lineRule="auto"/>
        <w:contextualSpacing/>
        <w:rPr>
          <w:rFonts w:ascii="Times New Roman" w:eastAsia="Times New Roman" w:hAnsi="Times New Roman"/>
          <w:sz w:val="12"/>
        </w:rPr>
      </w:pPr>
    </w:p>
    <w:p w:rsidR="00EA436A" w:rsidRDefault="00EA436A" w:rsidP="00EA436A">
      <w:pPr>
        <w:spacing w:after="0" w:line="240" w:lineRule="auto"/>
        <w:contextualSpacing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</w:rPr>
        <w:tab/>
      </w:r>
      <w:r w:rsidR="00ED3746" w:rsidRPr="00ED3746">
        <w:rPr>
          <w:rFonts w:ascii="Times New Roman" w:eastAsia="Times New Roman" w:hAnsi="Times New Roman"/>
          <w:u w:val="single"/>
        </w:rPr>
        <w:t>Ph.D., доцент Л.А. Дорофеева</w:t>
      </w:r>
      <w:r w:rsidR="00ED3746" w:rsidRPr="00ED374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  <w:r w:rsidR="00ED3746">
        <w:rPr>
          <w:rFonts w:ascii="Times New Roman" w:eastAsia="Times New Roman" w:hAnsi="Times New Roman"/>
        </w:rPr>
        <w:t xml:space="preserve">                        </w:t>
      </w:r>
      <w:r>
        <w:rPr>
          <w:rFonts w:ascii="Times New Roman" w:eastAsia="Times New Roman" w:hAnsi="Times New Roman"/>
        </w:rPr>
        <w:t xml:space="preserve">        ________________</w:t>
      </w:r>
    </w:p>
    <w:p w:rsidR="00EA436A" w:rsidRDefault="00EA436A" w:rsidP="00EA436A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                   (ученая степень, должность, И.О. Фамилия)                                                  (подпись, дата)                                                           </w:t>
      </w:r>
    </w:p>
    <w:p w:rsidR="00EA436A" w:rsidRDefault="00EA436A" w:rsidP="00EA436A">
      <w:pPr>
        <w:spacing w:after="0" w:line="240" w:lineRule="auto"/>
        <w:contextualSpacing/>
        <w:rPr>
          <w:rFonts w:ascii="Times New Roman" w:eastAsia="Times New Roman" w:hAnsi="Times New Roman"/>
          <w:sz w:val="14"/>
          <w:szCs w:val="14"/>
        </w:rPr>
      </w:pPr>
    </w:p>
    <w:p w:rsidR="00EA436A" w:rsidRDefault="00EA436A" w:rsidP="00EA436A">
      <w:p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Дата защиты</w:t>
      </w:r>
    </w:p>
    <w:p w:rsidR="00EA436A" w:rsidRDefault="00EA436A" w:rsidP="00EA436A">
      <w:pPr>
        <w:spacing w:after="0" w:line="240" w:lineRule="auto"/>
        <w:contextualSpacing/>
        <w:rPr>
          <w:rFonts w:ascii="Times New Roman" w:eastAsia="Times New Roman" w:hAnsi="Times New Roman"/>
          <w:sz w:val="12"/>
          <w:szCs w:val="12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4"/>
          <w:szCs w:val="14"/>
        </w:rPr>
        <w:tab/>
        <w:t xml:space="preserve">                __________________________</w:t>
      </w:r>
    </w:p>
    <w:p w:rsidR="00EA436A" w:rsidRDefault="00EA436A" w:rsidP="00EA436A">
      <w:pPr>
        <w:spacing w:after="0" w:line="240" w:lineRule="auto"/>
        <w:contextualSpacing/>
        <w:rPr>
          <w:rFonts w:ascii="Times New Roman" w:eastAsia="Times New Roman" w:hAnsi="Times New Roman"/>
          <w:sz w:val="12"/>
          <w:szCs w:val="12"/>
        </w:rPr>
      </w:pPr>
    </w:p>
    <w:p w:rsidR="00EA436A" w:rsidRDefault="00EA436A" w:rsidP="00EA436A">
      <w:p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Оценка</w:t>
      </w:r>
    </w:p>
    <w:p w:rsidR="00EA436A" w:rsidRDefault="00EA436A" w:rsidP="00EA436A">
      <w:pPr>
        <w:spacing w:after="0" w:line="240" w:lineRule="auto"/>
        <w:contextualSpacing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4"/>
          <w:szCs w:val="14"/>
        </w:rPr>
        <w:tab/>
        <w:t xml:space="preserve">               __________________________</w:t>
      </w:r>
    </w:p>
    <w:p w:rsidR="00EA436A" w:rsidRDefault="00EA436A" w:rsidP="00EA436A">
      <w:pPr>
        <w:spacing w:after="0" w:line="240" w:lineRule="auto"/>
        <w:contextualSpacing/>
        <w:rPr>
          <w:rFonts w:ascii="Times New Roman" w:eastAsia="Times New Roman" w:hAnsi="Times New Roman"/>
          <w:sz w:val="14"/>
          <w:szCs w:val="14"/>
        </w:rPr>
      </w:pPr>
    </w:p>
    <w:p w:rsidR="00EA436A" w:rsidRDefault="00EA436A" w:rsidP="00EA436A">
      <w:pPr>
        <w:spacing w:after="0" w:line="240" w:lineRule="auto"/>
        <w:contextualSpacing/>
        <w:rPr>
          <w:rFonts w:ascii="Times New Roman" w:eastAsia="Times New Roman" w:hAnsi="Times New Roman"/>
          <w:sz w:val="14"/>
          <w:szCs w:val="14"/>
        </w:rPr>
      </w:pPr>
    </w:p>
    <w:p w:rsidR="00592446" w:rsidRDefault="00592446" w:rsidP="00EA436A">
      <w:pPr>
        <w:spacing w:after="0" w:line="240" w:lineRule="auto"/>
        <w:contextualSpacing/>
        <w:rPr>
          <w:rFonts w:ascii="Times New Roman" w:eastAsia="Times New Roman" w:hAnsi="Times New Roman"/>
          <w:sz w:val="14"/>
          <w:szCs w:val="14"/>
        </w:rPr>
      </w:pPr>
    </w:p>
    <w:p w:rsidR="00592446" w:rsidRDefault="00592446" w:rsidP="00EA436A">
      <w:pPr>
        <w:spacing w:after="0" w:line="240" w:lineRule="auto"/>
        <w:contextualSpacing/>
        <w:rPr>
          <w:rFonts w:ascii="Times New Roman" w:eastAsia="Times New Roman" w:hAnsi="Times New Roman"/>
          <w:sz w:val="14"/>
          <w:szCs w:val="14"/>
        </w:rPr>
      </w:pPr>
    </w:p>
    <w:p w:rsidR="00592446" w:rsidRDefault="00592446" w:rsidP="00EA436A">
      <w:pPr>
        <w:spacing w:after="0" w:line="240" w:lineRule="auto"/>
        <w:contextualSpacing/>
        <w:rPr>
          <w:rFonts w:ascii="Times New Roman" w:eastAsia="Times New Roman" w:hAnsi="Times New Roman"/>
          <w:sz w:val="14"/>
          <w:szCs w:val="14"/>
        </w:rPr>
      </w:pPr>
    </w:p>
    <w:p w:rsidR="00592446" w:rsidRDefault="00592446" w:rsidP="00EA436A">
      <w:pPr>
        <w:spacing w:after="0" w:line="240" w:lineRule="auto"/>
        <w:contextualSpacing/>
        <w:rPr>
          <w:rFonts w:ascii="Times New Roman" w:eastAsia="Times New Roman" w:hAnsi="Times New Roman"/>
          <w:sz w:val="14"/>
          <w:szCs w:val="14"/>
        </w:rPr>
      </w:pPr>
    </w:p>
    <w:p w:rsidR="00592446" w:rsidRDefault="00592446" w:rsidP="00EA436A">
      <w:pPr>
        <w:spacing w:after="0" w:line="240" w:lineRule="auto"/>
        <w:contextualSpacing/>
        <w:rPr>
          <w:rFonts w:ascii="Times New Roman" w:eastAsia="Times New Roman" w:hAnsi="Times New Roman"/>
          <w:sz w:val="14"/>
          <w:szCs w:val="14"/>
        </w:rPr>
      </w:pPr>
    </w:p>
    <w:p w:rsidR="00EA436A" w:rsidRDefault="00EA436A" w:rsidP="00EA436A">
      <w:pPr>
        <w:spacing w:after="0" w:line="240" w:lineRule="auto"/>
        <w:contextualSpacing/>
        <w:rPr>
          <w:rFonts w:ascii="Times New Roman" w:eastAsia="Times New Roman" w:hAnsi="Times New Roman"/>
          <w:sz w:val="14"/>
          <w:szCs w:val="14"/>
        </w:rPr>
      </w:pPr>
    </w:p>
    <w:p w:rsidR="00EA436A" w:rsidRDefault="00EA436A" w:rsidP="00EA436A">
      <w:pPr>
        <w:spacing w:after="0" w:line="240" w:lineRule="auto"/>
        <w:contextualSpacing/>
        <w:rPr>
          <w:rFonts w:ascii="Times New Roman" w:eastAsia="Times New Roman" w:hAnsi="Times New Roman"/>
        </w:rPr>
      </w:pP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Красноярск</w:t>
      </w:r>
    </w:p>
    <w:p w:rsidR="00EA436A" w:rsidRDefault="00EA436A" w:rsidP="00EA436A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2015</w:t>
      </w:r>
    </w:p>
    <w:p w:rsidR="00EA436A" w:rsidRDefault="00EA436A" w:rsidP="00592446">
      <w:pPr>
        <w:spacing w:after="0" w:line="240" w:lineRule="auto"/>
        <w:contextualSpacing/>
        <w:rPr>
          <w:rFonts w:ascii="Times New Roman" w:hAnsi="Times New Roman"/>
        </w:rPr>
      </w:pPr>
    </w:p>
    <w:p w:rsidR="00084BF9" w:rsidRDefault="008F1175" w:rsidP="008F11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084BF9" w:rsidRPr="00003B45" w:rsidRDefault="00084BF9" w:rsidP="00084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8F1175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</w:t>
      </w:r>
      <w:r w:rsidR="00003B45">
        <w:rPr>
          <w:rFonts w:ascii="Times New Roman" w:hAnsi="Times New Roman" w:cs="Times New Roman"/>
          <w:sz w:val="28"/>
          <w:szCs w:val="28"/>
        </w:rPr>
        <w:t>..............</w:t>
      </w:r>
      <w:r w:rsidR="00003B45" w:rsidRPr="00003B45">
        <w:rPr>
          <w:rFonts w:ascii="Times New Roman" w:hAnsi="Times New Roman" w:cs="Times New Roman"/>
          <w:sz w:val="28"/>
          <w:szCs w:val="28"/>
        </w:rPr>
        <w:t>3</w:t>
      </w:r>
    </w:p>
    <w:p w:rsidR="00084BF9" w:rsidRPr="00003B45" w:rsidRDefault="00084BF9" w:rsidP="00084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Теоретические аспекты изучения городских агломераций</w:t>
      </w:r>
      <w:r w:rsidR="00003B45">
        <w:rPr>
          <w:rFonts w:ascii="Times New Roman" w:hAnsi="Times New Roman" w:cs="Times New Roman"/>
          <w:sz w:val="28"/>
          <w:szCs w:val="28"/>
        </w:rPr>
        <w:t>..................</w:t>
      </w:r>
      <w:r w:rsidR="00003B45" w:rsidRPr="00003B45">
        <w:rPr>
          <w:rFonts w:ascii="Times New Roman" w:hAnsi="Times New Roman" w:cs="Times New Roman"/>
          <w:sz w:val="28"/>
          <w:szCs w:val="28"/>
        </w:rPr>
        <w:t>5</w:t>
      </w:r>
    </w:p>
    <w:p w:rsidR="00084BF9" w:rsidRPr="00003B45" w:rsidRDefault="008F1175" w:rsidP="00084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4BF9">
        <w:rPr>
          <w:rFonts w:ascii="Times New Roman" w:hAnsi="Times New Roman" w:cs="Times New Roman"/>
          <w:sz w:val="28"/>
          <w:szCs w:val="28"/>
        </w:rPr>
        <w:t>1.1 Процесс урбанизации и его особенности</w:t>
      </w:r>
      <w:r>
        <w:rPr>
          <w:rFonts w:ascii="Times New Roman" w:hAnsi="Times New Roman" w:cs="Times New Roman"/>
          <w:sz w:val="28"/>
          <w:szCs w:val="28"/>
        </w:rPr>
        <w:t>...............</w:t>
      </w:r>
      <w:r w:rsidR="00003B45">
        <w:rPr>
          <w:rFonts w:ascii="Times New Roman" w:hAnsi="Times New Roman" w:cs="Times New Roman"/>
          <w:sz w:val="28"/>
          <w:szCs w:val="28"/>
        </w:rPr>
        <w:t>..............................</w:t>
      </w:r>
      <w:r w:rsidR="00003B45" w:rsidRPr="00003B45">
        <w:rPr>
          <w:rFonts w:ascii="Times New Roman" w:hAnsi="Times New Roman" w:cs="Times New Roman"/>
          <w:sz w:val="28"/>
          <w:szCs w:val="28"/>
        </w:rPr>
        <w:t>5</w:t>
      </w:r>
    </w:p>
    <w:p w:rsidR="00084BF9" w:rsidRPr="00DF6BA4" w:rsidRDefault="008F1175" w:rsidP="00084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4BF9">
        <w:rPr>
          <w:rFonts w:ascii="Times New Roman" w:hAnsi="Times New Roman" w:cs="Times New Roman"/>
          <w:sz w:val="28"/>
          <w:szCs w:val="28"/>
        </w:rPr>
        <w:t>1.2 Понятие городской агломерации</w:t>
      </w:r>
      <w:r>
        <w:rPr>
          <w:rFonts w:ascii="Times New Roman" w:hAnsi="Times New Roman" w:cs="Times New Roman"/>
          <w:sz w:val="28"/>
          <w:szCs w:val="28"/>
        </w:rPr>
        <w:t>............................</w:t>
      </w:r>
      <w:r w:rsidR="00DF6BA4">
        <w:rPr>
          <w:rFonts w:ascii="Times New Roman" w:hAnsi="Times New Roman" w:cs="Times New Roman"/>
          <w:sz w:val="28"/>
          <w:szCs w:val="28"/>
        </w:rPr>
        <w:t>..............................</w:t>
      </w:r>
      <w:r w:rsidR="00DF6BA4" w:rsidRPr="00DF6BA4">
        <w:rPr>
          <w:rFonts w:ascii="Times New Roman" w:hAnsi="Times New Roman" w:cs="Times New Roman"/>
          <w:sz w:val="28"/>
          <w:szCs w:val="28"/>
        </w:rPr>
        <w:t>9</w:t>
      </w:r>
    </w:p>
    <w:p w:rsidR="00084BF9" w:rsidRPr="00DF6BA4" w:rsidRDefault="008F1175" w:rsidP="00084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4BF9">
        <w:rPr>
          <w:rFonts w:ascii="Times New Roman" w:hAnsi="Times New Roman" w:cs="Times New Roman"/>
          <w:sz w:val="28"/>
          <w:szCs w:val="28"/>
        </w:rPr>
        <w:t>1.3 Территориальная структура городских агломераций</w:t>
      </w:r>
      <w:r w:rsidR="00DF6BA4">
        <w:rPr>
          <w:rFonts w:ascii="Times New Roman" w:hAnsi="Times New Roman" w:cs="Times New Roman"/>
          <w:sz w:val="28"/>
          <w:szCs w:val="28"/>
        </w:rPr>
        <w:t>.......................</w:t>
      </w:r>
      <w:r w:rsidR="00DF6BA4" w:rsidRPr="00DF6BA4">
        <w:rPr>
          <w:rFonts w:ascii="Times New Roman" w:hAnsi="Times New Roman" w:cs="Times New Roman"/>
          <w:sz w:val="28"/>
          <w:szCs w:val="28"/>
        </w:rPr>
        <w:t>12</w:t>
      </w:r>
    </w:p>
    <w:p w:rsidR="00DF6BA4" w:rsidRPr="00DF6BA4" w:rsidRDefault="00DF6BA4" w:rsidP="00DF6BA4">
      <w:pPr>
        <w:spacing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4BF9">
        <w:rPr>
          <w:rFonts w:ascii="Times New Roman" w:hAnsi="Times New Roman" w:cs="Times New Roman"/>
          <w:sz w:val="28"/>
          <w:szCs w:val="28"/>
        </w:rPr>
        <w:t xml:space="preserve">1.4 Опыт формирования городских агломераций в 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    Федерации..................................................................................................15</w:t>
      </w:r>
    </w:p>
    <w:p w:rsidR="00084BF9" w:rsidRDefault="00084BF9" w:rsidP="00DF6BA4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Особенности формирования и развития Красноярской городской агломерации</w:t>
      </w:r>
      <w:r w:rsidR="008F1175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</w:t>
      </w:r>
      <w:r w:rsidR="00DF6BA4">
        <w:rPr>
          <w:rFonts w:ascii="Times New Roman" w:hAnsi="Times New Roman" w:cs="Times New Roman"/>
          <w:sz w:val="28"/>
          <w:szCs w:val="28"/>
        </w:rPr>
        <w:t>.....20</w:t>
      </w:r>
    </w:p>
    <w:p w:rsidR="00084BF9" w:rsidRDefault="00DF6BA4" w:rsidP="00DF6BA4">
      <w:pPr>
        <w:spacing w:before="240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1175">
        <w:rPr>
          <w:rFonts w:ascii="Times New Roman" w:hAnsi="Times New Roman" w:cs="Times New Roman"/>
          <w:sz w:val="28"/>
          <w:szCs w:val="28"/>
        </w:rPr>
        <w:t xml:space="preserve"> </w:t>
      </w:r>
      <w:r w:rsidR="00084BF9">
        <w:rPr>
          <w:rFonts w:ascii="Times New Roman" w:hAnsi="Times New Roman" w:cs="Times New Roman"/>
          <w:sz w:val="28"/>
          <w:szCs w:val="28"/>
        </w:rPr>
        <w:t>2.1Основные положения схемы территориального планирования Красноярской  городской агломерации</w:t>
      </w:r>
      <w:r w:rsidR="008F1175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..................................................20</w:t>
      </w:r>
    </w:p>
    <w:p w:rsidR="00084BF9" w:rsidRDefault="00084BF9" w:rsidP="00DF6BA4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Проблемы и перспективы развития Красноярской городской агломерации</w:t>
      </w:r>
      <w:r w:rsidR="008F1175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</w:t>
      </w:r>
      <w:r w:rsidR="00DF6BA4">
        <w:rPr>
          <w:rFonts w:ascii="Times New Roman" w:hAnsi="Times New Roman" w:cs="Times New Roman"/>
          <w:sz w:val="28"/>
          <w:szCs w:val="28"/>
        </w:rPr>
        <w:t>.......37</w:t>
      </w:r>
    </w:p>
    <w:p w:rsidR="00084BF9" w:rsidRDefault="00084BF9" w:rsidP="00084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3. Возможности реализации схемы территориального планирования Красноярской городской агломерации</w:t>
      </w:r>
      <w:r w:rsidR="008F1175">
        <w:rPr>
          <w:rFonts w:ascii="Times New Roman" w:hAnsi="Times New Roman" w:cs="Times New Roman"/>
          <w:sz w:val="28"/>
          <w:szCs w:val="28"/>
        </w:rPr>
        <w:t>..............................................</w:t>
      </w:r>
      <w:r w:rsidR="00DF6BA4">
        <w:rPr>
          <w:rFonts w:ascii="Times New Roman" w:hAnsi="Times New Roman" w:cs="Times New Roman"/>
          <w:sz w:val="28"/>
          <w:szCs w:val="28"/>
        </w:rPr>
        <w:t>..................51</w:t>
      </w:r>
    </w:p>
    <w:p w:rsidR="00084BF9" w:rsidRDefault="00084BF9" w:rsidP="00084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8F1175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</w:t>
      </w:r>
      <w:r w:rsidR="00DF6BA4">
        <w:rPr>
          <w:rFonts w:ascii="Times New Roman" w:hAnsi="Times New Roman" w:cs="Times New Roman"/>
          <w:sz w:val="28"/>
          <w:szCs w:val="28"/>
        </w:rPr>
        <w:t>............................58</w:t>
      </w:r>
    </w:p>
    <w:p w:rsidR="00084BF9" w:rsidRDefault="00084BF9" w:rsidP="00084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</w:t>
      </w:r>
      <w:r w:rsidR="008F1175">
        <w:rPr>
          <w:rFonts w:ascii="Times New Roman" w:hAnsi="Times New Roman" w:cs="Times New Roman"/>
          <w:sz w:val="28"/>
          <w:szCs w:val="28"/>
        </w:rPr>
        <w:t>......................................................</w:t>
      </w:r>
      <w:r w:rsidR="00DF6BA4">
        <w:rPr>
          <w:rFonts w:ascii="Times New Roman" w:hAnsi="Times New Roman" w:cs="Times New Roman"/>
          <w:sz w:val="28"/>
          <w:szCs w:val="28"/>
        </w:rPr>
        <w:t>............................60</w:t>
      </w:r>
    </w:p>
    <w:p w:rsidR="00084BF9" w:rsidRDefault="00084BF9" w:rsidP="00B92A63">
      <w:pPr>
        <w:rPr>
          <w:rFonts w:ascii="Times New Roman" w:hAnsi="Times New Roman" w:cs="Times New Roman"/>
          <w:sz w:val="28"/>
          <w:szCs w:val="28"/>
        </w:rPr>
      </w:pPr>
    </w:p>
    <w:p w:rsidR="00084BF9" w:rsidRDefault="00084BF9" w:rsidP="00B92A63">
      <w:pPr>
        <w:rPr>
          <w:rFonts w:ascii="Times New Roman" w:hAnsi="Times New Roman" w:cs="Times New Roman"/>
          <w:sz w:val="28"/>
          <w:szCs w:val="28"/>
        </w:rPr>
      </w:pPr>
    </w:p>
    <w:p w:rsidR="00084BF9" w:rsidRDefault="00084BF9" w:rsidP="00B92A63">
      <w:pPr>
        <w:rPr>
          <w:rFonts w:ascii="Times New Roman" w:hAnsi="Times New Roman" w:cs="Times New Roman"/>
          <w:sz w:val="28"/>
          <w:szCs w:val="28"/>
        </w:rPr>
      </w:pPr>
    </w:p>
    <w:p w:rsidR="00084BF9" w:rsidRDefault="00084BF9" w:rsidP="00B92A63">
      <w:pPr>
        <w:rPr>
          <w:rFonts w:ascii="Times New Roman" w:hAnsi="Times New Roman" w:cs="Times New Roman"/>
          <w:sz w:val="28"/>
          <w:szCs w:val="28"/>
        </w:rPr>
      </w:pPr>
    </w:p>
    <w:p w:rsidR="00084BF9" w:rsidRDefault="00084BF9" w:rsidP="00B92A63">
      <w:pPr>
        <w:rPr>
          <w:rFonts w:ascii="Times New Roman" w:hAnsi="Times New Roman" w:cs="Times New Roman"/>
          <w:sz w:val="28"/>
          <w:szCs w:val="28"/>
        </w:rPr>
      </w:pPr>
    </w:p>
    <w:p w:rsidR="00084BF9" w:rsidRDefault="00084BF9" w:rsidP="00B92A63">
      <w:pPr>
        <w:rPr>
          <w:rFonts w:ascii="Times New Roman" w:hAnsi="Times New Roman" w:cs="Times New Roman"/>
          <w:sz w:val="28"/>
          <w:szCs w:val="28"/>
        </w:rPr>
      </w:pPr>
    </w:p>
    <w:p w:rsidR="00084BF9" w:rsidRDefault="00084BF9" w:rsidP="00B92A63">
      <w:pPr>
        <w:rPr>
          <w:rFonts w:ascii="Times New Roman" w:hAnsi="Times New Roman" w:cs="Times New Roman"/>
          <w:sz w:val="28"/>
          <w:szCs w:val="28"/>
        </w:rPr>
      </w:pPr>
    </w:p>
    <w:p w:rsidR="00084BF9" w:rsidRDefault="00084BF9" w:rsidP="00B92A63">
      <w:pPr>
        <w:rPr>
          <w:rFonts w:ascii="Times New Roman" w:hAnsi="Times New Roman" w:cs="Times New Roman"/>
          <w:sz w:val="28"/>
          <w:szCs w:val="28"/>
        </w:rPr>
      </w:pPr>
    </w:p>
    <w:p w:rsidR="008F1175" w:rsidRDefault="008F1175" w:rsidP="00B92A63">
      <w:pPr>
        <w:rPr>
          <w:rFonts w:ascii="Times New Roman" w:hAnsi="Times New Roman" w:cs="Times New Roman"/>
          <w:sz w:val="28"/>
          <w:szCs w:val="28"/>
        </w:rPr>
      </w:pPr>
    </w:p>
    <w:p w:rsidR="00C37AB5" w:rsidRDefault="00386D21" w:rsidP="00D80D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605202" w:rsidRDefault="00605202" w:rsidP="0060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05202">
        <w:rPr>
          <w:rFonts w:ascii="Times New Roman" w:hAnsi="Times New Roman" w:cs="Times New Roman"/>
          <w:sz w:val="28"/>
          <w:szCs w:val="28"/>
        </w:rPr>
        <w:t>Необходимость изучения такого явления, как формирование городских агломераций, связано с изменениями, происходящими в российской экономике.</w:t>
      </w:r>
      <w:r>
        <w:rPr>
          <w:rFonts w:ascii="Times New Roman" w:hAnsi="Times New Roman" w:cs="Times New Roman"/>
          <w:sz w:val="28"/>
          <w:szCs w:val="28"/>
        </w:rPr>
        <w:t xml:space="preserve"> В современной экономике именно городские агломерации становятся основными центрами развития национальных экономик, так в результате территориального единства  концентрации производств и других экономических факторов, наблюдается так называемый агломерационный эффект, который возникает в результате того, что совместимые объекты, которые компактно размещены на территории агломерации, функционируют всегда эффективнее, чем все те же объекты, но которые изолированы друг от друга. </w:t>
      </w:r>
    </w:p>
    <w:p w:rsidR="00605202" w:rsidRDefault="00922FEC" w:rsidP="0060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5202" w:rsidRPr="00605202">
        <w:rPr>
          <w:rFonts w:ascii="Times New Roman" w:hAnsi="Times New Roman" w:cs="Times New Roman"/>
          <w:sz w:val="28"/>
          <w:szCs w:val="28"/>
        </w:rPr>
        <w:t>Определяющими</w:t>
      </w:r>
      <w:r w:rsidR="00605202" w:rsidRPr="00922FE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605202" w:rsidRPr="00605202">
        <w:rPr>
          <w:rFonts w:ascii="Times New Roman" w:hAnsi="Times New Roman" w:cs="Times New Roman"/>
          <w:sz w:val="28"/>
          <w:szCs w:val="28"/>
        </w:rPr>
        <w:t>городской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605202" w:rsidRPr="00605202">
        <w:rPr>
          <w:rFonts w:ascii="Times New Roman" w:hAnsi="Times New Roman" w:cs="Times New Roman"/>
          <w:sz w:val="28"/>
          <w:szCs w:val="28"/>
        </w:rPr>
        <w:t>агломерации является</w:t>
      </w:r>
      <w:r>
        <w:rPr>
          <w:rFonts w:ascii="Times New Roman" w:hAnsi="Times New Roman" w:cs="Times New Roman"/>
          <w:sz w:val="28"/>
          <w:szCs w:val="28"/>
        </w:rPr>
        <w:t xml:space="preserve"> наличие </w:t>
      </w:r>
      <w:r w:rsidR="00605202" w:rsidRPr="00605202">
        <w:rPr>
          <w:rFonts w:ascii="Times New Roman" w:hAnsi="Times New Roman" w:cs="Times New Roman"/>
          <w:sz w:val="28"/>
          <w:szCs w:val="28"/>
        </w:rPr>
        <w:t>естественно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605202" w:rsidRPr="00605202">
        <w:rPr>
          <w:rFonts w:ascii="Times New Roman" w:hAnsi="Times New Roman" w:cs="Times New Roman"/>
          <w:sz w:val="28"/>
          <w:szCs w:val="28"/>
        </w:rPr>
        <w:t>складывающегося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202" w:rsidRPr="00605202">
        <w:rPr>
          <w:rFonts w:ascii="Times New Roman" w:hAnsi="Times New Roman" w:cs="Times New Roman"/>
          <w:sz w:val="28"/>
          <w:szCs w:val="28"/>
        </w:rPr>
        <w:t>взаимодей</w:t>
      </w:r>
      <w:r>
        <w:rPr>
          <w:rFonts w:ascii="Times New Roman" w:hAnsi="Times New Roman" w:cs="Times New Roman"/>
          <w:sz w:val="28"/>
          <w:szCs w:val="28"/>
        </w:rPr>
        <w:t xml:space="preserve">ствия хозяйственного, </w:t>
      </w:r>
      <w:r w:rsidR="00605202" w:rsidRPr="00605202">
        <w:rPr>
          <w:rFonts w:ascii="Times New Roman" w:hAnsi="Times New Roman" w:cs="Times New Roman"/>
          <w:sz w:val="28"/>
          <w:szCs w:val="28"/>
        </w:rPr>
        <w:t>финансового</w:t>
      </w:r>
      <w:r w:rsidR="00605202">
        <w:rPr>
          <w:rFonts w:ascii="Times New Roman" w:hAnsi="Times New Roman" w:cs="Times New Roman"/>
          <w:sz w:val="28"/>
          <w:szCs w:val="28"/>
        </w:rPr>
        <w:t>,</w:t>
      </w:r>
      <w:r w:rsidR="00605202" w:rsidRPr="00922FE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605202" w:rsidRPr="00605202">
        <w:rPr>
          <w:rFonts w:ascii="Times New Roman" w:hAnsi="Times New Roman" w:cs="Times New Roman"/>
          <w:sz w:val="28"/>
          <w:szCs w:val="28"/>
        </w:rPr>
        <w:t>демографического</w:t>
      </w:r>
      <w:r w:rsidR="00605202">
        <w:rPr>
          <w:rFonts w:ascii="Times New Roman" w:hAnsi="Times New Roman" w:cs="Times New Roman"/>
          <w:sz w:val="28"/>
          <w:szCs w:val="28"/>
        </w:rPr>
        <w:t>,</w:t>
      </w:r>
      <w:r w:rsidR="00605202" w:rsidRPr="00922FE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605202" w:rsidRPr="00605202">
        <w:rPr>
          <w:rFonts w:ascii="Times New Roman" w:hAnsi="Times New Roman" w:cs="Times New Roman"/>
          <w:sz w:val="28"/>
          <w:szCs w:val="28"/>
        </w:rPr>
        <w:t>инфраструктурного,</w:t>
      </w:r>
      <w:r w:rsidR="00605202" w:rsidRPr="00922FE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605202" w:rsidRPr="00605202">
        <w:rPr>
          <w:rFonts w:ascii="Times New Roman" w:hAnsi="Times New Roman" w:cs="Times New Roman"/>
          <w:sz w:val="28"/>
          <w:szCs w:val="28"/>
        </w:rPr>
        <w:t>рекреационного, пространственного</w:t>
      </w:r>
      <w:r w:rsidR="006052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202" w:rsidRPr="00605202">
        <w:rPr>
          <w:rFonts w:ascii="Times New Roman" w:hAnsi="Times New Roman" w:cs="Times New Roman"/>
          <w:sz w:val="28"/>
          <w:szCs w:val="28"/>
        </w:rPr>
        <w:t>культурно-исторического потенциала</w:t>
      </w:r>
      <w:r w:rsidR="00605202" w:rsidRPr="00922FE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605202" w:rsidRPr="00605202">
        <w:rPr>
          <w:rFonts w:ascii="Times New Roman" w:hAnsi="Times New Roman" w:cs="Times New Roman"/>
          <w:sz w:val="28"/>
          <w:szCs w:val="28"/>
        </w:rPr>
        <w:t>городских и сельских</w:t>
      </w:r>
      <w:r w:rsidR="00605202" w:rsidRPr="00922FE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605202" w:rsidRPr="00605202">
        <w:rPr>
          <w:rFonts w:ascii="Times New Roman" w:hAnsi="Times New Roman" w:cs="Times New Roman"/>
          <w:sz w:val="28"/>
          <w:szCs w:val="28"/>
        </w:rPr>
        <w:t>поселений в зоне экономической и социальной</w:t>
      </w:r>
      <w:r w:rsidR="00605202" w:rsidRPr="00922FE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605202" w:rsidRPr="00605202">
        <w:rPr>
          <w:rFonts w:ascii="Times New Roman" w:hAnsi="Times New Roman" w:cs="Times New Roman"/>
          <w:sz w:val="28"/>
          <w:szCs w:val="28"/>
        </w:rPr>
        <w:t>активности одного</w:t>
      </w:r>
      <w:r w:rsidR="00605202" w:rsidRPr="00922FE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605202" w:rsidRPr="00605202">
        <w:rPr>
          <w:rFonts w:ascii="Times New Roman" w:hAnsi="Times New Roman" w:cs="Times New Roman"/>
          <w:sz w:val="28"/>
          <w:szCs w:val="28"/>
        </w:rPr>
        <w:t>или нескольких</w:t>
      </w:r>
      <w:r w:rsidR="00605202" w:rsidRPr="00922FE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605202" w:rsidRPr="00605202">
        <w:rPr>
          <w:rFonts w:ascii="Times New Roman" w:hAnsi="Times New Roman" w:cs="Times New Roman"/>
          <w:sz w:val="28"/>
          <w:szCs w:val="28"/>
        </w:rPr>
        <w:t>крупных</w:t>
      </w:r>
      <w:r w:rsidR="00605202" w:rsidRPr="00922FE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605202" w:rsidRPr="00605202">
        <w:rPr>
          <w:rFonts w:ascii="Times New Roman" w:hAnsi="Times New Roman" w:cs="Times New Roman"/>
          <w:sz w:val="28"/>
          <w:szCs w:val="28"/>
        </w:rPr>
        <w:t>городов</w:t>
      </w:r>
      <w:r w:rsidR="00605202">
        <w:rPr>
          <w:rFonts w:ascii="Times New Roman" w:hAnsi="Times New Roman" w:cs="Times New Roman"/>
          <w:sz w:val="28"/>
          <w:szCs w:val="28"/>
        </w:rPr>
        <w:t>.</w:t>
      </w:r>
    </w:p>
    <w:p w:rsidR="00386D21" w:rsidRDefault="00386D21" w:rsidP="006E54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86D21">
        <w:rPr>
          <w:rFonts w:ascii="Times New Roman" w:hAnsi="Times New Roman" w:cs="Times New Roman"/>
          <w:sz w:val="28"/>
          <w:szCs w:val="28"/>
        </w:rPr>
        <w:t>В начале 2008 г. правительство Красноярского края объявило о формировании Красноярской агломерации - проекта национального масштаба, формирующего качественно новый уровень жизни населения, создающего перспективы гармоничного развития для всех областей жизнедеятельности, как в финансово-экономической, промышленной, так и в социально-культурных сферах.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Красноярской городской агломерации приведет к комплексному развитию территории, увеличивая промышленный, науч</w:t>
      </w:r>
      <w:r w:rsidR="00B65E27">
        <w:rPr>
          <w:rFonts w:ascii="Times New Roman" w:hAnsi="Times New Roman" w:cs="Times New Roman"/>
          <w:sz w:val="28"/>
          <w:szCs w:val="28"/>
        </w:rPr>
        <w:t>ный, культурный потенциал, что в свою очередь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D21">
        <w:rPr>
          <w:rFonts w:ascii="Times New Roman" w:hAnsi="Times New Roman" w:cs="Times New Roman"/>
          <w:sz w:val="28"/>
          <w:szCs w:val="28"/>
        </w:rPr>
        <w:t>обеспечит максимальную занятость населения и создаст стратегические предпосылки конкурентоспособности экономики.</w:t>
      </w:r>
      <w:r w:rsidR="00B65E27">
        <w:rPr>
          <w:rFonts w:ascii="Times New Roman" w:hAnsi="Times New Roman" w:cs="Times New Roman"/>
          <w:sz w:val="28"/>
          <w:szCs w:val="28"/>
        </w:rPr>
        <w:t xml:space="preserve"> Развитие территории имеет </w:t>
      </w:r>
      <w:r w:rsidR="00B65E27">
        <w:rPr>
          <w:rFonts w:ascii="Times New Roman" w:hAnsi="Times New Roman" w:cs="Times New Roman"/>
          <w:sz w:val="28"/>
          <w:szCs w:val="28"/>
        </w:rPr>
        <w:lastRenderedPageBreak/>
        <w:t xml:space="preserve">большое значение для ее включения в интеграцию общемирового цивилизационного пространства. </w:t>
      </w:r>
    </w:p>
    <w:p w:rsidR="00B65E27" w:rsidRDefault="006E54C2" w:rsidP="006E54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5E27">
        <w:rPr>
          <w:rFonts w:ascii="Times New Roman" w:hAnsi="Times New Roman" w:cs="Times New Roman"/>
          <w:sz w:val="28"/>
          <w:szCs w:val="28"/>
        </w:rPr>
        <w:t xml:space="preserve">Целью данной дипломной работы является изучение и характеристика особенностей формирования Красноярской городской агломерации, а также </w:t>
      </w:r>
      <w:r>
        <w:rPr>
          <w:rFonts w:ascii="Times New Roman" w:hAnsi="Times New Roman" w:cs="Times New Roman"/>
          <w:sz w:val="28"/>
          <w:szCs w:val="28"/>
        </w:rPr>
        <w:t>выявление возможностей реализации схемы территориального планирования.</w:t>
      </w:r>
      <w:r w:rsidR="00B65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D21" w:rsidRDefault="006E54C2" w:rsidP="006E54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Объектом исследования являются городские агломерации.</w:t>
      </w:r>
    </w:p>
    <w:p w:rsidR="006E54C2" w:rsidRDefault="006E54C2" w:rsidP="006E54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Предметом – Красноярская городская агломерация.</w:t>
      </w:r>
    </w:p>
    <w:p w:rsidR="006E54C2" w:rsidRDefault="006E54C2" w:rsidP="006E54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 написании работы были поставлены следующие задачи:                               1) Проанализировать теоретические аспекты в изучении городских агломераций; 2) Рассмотреть особенности формирования и развития Красноярской городской агломерации; </w:t>
      </w:r>
      <w:r w:rsidR="00F1323C">
        <w:rPr>
          <w:rFonts w:ascii="Times New Roman" w:hAnsi="Times New Roman" w:cs="Times New Roman"/>
          <w:sz w:val="28"/>
          <w:szCs w:val="28"/>
        </w:rPr>
        <w:t>3) выявить проблемы и перспективы развития Красноярской городской агломерации; 4</w:t>
      </w:r>
      <w:r>
        <w:rPr>
          <w:rFonts w:ascii="Times New Roman" w:hAnsi="Times New Roman" w:cs="Times New Roman"/>
          <w:sz w:val="28"/>
          <w:szCs w:val="28"/>
        </w:rPr>
        <w:t>) Выявить возможности реализации схемы территориального планирования Красноярской городской агломерации.</w:t>
      </w:r>
    </w:p>
    <w:p w:rsidR="006E54C2" w:rsidRDefault="006E54C2" w:rsidP="006E54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4C2">
        <w:rPr>
          <w:rFonts w:ascii="Times New Roman" w:hAnsi="Times New Roman" w:cs="Times New Roman"/>
          <w:sz w:val="28"/>
          <w:szCs w:val="28"/>
        </w:rPr>
        <w:t xml:space="preserve">В работе использованы методы: анализ научной, учебной и методической литературы по исследуемой проблеме; </w:t>
      </w:r>
      <w:r w:rsidR="00DF3F2B">
        <w:rPr>
          <w:rFonts w:ascii="Times New Roman" w:hAnsi="Times New Roman" w:cs="Times New Roman"/>
          <w:sz w:val="28"/>
          <w:szCs w:val="28"/>
        </w:rPr>
        <w:t>картографический метод, статистический метод, исторический метод.</w:t>
      </w:r>
    </w:p>
    <w:p w:rsidR="00C27695" w:rsidRDefault="00C27695" w:rsidP="006E54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695" w:rsidRDefault="00C27695" w:rsidP="006E54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695" w:rsidRDefault="00C27695" w:rsidP="006E54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695" w:rsidRDefault="00C27695" w:rsidP="006E54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695" w:rsidRDefault="00C27695" w:rsidP="006E54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695" w:rsidRDefault="00C27695" w:rsidP="006E54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695" w:rsidRDefault="00C27695" w:rsidP="006E54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695" w:rsidRDefault="00C27695" w:rsidP="006E54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63" w:rsidRDefault="00B92A63" w:rsidP="00931D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ТЕОРЕТИЧЕСКИЕ АСПЕКТЫ </w:t>
      </w:r>
      <w:r w:rsidR="00084BF9">
        <w:rPr>
          <w:rFonts w:ascii="Times New Roman" w:hAnsi="Times New Roman" w:cs="Times New Roman"/>
          <w:sz w:val="28"/>
          <w:szCs w:val="28"/>
        </w:rPr>
        <w:t>ИЗУЧЕНИЯ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ГОРОДСКИХ АГЛОМЕРАЦИЙ</w:t>
      </w:r>
    </w:p>
    <w:p w:rsidR="001F7D92" w:rsidRDefault="00B92A63" w:rsidP="00DE0E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Процесс урбанизации и его особенности</w:t>
      </w:r>
    </w:p>
    <w:p w:rsidR="00B92A63" w:rsidRPr="00E05CB9" w:rsidRDefault="00B92A63" w:rsidP="00B92A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Урбанизация – это исторический процесс повышения роли города в развитии общества, который охватывает изменения в размещении производства и, прежде всего,  в расселении населения, его социально-профессиональной, демографической структуре, образе жизни, культуре и т.д.</w:t>
      </w:r>
      <w:r w:rsidR="00E05CB9">
        <w:rPr>
          <w:rFonts w:ascii="Times New Roman" w:hAnsi="Times New Roman" w:cs="Times New Roman"/>
          <w:sz w:val="28"/>
          <w:szCs w:val="28"/>
        </w:rPr>
        <w:t xml:space="preserve"> </w:t>
      </w:r>
      <w:r w:rsidR="00E05CB9" w:rsidRPr="00E05CB9">
        <w:rPr>
          <w:rFonts w:ascii="Times New Roman" w:hAnsi="Times New Roman" w:cs="Times New Roman"/>
          <w:sz w:val="28"/>
          <w:szCs w:val="28"/>
        </w:rPr>
        <w:t>[1]</w:t>
      </w:r>
    </w:p>
    <w:p w:rsidR="00D4099B" w:rsidRDefault="00D4099B" w:rsidP="00B92A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Процесс урбанизации непосредственно связан с формированием городского населения и роста городов: естественным приростом городского населения; преобразованием сельских населенных пунктов в городские; включением пригородных территорий в городскую черту или отнесением их в административное подчинение. </w:t>
      </w:r>
    </w:p>
    <w:p w:rsidR="00D4099B" w:rsidRPr="00D4099B" w:rsidRDefault="00D4099B" w:rsidP="00D409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4099B">
        <w:rPr>
          <w:rFonts w:ascii="Times New Roman" w:hAnsi="Times New Roman" w:cs="Times New Roman"/>
          <w:sz w:val="28"/>
          <w:szCs w:val="28"/>
        </w:rPr>
        <w:t>Долгие столетия городские форм</w:t>
      </w:r>
      <w:r w:rsidR="00CF2A8F">
        <w:rPr>
          <w:rFonts w:ascii="Times New Roman" w:hAnsi="Times New Roman" w:cs="Times New Roman"/>
          <w:sz w:val="28"/>
          <w:szCs w:val="28"/>
        </w:rPr>
        <w:t>ы жизни были скорее исключением,</w:t>
      </w:r>
      <w:r w:rsidRPr="00D4099B">
        <w:rPr>
          <w:rFonts w:ascii="Times New Roman" w:hAnsi="Times New Roman" w:cs="Times New Roman"/>
          <w:sz w:val="28"/>
          <w:szCs w:val="28"/>
        </w:rPr>
        <w:t xml:space="preserve"> чем правилом вследствие </w:t>
      </w:r>
      <w:r w:rsidR="006C66E8">
        <w:rPr>
          <w:rFonts w:ascii="Times New Roman" w:hAnsi="Times New Roman" w:cs="Times New Roman"/>
          <w:sz w:val="28"/>
          <w:szCs w:val="28"/>
        </w:rPr>
        <w:t>доминирования</w:t>
      </w:r>
      <w:r w:rsidRPr="00D4099B">
        <w:rPr>
          <w:rFonts w:ascii="Times New Roman" w:hAnsi="Times New Roman" w:cs="Times New Roman"/>
          <w:sz w:val="28"/>
          <w:szCs w:val="28"/>
        </w:rPr>
        <w:t xml:space="preserve"> таких форм производства, основу которых составляли натуральное хозяйство и индивидуальный</w:t>
      </w:r>
      <w:r w:rsidR="00CF2A8F">
        <w:rPr>
          <w:rFonts w:ascii="Times New Roman" w:hAnsi="Times New Roman" w:cs="Times New Roman"/>
          <w:sz w:val="28"/>
          <w:szCs w:val="28"/>
        </w:rPr>
        <w:t xml:space="preserve"> труд. Так, в эпоху классического</w:t>
      </w:r>
      <w:r w:rsidRPr="00D4099B">
        <w:rPr>
          <w:rFonts w:ascii="Times New Roman" w:hAnsi="Times New Roman" w:cs="Times New Roman"/>
          <w:sz w:val="28"/>
          <w:szCs w:val="28"/>
        </w:rPr>
        <w:t xml:space="preserve"> рабовладения</w:t>
      </w:r>
      <w:r w:rsidR="00CF2A8F">
        <w:rPr>
          <w:rFonts w:ascii="Times New Roman" w:hAnsi="Times New Roman" w:cs="Times New Roman"/>
          <w:sz w:val="28"/>
          <w:szCs w:val="28"/>
        </w:rPr>
        <w:t>,</w:t>
      </w:r>
      <w:r w:rsidRPr="00D4099B">
        <w:rPr>
          <w:rFonts w:ascii="Times New Roman" w:hAnsi="Times New Roman" w:cs="Times New Roman"/>
          <w:sz w:val="28"/>
          <w:szCs w:val="28"/>
        </w:rPr>
        <w:t xml:space="preserve"> город был тесно связан </w:t>
      </w:r>
      <w:r w:rsidR="00CF2A8F">
        <w:rPr>
          <w:rFonts w:ascii="Times New Roman" w:hAnsi="Times New Roman" w:cs="Times New Roman"/>
          <w:sz w:val="28"/>
          <w:szCs w:val="28"/>
        </w:rPr>
        <w:t>с земельной собственностью и</w:t>
      </w:r>
      <w:r w:rsidRPr="00D4099B">
        <w:rPr>
          <w:rFonts w:ascii="Times New Roman" w:hAnsi="Times New Roman" w:cs="Times New Roman"/>
          <w:sz w:val="28"/>
          <w:szCs w:val="28"/>
        </w:rPr>
        <w:t xml:space="preserve"> с сельскохозяйственным трудом. В феодальную эпоху городская жизнь носила</w:t>
      </w:r>
      <w:r w:rsidR="00CF2A8F">
        <w:rPr>
          <w:rFonts w:ascii="Times New Roman" w:hAnsi="Times New Roman" w:cs="Times New Roman"/>
          <w:sz w:val="28"/>
          <w:szCs w:val="28"/>
        </w:rPr>
        <w:t xml:space="preserve"> противоположные черты современных городских систем</w:t>
      </w:r>
      <w:r w:rsidRPr="00D4099B">
        <w:rPr>
          <w:rFonts w:ascii="Times New Roman" w:hAnsi="Times New Roman" w:cs="Times New Roman"/>
          <w:sz w:val="28"/>
          <w:szCs w:val="28"/>
        </w:rPr>
        <w:t xml:space="preserve"> — земледелия, поэтому городские поселения были </w:t>
      </w:r>
      <w:r w:rsidR="006C66E8">
        <w:rPr>
          <w:rFonts w:ascii="Times New Roman" w:hAnsi="Times New Roman" w:cs="Times New Roman"/>
          <w:sz w:val="28"/>
          <w:szCs w:val="28"/>
        </w:rPr>
        <w:t>разбросаны</w:t>
      </w:r>
      <w:r w:rsidRPr="00D4099B">
        <w:rPr>
          <w:rFonts w:ascii="Times New Roman" w:hAnsi="Times New Roman" w:cs="Times New Roman"/>
          <w:sz w:val="28"/>
          <w:szCs w:val="28"/>
        </w:rPr>
        <w:t xml:space="preserve"> по обширной площади и </w:t>
      </w:r>
      <w:r w:rsidR="006C66E8">
        <w:rPr>
          <w:rFonts w:ascii="Times New Roman" w:hAnsi="Times New Roman" w:cs="Times New Roman"/>
          <w:sz w:val="28"/>
          <w:szCs w:val="28"/>
        </w:rPr>
        <w:t>практически не</w:t>
      </w:r>
      <w:r w:rsidRPr="00D4099B">
        <w:rPr>
          <w:rFonts w:ascii="Times New Roman" w:hAnsi="Times New Roman" w:cs="Times New Roman"/>
          <w:sz w:val="28"/>
          <w:szCs w:val="28"/>
        </w:rPr>
        <w:t xml:space="preserve"> связаны между собой. </w:t>
      </w:r>
    </w:p>
    <w:p w:rsidR="00D4099B" w:rsidRDefault="00C84D7F" w:rsidP="00D409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099B" w:rsidRPr="00D4099B">
        <w:rPr>
          <w:rFonts w:ascii="Times New Roman" w:hAnsi="Times New Roman" w:cs="Times New Roman"/>
          <w:sz w:val="28"/>
          <w:szCs w:val="28"/>
        </w:rPr>
        <w:t>Отношения межд</w:t>
      </w:r>
      <w:r w:rsidR="006C66E8">
        <w:rPr>
          <w:rFonts w:ascii="Times New Roman" w:hAnsi="Times New Roman" w:cs="Times New Roman"/>
          <w:sz w:val="28"/>
          <w:szCs w:val="28"/>
        </w:rPr>
        <w:t xml:space="preserve">у городом и деревней начинают </w:t>
      </w:r>
      <w:r w:rsidR="00D4099B" w:rsidRPr="00D4099B">
        <w:rPr>
          <w:rFonts w:ascii="Times New Roman" w:hAnsi="Times New Roman" w:cs="Times New Roman"/>
          <w:sz w:val="28"/>
          <w:szCs w:val="28"/>
        </w:rPr>
        <w:t xml:space="preserve">меняться под действием развития производительных сил. </w:t>
      </w:r>
      <w:r w:rsidR="006C66E8">
        <w:rPr>
          <w:rFonts w:ascii="Times New Roman" w:hAnsi="Times New Roman" w:cs="Times New Roman"/>
          <w:sz w:val="28"/>
          <w:szCs w:val="28"/>
        </w:rPr>
        <w:t>О</w:t>
      </w:r>
      <w:r w:rsidR="00D4099B" w:rsidRPr="00D4099B">
        <w:rPr>
          <w:rFonts w:ascii="Times New Roman" w:hAnsi="Times New Roman" w:cs="Times New Roman"/>
          <w:sz w:val="28"/>
          <w:szCs w:val="28"/>
        </w:rPr>
        <w:t xml:space="preserve">сновой этих процессов было </w:t>
      </w:r>
      <w:r w:rsidR="006C66E8">
        <w:rPr>
          <w:rFonts w:ascii="Times New Roman" w:hAnsi="Times New Roman" w:cs="Times New Roman"/>
          <w:sz w:val="28"/>
          <w:szCs w:val="28"/>
        </w:rPr>
        <w:t>изменение</w:t>
      </w:r>
      <w:r w:rsidR="00D4099B" w:rsidRPr="00D4099B">
        <w:rPr>
          <w:rFonts w:ascii="Times New Roman" w:hAnsi="Times New Roman" w:cs="Times New Roman"/>
          <w:sz w:val="28"/>
          <w:szCs w:val="28"/>
        </w:rPr>
        <w:t xml:space="preserve"> городского производства на базе мануфактуры, а затем и фабрики. Благодаря расширяющемуся городскому производству довольно быстро </w:t>
      </w:r>
      <w:r w:rsidR="006C66E8">
        <w:rPr>
          <w:rFonts w:ascii="Times New Roman" w:hAnsi="Times New Roman" w:cs="Times New Roman"/>
          <w:sz w:val="28"/>
          <w:szCs w:val="28"/>
        </w:rPr>
        <w:t>выросла</w:t>
      </w:r>
      <w:r w:rsidR="00D4099B" w:rsidRPr="00D4099B">
        <w:rPr>
          <w:rFonts w:ascii="Times New Roman" w:hAnsi="Times New Roman" w:cs="Times New Roman"/>
          <w:sz w:val="28"/>
          <w:szCs w:val="28"/>
        </w:rPr>
        <w:t xml:space="preserve"> относительная численность городского населения. Промышленная </w:t>
      </w:r>
      <w:r w:rsidR="00D4099B" w:rsidRPr="00D4099B">
        <w:rPr>
          <w:rFonts w:ascii="Times New Roman" w:hAnsi="Times New Roman" w:cs="Times New Roman"/>
          <w:sz w:val="28"/>
          <w:szCs w:val="28"/>
        </w:rPr>
        <w:lastRenderedPageBreak/>
        <w:t>революция в Европе в ко</w:t>
      </w:r>
      <w:r>
        <w:rPr>
          <w:rFonts w:ascii="Times New Roman" w:hAnsi="Times New Roman" w:cs="Times New Roman"/>
          <w:sz w:val="28"/>
          <w:szCs w:val="28"/>
        </w:rPr>
        <w:t>нце XVlIl-первой половине XIX века</w:t>
      </w:r>
      <w:r w:rsidR="00D4099B" w:rsidRPr="00D4099B">
        <w:rPr>
          <w:rFonts w:ascii="Times New Roman" w:hAnsi="Times New Roman" w:cs="Times New Roman"/>
          <w:sz w:val="28"/>
          <w:szCs w:val="28"/>
        </w:rPr>
        <w:t xml:space="preserve"> в корне </w:t>
      </w:r>
      <w:r w:rsidR="006C66E8">
        <w:rPr>
          <w:rFonts w:ascii="Times New Roman" w:hAnsi="Times New Roman" w:cs="Times New Roman"/>
          <w:sz w:val="28"/>
          <w:szCs w:val="28"/>
        </w:rPr>
        <w:t>изменила</w:t>
      </w:r>
      <w:r w:rsidR="00D4099B" w:rsidRPr="00D4099B">
        <w:rPr>
          <w:rFonts w:ascii="Times New Roman" w:hAnsi="Times New Roman" w:cs="Times New Roman"/>
          <w:sz w:val="28"/>
          <w:szCs w:val="28"/>
        </w:rPr>
        <w:t xml:space="preserve"> облик городов. Наиболее типичной формой городского поселения </w:t>
      </w:r>
      <w:r w:rsidR="006C66E8">
        <w:rPr>
          <w:rFonts w:ascii="Times New Roman" w:hAnsi="Times New Roman" w:cs="Times New Roman"/>
          <w:sz w:val="28"/>
          <w:szCs w:val="28"/>
        </w:rPr>
        <w:t>стали</w:t>
      </w:r>
      <w:r w:rsidR="00D4099B" w:rsidRPr="00D4099B">
        <w:rPr>
          <w:rFonts w:ascii="Times New Roman" w:hAnsi="Times New Roman" w:cs="Times New Roman"/>
          <w:sz w:val="28"/>
          <w:szCs w:val="28"/>
        </w:rPr>
        <w:t xml:space="preserve"> фабричные города. Именно </w:t>
      </w:r>
      <w:r w:rsidR="006C66E8">
        <w:rPr>
          <w:rFonts w:ascii="Times New Roman" w:hAnsi="Times New Roman" w:cs="Times New Roman"/>
          <w:sz w:val="28"/>
          <w:szCs w:val="28"/>
        </w:rPr>
        <w:t>в это время</w:t>
      </w:r>
      <w:r w:rsidR="00D4099B" w:rsidRPr="00D4099B">
        <w:rPr>
          <w:rFonts w:ascii="Times New Roman" w:hAnsi="Times New Roman" w:cs="Times New Roman"/>
          <w:sz w:val="28"/>
          <w:szCs w:val="28"/>
        </w:rPr>
        <w:t xml:space="preserve"> </w:t>
      </w:r>
      <w:r w:rsidR="006C66E8">
        <w:rPr>
          <w:rFonts w:ascii="Times New Roman" w:hAnsi="Times New Roman" w:cs="Times New Roman"/>
          <w:sz w:val="28"/>
          <w:szCs w:val="28"/>
        </w:rPr>
        <w:t>был открыт путь</w:t>
      </w:r>
      <w:r w:rsidR="00D4099B" w:rsidRPr="00D4099B">
        <w:rPr>
          <w:rFonts w:ascii="Times New Roman" w:hAnsi="Times New Roman" w:cs="Times New Roman"/>
          <w:sz w:val="28"/>
          <w:szCs w:val="28"/>
        </w:rPr>
        <w:t xml:space="preserve"> к быст</w:t>
      </w:r>
      <w:r>
        <w:rPr>
          <w:rFonts w:ascii="Times New Roman" w:hAnsi="Times New Roman" w:cs="Times New Roman"/>
          <w:sz w:val="28"/>
          <w:szCs w:val="28"/>
        </w:rPr>
        <w:t>рому наращиванию поселенческой</w:t>
      </w:r>
      <w:r w:rsidR="00D4099B" w:rsidRPr="00D4099B">
        <w:rPr>
          <w:rFonts w:ascii="Times New Roman" w:hAnsi="Times New Roman" w:cs="Times New Roman"/>
          <w:sz w:val="28"/>
          <w:szCs w:val="28"/>
        </w:rPr>
        <w:t xml:space="preserve"> среды, искусственно создаваемой человеком в процессе его производственной жизни. Эти сдвиги в производстве вызвали рост </w:t>
      </w:r>
      <w:r w:rsidR="006C66E8">
        <w:rPr>
          <w:rFonts w:ascii="Times New Roman" w:hAnsi="Times New Roman" w:cs="Times New Roman"/>
          <w:sz w:val="28"/>
          <w:szCs w:val="28"/>
        </w:rPr>
        <w:t>численности населения</w:t>
      </w:r>
      <w:r w:rsidR="00D4099B" w:rsidRPr="00D4099B">
        <w:rPr>
          <w:rFonts w:ascii="Times New Roman" w:hAnsi="Times New Roman" w:cs="Times New Roman"/>
          <w:sz w:val="28"/>
          <w:szCs w:val="28"/>
        </w:rPr>
        <w:t xml:space="preserve">, проживающего в городах и связанного главным образом с индустриализацией. Особенно высокие темпы </w:t>
      </w:r>
      <w:r w:rsidR="006C66E8">
        <w:rPr>
          <w:rFonts w:ascii="Times New Roman" w:hAnsi="Times New Roman" w:cs="Times New Roman"/>
          <w:sz w:val="28"/>
          <w:szCs w:val="28"/>
        </w:rPr>
        <w:t>роста городов</w:t>
      </w:r>
      <w:r>
        <w:rPr>
          <w:rFonts w:ascii="Times New Roman" w:hAnsi="Times New Roman" w:cs="Times New Roman"/>
          <w:sz w:val="28"/>
          <w:szCs w:val="28"/>
        </w:rPr>
        <w:t xml:space="preserve"> наблюдались в XIX веке</w:t>
      </w:r>
      <w:r w:rsidR="00D4099B" w:rsidRPr="00D4099B">
        <w:rPr>
          <w:rFonts w:ascii="Times New Roman" w:hAnsi="Times New Roman" w:cs="Times New Roman"/>
          <w:sz w:val="28"/>
          <w:szCs w:val="28"/>
        </w:rPr>
        <w:t xml:space="preserve"> за счет миграции населения из сельской местности.</w:t>
      </w:r>
    </w:p>
    <w:p w:rsidR="000F5AF4" w:rsidRPr="00D80DD1" w:rsidRDefault="00BD1C33" w:rsidP="000F5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</w:t>
      </w:r>
      <w:r w:rsidR="000F5AF4" w:rsidRPr="000F5AF4">
        <w:rPr>
          <w:rFonts w:ascii="Times New Roman" w:hAnsi="Times New Roman" w:cs="Times New Roman"/>
          <w:sz w:val="28"/>
          <w:szCs w:val="28"/>
        </w:rPr>
        <w:t>ыделяют пять основных иерархически соподчиненных форм урбанизированного рас</w:t>
      </w:r>
      <w:r w:rsidR="000F5AF4">
        <w:rPr>
          <w:rFonts w:ascii="Times New Roman" w:hAnsi="Times New Roman" w:cs="Times New Roman"/>
          <w:sz w:val="28"/>
          <w:szCs w:val="28"/>
        </w:rPr>
        <w:t>селения (по Ю.Л. Пивоварову)</w:t>
      </w:r>
      <w:r w:rsidR="000F5AF4" w:rsidRPr="000F5AF4">
        <w:rPr>
          <w:rFonts w:ascii="Times New Roman" w:hAnsi="Times New Roman" w:cs="Times New Roman"/>
          <w:sz w:val="28"/>
          <w:szCs w:val="28"/>
        </w:rPr>
        <w:t>:</w:t>
      </w:r>
      <w:r w:rsidR="00D80DD1">
        <w:rPr>
          <w:rFonts w:ascii="Times New Roman" w:hAnsi="Times New Roman" w:cs="Times New Roman"/>
          <w:sz w:val="28"/>
          <w:szCs w:val="28"/>
        </w:rPr>
        <w:t xml:space="preserve"> [12</w:t>
      </w:r>
      <w:r w:rsidR="00D80DD1" w:rsidRPr="00D80DD1">
        <w:rPr>
          <w:rFonts w:ascii="Times New Roman" w:hAnsi="Times New Roman" w:cs="Times New Roman"/>
          <w:sz w:val="28"/>
          <w:szCs w:val="28"/>
        </w:rPr>
        <w:t>]</w:t>
      </w:r>
    </w:p>
    <w:p w:rsidR="000F5AF4" w:rsidRPr="000F5AF4" w:rsidRDefault="00C27695" w:rsidP="000F5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Компактный</w:t>
      </w:r>
      <w:r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0F5AF4" w:rsidRPr="000F5AF4">
        <w:rPr>
          <w:rFonts w:ascii="Times New Roman" w:hAnsi="Times New Roman" w:cs="Times New Roman"/>
          <w:sz w:val="28"/>
          <w:szCs w:val="28"/>
        </w:rPr>
        <w:t>город (в его традиционной форме) – основной</w:t>
      </w:r>
      <w:r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0F5AF4" w:rsidRPr="000F5AF4">
        <w:rPr>
          <w:rFonts w:ascii="Times New Roman" w:hAnsi="Times New Roman" w:cs="Times New Roman"/>
          <w:sz w:val="28"/>
          <w:szCs w:val="28"/>
        </w:rPr>
        <w:t>элемент расселени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начальных этапах</w:t>
      </w:r>
      <w:r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урбанизации страны или района. Согласно «Словарю</w:t>
      </w:r>
      <w:r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общегеографических</w:t>
      </w:r>
      <w:r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терминов», под</w:t>
      </w:r>
      <w:r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городом понимают: «совокупность</w:t>
      </w:r>
      <w:r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обителей, инкорпоративных</w:t>
      </w:r>
      <w:r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0F5AF4" w:rsidRPr="000F5AF4">
        <w:rPr>
          <w:rFonts w:ascii="Times New Roman" w:hAnsi="Times New Roman" w:cs="Times New Roman"/>
          <w:sz w:val="28"/>
          <w:szCs w:val="28"/>
        </w:rPr>
        <w:t>(т.е. зареги</w:t>
      </w:r>
      <w:r>
        <w:rPr>
          <w:rFonts w:ascii="Times New Roman" w:hAnsi="Times New Roman" w:cs="Times New Roman"/>
          <w:sz w:val="28"/>
          <w:szCs w:val="28"/>
        </w:rPr>
        <w:t>стрированных в качестве</w:t>
      </w:r>
      <w:r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учетной</w:t>
      </w:r>
      <w:r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единицы) и управляемых</w:t>
      </w:r>
      <w:r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мэром или</w:t>
      </w:r>
      <w:r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0F5AF4" w:rsidRPr="000F5AF4">
        <w:rPr>
          <w:rFonts w:ascii="Times New Roman" w:hAnsi="Times New Roman" w:cs="Times New Roman"/>
          <w:sz w:val="28"/>
          <w:szCs w:val="28"/>
        </w:rPr>
        <w:t>ольдерменом». П</w:t>
      </w:r>
      <w:r>
        <w:rPr>
          <w:rFonts w:ascii="Times New Roman" w:hAnsi="Times New Roman" w:cs="Times New Roman"/>
          <w:sz w:val="28"/>
          <w:szCs w:val="28"/>
        </w:rPr>
        <w:t>од городом</w:t>
      </w:r>
      <w:r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Дании понимают</w:t>
      </w:r>
      <w:r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населенный пункт, насчитывающий</w:t>
      </w:r>
      <w:r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0F5AF4" w:rsidRPr="000F5AF4">
        <w:rPr>
          <w:rFonts w:ascii="Times New Roman" w:hAnsi="Times New Roman" w:cs="Times New Roman"/>
          <w:sz w:val="28"/>
          <w:szCs w:val="28"/>
        </w:rPr>
        <w:t>свыше 250 жителей, в Японии – 30 тыс., в России от 5 до 12 тыс. жителей.</w:t>
      </w:r>
    </w:p>
    <w:p w:rsidR="000F5AF4" w:rsidRPr="000F5AF4" w:rsidRDefault="000F5AF4" w:rsidP="000F5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AF4">
        <w:rPr>
          <w:rFonts w:ascii="Times New Roman" w:hAnsi="Times New Roman" w:cs="Times New Roman"/>
          <w:sz w:val="28"/>
          <w:szCs w:val="28"/>
        </w:rPr>
        <w:t>2.</w:t>
      </w:r>
      <w:r w:rsidRPr="000F5AF4">
        <w:rPr>
          <w:rFonts w:ascii="Times New Roman" w:hAnsi="Times New Roman" w:cs="Times New Roman"/>
          <w:sz w:val="28"/>
          <w:szCs w:val="28"/>
        </w:rPr>
        <w:tab/>
        <w:t>Агломерация – (от лат. agglomero – присое</w:t>
      </w:r>
      <w:r w:rsidR="00C27695">
        <w:rPr>
          <w:rFonts w:ascii="Times New Roman" w:hAnsi="Times New Roman" w:cs="Times New Roman"/>
          <w:sz w:val="28"/>
          <w:szCs w:val="28"/>
        </w:rPr>
        <w:t>диняю, накапливаю) элементарная</w:t>
      </w:r>
      <w:r w:rsidR="00C27695"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C27695">
        <w:rPr>
          <w:rFonts w:ascii="Times New Roman" w:hAnsi="Times New Roman" w:cs="Times New Roman"/>
          <w:sz w:val="28"/>
          <w:szCs w:val="28"/>
        </w:rPr>
        <w:t>форма</w:t>
      </w:r>
      <w:r w:rsidR="00C27695"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C27695">
        <w:rPr>
          <w:rFonts w:ascii="Times New Roman" w:hAnsi="Times New Roman" w:cs="Times New Roman"/>
          <w:sz w:val="28"/>
          <w:szCs w:val="28"/>
        </w:rPr>
        <w:t>развитого</w:t>
      </w:r>
      <w:r w:rsidR="00C27695"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C27695">
        <w:rPr>
          <w:rFonts w:ascii="Times New Roman" w:hAnsi="Times New Roman" w:cs="Times New Roman"/>
          <w:sz w:val="28"/>
          <w:szCs w:val="28"/>
        </w:rPr>
        <w:t>группового</w:t>
      </w:r>
      <w:r w:rsidR="00C27695"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C27695">
        <w:rPr>
          <w:rFonts w:ascii="Times New Roman" w:hAnsi="Times New Roman" w:cs="Times New Roman"/>
          <w:sz w:val="28"/>
          <w:szCs w:val="28"/>
        </w:rPr>
        <w:t>расселения. Она</w:t>
      </w:r>
      <w:r w:rsidR="00C27695"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0F5AF4">
        <w:rPr>
          <w:rFonts w:ascii="Times New Roman" w:hAnsi="Times New Roman" w:cs="Times New Roman"/>
          <w:sz w:val="28"/>
          <w:szCs w:val="28"/>
        </w:rPr>
        <w:t>пред</w:t>
      </w:r>
      <w:r w:rsidR="00C27695">
        <w:rPr>
          <w:rFonts w:ascii="Times New Roman" w:hAnsi="Times New Roman" w:cs="Times New Roman"/>
          <w:sz w:val="28"/>
          <w:szCs w:val="28"/>
        </w:rPr>
        <w:t>ставляет скопление</w:t>
      </w:r>
      <w:r w:rsidR="00C27695"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C27695">
        <w:rPr>
          <w:rFonts w:ascii="Times New Roman" w:hAnsi="Times New Roman" w:cs="Times New Roman"/>
          <w:sz w:val="28"/>
          <w:szCs w:val="28"/>
        </w:rPr>
        <w:t>вокруг</w:t>
      </w:r>
      <w:r w:rsidR="00C27695"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C27695">
        <w:rPr>
          <w:rFonts w:ascii="Times New Roman" w:hAnsi="Times New Roman" w:cs="Times New Roman"/>
          <w:sz w:val="28"/>
          <w:szCs w:val="28"/>
        </w:rPr>
        <w:t>центра</w:t>
      </w:r>
      <w:r w:rsidR="00C27695"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C27695">
        <w:rPr>
          <w:rFonts w:ascii="Times New Roman" w:hAnsi="Times New Roman" w:cs="Times New Roman"/>
          <w:sz w:val="28"/>
          <w:szCs w:val="28"/>
        </w:rPr>
        <w:t>(большого города) близко</w:t>
      </w:r>
      <w:r w:rsidR="00C27695"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C27695">
        <w:rPr>
          <w:rFonts w:ascii="Times New Roman" w:hAnsi="Times New Roman" w:cs="Times New Roman"/>
          <w:sz w:val="28"/>
          <w:szCs w:val="28"/>
        </w:rPr>
        <w:t>расположенных  городских</w:t>
      </w:r>
      <w:r w:rsidR="00C27695"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C27695">
        <w:rPr>
          <w:rFonts w:ascii="Times New Roman" w:hAnsi="Times New Roman" w:cs="Times New Roman"/>
          <w:sz w:val="28"/>
          <w:szCs w:val="28"/>
        </w:rPr>
        <w:t>и</w:t>
      </w:r>
      <w:r w:rsidR="00C27695"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0F5AF4">
        <w:rPr>
          <w:rFonts w:ascii="Times New Roman" w:hAnsi="Times New Roman" w:cs="Times New Roman"/>
          <w:sz w:val="28"/>
          <w:szCs w:val="28"/>
        </w:rPr>
        <w:t>с</w:t>
      </w:r>
      <w:r w:rsidR="00C27695">
        <w:rPr>
          <w:rFonts w:ascii="Times New Roman" w:hAnsi="Times New Roman" w:cs="Times New Roman"/>
          <w:sz w:val="28"/>
          <w:szCs w:val="28"/>
        </w:rPr>
        <w:t>ельских поселений, объединенных</w:t>
      </w:r>
      <w:r w:rsidR="00C27695"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C27695">
        <w:rPr>
          <w:rFonts w:ascii="Times New Roman" w:hAnsi="Times New Roman" w:cs="Times New Roman"/>
          <w:sz w:val="28"/>
          <w:szCs w:val="28"/>
        </w:rPr>
        <w:t>интенсивными и устойчивыми</w:t>
      </w:r>
      <w:r w:rsidR="00C27695"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0F5AF4">
        <w:rPr>
          <w:rFonts w:ascii="Times New Roman" w:hAnsi="Times New Roman" w:cs="Times New Roman"/>
          <w:sz w:val="28"/>
          <w:szCs w:val="28"/>
        </w:rPr>
        <w:t>связям</w:t>
      </w:r>
      <w:r w:rsidR="00C27695">
        <w:rPr>
          <w:rFonts w:ascii="Times New Roman" w:hAnsi="Times New Roman" w:cs="Times New Roman"/>
          <w:sz w:val="28"/>
          <w:szCs w:val="28"/>
        </w:rPr>
        <w:t>и. Агломерация</w:t>
      </w:r>
      <w:r w:rsidR="00C27695"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рассматривается</w:t>
      </w:r>
      <w:r w:rsidR="00C27695">
        <w:rPr>
          <w:rFonts w:ascii="Times New Roman" w:hAnsi="Times New Roman" w:cs="Times New Roman"/>
          <w:sz w:val="28"/>
          <w:szCs w:val="28"/>
        </w:rPr>
        <w:t xml:space="preserve"> для</w:t>
      </w:r>
      <w:r w:rsidR="00C27695"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C27695">
        <w:rPr>
          <w:rFonts w:ascii="Times New Roman" w:hAnsi="Times New Roman" w:cs="Times New Roman"/>
          <w:sz w:val="28"/>
          <w:szCs w:val="28"/>
        </w:rPr>
        <w:t>районов с большим</w:t>
      </w:r>
      <w:r w:rsidR="00C27695"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C27695">
        <w:rPr>
          <w:rFonts w:ascii="Times New Roman" w:hAnsi="Times New Roman" w:cs="Times New Roman"/>
          <w:sz w:val="28"/>
          <w:szCs w:val="28"/>
        </w:rPr>
        <w:t>потенциалом</w:t>
      </w:r>
      <w:r w:rsidR="00C27695"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C27695">
        <w:rPr>
          <w:rFonts w:ascii="Times New Roman" w:hAnsi="Times New Roman" w:cs="Times New Roman"/>
          <w:sz w:val="28"/>
          <w:szCs w:val="28"/>
        </w:rPr>
        <w:t>развития в качестве этапной</w:t>
      </w:r>
      <w:r w:rsidR="00C27695"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C27695">
        <w:rPr>
          <w:rFonts w:ascii="Times New Roman" w:hAnsi="Times New Roman" w:cs="Times New Roman"/>
          <w:sz w:val="28"/>
          <w:szCs w:val="28"/>
        </w:rPr>
        <w:t>формы</w:t>
      </w:r>
      <w:r w:rsidR="00C27695"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C27695">
        <w:rPr>
          <w:rFonts w:ascii="Times New Roman" w:hAnsi="Times New Roman" w:cs="Times New Roman"/>
          <w:sz w:val="28"/>
          <w:szCs w:val="28"/>
        </w:rPr>
        <w:t>в</w:t>
      </w:r>
      <w:r w:rsidR="00C27695"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0F5AF4">
        <w:rPr>
          <w:rFonts w:ascii="Times New Roman" w:hAnsi="Times New Roman" w:cs="Times New Roman"/>
          <w:sz w:val="28"/>
          <w:szCs w:val="28"/>
        </w:rPr>
        <w:t>пере</w:t>
      </w:r>
      <w:r w:rsidR="00C27695">
        <w:rPr>
          <w:rFonts w:ascii="Times New Roman" w:hAnsi="Times New Roman" w:cs="Times New Roman"/>
          <w:sz w:val="28"/>
          <w:szCs w:val="28"/>
        </w:rPr>
        <w:t>ходе от автономного</w:t>
      </w:r>
      <w:r w:rsidR="00C27695"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C27695">
        <w:rPr>
          <w:rFonts w:ascii="Times New Roman" w:hAnsi="Times New Roman" w:cs="Times New Roman"/>
          <w:sz w:val="28"/>
          <w:szCs w:val="28"/>
        </w:rPr>
        <w:t>города к более сложным</w:t>
      </w:r>
      <w:r w:rsidR="00C27695"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C27695">
        <w:rPr>
          <w:rFonts w:ascii="Times New Roman" w:hAnsi="Times New Roman" w:cs="Times New Roman"/>
          <w:sz w:val="28"/>
          <w:szCs w:val="28"/>
        </w:rPr>
        <w:t>формам</w:t>
      </w:r>
      <w:r w:rsidR="00C27695" w:rsidRPr="00C2769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0F5AF4">
        <w:rPr>
          <w:rFonts w:ascii="Times New Roman" w:hAnsi="Times New Roman" w:cs="Times New Roman"/>
          <w:sz w:val="28"/>
          <w:szCs w:val="28"/>
        </w:rPr>
        <w:t xml:space="preserve">расселения. </w:t>
      </w:r>
    </w:p>
    <w:p w:rsidR="000F5AF4" w:rsidRPr="000F5AF4" w:rsidRDefault="000D6475" w:rsidP="000F5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Урбанизированный</w:t>
      </w:r>
      <w:r w:rsidR="000F5AF4" w:rsidRPr="000F5AF4">
        <w:rPr>
          <w:rFonts w:ascii="Times New Roman" w:hAnsi="Times New Roman" w:cs="Times New Roman"/>
          <w:sz w:val="28"/>
          <w:szCs w:val="28"/>
        </w:rPr>
        <w:t>(мет</w:t>
      </w:r>
      <w:r>
        <w:rPr>
          <w:rFonts w:ascii="Times New Roman" w:hAnsi="Times New Roman" w:cs="Times New Roman"/>
          <w:sz w:val="28"/>
          <w:szCs w:val="28"/>
        </w:rPr>
        <w:t>рополитенский) район – основной</w:t>
      </w:r>
      <w:r w:rsidRPr="000D647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структурный элемент</w:t>
      </w:r>
      <w:r w:rsidRPr="000D647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0F5AF4" w:rsidRPr="000F5AF4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сселения в перспективе. Под ним</w:t>
      </w:r>
      <w:r w:rsidRPr="000D647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подразумевается</w:t>
      </w:r>
      <w:r w:rsidRPr="000D647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0F5AF4" w:rsidRPr="000F5AF4">
        <w:rPr>
          <w:rFonts w:ascii="Times New Roman" w:hAnsi="Times New Roman" w:cs="Times New Roman"/>
          <w:sz w:val="28"/>
          <w:szCs w:val="28"/>
        </w:rPr>
        <w:t>сравнительн</w:t>
      </w:r>
      <w:r>
        <w:rPr>
          <w:rFonts w:ascii="Times New Roman" w:hAnsi="Times New Roman" w:cs="Times New Roman"/>
          <w:sz w:val="28"/>
          <w:szCs w:val="28"/>
        </w:rPr>
        <w:t>о обширный ареал, ядро которого</w:t>
      </w:r>
      <w:r w:rsidRPr="000D647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составляют обычно</w:t>
      </w:r>
      <w:r w:rsidRPr="000D647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0F5AF4" w:rsidRPr="000F5AF4">
        <w:rPr>
          <w:rFonts w:ascii="Times New Roman" w:hAnsi="Times New Roman" w:cs="Times New Roman"/>
          <w:sz w:val="28"/>
          <w:szCs w:val="28"/>
        </w:rPr>
        <w:t>нескол</w:t>
      </w:r>
      <w:r>
        <w:rPr>
          <w:rFonts w:ascii="Times New Roman" w:hAnsi="Times New Roman" w:cs="Times New Roman"/>
          <w:sz w:val="28"/>
          <w:szCs w:val="28"/>
        </w:rPr>
        <w:t>ько агломераций с их</w:t>
      </w:r>
      <w:r w:rsidRPr="000D647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окружением, объединенные</w:t>
      </w:r>
      <w:r w:rsidRPr="000D647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общими </w:t>
      </w:r>
      <w:r w:rsidR="000F5AF4" w:rsidRPr="000F5AF4">
        <w:rPr>
          <w:rFonts w:ascii="Times New Roman" w:hAnsi="Times New Roman" w:cs="Times New Roman"/>
          <w:sz w:val="28"/>
          <w:szCs w:val="28"/>
        </w:rPr>
        <w:t>фун</w:t>
      </w:r>
      <w:r>
        <w:rPr>
          <w:rFonts w:ascii="Times New Roman" w:hAnsi="Times New Roman" w:cs="Times New Roman"/>
          <w:sz w:val="28"/>
          <w:szCs w:val="28"/>
        </w:rPr>
        <w:t xml:space="preserve">кциональными и </w:t>
      </w:r>
      <w:r>
        <w:rPr>
          <w:rFonts w:ascii="Times New Roman" w:hAnsi="Times New Roman" w:cs="Times New Roman"/>
          <w:sz w:val="28"/>
          <w:szCs w:val="28"/>
        </w:rPr>
        <w:lastRenderedPageBreak/>
        <w:t>морфологическими</w:t>
      </w:r>
      <w:r w:rsidRPr="000D647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признаками. Эта</w:t>
      </w:r>
      <w:r w:rsidRPr="000D647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социально-пространственная</w:t>
      </w:r>
      <w:r w:rsidRPr="000D647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0F5AF4" w:rsidRPr="000F5AF4">
        <w:rPr>
          <w:rFonts w:ascii="Times New Roman" w:hAnsi="Times New Roman" w:cs="Times New Roman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sz w:val="28"/>
          <w:szCs w:val="28"/>
        </w:rPr>
        <w:t>расселения</w:t>
      </w:r>
      <w:r w:rsidRPr="000D647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основана на комплексной</w:t>
      </w:r>
      <w:r w:rsidRPr="000D647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планировке обширных</w:t>
      </w:r>
      <w:r w:rsidRPr="000D647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0F5AF4" w:rsidRPr="000F5AF4">
        <w:rPr>
          <w:rFonts w:ascii="Times New Roman" w:hAnsi="Times New Roman" w:cs="Times New Roman"/>
          <w:sz w:val="28"/>
          <w:szCs w:val="28"/>
        </w:rPr>
        <w:t>территорий, на с</w:t>
      </w:r>
      <w:r>
        <w:rPr>
          <w:rFonts w:ascii="Times New Roman" w:hAnsi="Times New Roman" w:cs="Times New Roman"/>
          <w:sz w:val="28"/>
          <w:szCs w:val="28"/>
        </w:rPr>
        <w:t>пециализации и четком</w:t>
      </w:r>
      <w:r w:rsidRPr="000D647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выделении</w:t>
      </w:r>
      <w:r w:rsidRPr="000D647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0F5AF4" w:rsidRPr="000F5AF4">
        <w:rPr>
          <w:rFonts w:ascii="Times New Roman" w:hAnsi="Times New Roman" w:cs="Times New Roman"/>
          <w:sz w:val="28"/>
          <w:szCs w:val="28"/>
        </w:rPr>
        <w:t>функциональных з</w:t>
      </w:r>
      <w:r>
        <w:rPr>
          <w:rFonts w:ascii="Times New Roman" w:hAnsi="Times New Roman" w:cs="Times New Roman"/>
          <w:sz w:val="28"/>
          <w:szCs w:val="28"/>
        </w:rPr>
        <w:t>он. Включает</w:t>
      </w:r>
      <w:r w:rsidRPr="000D647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D647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себя собственно</w:t>
      </w:r>
      <w:r w:rsidRPr="000D647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агломерацию</w:t>
      </w:r>
      <w:r w:rsidRPr="000D647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647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Pr="000D647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обширного</w:t>
      </w:r>
      <w:r w:rsidRPr="000D6475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0F5AF4" w:rsidRPr="000F5AF4">
        <w:rPr>
          <w:rFonts w:ascii="Times New Roman" w:hAnsi="Times New Roman" w:cs="Times New Roman"/>
          <w:sz w:val="28"/>
          <w:szCs w:val="28"/>
        </w:rPr>
        <w:t>столичного региона.</w:t>
      </w:r>
    </w:p>
    <w:p w:rsidR="000F5AF4" w:rsidRPr="000F5AF4" w:rsidRDefault="00AC74D3" w:rsidP="000F5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Урбанизированная</w:t>
      </w:r>
      <w:r w:rsidRPr="00AC74D3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зона – наиболее</w:t>
      </w:r>
      <w:r w:rsidRPr="00AC74D3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крупное</w:t>
      </w:r>
      <w:r w:rsidRPr="00AC74D3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звено (объединяющее несколько элементов) в перспективной</w:t>
      </w:r>
      <w:r w:rsidRPr="00AC74D3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пространственной</w:t>
      </w:r>
      <w:r w:rsidRPr="00AC74D3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структуре расселения</w:t>
      </w:r>
      <w:r w:rsidRPr="00AC74D3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страны. Это</w:t>
      </w:r>
      <w:r w:rsidRPr="00AC74D3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0F5AF4" w:rsidRPr="000F5AF4">
        <w:rPr>
          <w:rFonts w:ascii="Times New Roman" w:hAnsi="Times New Roman" w:cs="Times New Roman"/>
          <w:sz w:val="28"/>
          <w:szCs w:val="28"/>
        </w:rPr>
        <w:t>территория с высоко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C74D3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плотностью</w:t>
      </w:r>
      <w:r w:rsidRPr="00AC74D3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городских поселений и большим</w:t>
      </w:r>
      <w:r w:rsidRPr="00AC74D3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удельным весом</w:t>
      </w:r>
      <w:r w:rsidRPr="00AC74D3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0F5AF4" w:rsidRPr="000F5AF4">
        <w:rPr>
          <w:rFonts w:ascii="Times New Roman" w:hAnsi="Times New Roman" w:cs="Times New Roman"/>
          <w:sz w:val="28"/>
          <w:szCs w:val="28"/>
        </w:rPr>
        <w:t>городск</w:t>
      </w:r>
      <w:r>
        <w:rPr>
          <w:rFonts w:ascii="Times New Roman" w:hAnsi="Times New Roman" w:cs="Times New Roman"/>
          <w:sz w:val="28"/>
          <w:szCs w:val="28"/>
        </w:rPr>
        <w:t>ого населения. Урбанизированная</w:t>
      </w:r>
      <w:r w:rsidRPr="00AC74D3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зона</w:t>
      </w:r>
      <w:r w:rsidRPr="00AC74D3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выделяется</w:t>
      </w:r>
      <w:r w:rsidRPr="00AC74D3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интенсивностью развития</w:t>
      </w:r>
      <w:r w:rsidRPr="00AC74D3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0F5AF4" w:rsidRPr="000F5AF4">
        <w:rPr>
          <w:rFonts w:ascii="Times New Roman" w:hAnsi="Times New Roman" w:cs="Times New Roman"/>
          <w:sz w:val="28"/>
          <w:szCs w:val="28"/>
        </w:rPr>
        <w:t>городских поселений (а не их количеством).</w:t>
      </w:r>
    </w:p>
    <w:p w:rsidR="00C84D7F" w:rsidRPr="00C84D7F" w:rsidRDefault="000F5AF4" w:rsidP="000F5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AF4">
        <w:rPr>
          <w:rFonts w:ascii="Times New Roman" w:hAnsi="Times New Roman" w:cs="Times New Roman"/>
          <w:sz w:val="28"/>
          <w:szCs w:val="28"/>
        </w:rPr>
        <w:t>5.</w:t>
      </w:r>
      <w:r w:rsidRPr="000F5AF4">
        <w:rPr>
          <w:rFonts w:ascii="Times New Roman" w:hAnsi="Times New Roman" w:cs="Times New Roman"/>
          <w:sz w:val="28"/>
          <w:szCs w:val="28"/>
        </w:rPr>
        <w:tab/>
        <w:t>Мегалополис (от греч. megalu – большой,  polis – город) – наиболее крупна</w:t>
      </w:r>
      <w:r w:rsidR="00764F6C">
        <w:rPr>
          <w:rFonts w:ascii="Times New Roman" w:hAnsi="Times New Roman" w:cs="Times New Roman"/>
          <w:sz w:val="28"/>
          <w:szCs w:val="28"/>
        </w:rPr>
        <w:t>я</w:t>
      </w:r>
      <w:r w:rsidR="00764F6C" w:rsidRPr="00764F6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764F6C">
        <w:rPr>
          <w:rFonts w:ascii="Times New Roman" w:hAnsi="Times New Roman" w:cs="Times New Roman"/>
          <w:sz w:val="28"/>
          <w:szCs w:val="28"/>
        </w:rPr>
        <w:t>форма расселения. Это обширные</w:t>
      </w:r>
      <w:r w:rsidR="00764F6C" w:rsidRPr="00764F6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764F6C">
        <w:rPr>
          <w:rFonts w:ascii="Times New Roman" w:hAnsi="Times New Roman" w:cs="Times New Roman"/>
          <w:sz w:val="28"/>
          <w:szCs w:val="28"/>
        </w:rPr>
        <w:t>урбанизированные</w:t>
      </w:r>
      <w:r w:rsidR="00764F6C" w:rsidRPr="00764F6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764F6C">
        <w:rPr>
          <w:rFonts w:ascii="Times New Roman" w:hAnsi="Times New Roman" w:cs="Times New Roman"/>
          <w:sz w:val="28"/>
          <w:szCs w:val="28"/>
        </w:rPr>
        <w:t>зоны полосовидной конфигурации, которые</w:t>
      </w:r>
      <w:r w:rsidR="00764F6C" w:rsidRPr="00764F6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0F5AF4">
        <w:rPr>
          <w:rFonts w:ascii="Times New Roman" w:hAnsi="Times New Roman" w:cs="Times New Roman"/>
          <w:sz w:val="28"/>
          <w:szCs w:val="28"/>
        </w:rPr>
        <w:t>образ</w:t>
      </w:r>
      <w:r w:rsidR="00764F6C">
        <w:rPr>
          <w:rFonts w:ascii="Times New Roman" w:hAnsi="Times New Roman" w:cs="Times New Roman"/>
          <w:sz w:val="28"/>
          <w:szCs w:val="28"/>
        </w:rPr>
        <w:t>уются в результате фактического</w:t>
      </w:r>
      <w:r w:rsidR="00764F6C" w:rsidRPr="00764F6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764F6C">
        <w:rPr>
          <w:rFonts w:ascii="Times New Roman" w:hAnsi="Times New Roman" w:cs="Times New Roman"/>
          <w:sz w:val="28"/>
          <w:szCs w:val="28"/>
        </w:rPr>
        <w:t>сращивания многих соседних</w:t>
      </w:r>
      <w:r w:rsidR="00764F6C" w:rsidRPr="00764F6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764F6C">
        <w:rPr>
          <w:rFonts w:ascii="Times New Roman" w:hAnsi="Times New Roman" w:cs="Times New Roman"/>
          <w:sz w:val="28"/>
          <w:szCs w:val="28"/>
        </w:rPr>
        <w:t>агломераций</w:t>
      </w:r>
      <w:r w:rsidR="00764F6C" w:rsidRPr="00764F6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764F6C">
        <w:rPr>
          <w:rFonts w:ascii="Times New Roman" w:hAnsi="Times New Roman" w:cs="Times New Roman"/>
          <w:sz w:val="28"/>
          <w:szCs w:val="28"/>
        </w:rPr>
        <w:t>разного</w:t>
      </w:r>
      <w:r w:rsidR="00764F6C" w:rsidRPr="00764F6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764F6C">
        <w:rPr>
          <w:rFonts w:ascii="Times New Roman" w:hAnsi="Times New Roman" w:cs="Times New Roman"/>
          <w:sz w:val="28"/>
          <w:szCs w:val="28"/>
        </w:rPr>
        <w:t>ранга. Обычно</w:t>
      </w:r>
      <w:r w:rsidR="00764F6C" w:rsidRPr="00764F6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764F6C">
        <w:rPr>
          <w:rFonts w:ascii="Times New Roman" w:hAnsi="Times New Roman" w:cs="Times New Roman"/>
          <w:sz w:val="28"/>
          <w:szCs w:val="28"/>
        </w:rPr>
        <w:t>такие урбанизированные</w:t>
      </w:r>
      <w:r w:rsidR="00764F6C" w:rsidRPr="00764F6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764F6C">
        <w:rPr>
          <w:rFonts w:ascii="Times New Roman" w:hAnsi="Times New Roman" w:cs="Times New Roman"/>
          <w:sz w:val="28"/>
          <w:szCs w:val="28"/>
        </w:rPr>
        <w:t>полосы протягиваются</w:t>
      </w:r>
      <w:r w:rsidR="00764F6C" w:rsidRPr="00764F6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764F6C">
        <w:rPr>
          <w:rFonts w:ascii="Times New Roman" w:hAnsi="Times New Roman" w:cs="Times New Roman"/>
          <w:sz w:val="28"/>
          <w:szCs w:val="28"/>
        </w:rPr>
        <w:t>вдоль</w:t>
      </w:r>
      <w:r w:rsidR="00764F6C" w:rsidRPr="00764F6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0F5AF4">
        <w:rPr>
          <w:rFonts w:ascii="Times New Roman" w:hAnsi="Times New Roman" w:cs="Times New Roman"/>
          <w:sz w:val="28"/>
          <w:szCs w:val="28"/>
        </w:rPr>
        <w:t>важнейших транспор</w:t>
      </w:r>
      <w:r w:rsidR="00764F6C">
        <w:rPr>
          <w:rFonts w:ascii="Times New Roman" w:hAnsi="Times New Roman" w:cs="Times New Roman"/>
          <w:sz w:val="28"/>
          <w:szCs w:val="28"/>
        </w:rPr>
        <w:t>тных</w:t>
      </w:r>
      <w:r w:rsidR="00764F6C" w:rsidRPr="00764F6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764F6C">
        <w:rPr>
          <w:rFonts w:ascii="Times New Roman" w:hAnsi="Times New Roman" w:cs="Times New Roman"/>
          <w:sz w:val="28"/>
          <w:szCs w:val="28"/>
        </w:rPr>
        <w:t>магистралей и</w:t>
      </w:r>
      <w:r w:rsidR="00764F6C" w:rsidRPr="00764F6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0F5AF4">
        <w:rPr>
          <w:rFonts w:ascii="Times New Roman" w:hAnsi="Times New Roman" w:cs="Times New Roman"/>
          <w:sz w:val="28"/>
          <w:szCs w:val="28"/>
        </w:rPr>
        <w:t>полимагистралей</w:t>
      </w:r>
      <w:r w:rsidR="00764F6C">
        <w:rPr>
          <w:rFonts w:ascii="Times New Roman" w:hAnsi="Times New Roman" w:cs="Times New Roman"/>
          <w:sz w:val="28"/>
          <w:szCs w:val="28"/>
        </w:rPr>
        <w:t>, или своего рода экономических</w:t>
      </w:r>
      <w:r w:rsidR="00764F6C" w:rsidRPr="00764F6C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0F5AF4">
        <w:rPr>
          <w:rFonts w:ascii="Times New Roman" w:hAnsi="Times New Roman" w:cs="Times New Roman"/>
          <w:sz w:val="28"/>
          <w:szCs w:val="28"/>
        </w:rPr>
        <w:t>осей.</w:t>
      </w:r>
      <w:r w:rsidR="00C84D7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84D7F" w:rsidRDefault="00C84D7F" w:rsidP="00C84D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46B51">
        <w:rPr>
          <w:rFonts w:ascii="Times New Roman" w:hAnsi="Times New Roman" w:cs="Times New Roman"/>
          <w:sz w:val="28"/>
          <w:szCs w:val="28"/>
        </w:rPr>
        <w:t>В настоящее</w:t>
      </w:r>
      <w:r w:rsidR="00B46B51"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B46B51">
        <w:rPr>
          <w:rFonts w:ascii="Times New Roman" w:hAnsi="Times New Roman" w:cs="Times New Roman"/>
          <w:sz w:val="28"/>
          <w:szCs w:val="28"/>
        </w:rPr>
        <w:t>время урбанизация</w:t>
      </w:r>
      <w:r w:rsidR="00B46B51"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B46B51">
        <w:rPr>
          <w:rFonts w:ascii="Times New Roman" w:hAnsi="Times New Roman" w:cs="Times New Roman"/>
          <w:sz w:val="28"/>
          <w:szCs w:val="28"/>
        </w:rPr>
        <w:t>обусловлена</w:t>
      </w:r>
      <w:r w:rsidR="00B46B51"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84D7F">
        <w:rPr>
          <w:rFonts w:ascii="Times New Roman" w:hAnsi="Times New Roman" w:cs="Times New Roman"/>
          <w:sz w:val="28"/>
          <w:szCs w:val="28"/>
        </w:rPr>
        <w:t>научно-техн</w:t>
      </w:r>
      <w:r w:rsidR="00B46B51">
        <w:rPr>
          <w:rFonts w:ascii="Times New Roman" w:hAnsi="Times New Roman" w:cs="Times New Roman"/>
          <w:sz w:val="28"/>
          <w:szCs w:val="28"/>
        </w:rPr>
        <w:t>ической революцией, изменениями</w:t>
      </w:r>
      <w:r w:rsidR="00B46B51"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B46B51">
        <w:rPr>
          <w:rFonts w:ascii="Times New Roman" w:hAnsi="Times New Roman" w:cs="Times New Roman"/>
          <w:sz w:val="28"/>
          <w:szCs w:val="28"/>
        </w:rPr>
        <w:t>в</w:t>
      </w:r>
      <w:r w:rsidR="00B46B51"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B46B51">
        <w:rPr>
          <w:rFonts w:ascii="Times New Roman" w:hAnsi="Times New Roman" w:cs="Times New Roman"/>
          <w:sz w:val="28"/>
          <w:szCs w:val="28"/>
        </w:rPr>
        <w:t>структуре производительных</w:t>
      </w:r>
      <w:r w:rsidR="00B46B51"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84D7F">
        <w:rPr>
          <w:rFonts w:ascii="Times New Roman" w:hAnsi="Times New Roman" w:cs="Times New Roman"/>
          <w:sz w:val="28"/>
          <w:szCs w:val="28"/>
        </w:rPr>
        <w:t>сил</w:t>
      </w:r>
      <w:r w:rsidR="00B46B51">
        <w:rPr>
          <w:rFonts w:ascii="Times New Roman" w:hAnsi="Times New Roman" w:cs="Times New Roman"/>
          <w:sz w:val="28"/>
          <w:szCs w:val="28"/>
        </w:rPr>
        <w:t xml:space="preserve"> и характере труда, углублением</w:t>
      </w:r>
      <w:r w:rsidR="00B46B51"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84D7F">
        <w:rPr>
          <w:rFonts w:ascii="Times New Roman" w:hAnsi="Times New Roman" w:cs="Times New Roman"/>
          <w:sz w:val="28"/>
          <w:szCs w:val="28"/>
        </w:rPr>
        <w:t>связей между в</w:t>
      </w:r>
      <w:r w:rsidR="00B46B51">
        <w:rPr>
          <w:rFonts w:ascii="Times New Roman" w:hAnsi="Times New Roman" w:cs="Times New Roman"/>
          <w:sz w:val="28"/>
          <w:szCs w:val="28"/>
        </w:rPr>
        <w:t>идами</w:t>
      </w:r>
      <w:r w:rsidR="00B46B51"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84D7F">
        <w:rPr>
          <w:rFonts w:ascii="Times New Roman" w:hAnsi="Times New Roman" w:cs="Times New Roman"/>
          <w:sz w:val="28"/>
          <w:szCs w:val="28"/>
        </w:rPr>
        <w:t>деяте</w:t>
      </w:r>
      <w:r w:rsidR="00B46B51">
        <w:rPr>
          <w:rFonts w:ascii="Times New Roman" w:hAnsi="Times New Roman" w:cs="Times New Roman"/>
          <w:sz w:val="28"/>
          <w:szCs w:val="28"/>
        </w:rPr>
        <w:t>льности, а также информационных</w:t>
      </w:r>
      <w:r w:rsidR="00B46B51"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84D7F">
        <w:rPr>
          <w:rFonts w:ascii="Times New Roman" w:hAnsi="Times New Roman" w:cs="Times New Roman"/>
          <w:sz w:val="28"/>
          <w:szCs w:val="28"/>
        </w:rPr>
        <w:t>связей.</w:t>
      </w:r>
    </w:p>
    <w:p w:rsidR="00C84D7F" w:rsidRPr="00AB57DC" w:rsidRDefault="00C84D7F" w:rsidP="00C84D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6B51">
        <w:rPr>
          <w:rFonts w:ascii="Times New Roman" w:hAnsi="Times New Roman" w:cs="Times New Roman"/>
          <w:sz w:val="28"/>
          <w:szCs w:val="28"/>
        </w:rPr>
        <w:t>Общими</w:t>
      </w:r>
      <w:r w:rsidR="00B46B51"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B46B51">
        <w:rPr>
          <w:rFonts w:ascii="Times New Roman" w:hAnsi="Times New Roman" w:cs="Times New Roman"/>
          <w:sz w:val="28"/>
          <w:szCs w:val="28"/>
        </w:rPr>
        <w:t>чертами</w:t>
      </w:r>
      <w:r w:rsidR="00B46B51"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B46B51">
        <w:rPr>
          <w:rFonts w:ascii="Times New Roman" w:hAnsi="Times New Roman" w:cs="Times New Roman"/>
          <w:sz w:val="28"/>
          <w:szCs w:val="28"/>
        </w:rPr>
        <w:t>урбанизации</w:t>
      </w:r>
      <w:r w:rsidR="00B46B51"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B46B51">
        <w:rPr>
          <w:rFonts w:ascii="Times New Roman" w:hAnsi="Times New Roman" w:cs="Times New Roman"/>
          <w:sz w:val="28"/>
          <w:szCs w:val="28"/>
        </w:rPr>
        <w:t>в</w:t>
      </w:r>
      <w:r w:rsidR="00B46B51"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B46B51">
        <w:rPr>
          <w:rFonts w:ascii="Times New Roman" w:hAnsi="Times New Roman" w:cs="Times New Roman"/>
          <w:sz w:val="28"/>
          <w:szCs w:val="28"/>
        </w:rPr>
        <w:t>мире</w:t>
      </w:r>
      <w:r w:rsidR="00B46B51"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84D7F">
        <w:rPr>
          <w:rFonts w:ascii="Times New Roman" w:hAnsi="Times New Roman" w:cs="Times New Roman"/>
          <w:sz w:val="28"/>
          <w:szCs w:val="28"/>
        </w:rPr>
        <w:t>являются:</w:t>
      </w:r>
      <w:r w:rsidR="00AB57DC">
        <w:rPr>
          <w:rFonts w:ascii="Times New Roman" w:hAnsi="Times New Roman" w:cs="Times New Roman"/>
          <w:sz w:val="28"/>
          <w:szCs w:val="28"/>
        </w:rPr>
        <w:t xml:space="preserve"> </w:t>
      </w:r>
      <w:r w:rsidR="00DE0E90">
        <w:rPr>
          <w:rFonts w:ascii="Times New Roman" w:hAnsi="Times New Roman" w:cs="Times New Roman"/>
          <w:sz w:val="28"/>
          <w:szCs w:val="28"/>
        </w:rPr>
        <w:t>[29</w:t>
      </w:r>
      <w:r w:rsidR="00AB57DC" w:rsidRPr="00AB57DC">
        <w:rPr>
          <w:rFonts w:ascii="Times New Roman" w:hAnsi="Times New Roman" w:cs="Times New Roman"/>
          <w:sz w:val="28"/>
          <w:szCs w:val="28"/>
        </w:rPr>
        <w:t>]</w:t>
      </w:r>
    </w:p>
    <w:p w:rsidR="00C84D7F" w:rsidRPr="00C84D7F" w:rsidRDefault="00B46B51" w:rsidP="00C84D7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</w:t>
      </w:r>
      <w:r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межклассовых</w:t>
      </w:r>
      <w:r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социальных структур и групп</w:t>
      </w:r>
      <w:r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населения, разделение</w:t>
      </w:r>
      <w:r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труда, закрепляющего</w:t>
      </w:r>
      <w:r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население</w:t>
      </w:r>
      <w:r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месту</w:t>
      </w:r>
      <w:r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C84D7F" w:rsidRPr="00C84D7F">
        <w:rPr>
          <w:rFonts w:ascii="Times New Roman" w:hAnsi="Times New Roman" w:cs="Times New Roman"/>
          <w:sz w:val="28"/>
          <w:szCs w:val="28"/>
        </w:rPr>
        <w:t>проживания;</w:t>
      </w:r>
    </w:p>
    <w:p w:rsidR="00C84D7F" w:rsidRPr="00C84D7F" w:rsidRDefault="00C84D7F" w:rsidP="00C84D7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D7F">
        <w:rPr>
          <w:rFonts w:ascii="Times New Roman" w:hAnsi="Times New Roman" w:cs="Times New Roman"/>
          <w:sz w:val="28"/>
          <w:szCs w:val="28"/>
        </w:rPr>
        <w:t>интенсификация социально-пространс</w:t>
      </w:r>
      <w:r w:rsidR="00B46B51">
        <w:rPr>
          <w:rFonts w:ascii="Times New Roman" w:hAnsi="Times New Roman" w:cs="Times New Roman"/>
          <w:sz w:val="28"/>
          <w:szCs w:val="28"/>
        </w:rPr>
        <w:t>твенных связей, обусловливающих</w:t>
      </w:r>
      <w:r w:rsidR="00B46B51"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B46B51">
        <w:rPr>
          <w:rFonts w:ascii="Times New Roman" w:hAnsi="Times New Roman" w:cs="Times New Roman"/>
          <w:sz w:val="28"/>
          <w:szCs w:val="28"/>
        </w:rPr>
        <w:t>формирование сложных</w:t>
      </w:r>
      <w:r w:rsidR="00B46B51"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B46B51">
        <w:rPr>
          <w:rFonts w:ascii="Times New Roman" w:hAnsi="Times New Roman" w:cs="Times New Roman"/>
          <w:sz w:val="28"/>
          <w:szCs w:val="28"/>
        </w:rPr>
        <w:t>поселенческих</w:t>
      </w:r>
      <w:r w:rsidR="00B46B51"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="00B46B51">
        <w:rPr>
          <w:rFonts w:ascii="Times New Roman" w:hAnsi="Times New Roman" w:cs="Times New Roman"/>
          <w:sz w:val="28"/>
          <w:szCs w:val="28"/>
        </w:rPr>
        <w:t>систем и их</w:t>
      </w:r>
      <w:r w:rsidR="00B46B51" w:rsidRPr="00B46B51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84D7F">
        <w:rPr>
          <w:rFonts w:ascii="Times New Roman" w:hAnsi="Times New Roman" w:cs="Times New Roman"/>
          <w:sz w:val="28"/>
          <w:szCs w:val="28"/>
        </w:rPr>
        <w:t>структур;</w:t>
      </w:r>
    </w:p>
    <w:p w:rsidR="00C84D7F" w:rsidRPr="00C84D7F" w:rsidRDefault="00C84D7F" w:rsidP="00C84D7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D7F">
        <w:rPr>
          <w:rFonts w:ascii="Times New Roman" w:hAnsi="Times New Roman" w:cs="Times New Roman"/>
          <w:sz w:val="28"/>
          <w:szCs w:val="28"/>
        </w:rPr>
        <w:lastRenderedPageBreak/>
        <w:t>интеграция сельской местности (как поселенческой сферы деревни) с городской и сужение функций деревни как социально-экономической подсистемы;</w:t>
      </w:r>
    </w:p>
    <w:p w:rsidR="00C84D7F" w:rsidRPr="00C84D7F" w:rsidRDefault="00C84D7F" w:rsidP="00C84D7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D7F">
        <w:rPr>
          <w:rFonts w:ascii="Times New Roman" w:hAnsi="Times New Roman" w:cs="Times New Roman"/>
          <w:sz w:val="28"/>
          <w:szCs w:val="28"/>
        </w:rPr>
        <w:t>высокая концентрация таких видов деятельности, как наука, культура, информация, управление, и увеличение их роли в экономике страны;</w:t>
      </w:r>
    </w:p>
    <w:p w:rsidR="00C84D7F" w:rsidRPr="00C84D7F" w:rsidRDefault="00C84D7F" w:rsidP="00C84D7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D7F">
        <w:rPr>
          <w:rFonts w:ascii="Times New Roman" w:hAnsi="Times New Roman" w:cs="Times New Roman"/>
          <w:sz w:val="28"/>
          <w:szCs w:val="28"/>
        </w:rPr>
        <w:t>усиленная региональная поляризация экономического градостроительного и, как следствие, социального развития внутри стран.</w:t>
      </w:r>
    </w:p>
    <w:p w:rsidR="00C84D7F" w:rsidRPr="00AB57DC" w:rsidRDefault="00C84D7F" w:rsidP="00C84D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84D7F">
        <w:rPr>
          <w:rFonts w:ascii="Times New Roman" w:hAnsi="Times New Roman" w:cs="Times New Roman"/>
          <w:sz w:val="28"/>
          <w:szCs w:val="28"/>
        </w:rPr>
        <w:t>Особенности урбанизации в развитых с</w:t>
      </w:r>
      <w:r>
        <w:rPr>
          <w:rFonts w:ascii="Times New Roman" w:hAnsi="Times New Roman" w:cs="Times New Roman"/>
          <w:sz w:val="28"/>
          <w:szCs w:val="28"/>
        </w:rPr>
        <w:t>транах проявляются в следующем:</w:t>
      </w:r>
      <w:r w:rsidR="00DE0E90">
        <w:rPr>
          <w:rFonts w:ascii="Times New Roman" w:hAnsi="Times New Roman" w:cs="Times New Roman"/>
          <w:sz w:val="28"/>
          <w:szCs w:val="28"/>
        </w:rPr>
        <w:t xml:space="preserve"> [29</w:t>
      </w:r>
      <w:r w:rsidR="00AB57DC" w:rsidRPr="00AB57DC">
        <w:rPr>
          <w:rFonts w:ascii="Times New Roman" w:hAnsi="Times New Roman" w:cs="Times New Roman"/>
          <w:sz w:val="28"/>
          <w:szCs w:val="28"/>
        </w:rPr>
        <w:t>]</w:t>
      </w:r>
    </w:p>
    <w:p w:rsidR="00C84D7F" w:rsidRPr="00C84D7F" w:rsidRDefault="00C84D7F" w:rsidP="00C84D7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D7F">
        <w:rPr>
          <w:rFonts w:ascii="Times New Roman" w:hAnsi="Times New Roman" w:cs="Times New Roman"/>
          <w:sz w:val="28"/>
          <w:szCs w:val="28"/>
        </w:rPr>
        <w:t>замедление темпов роста и стабилизация доли городского населения в общем населении страны. Замедление наблюдается, когда доля городского населения превышает 75 %, а стабилизация — 80 %. Такой уровень урбанизации отмечается в Великобритании, Бельгии, Нидерландах, Дании и Германии;</w:t>
      </w:r>
    </w:p>
    <w:p w:rsidR="00C84D7F" w:rsidRPr="00C84D7F" w:rsidRDefault="00C84D7F" w:rsidP="00C84D7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D7F">
        <w:rPr>
          <w:rFonts w:ascii="Times New Roman" w:hAnsi="Times New Roman" w:cs="Times New Roman"/>
          <w:sz w:val="28"/>
          <w:szCs w:val="28"/>
        </w:rPr>
        <w:t>стабилизация и приток населения в отдельные регионы сельской местности;</w:t>
      </w:r>
    </w:p>
    <w:p w:rsidR="00C84D7F" w:rsidRPr="00C84D7F" w:rsidRDefault="00C84D7F" w:rsidP="00C84D7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D7F">
        <w:rPr>
          <w:rFonts w:ascii="Times New Roman" w:hAnsi="Times New Roman" w:cs="Times New Roman"/>
          <w:sz w:val="28"/>
          <w:szCs w:val="28"/>
        </w:rPr>
        <w:t>прекращение демографического роста столичных агломераций, концентрирующих население, капитал, социально-культурные и управленческие функции. Более того, в последние годы в столичных агломерациях США, Великобритании, Австралии, Франции, Германии и Японии наметился процесс деконцентрации производства и населения, проявляющийся в оттоке населения из ядер агломераций в их внешние зоны и даже за пределы агломераций;</w:t>
      </w:r>
    </w:p>
    <w:p w:rsidR="00C84D7F" w:rsidRPr="00C84D7F" w:rsidRDefault="00C84D7F" w:rsidP="00C84D7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D7F">
        <w:rPr>
          <w:rFonts w:ascii="Times New Roman" w:hAnsi="Times New Roman" w:cs="Times New Roman"/>
          <w:sz w:val="28"/>
          <w:szCs w:val="28"/>
        </w:rPr>
        <w:t>изменение этнического состава городов вследствие непрекращающейся ми фации из развивающихся стран. Высокая рождаемость в семьях мигрантов значительно влияет на уменьшение доли «титульного» населения городов;</w:t>
      </w:r>
    </w:p>
    <w:p w:rsidR="00213850" w:rsidRDefault="00C84D7F" w:rsidP="00C84D7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D7F">
        <w:rPr>
          <w:rFonts w:ascii="Times New Roman" w:hAnsi="Times New Roman" w:cs="Times New Roman"/>
          <w:sz w:val="28"/>
          <w:szCs w:val="28"/>
        </w:rPr>
        <w:lastRenderedPageBreak/>
        <w:t>размещение новых рабочих мест во внешних зонах агломерации и даже за их пределами</w:t>
      </w:r>
      <w:r w:rsidR="00213850">
        <w:rPr>
          <w:rFonts w:ascii="Times New Roman" w:hAnsi="Times New Roman" w:cs="Times New Roman"/>
          <w:sz w:val="28"/>
          <w:szCs w:val="28"/>
        </w:rPr>
        <w:t>.</w:t>
      </w:r>
    </w:p>
    <w:p w:rsidR="009C78BA" w:rsidRPr="009C78BA" w:rsidRDefault="00213850" w:rsidP="009C78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8BA" w:rsidRPr="009C78BA">
        <w:rPr>
          <w:rFonts w:ascii="Times New Roman" w:hAnsi="Times New Roman" w:cs="Times New Roman"/>
          <w:sz w:val="28"/>
          <w:szCs w:val="28"/>
        </w:rPr>
        <w:t>Процесс урбанизации содействует увеличению производительности труда, позволяет решать почти все общественные проблемы сообщества.</w:t>
      </w:r>
    </w:p>
    <w:p w:rsidR="009C78BA" w:rsidRDefault="009C78BA" w:rsidP="009C78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C78BA">
        <w:rPr>
          <w:rFonts w:ascii="Times New Roman" w:hAnsi="Times New Roman" w:cs="Times New Roman"/>
          <w:sz w:val="28"/>
          <w:szCs w:val="28"/>
        </w:rPr>
        <w:t>Современная урбанизация привела к углублению общественно-территориальных отличий. Своего рода платой за концентрацию и экономическую эффективность производства, в критериях урбанизации, стала непрерывно воспроизводимая в более развитых государствах территориально-социальная поляризация меж отсталыми и современными районами, между центральными районами городов и пригородами; возникновение не очень благоприятных экологических условий и вследствие данного явления ухудшение состояния здоровья городского населения, особенно касающееся малоимущих слоев.</w:t>
      </w:r>
    </w:p>
    <w:p w:rsidR="00213850" w:rsidRDefault="00213850" w:rsidP="00DE0E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Понятие городской агломерации</w:t>
      </w:r>
    </w:p>
    <w:p w:rsidR="00213850" w:rsidRPr="00213850" w:rsidRDefault="00213850" w:rsidP="002138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18CA" w:rsidRPr="000318CA">
        <w:rPr>
          <w:rFonts w:ascii="Times New Roman" w:hAnsi="Times New Roman" w:cs="Times New Roman"/>
          <w:sz w:val="28"/>
          <w:szCs w:val="28"/>
        </w:rPr>
        <w:t>В исторической эволюции форм расселения на замену традиционным типам населенных мест - городским и сельским поселениям, разв</w:t>
      </w:r>
      <w:r w:rsidR="000318CA">
        <w:rPr>
          <w:rFonts w:ascii="Times New Roman" w:hAnsi="Times New Roman" w:cs="Times New Roman"/>
          <w:sz w:val="28"/>
          <w:szCs w:val="28"/>
        </w:rPr>
        <w:t>ивающимся автономно, - все больше</w:t>
      </w:r>
      <w:r w:rsidR="000318CA" w:rsidRPr="000318CA">
        <w:rPr>
          <w:rFonts w:ascii="Times New Roman" w:hAnsi="Times New Roman" w:cs="Times New Roman"/>
          <w:sz w:val="28"/>
          <w:szCs w:val="28"/>
        </w:rPr>
        <w:t xml:space="preserve"> приходят новейшие «групповые» формы высококонцентрированного расселения, возникающие при сближенном размещении поселений и формировании меж ними интенсивных взаимосвязей.</w:t>
      </w:r>
      <w:r w:rsidR="00031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13850">
        <w:rPr>
          <w:rFonts w:ascii="Times New Roman" w:hAnsi="Times New Roman" w:cs="Times New Roman"/>
          <w:sz w:val="28"/>
          <w:szCs w:val="28"/>
        </w:rPr>
        <w:t xml:space="preserve">ородские агломерации – </w:t>
      </w:r>
      <w:r w:rsidR="000318CA">
        <w:rPr>
          <w:rFonts w:ascii="Times New Roman" w:hAnsi="Times New Roman" w:cs="Times New Roman"/>
          <w:sz w:val="28"/>
          <w:szCs w:val="28"/>
        </w:rPr>
        <w:t>интенсивно</w:t>
      </w:r>
      <w:r w:rsidRPr="00213850">
        <w:rPr>
          <w:rFonts w:ascii="Times New Roman" w:hAnsi="Times New Roman" w:cs="Times New Roman"/>
          <w:sz w:val="28"/>
          <w:szCs w:val="28"/>
        </w:rPr>
        <w:t xml:space="preserve"> развивающиеся во всём мире </w:t>
      </w:r>
      <w:r w:rsidR="000318CA">
        <w:rPr>
          <w:rFonts w:ascii="Times New Roman" w:hAnsi="Times New Roman" w:cs="Times New Roman"/>
          <w:sz w:val="28"/>
          <w:szCs w:val="28"/>
        </w:rPr>
        <w:t>концентрация</w:t>
      </w:r>
      <w:r w:rsidRPr="00213850">
        <w:rPr>
          <w:rFonts w:ascii="Times New Roman" w:hAnsi="Times New Roman" w:cs="Times New Roman"/>
          <w:sz w:val="28"/>
          <w:szCs w:val="28"/>
        </w:rPr>
        <w:t xml:space="preserve"> населенных мест, состоящие нередко из десятка, а иногда из сотен населенных пунктов, включая и сельские поселения, тесно </w:t>
      </w:r>
      <w:r w:rsidR="000318CA">
        <w:rPr>
          <w:rFonts w:ascii="Times New Roman" w:hAnsi="Times New Roman" w:cs="Times New Roman"/>
          <w:sz w:val="28"/>
          <w:szCs w:val="28"/>
        </w:rPr>
        <w:t>взаимо</w:t>
      </w:r>
      <w:r w:rsidRPr="00213850">
        <w:rPr>
          <w:rFonts w:ascii="Times New Roman" w:hAnsi="Times New Roman" w:cs="Times New Roman"/>
          <w:sz w:val="28"/>
          <w:szCs w:val="28"/>
        </w:rPr>
        <w:t>связанные друг с другом. Единой терминологией для обозначения этих скоплений населения не существует. Наряду с термином «городская агломерация» употребляют термины «локальные системы расселения», «районы больших городов», «групповые системы расселения», «созвездие городов».</w:t>
      </w:r>
    </w:p>
    <w:p w:rsidR="00213850" w:rsidRPr="00213850" w:rsidRDefault="00213850" w:rsidP="002138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213850">
        <w:rPr>
          <w:rFonts w:ascii="Times New Roman" w:hAnsi="Times New Roman" w:cs="Times New Roman"/>
          <w:sz w:val="28"/>
          <w:szCs w:val="28"/>
        </w:rPr>
        <w:t>Термин «агломерация» применительно к расселению был введен ф</w:t>
      </w:r>
      <w:r>
        <w:rPr>
          <w:rFonts w:ascii="Times New Roman" w:hAnsi="Times New Roman" w:cs="Times New Roman"/>
          <w:sz w:val="28"/>
          <w:szCs w:val="28"/>
        </w:rPr>
        <w:t>ранцузским географом М. Руже</w:t>
      </w:r>
      <w:r w:rsidR="00D80DD1">
        <w:rPr>
          <w:rFonts w:ascii="Times New Roman" w:hAnsi="Times New Roman" w:cs="Times New Roman"/>
          <w:sz w:val="28"/>
          <w:szCs w:val="28"/>
        </w:rPr>
        <w:t xml:space="preserve"> [8</w:t>
      </w:r>
      <w:r w:rsidR="00AB57DC" w:rsidRPr="00AB57D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850">
        <w:rPr>
          <w:rFonts w:ascii="Times New Roman" w:hAnsi="Times New Roman" w:cs="Times New Roman"/>
          <w:sz w:val="28"/>
          <w:szCs w:val="28"/>
        </w:rPr>
        <w:t>, согласно которому агломерация возникает тогда, когда концентрация городских видов деятельности  выходит за пределы административных границ и распространяется на соседние населенные пункты.</w:t>
      </w:r>
    </w:p>
    <w:p w:rsidR="00213850" w:rsidRPr="00213850" w:rsidRDefault="00213850" w:rsidP="002138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13850">
        <w:rPr>
          <w:rFonts w:ascii="Times New Roman" w:hAnsi="Times New Roman" w:cs="Times New Roman"/>
          <w:sz w:val="28"/>
          <w:szCs w:val="28"/>
        </w:rPr>
        <w:t>В отечественной литературе понятие городской агломерации использовалось, и достаточно широко, уже в 10-х 20-х гг., хотя и под разными именами: это и «хозяйственный округ города» А.А. Крубера, и «аггломерация» М.Г. Диканского, и «экономический город» В.П. Семенова-Тян-Шанского.</w:t>
      </w:r>
    </w:p>
    <w:p w:rsidR="00213850" w:rsidRPr="00213850" w:rsidRDefault="00730A21" w:rsidP="002138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13850" w:rsidRPr="00213850">
        <w:rPr>
          <w:rFonts w:ascii="Times New Roman" w:hAnsi="Times New Roman" w:cs="Times New Roman"/>
          <w:sz w:val="28"/>
          <w:szCs w:val="28"/>
        </w:rPr>
        <w:t>Существует и множество определений слову «агломерация».</w:t>
      </w:r>
    </w:p>
    <w:p w:rsidR="00213850" w:rsidRPr="0082348F" w:rsidRDefault="00730A21" w:rsidP="002138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3850" w:rsidRPr="00213850">
        <w:rPr>
          <w:rFonts w:ascii="Times New Roman" w:hAnsi="Times New Roman" w:cs="Times New Roman"/>
          <w:sz w:val="28"/>
          <w:szCs w:val="28"/>
        </w:rPr>
        <w:t>По Н.В. Петрову  городскими агломерациями называются компактные скопления территориально сосредоточенных городов и других населенных мест, которые в процессе своего роста сближаются (иногда срастаются) и между которыми усиливаются многообразные хозяйственные, трудовые и к</w:t>
      </w:r>
      <w:r>
        <w:rPr>
          <w:rFonts w:ascii="Times New Roman" w:hAnsi="Times New Roman" w:cs="Times New Roman"/>
          <w:sz w:val="28"/>
          <w:szCs w:val="28"/>
        </w:rPr>
        <w:t>ультурно-бытовые взаимосвязи</w:t>
      </w:r>
      <w:r w:rsidR="00213850" w:rsidRPr="00213850">
        <w:rPr>
          <w:rFonts w:ascii="Times New Roman" w:hAnsi="Times New Roman" w:cs="Times New Roman"/>
          <w:sz w:val="28"/>
          <w:szCs w:val="28"/>
        </w:rPr>
        <w:t>.</w:t>
      </w:r>
      <w:r w:rsidR="00AB57DC" w:rsidRPr="00AB57DC">
        <w:rPr>
          <w:rFonts w:ascii="Times New Roman" w:hAnsi="Times New Roman" w:cs="Times New Roman"/>
          <w:sz w:val="28"/>
          <w:szCs w:val="28"/>
        </w:rPr>
        <w:t xml:space="preserve"> [</w:t>
      </w:r>
      <w:r w:rsidR="00DE0E90">
        <w:rPr>
          <w:rFonts w:ascii="Times New Roman" w:hAnsi="Times New Roman" w:cs="Times New Roman"/>
          <w:sz w:val="28"/>
          <w:szCs w:val="28"/>
        </w:rPr>
        <w:t>24</w:t>
      </w:r>
      <w:r w:rsidR="00AB57DC" w:rsidRPr="0082348F">
        <w:rPr>
          <w:rFonts w:ascii="Times New Roman" w:hAnsi="Times New Roman" w:cs="Times New Roman"/>
          <w:sz w:val="28"/>
          <w:szCs w:val="28"/>
        </w:rPr>
        <w:t>]</w:t>
      </w:r>
    </w:p>
    <w:p w:rsidR="00213850" w:rsidRPr="000318CA" w:rsidRDefault="00730A21" w:rsidP="002138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3850" w:rsidRPr="00213850">
        <w:rPr>
          <w:rFonts w:ascii="Times New Roman" w:hAnsi="Times New Roman" w:cs="Times New Roman"/>
          <w:sz w:val="28"/>
          <w:szCs w:val="28"/>
        </w:rPr>
        <w:t>Е.Н. Перцик дает другое определение: городская агломерация – система территориально сближенных и экономически взаимосвязанных населенных мест, объединенных устойчивыми трудовыми, культурно-бытовыми и производственными связями, общей социальной и технической инфраструктурой, - качественно новая форма расселения, она возникает как приемник города в его компактной (автономной, точечной) форме, особый про</w:t>
      </w:r>
      <w:r>
        <w:rPr>
          <w:rFonts w:ascii="Times New Roman" w:hAnsi="Times New Roman" w:cs="Times New Roman"/>
          <w:sz w:val="28"/>
          <w:szCs w:val="28"/>
        </w:rPr>
        <w:t>дукт современной урбанизации</w:t>
      </w:r>
      <w:r w:rsidR="00213850" w:rsidRPr="00213850">
        <w:rPr>
          <w:rFonts w:ascii="Times New Roman" w:hAnsi="Times New Roman" w:cs="Times New Roman"/>
          <w:sz w:val="28"/>
          <w:szCs w:val="28"/>
        </w:rPr>
        <w:t xml:space="preserve">. А крупные городские агломерации – это  важнейшие ареалы, в которых концентрируются прогрессивные отрасли промышленности, административно-хозяйственные, научные и проективно-конструкторские организации, уникальные учреждения культуры и искусства, наиболее квалифицированные кадры. </w:t>
      </w:r>
      <w:r w:rsidR="00AB57DC" w:rsidRPr="000318CA">
        <w:rPr>
          <w:rFonts w:ascii="Times New Roman" w:hAnsi="Times New Roman" w:cs="Times New Roman"/>
          <w:sz w:val="28"/>
          <w:szCs w:val="28"/>
        </w:rPr>
        <w:t>[</w:t>
      </w:r>
      <w:r w:rsidR="00DE0E90">
        <w:rPr>
          <w:rFonts w:ascii="Times New Roman" w:hAnsi="Times New Roman" w:cs="Times New Roman"/>
          <w:sz w:val="28"/>
          <w:szCs w:val="28"/>
        </w:rPr>
        <w:t>1</w:t>
      </w:r>
      <w:r w:rsidR="00AB57DC" w:rsidRPr="000318CA">
        <w:rPr>
          <w:rFonts w:ascii="Times New Roman" w:hAnsi="Times New Roman" w:cs="Times New Roman"/>
          <w:sz w:val="28"/>
          <w:szCs w:val="28"/>
        </w:rPr>
        <w:t>8]</w:t>
      </w:r>
    </w:p>
    <w:p w:rsidR="00213850" w:rsidRPr="00213850" w:rsidRDefault="00730A21" w:rsidP="002138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213850" w:rsidRPr="00213850">
        <w:rPr>
          <w:rFonts w:ascii="Times New Roman" w:hAnsi="Times New Roman" w:cs="Times New Roman"/>
          <w:sz w:val="28"/>
          <w:szCs w:val="28"/>
        </w:rPr>
        <w:t xml:space="preserve">Границы городской агломерации </w:t>
      </w:r>
      <w:r w:rsidR="000318CA">
        <w:rPr>
          <w:rFonts w:ascii="Times New Roman" w:hAnsi="Times New Roman" w:cs="Times New Roman"/>
          <w:sz w:val="28"/>
          <w:szCs w:val="28"/>
        </w:rPr>
        <w:t>изменчивы</w:t>
      </w:r>
      <w:r w:rsidR="00213850" w:rsidRPr="00213850">
        <w:rPr>
          <w:rFonts w:ascii="Times New Roman" w:hAnsi="Times New Roman" w:cs="Times New Roman"/>
          <w:sz w:val="28"/>
          <w:szCs w:val="28"/>
        </w:rPr>
        <w:t xml:space="preserve"> во времени благодаря изменению </w:t>
      </w:r>
      <w:r w:rsidR="000318CA">
        <w:rPr>
          <w:rFonts w:ascii="Times New Roman" w:hAnsi="Times New Roman" w:cs="Times New Roman"/>
          <w:sz w:val="28"/>
          <w:szCs w:val="28"/>
        </w:rPr>
        <w:t>главного</w:t>
      </w:r>
      <w:r w:rsidR="00213850" w:rsidRPr="00213850">
        <w:rPr>
          <w:rFonts w:ascii="Times New Roman" w:hAnsi="Times New Roman" w:cs="Times New Roman"/>
          <w:sz w:val="28"/>
          <w:szCs w:val="28"/>
        </w:rPr>
        <w:t xml:space="preserve"> параметра агломерации – </w:t>
      </w:r>
      <w:r w:rsidR="000318CA">
        <w:rPr>
          <w:rFonts w:ascii="Times New Roman" w:hAnsi="Times New Roman" w:cs="Times New Roman"/>
          <w:sz w:val="28"/>
          <w:szCs w:val="28"/>
        </w:rPr>
        <w:t>удаленность</w:t>
      </w:r>
      <w:r w:rsidR="00213850" w:rsidRPr="00213850">
        <w:rPr>
          <w:rFonts w:ascii="Times New Roman" w:hAnsi="Times New Roman" w:cs="Times New Roman"/>
          <w:sz w:val="28"/>
          <w:szCs w:val="28"/>
        </w:rPr>
        <w:t xml:space="preserve"> ежедневных передвижений от места жительства к местам приложения труда: в рамках пространственной самоорганизации этих передвижений их </w:t>
      </w:r>
      <w:r w:rsidR="000318CA">
        <w:rPr>
          <w:rFonts w:ascii="Times New Roman" w:hAnsi="Times New Roman" w:cs="Times New Roman"/>
          <w:sz w:val="28"/>
          <w:szCs w:val="28"/>
        </w:rPr>
        <w:t>удаленность</w:t>
      </w:r>
      <w:r w:rsidR="00213850" w:rsidRPr="00213850">
        <w:rPr>
          <w:rFonts w:ascii="Times New Roman" w:hAnsi="Times New Roman" w:cs="Times New Roman"/>
          <w:sz w:val="28"/>
          <w:szCs w:val="28"/>
        </w:rPr>
        <w:t xml:space="preserve"> растёт пропорционально увеличению скорости средств транспорта, а затраты времени увеличиваются незначительно.</w:t>
      </w:r>
    </w:p>
    <w:p w:rsidR="00213850" w:rsidRPr="00213850" w:rsidRDefault="00730A21" w:rsidP="002138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3850" w:rsidRPr="00213850">
        <w:rPr>
          <w:rFonts w:ascii="Times New Roman" w:hAnsi="Times New Roman" w:cs="Times New Roman"/>
          <w:sz w:val="28"/>
          <w:szCs w:val="28"/>
        </w:rPr>
        <w:t>Для развития городских агломераций характерны: наращивание гигантских городских скоплений, включающих безостановочно растущие и расползающиеся ядра, вовлекающие в свою орбиту все новые территории, концентрация в них больших масс населения; быстрое развитие пригородов и постепенное (хотя и не везде явно прослеживаемое) перераспределение населения между городами-центрами и пригородными зонами; привлечение сельского населения к несельскохозяйственному труду, в особенности в городской местности; маятниковые миграции и систематические передвижения людей в пределах агломераций на работу, к местам учебы, культурно-бытового обслуживания и отдыха, приобретающие беспрецедентный масштаб.</w:t>
      </w:r>
    </w:p>
    <w:p w:rsidR="00730A21" w:rsidRDefault="00730A21" w:rsidP="002138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13850" w:rsidRPr="00213850">
        <w:rPr>
          <w:rFonts w:ascii="Times New Roman" w:hAnsi="Times New Roman" w:cs="Times New Roman"/>
          <w:sz w:val="28"/>
          <w:szCs w:val="28"/>
        </w:rPr>
        <w:t>Е.Н. Перцик предлагает различные критерии городских агломераций: плотность городского населения и непрерывность застройки; наличие большого города-центра (как правило, с населением не менее 100 тыс. человек); интенсивность и  дальность трудовых и культурно-бытовых поездок; удельный вес несельскохозяйственных рабочих; доля работающих вне места жительства; количество городских поселений-спутников и интенсивность их связей с городом-центром; число телефонных разговоров с центром; производственные связи; связи по социально-бытовой и технической инфраструктуре (единые инженерные системы водоснабжения, энергоснабжения, ка</w:t>
      </w:r>
      <w:r>
        <w:rPr>
          <w:rFonts w:ascii="Times New Roman" w:hAnsi="Times New Roman" w:cs="Times New Roman"/>
          <w:sz w:val="28"/>
          <w:szCs w:val="28"/>
        </w:rPr>
        <w:t>нализации, транспорта и пр.)</w:t>
      </w:r>
      <w:r w:rsidR="00213850" w:rsidRPr="00213850">
        <w:rPr>
          <w:rFonts w:ascii="Times New Roman" w:hAnsi="Times New Roman" w:cs="Times New Roman"/>
          <w:sz w:val="28"/>
          <w:szCs w:val="28"/>
        </w:rPr>
        <w:t xml:space="preserve">. В ряде случаев принимают в качестве критерия комбинацию признаков, в других – ориентируется на </w:t>
      </w:r>
      <w:r w:rsidR="00213850" w:rsidRPr="00213850">
        <w:rPr>
          <w:rFonts w:ascii="Times New Roman" w:hAnsi="Times New Roman" w:cs="Times New Roman"/>
          <w:sz w:val="28"/>
          <w:szCs w:val="28"/>
        </w:rPr>
        <w:lastRenderedPageBreak/>
        <w:t>один из них (например, выделяют границы агломерации по 1,5- или 2-часовым изохронам трудовых передвижений от города-центра).</w:t>
      </w:r>
    </w:p>
    <w:p w:rsidR="00730A21" w:rsidRDefault="000F5AF4" w:rsidP="00DE0E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Территориальная структура городских агломераций</w:t>
      </w:r>
    </w:p>
    <w:p w:rsidR="000F5AF4" w:rsidRPr="0082348F" w:rsidRDefault="000F5AF4" w:rsidP="000F5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F5AF4">
        <w:rPr>
          <w:rFonts w:ascii="Times New Roman" w:hAnsi="Times New Roman" w:cs="Times New Roman"/>
          <w:sz w:val="28"/>
          <w:szCs w:val="28"/>
        </w:rPr>
        <w:t>В городских агломерациях  при существенных особенностях их планировочной структуры и административного деления могут быть выделены принципиально различающиеся зоны, что позволяет рассматривать эти зоны как типичные и функционал</w:t>
      </w:r>
      <w:r>
        <w:rPr>
          <w:rFonts w:ascii="Times New Roman" w:hAnsi="Times New Roman" w:cs="Times New Roman"/>
          <w:sz w:val="28"/>
          <w:szCs w:val="28"/>
        </w:rPr>
        <w:t>ьно закономерные образования</w:t>
      </w:r>
      <w:r w:rsidRPr="000F5AF4">
        <w:rPr>
          <w:rFonts w:ascii="Times New Roman" w:hAnsi="Times New Roman" w:cs="Times New Roman"/>
          <w:sz w:val="28"/>
          <w:szCs w:val="28"/>
        </w:rPr>
        <w:t>.</w:t>
      </w:r>
      <w:r w:rsidR="00AB57DC" w:rsidRPr="00AB57DC">
        <w:rPr>
          <w:rFonts w:ascii="Times New Roman" w:hAnsi="Times New Roman" w:cs="Times New Roman"/>
          <w:sz w:val="28"/>
          <w:szCs w:val="28"/>
        </w:rPr>
        <w:t xml:space="preserve"> [</w:t>
      </w:r>
      <w:r w:rsidR="00DE0E90">
        <w:rPr>
          <w:rFonts w:ascii="Times New Roman" w:hAnsi="Times New Roman" w:cs="Times New Roman"/>
          <w:sz w:val="28"/>
          <w:szCs w:val="28"/>
        </w:rPr>
        <w:t>1</w:t>
      </w:r>
      <w:r w:rsidR="00AB57DC" w:rsidRPr="0082348F">
        <w:rPr>
          <w:rFonts w:ascii="Times New Roman" w:hAnsi="Times New Roman" w:cs="Times New Roman"/>
          <w:sz w:val="28"/>
          <w:szCs w:val="28"/>
        </w:rPr>
        <w:t>7]</w:t>
      </w:r>
    </w:p>
    <w:p w:rsidR="000F5AF4" w:rsidRPr="000F5AF4" w:rsidRDefault="000F5AF4" w:rsidP="000F5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AF4">
        <w:rPr>
          <w:rFonts w:ascii="Times New Roman" w:hAnsi="Times New Roman" w:cs="Times New Roman"/>
          <w:sz w:val="28"/>
          <w:szCs w:val="28"/>
        </w:rPr>
        <w:t>1.</w:t>
      </w:r>
      <w:r w:rsidRPr="000F5AF4">
        <w:rPr>
          <w:rFonts w:ascii="Times New Roman" w:hAnsi="Times New Roman" w:cs="Times New Roman"/>
          <w:sz w:val="28"/>
          <w:szCs w:val="28"/>
        </w:rPr>
        <w:tab/>
        <w:t>Историческое ядро города –</w:t>
      </w:r>
      <w:r w:rsidR="00DE0E90">
        <w:rPr>
          <w:rFonts w:ascii="Times New Roman" w:hAnsi="Times New Roman" w:cs="Times New Roman"/>
          <w:sz w:val="28"/>
          <w:szCs w:val="28"/>
        </w:rPr>
        <w:t xml:space="preserve"> </w:t>
      </w:r>
      <w:r w:rsidRPr="000F5AF4">
        <w:rPr>
          <w:rFonts w:ascii="Times New Roman" w:hAnsi="Times New Roman" w:cs="Times New Roman"/>
          <w:sz w:val="28"/>
          <w:szCs w:val="28"/>
        </w:rPr>
        <w:t xml:space="preserve">небольшая по размерам территория, в которой </w:t>
      </w:r>
      <w:r w:rsidR="00DC530F">
        <w:rPr>
          <w:rFonts w:ascii="Times New Roman" w:hAnsi="Times New Roman" w:cs="Times New Roman"/>
          <w:sz w:val="28"/>
          <w:szCs w:val="28"/>
        </w:rPr>
        <w:t>находятся</w:t>
      </w:r>
      <w:r w:rsidRPr="000F5AF4">
        <w:rPr>
          <w:rFonts w:ascii="Times New Roman" w:hAnsi="Times New Roman" w:cs="Times New Roman"/>
          <w:sz w:val="28"/>
          <w:szCs w:val="28"/>
        </w:rPr>
        <w:t xml:space="preserve"> наиболее выдающиеся в архитектурно-историческом отношении сооружения, административный культурный и деловой центры агломерации. Таковы исторический центр Москвы в пределах Садового кольца; центральное ядро Лондона, включающее Сити, Вестминстер и Вест-Энд; южная часть графства Нью-Йорк, з</w:t>
      </w:r>
      <w:r>
        <w:rPr>
          <w:rFonts w:ascii="Times New Roman" w:hAnsi="Times New Roman" w:cs="Times New Roman"/>
          <w:sz w:val="28"/>
          <w:szCs w:val="28"/>
        </w:rPr>
        <w:t>анимающего территорию о-ва Манхэ</w:t>
      </w:r>
      <w:r w:rsidRPr="000F5AF4">
        <w:rPr>
          <w:rFonts w:ascii="Times New Roman" w:hAnsi="Times New Roman" w:cs="Times New Roman"/>
          <w:sz w:val="28"/>
          <w:szCs w:val="28"/>
        </w:rPr>
        <w:t>ттен. Для исторических центр</w:t>
      </w:r>
      <w:r w:rsidR="00DC530F">
        <w:rPr>
          <w:rFonts w:ascii="Times New Roman" w:hAnsi="Times New Roman" w:cs="Times New Roman"/>
          <w:sz w:val="28"/>
          <w:szCs w:val="28"/>
        </w:rPr>
        <w:t>ов европейских столиц характерна</w:t>
      </w:r>
      <w:r w:rsidRPr="000F5AF4">
        <w:rPr>
          <w:rFonts w:ascii="Times New Roman" w:hAnsi="Times New Roman" w:cs="Times New Roman"/>
          <w:sz w:val="28"/>
          <w:szCs w:val="28"/>
        </w:rPr>
        <w:t xml:space="preserve"> </w:t>
      </w:r>
      <w:r w:rsidR="00DC530F">
        <w:rPr>
          <w:rFonts w:ascii="Times New Roman" w:hAnsi="Times New Roman" w:cs="Times New Roman"/>
          <w:sz w:val="28"/>
          <w:szCs w:val="28"/>
        </w:rPr>
        <w:t>массивная</w:t>
      </w:r>
      <w:r w:rsidRPr="000F5AF4">
        <w:rPr>
          <w:rFonts w:ascii="Times New Roman" w:hAnsi="Times New Roman" w:cs="Times New Roman"/>
          <w:sz w:val="28"/>
          <w:szCs w:val="28"/>
        </w:rPr>
        <w:t xml:space="preserve"> застройка, складывавшаяся в течение многих веков; унаследованная от исторического прошлого радиально-кольцевая или близкая к ней планировка; постепенное вытеснение жилой застройки зданиями правительственного или делового значения; широкое развитие торговых учреждений, отелей, музеев и т.д. Дневное население резко превышает ночное.</w:t>
      </w:r>
    </w:p>
    <w:p w:rsidR="000F5AF4" w:rsidRPr="000F5AF4" w:rsidRDefault="000F5AF4" w:rsidP="000F5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AF4">
        <w:rPr>
          <w:rFonts w:ascii="Times New Roman" w:hAnsi="Times New Roman" w:cs="Times New Roman"/>
          <w:sz w:val="28"/>
          <w:szCs w:val="28"/>
        </w:rPr>
        <w:t>2.</w:t>
      </w:r>
      <w:r w:rsidRPr="000F5AF4">
        <w:rPr>
          <w:rFonts w:ascii="Times New Roman" w:hAnsi="Times New Roman" w:cs="Times New Roman"/>
          <w:sz w:val="28"/>
          <w:szCs w:val="28"/>
        </w:rPr>
        <w:tab/>
        <w:t xml:space="preserve">Центральная зона города включает помимо исторического ядра ближайшую к нему интенсивно застроенную территорию, сформировавшуюся в европейских столицах в основном до середины XIX в. и позднее охваченную кольцом железных дорог, вокзалов, промышленных территорий. В следующие десятилетия эта зона </w:t>
      </w:r>
      <w:r w:rsidR="00F51463">
        <w:rPr>
          <w:rFonts w:ascii="Times New Roman" w:hAnsi="Times New Roman" w:cs="Times New Roman"/>
          <w:sz w:val="28"/>
          <w:szCs w:val="28"/>
        </w:rPr>
        <w:t>значительно</w:t>
      </w:r>
      <w:r w:rsidRPr="000F5AF4">
        <w:rPr>
          <w:rFonts w:ascii="Times New Roman" w:hAnsi="Times New Roman" w:cs="Times New Roman"/>
          <w:sz w:val="28"/>
          <w:szCs w:val="28"/>
        </w:rPr>
        <w:t xml:space="preserve"> трансформировалась, но в </w:t>
      </w:r>
      <w:r w:rsidR="00F51463">
        <w:rPr>
          <w:rFonts w:ascii="Times New Roman" w:hAnsi="Times New Roman" w:cs="Times New Roman"/>
          <w:sz w:val="28"/>
          <w:szCs w:val="28"/>
        </w:rPr>
        <w:t>большей</w:t>
      </w:r>
      <w:r w:rsidRPr="000F5AF4">
        <w:rPr>
          <w:rFonts w:ascii="Times New Roman" w:hAnsi="Times New Roman" w:cs="Times New Roman"/>
          <w:sz w:val="28"/>
          <w:szCs w:val="28"/>
        </w:rPr>
        <w:t xml:space="preserve"> мере еще </w:t>
      </w:r>
      <w:r w:rsidR="00F51463">
        <w:rPr>
          <w:rFonts w:ascii="Times New Roman" w:hAnsi="Times New Roman" w:cs="Times New Roman"/>
          <w:sz w:val="28"/>
          <w:szCs w:val="28"/>
        </w:rPr>
        <w:t>представляет собой</w:t>
      </w:r>
      <w:r w:rsidRPr="000F5AF4">
        <w:rPr>
          <w:rFonts w:ascii="Times New Roman" w:hAnsi="Times New Roman" w:cs="Times New Roman"/>
          <w:sz w:val="28"/>
          <w:szCs w:val="28"/>
        </w:rPr>
        <w:t xml:space="preserve"> старую планировку, </w:t>
      </w:r>
      <w:r w:rsidR="00F51463">
        <w:rPr>
          <w:rFonts w:ascii="Times New Roman" w:hAnsi="Times New Roman" w:cs="Times New Roman"/>
          <w:sz w:val="28"/>
          <w:szCs w:val="28"/>
        </w:rPr>
        <w:t>где находится</w:t>
      </w:r>
      <w:r w:rsidRPr="000F5AF4">
        <w:rPr>
          <w:rFonts w:ascii="Times New Roman" w:hAnsi="Times New Roman" w:cs="Times New Roman"/>
          <w:sz w:val="28"/>
          <w:szCs w:val="28"/>
        </w:rPr>
        <w:t xml:space="preserve"> много </w:t>
      </w:r>
      <w:r w:rsidR="00F51463">
        <w:rPr>
          <w:rFonts w:ascii="Times New Roman" w:hAnsi="Times New Roman" w:cs="Times New Roman"/>
          <w:sz w:val="28"/>
          <w:szCs w:val="28"/>
        </w:rPr>
        <w:t>значимых</w:t>
      </w:r>
      <w:r w:rsidRPr="000F5AF4">
        <w:rPr>
          <w:rFonts w:ascii="Times New Roman" w:hAnsi="Times New Roman" w:cs="Times New Roman"/>
          <w:sz w:val="28"/>
          <w:szCs w:val="28"/>
        </w:rPr>
        <w:t xml:space="preserve"> сооружений. По мере </w:t>
      </w:r>
      <w:r w:rsidR="00F51463">
        <w:rPr>
          <w:rFonts w:ascii="Times New Roman" w:hAnsi="Times New Roman" w:cs="Times New Roman"/>
          <w:sz w:val="28"/>
          <w:szCs w:val="28"/>
        </w:rPr>
        <w:t>развития</w:t>
      </w:r>
      <w:r w:rsidRPr="000F5AF4">
        <w:rPr>
          <w:rFonts w:ascii="Times New Roman" w:hAnsi="Times New Roman" w:cs="Times New Roman"/>
          <w:sz w:val="28"/>
          <w:szCs w:val="28"/>
        </w:rPr>
        <w:t xml:space="preserve"> и территориального расширения административных, деловых, культурных, </w:t>
      </w:r>
      <w:r w:rsidRPr="000F5AF4">
        <w:rPr>
          <w:rFonts w:ascii="Times New Roman" w:hAnsi="Times New Roman" w:cs="Times New Roman"/>
          <w:sz w:val="28"/>
          <w:szCs w:val="28"/>
        </w:rPr>
        <w:lastRenderedPageBreak/>
        <w:t xml:space="preserve">научных, торговых функций столиц эта зона все более </w:t>
      </w:r>
      <w:r w:rsidR="00F51463">
        <w:rPr>
          <w:rFonts w:ascii="Times New Roman" w:hAnsi="Times New Roman" w:cs="Times New Roman"/>
          <w:sz w:val="28"/>
          <w:szCs w:val="28"/>
        </w:rPr>
        <w:t>трансформируется</w:t>
      </w:r>
      <w:r w:rsidRPr="000F5AF4">
        <w:rPr>
          <w:rFonts w:ascii="Times New Roman" w:hAnsi="Times New Roman" w:cs="Times New Roman"/>
          <w:sz w:val="28"/>
          <w:szCs w:val="28"/>
        </w:rPr>
        <w:t>, подвергается перепланировке, приобретает функции центра. К центральным районам столиц могут быть отнесены: центральная планировочная Зона Москвы, департамент Париж в черте старых крепостных стен, центральная зона Петербурга до Обводного канала, включая Васильевский остров, Петроградскую сторону. Для центральных зон в целом характерно значительное превышение численности дневного населения над ночным, постепенное снижение численности постоянного населения.</w:t>
      </w:r>
    </w:p>
    <w:p w:rsidR="000F5AF4" w:rsidRPr="000F5AF4" w:rsidRDefault="000F5AF4" w:rsidP="000F5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AF4">
        <w:rPr>
          <w:rFonts w:ascii="Times New Roman" w:hAnsi="Times New Roman" w:cs="Times New Roman"/>
          <w:sz w:val="28"/>
          <w:szCs w:val="28"/>
        </w:rPr>
        <w:t>3.</w:t>
      </w:r>
      <w:r w:rsidRPr="000F5AF4">
        <w:rPr>
          <w:rFonts w:ascii="Times New Roman" w:hAnsi="Times New Roman" w:cs="Times New Roman"/>
          <w:sz w:val="28"/>
          <w:szCs w:val="28"/>
        </w:rPr>
        <w:tab/>
        <w:t xml:space="preserve">Внешняя зона города в Москве и Петербурге административно включена в город, в Париже выделена в так называемый «первый городской пояс», в Лондоне к периферийной зоне города может быть отнесен внешний пояс «старых пригородов». В настоящее время </w:t>
      </w:r>
      <w:r w:rsidR="00F51463">
        <w:rPr>
          <w:rFonts w:ascii="Times New Roman" w:hAnsi="Times New Roman" w:cs="Times New Roman"/>
          <w:sz w:val="28"/>
          <w:szCs w:val="28"/>
        </w:rPr>
        <w:t>значительная</w:t>
      </w:r>
      <w:r w:rsidRPr="000F5AF4">
        <w:rPr>
          <w:rFonts w:ascii="Times New Roman" w:hAnsi="Times New Roman" w:cs="Times New Roman"/>
          <w:sz w:val="28"/>
          <w:szCs w:val="28"/>
        </w:rPr>
        <w:t xml:space="preserve"> часть населения столичных городов сосредоточена в периферийных зонах и по мере того, как вся территория этих зон </w:t>
      </w:r>
      <w:r w:rsidR="00F51463">
        <w:rPr>
          <w:rFonts w:ascii="Times New Roman" w:hAnsi="Times New Roman" w:cs="Times New Roman"/>
          <w:sz w:val="28"/>
          <w:szCs w:val="28"/>
        </w:rPr>
        <w:t>подвергается массовой застройке</w:t>
      </w:r>
      <w:r w:rsidRPr="000F5AF4">
        <w:rPr>
          <w:rFonts w:ascii="Times New Roman" w:hAnsi="Times New Roman" w:cs="Times New Roman"/>
          <w:sz w:val="28"/>
          <w:szCs w:val="28"/>
        </w:rPr>
        <w:t xml:space="preserve">, их население растет, но затем обнаруживает объективную тенденцию к снижению и </w:t>
      </w:r>
      <w:r w:rsidR="00F51463">
        <w:rPr>
          <w:rFonts w:ascii="Times New Roman" w:hAnsi="Times New Roman" w:cs="Times New Roman"/>
          <w:sz w:val="28"/>
          <w:szCs w:val="28"/>
        </w:rPr>
        <w:t>переезду</w:t>
      </w:r>
      <w:r w:rsidRPr="000F5AF4">
        <w:rPr>
          <w:rFonts w:ascii="Times New Roman" w:hAnsi="Times New Roman" w:cs="Times New Roman"/>
          <w:sz w:val="28"/>
          <w:szCs w:val="28"/>
        </w:rPr>
        <w:t xml:space="preserve"> за пределы городской черты.</w:t>
      </w:r>
    </w:p>
    <w:p w:rsidR="000F5AF4" w:rsidRPr="000F5AF4" w:rsidRDefault="000F5AF4" w:rsidP="000F5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AF4">
        <w:rPr>
          <w:rFonts w:ascii="Times New Roman" w:hAnsi="Times New Roman" w:cs="Times New Roman"/>
          <w:sz w:val="28"/>
          <w:szCs w:val="28"/>
        </w:rPr>
        <w:t>4.</w:t>
      </w:r>
      <w:r w:rsidRPr="000F5AF4">
        <w:rPr>
          <w:rFonts w:ascii="Times New Roman" w:hAnsi="Times New Roman" w:cs="Times New Roman"/>
          <w:sz w:val="28"/>
          <w:szCs w:val="28"/>
        </w:rPr>
        <w:tab/>
        <w:t>Большой город (или ядро агломерации, урбанизированная зона агломерации, город с первым внутренним поясом пригородной зоны). Примером может быть Петербург с поселениями, подчиненными городу, Парижская «агломерация в широких границах», «Большой Лондон» с первым внутренним метрополитенским поясом, Большой Нью-Йорк – урбанизированный ареал Нью-Йорк.</w:t>
      </w:r>
    </w:p>
    <w:p w:rsidR="000F5AF4" w:rsidRPr="000F5AF4" w:rsidRDefault="000F5AF4" w:rsidP="000F5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AF4">
        <w:rPr>
          <w:rFonts w:ascii="Times New Roman" w:hAnsi="Times New Roman" w:cs="Times New Roman"/>
          <w:sz w:val="28"/>
          <w:szCs w:val="28"/>
        </w:rPr>
        <w:t>5.</w:t>
      </w:r>
      <w:r w:rsidRPr="000F5AF4">
        <w:rPr>
          <w:rFonts w:ascii="Times New Roman" w:hAnsi="Times New Roman" w:cs="Times New Roman"/>
          <w:sz w:val="28"/>
          <w:szCs w:val="28"/>
        </w:rPr>
        <w:tab/>
        <w:t xml:space="preserve">Пригородная зона образует вместе с городом более широкое </w:t>
      </w:r>
      <w:r w:rsidR="0079564A">
        <w:rPr>
          <w:rFonts w:ascii="Times New Roman" w:hAnsi="Times New Roman" w:cs="Times New Roman"/>
          <w:sz w:val="28"/>
          <w:szCs w:val="28"/>
        </w:rPr>
        <w:t xml:space="preserve">территориальное </w:t>
      </w:r>
      <w:r w:rsidRPr="000F5AF4">
        <w:rPr>
          <w:rFonts w:ascii="Times New Roman" w:hAnsi="Times New Roman" w:cs="Times New Roman"/>
          <w:sz w:val="28"/>
          <w:szCs w:val="28"/>
        </w:rPr>
        <w:t xml:space="preserve">образование, которое можно рассматривать как агломерацию. Таковы Московская и Петербургская агломерации, Лондонский  метрополитенский район. Важно различать территории агломераций, охватывающие столичные города и их пригородные зоны, «ядра агломераций», включающие столичные города и внутренние кольца пригородных зон. Условно эти « ядра» агломераций можно было бы назвать </w:t>
      </w:r>
      <w:r w:rsidRPr="000F5AF4">
        <w:rPr>
          <w:rFonts w:ascii="Times New Roman" w:hAnsi="Times New Roman" w:cs="Times New Roman"/>
          <w:sz w:val="28"/>
          <w:szCs w:val="28"/>
        </w:rPr>
        <w:lastRenderedPageBreak/>
        <w:t xml:space="preserve">«Большой город» (Большая Москва, Большой Лондон, Большой Нью-Йорк). Для всех агломераций в целом характерны: последовательное </w:t>
      </w:r>
      <w:r w:rsidR="0079564A">
        <w:rPr>
          <w:rFonts w:ascii="Times New Roman" w:hAnsi="Times New Roman" w:cs="Times New Roman"/>
          <w:sz w:val="28"/>
          <w:szCs w:val="28"/>
        </w:rPr>
        <w:t>перемещение</w:t>
      </w:r>
      <w:r w:rsidRPr="000F5AF4">
        <w:rPr>
          <w:rFonts w:ascii="Times New Roman" w:hAnsi="Times New Roman" w:cs="Times New Roman"/>
          <w:sz w:val="28"/>
          <w:szCs w:val="28"/>
        </w:rPr>
        <w:t xml:space="preserve"> населения от внутренних колец агломерации к внешним; сильное развитие маятниковых миграций, постепенно затухающих по мере удаления к периферии аг</w:t>
      </w:r>
      <w:r w:rsidR="0079564A">
        <w:rPr>
          <w:rFonts w:ascii="Times New Roman" w:hAnsi="Times New Roman" w:cs="Times New Roman"/>
          <w:sz w:val="28"/>
          <w:szCs w:val="28"/>
        </w:rPr>
        <w:t>ломерации и особенно сильно проявляющихся</w:t>
      </w:r>
      <w:r w:rsidRPr="000F5AF4">
        <w:rPr>
          <w:rFonts w:ascii="Times New Roman" w:hAnsi="Times New Roman" w:cs="Times New Roman"/>
          <w:sz w:val="28"/>
          <w:szCs w:val="28"/>
        </w:rPr>
        <w:t xml:space="preserve"> в ее ядре, развитие городов-спутников во внешних кольцах. </w:t>
      </w:r>
    </w:p>
    <w:p w:rsidR="000F5AF4" w:rsidRDefault="000F5AF4" w:rsidP="000F5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AF4">
        <w:rPr>
          <w:rFonts w:ascii="Times New Roman" w:hAnsi="Times New Roman" w:cs="Times New Roman"/>
          <w:sz w:val="28"/>
          <w:szCs w:val="28"/>
        </w:rPr>
        <w:t>6.</w:t>
      </w:r>
      <w:r w:rsidRPr="000F5AF4">
        <w:rPr>
          <w:rFonts w:ascii="Times New Roman" w:hAnsi="Times New Roman" w:cs="Times New Roman"/>
          <w:sz w:val="28"/>
          <w:szCs w:val="28"/>
        </w:rPr>
        <w:tab/>
        <w:t xml:space="preserve"> Внешняя зона столичного региона. </w:t>
      </w:r>
      <w:r w:rsidR="0079564A">
        <w:rPr>
          <w:rFonts w:ascii="Times New Roman" w:hAnsi="Times New Roman" w:cs="Times New Roman"/>
          <w:sz w:val="28"/>
          <w:szCs w:val="28"/>
        </w:rPr>
        <w:t>Под</w:t>
      </w:r>
      <w:r w:rsidR="005908C8" w:rsidRPr="005908C8">
        <w:rPr>
          <w:rFonts w:ascii="Times New Roman" w:hAnsi="Times New Roman" w:cs="Times New Roman"/>
          <w:sz w:val="28"/>
          <w:szCs w:val="28"/>
        </w:rPr>
        <w:t xml:space="preserve"> столичным регионом следует подразумевать зону, на которую распространяется конкретное и интенсивное воздействие главного города и  связанные с ней целенаправленные градостроительные мероприятия; но здесь прекращает действовать важный градостроительный параметр, конструирующий агломерацию, - каждодневные маятниковые трудовые миграции.</w:t>
      </w:r>
      <w:r w:rsidR="005908C8">
        <w:rPr>
          <w:rFonts w:ascii="Times New Roman" w:hAnsi="Times New Roman" w:cs="Times New Roman"/>
          <w:sz w:val="28"/>
          <w:szCs w:val="28"/>
        </w:rPr>
        <w:t xml:space="preserve"> </w:t>
      </w:r>
      <w:r w:rsidRPr="000F5AF4">
        <w:rPr>
          <w:rFonts w:ascii="Times New Roman" w:hAnsi="Times New Roman" w:cs="Times New Roman"/>
          <w:sz w:val="28"/>
          <w:szCs w:val="28"/>
        </w:rPr>
        <w:t>Внешняя зона становится ареной крупных мероприятий по развитию систем городов – «контрмагнитов», способствующих разгрузке агломерации, по созданию рекреационных зон, сельскохозяйственных баз и т.п. К столичным регионам могут быть отнесены: к Московскому региону – Москва и Московская область; Лондонскому – юго-восток  Англии; Нью-Йорскому региону – район ассоциации районной планировки Нью-Йорка.</w:t>
      </w:r>
    </w:p>
    <w:p w:rsidR="000F5AF4" w:rsidRPr="000F5AF4" w:rsidRDefault="000F5AF4" w:rsidP="000F5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564A">
        <w:rPr>
          <w:rFonts w:ascii="Times New Roman" w:hAnsi="Times New Roman" w:cs="Times New Roman"/>
          <w:sz w:val="28"/>
          <w:szCs w:val="28"/>
        </w:rPr>
        <w:t>Повсеместный и несдерживаемый</w:t>
      </w:r>
      <w:r w:rsidRPr="000F5AF4">
        <w:rPr>
          <w:rFonts w:ascii="Times New Roman" w:hAnsi="Times New Roman" w:cs="Times New Roman"/>
          <w:sz w:val="28"/>
          <w:szCs w:val="28"/>
        </w:rPr>
        <w:t xml:space="preserve"> рост больших городов и аг</w:t>
      </w:r>
      <w:r w:rsidR="0079564A">
        <w:rPr>
          <w:rFonts w:ascii="Times New Roman" w:hAnsi="Times New Roman" w:cs="Times New Roman"/>
          <w:sz w:val="28"/>
          <w:szCs w:val="28"/>
        </w:rPr>
        <w:t>ломераций приводит к размышлениям</w:t>
      </w:r>
      <w:r w:rsidRPr="000F5AF4">
        <w:rPr>
          <w:rFonts w:ascii="Times New Roman" w:hAnsi="Times New Roman" w:cs="Times New Roman"/>
          <w:sz w:val="28"/>
          <w:szCs w:val="28"/>
        </w:rPr>
        <w:t xml:space="preserve"> над внутренними закономерностями и причинами этого явления,</w:t>
      </w:r>
      <w:r w:rsidR="0079564A">
        <w:rPr>
          <w:rFonts w:ascii="Times New Roman" w:hAnsi="Times New Roman" w:cs="Times New Roman"/>
          <w:sz w:val="28"/>
          <w:szCs w:val="28"/>
        </w:rPr>
        <w:t xml:space="preserve"> где необходимо выявить недостатки данной формы расселения и оценить ее положительные стороны</w:t>
      </w:r>
      <w:r w:rsidRPr="000F5A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5AF4" w:rsidRPr="000F5AF4" w:rsidRDefault="000F5AF4" w:rsidP="000F5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564A">
        <w:rPr>
          <w:rFonts w:ascii="Times New Roman" w:hAnsi="Times New Roman" w:cs="Times New Roman"/>
          <w:sz w:val="28"/>
          <w:szCs w:val="28"/>
        </w:rPr>
        <w:t>Главные минусы</w:t>
      </w:r>
      <w:r w:rsidRPr="000F5AF4">
        <w:rPr>
          <w:rFonts w:ascii="Times New Roman" w:hAnsi="Times New Roman" w:cs="Times New Roman"/>
          <w:sz w:val="28"/>
          <w:szCs w:val="28"/>
        </w:rPr>
        <w:t xml:space="preserve"> больших городов и в известной степени больших городских агломераций хорошо известны:</w:t>
      </w:r>
    </w:p>
    <w:p w:rsidR="000F5AF4" w:rsidRPr="000F5AF4" w:rsidRDefault="004E2712" w:rsidP="000F5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Резкое усложнение транспортной инфраструктуры</w:t>
      </w:r>
      <w:r w:rsidR="000F5AF4" w:rsidRPr="000F5A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Концентрация автомобильного транспорта в больших городах</w:t>
      </w:r>
      <w:r w:rsidR="000F5AF4">
        <w:rPr>
          <w:rFonts w:ascii="Times New Roman" w:hAnsi="Times New Roman" w:cs="Times New Roman"/>
          <w:sz w:val="28"/>
          <w:szCs w:val="28"/>
        </w:rPr>
        <w:t xml:space="preserve"> увеличивается, к</w:t>
      </w:r>
      <w:r w:rsidR="000F5AF4" w:rsidRPr="000F5AF4">
        <w:rPr>
          <w:rFonts w:ascii="Times New Roman" w:hAnsi="Times New Roman" w:cs="Times New Roman"/>
          <w:sz w:val="28"/>
          <w:szCs w:val="28"/>
        </w:rPr>
        <w:t xml:space="preserve">огда как скорость движения его движения </w:t>
      </w:r>
      <w:r>
        <w:rPr>
          <w:rFonts w:ascii="Times New Roman" w:hAnsi="Times New Roman" w:cs="Times New Roman"/>
          <w:sz w:val="28"/>
          <w:szCs w:val="28"/>
        </w:rPr>
        <w:t>резко снижается</w:t>
      </w:r>
      <w:r w:rsidR="000F5AF4" w:rsidRPr="000F5AF4">
        <w:rPr>
          <w:rFonts w:ascii="Times New Roman" w:hAnsi="Times New Roman" w:cs="Times New Roman"/>
          <w:sz w:val="28"/>
          <w:szCs w:val="28"/>
        </w:rPr>
        <w:t>.</w:t>
      </w:r>
    </w:p>
    <w:p w:rsidR="000F5AF4" w:rsidRPr="000F5AF4" w:rsidRDefault="000F5AF4" w:rsidP="000F5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AF4">
        <w:rPr>
          <w:rFonts w:ascii="Times New Roman" w:hAnsi="Times New Roman" w:cs="Times New Roman"/>
          <w:sz w:val="28"/>
          <w:szCs w:val="28"/>
        </w:rPr>
        <w:t>2.</w:t>
      </w:r>
      <w:r w:rsidRPr="000F5AF4">
        <w:rPr>
          <w:rFonts w:ascii="Times New Roman" w:hAnsi="Times New Roman" w:cs="Times New Roman"/>
          <w:sz w:val="28"/>
          <w:szCs w:val="28"/>
        </w:rPr>
        <w:tab/>
        <w:t xml:space="preserve">Происходит </w:t>
      </w:r>
      <w:r w:rsidR="004E2712">
        <w:rPr>
          <w:rFonts w:ascii="Times New Roman" w:hAnsi="Times New Roman" w:cs="Times New Roman"/>
          <w:sz w:val="28"/>
          <w:szCs w:val="28"/>
        </w:rPr>
        <w:t>рост цен</w:t>
      </w:r>
      <w:r w:rsidRPr="000F5AF4">
        <w:rPr>
          <w:rFonts w:ascii="Times New Roman" w:hAnsi="Times New Roman" w:cs="Times New Roman"/>
          <w:sz w:val="28"/>
          <w:szCs w:val="28"/>
        </w:rPr>
        <w:t xml:space="preserve"> инженерного оборудования;</w:t>
      </w:r>
    </w:p>
    <w:p w:rsidR="004E2712" w:rsidRDefault="000F5AF4" w:rsidP="000F5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AF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0F5AF4">
        <w:rPr>
          <w:rFonts w:ascii="Times New Roman" w:hAnsi="Times New Roman" w:cs="Times New Roman"/>
          <w:sz w:val="28"/>
          <w:szCs w:val="28"/>
        </w:rPr>
        <w:tab/>
      </w:r>
      <w:r w:rsidR="004E2712">
        <w:rPr>
          <w:rFonts w:ascii="Times New Roman" w:hAnsi="Times New Roman" w:cs="Times New Roman"/>
          <w:sz w:val="28"/>
          <w:szCs w:val="28"/>
        </w:rPr>
        <w:t>Наблюдается ухудшение экологии: з</w:t>
      </w:r>
      <w:r w:rsidRPr="000F5AF4">
        <w:rPr>
          <w:rFonts w:ascii="Times New Roman" w:hAnsi="Times New Roman" w:cs="Times New Roman"/>
          <w:sz w:val="28"/>
          <w:szCs w:val="28"/>
        </w:rPr>
        <w:t xml:space="preserve">агрязнение окружающей среды, в первую очередь воздуха. По данным химических исследований, шлейф загрязняющего и теплового воздействия крупных городов прослеживается на расстоянии до 50 км, охватывая площадь в 800-1000 км2. При этом наиболее активное воздействие проявляется на площади, превышающей площадь самого города в 1,5-2 раза. Такие города, как Лос-Анджелес, Мехико, не случайно получили прозвище «смогополисов». </w:t>
      </w:r>
    </w:p>
    <w:p w:rsidR="000F5AF4" w:rsidRPr="000F5AF4" w:rsidRDefault="000F5AF4" w:rsidP="000F5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AF4">
        <w:rPr>
          <w:rFonts w:ascii="Times New Roman" w:hAnsi="Times New Roman" w:cs="Times New Roman"/>
          <w:sz w:val="28"/>
          <w:szCs w:val="28"/>
        </w:rPr>
        <w:t>4.</w:t>
      </w:r>
      <w:r w:rsidRPr="000F5AF4">
        <w:rPr>
          <w:rFonts w:ascii="Times New Roman" w:hAnsi="Times New Roman" w:cs="Times New Roman"/>
          <w:sz w:val="28"/>
          <w:szCs w:val="28"/>
        </w:rPr>
        <w:tab/>
        <w:t xml:space="preserve">Удаление населения больших городов от </w:t>
      </w:r>
      <w:r w:rsidR="004E2712">
        <w:rPr>
          <w:rFonts w:ascii="Times New Roman" w:hAnsi="Times New Roman" w:cs="Times New Roman"/>
          <w:sz w:val="28"/>
          <w:szCs w:val="28"/>
        </w:rPr>
        <w:t>природного фактора</w:t>
      </w:r>
      <w:r w:rsidRPr="000F5A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5AF4" w:rsidRPr="000F5AF4" w:rsidRDefault="000F5AF4" w:rsidP="000F5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AF4">
        <w:rPr>
          <w:rFonts w:ascii="Times New Roman" w:hAnsi="Times New Roman" w:cs="Times New Roman"/>
          <w:sz w:val="28"/>
          <w:szCs w:val="28"/>
        </w:rPr>
        <w:t>5.</w:t>
      </w:r>
      <w:r w:rsidRPr="000F5AF4">
        <w:rPr>
          <w:rFonts w:ascii="Times New Roman" w:hAnsi="Times New Roman" w:cs="Times New Roman"/>
          <w:sz w:val="28"/>
          <w:szCs w:val="28"/>
        </w:rPr>
        <w:tab/>
        <w:t xml:space="preserve">Большие города </w:t>
      </w:r>
      <w:r>
        <w:rPr>
          <w:rFonts w:ascii="Times New Roman" w:hAnsi="Times New Roman" w:cs="Times New Roman"/>
          <w:sz w:val="28"/>
          <w:szCs w:val="28"/>
        </w:rPr>
        <w:t>притягивают производительные силы из</w:t>
      </w:r>
      <w:r w:rsidRPr="000F5AF4">
        <w:rPr>
          <w:rFonts w:ascii="Times New Roman" w:hAnsi="Times New Roman" w:cs="Times New Roman"/>
          <w:sz w:val="28"/>
          <w:szCs w:val="28"/>
        </w:rPr>
        <w:t xml:space="preserve"> малых и средних городов. </w:t>
      </w:r>
    </w:p>
    <w:p w:rsidR="00730A21" w:rsidRDefault="000F5AF4" w:rsidP="000F5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F5AF4">
        <w:rPr>
          <w:rFonts w:ascii="Times New Roman" w:hAnsi="Times New Roman" w:cs="Times New Roman"/>
          <w:sz w:val="28"/>
          <w:szCs w:val="28"/>
        </w:rPr>
        <w:t xml:space="preserve">Нет сомнения, что человечество в будущем сможет найти </w:t>
      </w:r>
      <w:r w:rsidR="004E2712">
        <w:rPr>
          <w:rFonts w:ascii="Times New Roman" w:hAnsi="Times New Roman" w:cs="Times New Roman"/>
          <w:sz w:val="28"/>
          <w:szCs w:val="28"/>
        </w:rPr>
        <w:t>пути</w:t>
      </w:r>
      <w:r w:rsidRPr="000F5AF4">
        <w:rPr>
          <w:rFonts w:ascii="Times New Roman" w:hAnsi="Times New Roman" w:cs="Times New Roman"/>
          <w:sz w:val="28"/>
          <w:szCs w:val="28"/>
        </w:rPr>
        <w:t xml:space="preserve"> решения транспортных и экологических проблем крупнейших городов. Более того, представляется </w:t>
      </w:r>
      <w:r w:rsidR="005908C8">
        <w:rPr>
          <w:rFonts w:ascii="Times New Roman" w:hAnsi="Times New Roman" w:cs="Times New Roman"/>
          <w:sz w:val="28"/>
          <w:szCs w:val="28"/>
        </w:rPr>
        <w:t xml:space="preserve">разумной и </w:t>
      </w:r>
      <w:r w:rsidRPr="000F5AF4">
        <w:rPr>
          <w:rFonts w:ascii="Times New Roman" w:hAnsi="Times New Roman" w:cs="Times New Roman"/>
          <w:sz w:val="28"/>
          <w:szCs w:val="28"/>
        </w:rPr>
        <w:t xml:space="preserve">обоснованной точка зрения, что именно высокая концентрация производительных сил в крупнейших городах позволит решить эти проблемы наиболее </w:t>
      </w:r>
      <w:r w:rsidR="005908C8">
        <w:rPr>
          <w:rFonts w:ascii="Times New Roman" w:hAnsi="Times New Roman" w:cs="Times New Roman"/>
          <w:sz w:val="28"/>
          <w:szCs w:val="28"/>
        </w:rPr>
        <w:t>рационально</w:t>
      </w:r>
      <w:r w:rsidRPr="000F5AF4">
        <w:rPr>
          <w:rFonts w:ascii="Times New Roman" w:hAnsi="Times New Roman" w:cs="Times New Roman"/>
          <w:sz w:val="28"/>
          <w:szCs w:val="28"/>
        </w:rPr>
        <w:t xml:space="preserve">, поскольку при такой концентрации станут экономически и технически осуществимыми наибольшие </w:t>
      </w:r>
      <w:r w:rsidR="005908C8">
        <w:rPr>
          <w:rFonts w:ascii="Times New Roman" w:hAnsi="Times New Roman" w:cs="Times New Roman"/>
          <w:sz w:val="28"/>
          <w:szCs w:val="28"/>
        </w:rPr>
        <w:t>инвестиционные потоки</w:t>
      </w:r>
      <w:r w:rsidRPr="000F5AF4">
        <w:rPr>
          <w:rFonts w:ascii="Times New Roman" w:hAnsi="Times New Roman" w:cs="Times New Roman"/>
          <w:sz w:val="28"/>
          <w:szCs w:val="28"/>
        </w:rPr>
        <w:t xml:space="preserve"> для этих целей.</w:t>
      </w:r>
    </w:p>
    <w:p w:rsidR="00AB7205" w:rsidRDefault="00AB7205" w:rsidP="00DE0E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C66EB6">
        <w:rPr>
          <w:rFonts w:ascii="Times New Roman" w:hAnsi="Times New Roman" w:cs="Times New Roman"/>
          <w:sz w:val="28"/>
          <w:szCs w:val="28"/>
        </w:rPr>
        <w:t>Опыт формирования городских агломераций в Российской        Федерации</w:t>
      </w:r>
    </w:p>
    <w:p w:rsidR="00FF7049" w:rsidRPr="00FF7049" w:rsidRDefault="00AB7205" w:rsidP="00FF70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3343">
        <w:rPr>
          <w:rFonts w:ascii="Times New Roman" w:hAnsi="Times New Roman" w:cs="Times New Roman"/>
          <w:sz w:val="28"/>
          <w:szCs w:val="28"/>
        </w:rPr>
        <w:t>В Российской Федерации сосредоточено много городов</w:t>
      </w:r>
      <w:r w:rsidR="00FF7049" w:rsidRPr="00FF7049">
        <w:rPr>
          <w:rFonts w:ascii="Times New Roman" w:hAnsi="Times New Roman" w:cs="Times New Roman"/>
          <w:sz w:val="28"/>
          <w:szCs w:val="28"/>
        </w:rPr>
        <w:t xml:space="preserve">, которые являются узлами опорного каркаса страны, центрами системы расселения.  В нашей стране </w:t>
      </w:r>
      <w:r w:rsidR="009C3343">
        <w:rPr>
          <w:rFonts w:ascii="Times New Roman" w:hAnsi="Times New Roman" w:cs="Times New Roman"/>
          <w:sz w:val="28"/>
          <w:szCs w:val="28"/>
        </w:rPr>
        <w:t>толчки</w:t>
      </w:r>
      <w:r w:rsidR="00FF7049" w:rsidRPr="00FF7049">
        <w:rPr>
          <w:rFonts w:ascii="Times New Roman" w:hAnsi="Times New Roman" w:cs="Times New Roman"/>
          <w:sz w:val="28"/>
          <w:szCs w:val="28"/>
        </w:rPr>
        <w:t xml:space="preserve"> к развитию  (интеллектуальные, производственные, социальные и т.</w:t>
      </w:r>
      <w:r w:rsidR="009C78BA">
        <w:rPr>
          <w:rFonts w:ascii="Times New Roman" w:hAnsi="Times New Roman" w:cs="Times New Roman"/>
          <w:sz w:val="28"/>
          <w:szCs w:val="28"/>
        </w:rPr>
        <w:t>п.) всегда шли с территорий с наибольшей концентрацией человеческого капитала</w:t>
      </w:r>
      <w:r w:rsidR="00FF7049" w:rsidRPr="00FF7049">
        <w:rPr>
          <w:rFonts w:ascii="Times New Roman" w:hAnsi="Times New Roman" w:cs="Times New Roman"/>
          <w:sz w:val="28"/>
          <w:szCs w:val="28"/>
        </w:rPr>
        <w:t>.</w:t>
      </w:r>
    </w:p>
    <w:p w:rsidR="00FF7049" w:rsidRPr="0082348F" w:rsidRDefault="00FF7049" w:rsidP="00FF70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28FA">
        <w:rPr>
          <w:rFonts w:ascii="Times New Roman" w:hAnsi="Times New Roman" w:cs="Times New Roman"/>
          <w:sz w:val="28"/>
          <w:szCs w:val="28"/>
        </w:rPr>
        <w:t>В России имеется 15</w:t>
      </w:r>
      <w:r w:rsidRPr="00FF7049">
        <w:rPr>
          <w:rFonts w:ascii="Times New Roman" w:hAnsi="Times New Roman" w:cs="Times New Roman"/>
          <w:sz w:val="28"/>
          <w:szCs w:val="28"/>
        </w:rPr>
        <w:t xml:space="preserve"> городов с населением более 1 млн человек. Из числа российского городского населения свыше 50% живут по существу в агломерациях. В РСФСР (1989) насчитывалось 76 ядер агломерации.</w:t>
      </w:r>
      <w:r w:rsidR="00DE0E90">
        <w:rPr>
          <w:rFonts w:ascii="Times New Roman" w:hAnsi="Times New Roman" w:cs="Times New Roman"/>
          <w:sz w:val="28"/>
          <w:szCs w:val="28"/>
        </w:rPr>
        <w:t xml:space="preserve"> [15</w:t>
      </w:r>
      <w:r w:rsidR="00402289" w:rsidRPr="0082348F">
        <w:rPr>
          <w:rFonts w:ascii="Times New Roman" w:hAnsi="Times New Roman" w:cs="Times New Roman"/>
          <w:sz w:val="28"/>
          <w:szCs w:val="28"/>
        </w:rPr>
        <w:t>]</w:t>
      </w:r>
    </w:p>
    <w:p w:rsidR="00FF7049" w:rsidRPr="00FF7049" w:rsidRDefault="00FF7049" w:rsidP="00FF70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9C78BA" w:rsidRPr="009C78BA">
        <w:rPr>
          <w:rFonts w:ascii="Times New Roman" w:hAnsi="Times New Roman" w:cs="Times New Roman"/>
          <w:sz w:val="28"/>
          <w:szCs w:val="28"/>
        </w:rPr>
        <w:t>П</w:t>
      </w:r>
      <w:r w:rsidR="009C78BA">
        <w:rPr>
          <w:rFonts w:ascii="Times New Roman" w:hAnsi="Times New Roman" w:cs="Times New Roman"/>
          <w:sz w:val="28"/>
          <w:szCs w:val="28"/>
        </w:rPr>
        <w:t>роцесс создания агломераций в РФ</w:t>
      </w:r>
      <w:r w:rsidR="009C78BA" w:rsidRPr="009C78BA">
        <w:rPr>
          <w:rFonts w:ascii="Times New Roman" w:hAnsi="Times New Roman" w:cs="Times New Roman"/>
          <w:sz w:val="28"/>
          <w:szCs w:val="28"/>
        </w:rPr>
        <w:t xml:space="preserve"> также стал объективным эволюционным процессом городского становления. По мере роста города, нарастания контраста осуществляемой им деятельности расширялась зона его воздействия на прилегающие местности. Город достигал некоего порога постгородского развития и становился агломерацией. По данному пути, в большинстве случаев, спонтанному, шло создание почти всех российских агломераций.</w:t>
      </w:r>
    </w:p>
    <w:p w:rsidR="00FF7049" w:rsidRPr="00FF7049" w:rsidRDefault="00FF7049" w:rsidP="00FF70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F7049">
        <w:rPr>
          <w:rFonts w:ascii="Times New Roman" w:hAnsi="Times New Roman" w:cs="Times New Roman"/>
          <w:sz w:val="28"/>
          <w:szCs w:val="28"/>
        </w:rPr>
        <w:t xml:space="preserve">К 2025 году в России останется 11 городов-миллионников, в 10 из них будут проживать от 1 до 5 миллионов жителей, а в Москве – 12-15 млн. человек. По различным оценкам, в России выделяют от 12 до 50 потенциальных городских агломераций. </w:t>
      </w:r>
      <w:r w:rsidR="009C3343">
        <w:rPr>
          <w:rFonts w:ascii="Times New Roman" w:hAnsi="Times New Roman" w:cs="Times New Roman"/>
          <w:sz w:val="28"/>
          <w:szCs w:val="28"/>
        </w:rPr>
        <w:t>Огромные</w:t>
      </w:r>
      <w:r w:rsidRPr="00FF7049">
        <w:rPr>
          <w:rFonts w:ascii="Times New Roman" w:hAnsi="Times New Roman" w:cs="Times New Roman"/>
          <w:sz w:val="28"/>
          <w:szCs w:val="28"/>
        </w:rPr>
        <w:t xml:space="preserve"> пространства России нуждаются в агломерациях, так как благодаря им осуществляется эффективное экономическое </w:t>
      </w:r>
      <w:r w:rsidR="009C3343">
        <w:rPr>
          <w:rFonts w:ascii="Times New Roman" w:hAnsi="Times New Roman" w:cs="Times New Roman"/>
          <w:sz w:val="28"/>
          <w:szCs w:val="28"/>
        </w:rPr>
        <w:t>сжатие</w:t>
      </w:r>
      <w:r w:rsidRPr="00FF7049">
        <w:rPr>
          <w:rFonts w:ascii="Times New Roman" w:hAnsi="Times New Roman" w:cs="Times New Roman"/>
          <w:sz w:val="28"/>
          <w:szCs w:val="28"/>
        </w:rPr>
        <w:t xml:space="preserve"> территории. </w:t>
      </w:r>
      <w:r w:rsidR="009C3343">
        <w:rPr>
          <w:rFonts w:ascii="Times New Roman" w:hAnsi="Times New Roman" w:cs="Times New Roman"/>
          <w:sz w:val="28"/>
          <w:szCs w:val="28"/>
        </w:rPr>
        <w:t>Возникает</w:t>
      </w:r>
      <w:r w:rsidRPr="00FF7049">
        <w:rPr>
          <w:rFonts w:ascii="Times New Roman" w:hAnsi="Times New Roman" w:cs="Times New Roman"/>
          <w:sz w:val="28"/>
          <w:szCs w:val="28"/>
        </w:rPr>
        <w:t xml:space="preserve"> необходимость стимулирования развития крупных городских агломераций, где возможна реализация </w:t>
      </w:r>
      <w:r w:rsidR="009C3343">
        <w:rPr>
          <w:rFonts w:ascii="Times New Roman" w:hAnsi="Times New Roman" w:cs="Times New Roman"/>
          <w:sz w:val="28"/>
          <w:szCs w:val="28"/>
        </w:rPr>
        <w:t>комплексных</w:t>
      </w:r>
      <w:r w:rsidRPr="00FF7049">
        <w:rPr>
          <w:rFonts w:ascii="Times New Roman" w:hAnsi="Times New Roman" w:cs="Times New Roman"/>
          <w:sz w:val="28"/>
          <w:szCs w:val="28"/>
        </w:rPr>
        <w:t xml:space="preserve"> проектов развития, </w:t>
      </w:r>
      <w:r w:rsidR="009C3343">
        <w:rPr>
          <w:rFonts w:ascii="Times New Roman" w:hAnsi="Times New Roman" w:cs="Times New Roman"/>
          <w:sz w:val="28"/>
          <w:szCs w:val="28"/>
        </w:rPr>
        <w:t xml:space="preserve">развивается </w:t>
      </w:r>
      <w:r w:rsidRPr="00FF7049">
        <w:rPr>
          <w:rFonts w:ascii="Times New Roman" w:hAnsi="Times New Roman" w:cs="Times New Roman"/>
          <w:sz w:val="28"/>
          <w:szCs w:val="28"/>
        </w:rPr>
        <w:t xml:space="preserve">сложная экологическая ситуация и т.д. </w:t>
      </w:r>
      <w:r w:rsidR="009C3343">
        <w:rPr>
          <w:rFonts w:ascii="Times New Roman" w:hAnsi="Times New Roman" w:cs="Times New Roman"/>
          <w:sz w:val="28"/>
          <w:szCs w:val="28"/>
        </w:rPr>
        <w:t>Возникает</w:t>
      </w:r>
      <w:r w:rsidRPr="00FF7049">
        <w:rPr>
          <w:rFonts w:ascii="Times New Roman" w:hAnsi="Times New Roman" w:cs="Times New Roman"/>
          <w:sz w:val="28"/>
          <w:szCs w:val="28"/>
        </w:rPr>
        <w:t xml:space="preserve"> и современная борьба </w:t>
      </w:r>
      <w:r w:rsidR="009C3343">
        <w:rPr>
          <w:rFonts w:ascii="Times New Roman" w:hAnsi="Times New Roman" w:cs="Times New Roman"/>
          <w:sz w:val="28"/>
          <w:szCs w:val="28"/>
        </w:rPr>
        <w:t>модернизацию</w:t>
      </w:r>
      <w:r w:rsidRPr="00FF7049">
        <w:rPr>
          <w:rFonts w:ascii="Times New Roman" w:hAnsi="Times New Roman" w:cs="Times New Roman"/>
          <w:sz w:val="28"/>
          <w:szCs w:val="28"/>
        </w:rPr>
        <w:t xml:space="preserve"> (человеческий капитал, инновационный капитал, современные социальные и производстве</w:t>
      </w:r>
      <w:r w:rsidR="009C3343">
        <w:rPr>
          <w:rFonts w:ascii="Times New Roman" w:hAnsi="Times New Roman" w:cs="Times New Roman"/>
          <w:sz w:val="28"/>
          <w:szCs w:val="28"/>
        </w:rPr>
        <w:t>нные технологии), обеспечивающая</w:t>
      </w:r>
      <w:r w:rsidRPr="00FF7049">
        <w:rPr>
          <w:rFonts w:ascii="Times New Roman" w:hAnsi="Times New Roman" w:cs="Times New Roman"/>
          <w:sz w:val="28"/>
          <w:szCs w:val="28"/>
        </w:rPr>
        <w:t xml:space="preserve"> устойчивость всей системы </w:t>
      </w:r>
      <w:r w:rsidR="009C3343">
        <w:rPr>
          <w:rFonts w:ascii="Times New Roman" w:hAnsi="Times New Roman" w:cs="Times New Roman"/>
          <w:sz w:val="28"/>
          <w:szCs w:val="28"/>
        </w:rPr>
        <w:t>уровня жизни</w:t>
      </w:r>
      <w:r w:rsidRPr="00FF7049">
        <w:rPr>
          <w:rFonts w:ascii="Times New Roman" w:hAnsi="Times New Roman" w:cs="Times New Roman"/>
          <w:sz w:val="28"/>
          <w:szCs w:val="28"/>
        </w:rPr>
        <w:t>.</w:t>
      </w:r>
    </w:p>
    <w:p w:rsidR="00FF7049" w:rsidRPr="00FF7049" w:rsidRDefault="00FF7049" w:rsidP="00FF70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049">
        <w:rPr>
          <w:rFonts w:ascii="Times New Roman" w:hAnsi="Times New Roman" w:cs="Times New Roman"/>
          <w:sz w:val="28"/>
          <w:szCs w:val="28"/>
        </w:rPr>
        <w:t>В то же время для условий России:</w:t>
      </w:r>
    </w:p>
    <w:p w:rsidR="00FF7049" w:rsidRPr="00FF7049" w:rsidRDefault="00FF7049" w:rsidP="00FF704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049">
        <w:rPr>
          <w:rFonts w:ascii="Times New Roman" w:hAnsi="Times New Roman" w:cs="Times New Roman"/>
          <w:sz w:val="28"/>
          <w:szCs w:val="28"/>
        </w:rPr>
        <w:t>агломерация не является единственным путем развития крупных городов;</w:t>
      </w:r>
    </w:p>
    <w:p w:rsidR="00FF7049" w:rsidRPr="00FF7049" w:rsidRDefault="00FF7049" w:rsidP="00FF704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049">
        <w:rPr>
          <w:rFonts w:ascii="Times New Roman" w:hAnsi="Times New Roman" w:cs="Times New Roman"/>
          <w:sz w:val="28"/>
          <w:szCs w:val="28"/>
        </w:rPr>
        <w:t>агломерацию нельзя создать на пустом месте (нельзя развивать того, чего нет);</w:t>
      </w:r>
    </w:p>
    <w:p w:rsidR="00FF7049" w:rsidRPr="00FF7049" w:rsidRDefault="00FF7049" w:rsidP="00FF704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049">
        <w:rPr>
          <w:rFonts w:ascii="Times New Roman" w:hAnsi="Times New Roman" w:cs="Times New Roman"/>
          <w:sz w:val="28"/>
          <w:szCs w:val="28"/>
        </w:rPr>
        <w:t xml:space="preserve">агломерация </w:t>
      </w:r>
      <w:r w:rsidR="009C3343">
        <w:rPr>
          <w:rFonts w:ascii="Times New Roman" w:hAnsi="Times New Roman" w:cs="Times New Roman"/>
          <w:sz w:val="28"/>
          <w:szCs w:val="28"/>
        </w:rPr>
        <w:t>притягивает</w:t>
      </w:r>
      <w:r w:rsidRPr="00FF7049">
        <w:rPr>
          <w:rFonts w:ascii="Times New Roman" w:hAnsi="Times New Roman" w:cs="Times New Roman"/>
          <w:sz w:val="28"/>
          <w:szCs w:val="28"/>
        </w:rPr>
        <w:t xml:space="preserve"> </w:t>
      </w:r>
      <w:r w:rsidR="009C3343">
        <w:rPr>
          <w:rFonts w:ascii="Times New Roman" w:hAnsi="Times New Roman" w:cs="Times New Roman"/>
          <w:sz w:val="28"/>
          <w:szCs w:val="28"/>
        </w:rPr>
        <w:t>к себе</w:t>
      </w:r>
      <w:r w:rsidRPr="00FF7049">
        <w:rPr>
          <w:rFonts w:ascii="Times New Roman" w:hAnsi="Times New Roman" w:cs="Times New Roman"/>
          <w:sz w:val="28"/>
          <w:szCs w:val="28"/>
        </w:rPr>
        <w:t xml:space="preserve"> и без того ограниченные ресурсы: финансовые, людские, «обескровливая» периферию;</w:t>
      </w:r>
    </w:p>
    <w:p w:rsidR="00FF7049" w:rsidRPr="00FF7049" w:rsidRDefault="00FF7049" w:rsidP="00FF704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049">
        <w:rPr>
          <w:rFonts w:ascii="Times New Roman" w:hAnsi="Times New Roman" w:cs="Times New Roman"/>
          <w:sz w:val="28"/>
          <w:szCs w:val="28"/>
        </w:rPr>
        <w:t xml:space="preserve">агломерирование – это сложный процесс, когда его участники должны </w:t>
      </w:r>
      <w:r w:rsidR="009C3343">
        <w:rPr>
          <w:rFonts w:ascii="Times New Roman" w:hAnsi="Times New Roman" w:cs="Times New Roman"/>
          <w:sz w:val="28"/>
          <w:szCs w:val="28"/>
        </w:rPr>
        <w:t>устранить</w:t>
      </w:r>
      <w:r w:rsidRPr="00FF7049">
        <w:rPr>
          <w:rFonts w:ascii="Times New Roman" w:hAnsi="Times New Roman" w:cs="Times New Roman"/>
          <w:sz w:val="28"/>
          <w:szCs w:val="28"/>
        </w:rPr>
        <w:t xml:space="preserve"> конфликт интересов и поставить общее выше частного;</w:t>
      </w:r>
    </w:p>
    <w:p w:rsidR="00FF7049" w:rsidRPr="00FF7049" w:rsidRDefault="00FF7049" w:rsidP="00FF704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049">
        <w:rPr>
          <w:rFonts w:ascii="Times New Roman" w:hAnsi="Times New Roman" w:cs="Times New Roman"/>
          <w:sz w:val="28"/>
          <w:szCs w:val="28"/>
        </w:rPr>
        <w:lastRenderedPageBreak/>
        <w:t>агломерация может иметь тяжелые последствия в плане ухудшения экологической ситуации в зонах расселения, если не придать этому процессу управляемый характер;</w:t>
      </w:r>
    </w:p>
    <w:p w:rsidR="00FF7049" w:rsidRPr="00FF7049" w:rsidRDefault="00FF7049" w:rsidP="00FF704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049">
        <w:rPr>
          <w:rFonts w:ascii="Times New Roman" w:hAnsi="Times New Roman" w:cs="Times New Roman"/>
          <w:sz w:val="28"/>
          <w:szCs w:val="28"/>
        </w:rPr>
        <w:t>агломерация может привести к упрощению системы расселения и ее сжатию.</w:t>
      </w:r>
    </w:p>
    <w:p w:rsidR="00FF7049" w:rsidRPr="00402289" w:rsidRDefault="009B0140" w:rsidP="00AB72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7049" w:rsidRPr="00FF7049">
        <w:rPr>
          <w:rFonts w:ascii="Times New Roman" w:hAnsi="Times New Roman" w:cs="Times New Roman"/>
          <w:sz w:val="28"/>
          <w:szCs w:val="28"/>
        </w:rPr>
        <w:t>В России насчитывается 20 формирующихся агломераций (протоагломераций)  с населением 1 млн человек и более</w:t>
      </w:r>
      <w:r w:rsidR="00FF7049">
        <w:rPr>
          <w:rFonts w:ascii="Times New Roman" w:hAnsi="Times New Roman" w:cs="Times New Roman"/>
          <w:sz w:val="28"/>
          <w:szCs w:val="28"/>
        </w:rPr>
        <w:t xml:space="preserve">: </w:t>
      </w:r>
      <w:r w:rsidR="00FF7049" w:rsidRPr="00FF7049">
        <w:rPr>
          <w:rFonts w:ascii="Times New Roman" w:hAnsi="Times New Roman" w:cs="Times New Roman"/>
          <w:sz w:val="28"/>
          <w:szCs w:val="28"/>
        </w:rPr>
        <w:t>Московская, Санкт-Петербургская, Самарско-Тольятинская, Екатеринбургская, Нижегородская, Ростовская, Новосибирская, Волгоградская, Казанская, Челябинская, Омская, Саратовская, Пермская, Уфимская, Красноярская, Новокузнецкая (Кузбасская), Краснодарская, Иркутская, Воронежская, Владивостокская,  Нижне-Камская (Набережночелнинская).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049" w:rsidRPr="00FF7049">
        <w:rPr>
          <w:rFonts w:ascii="Times New Roman" w:hAnsi="Times New Roman" w:cs="Times New Roman"/>
          <w:sz w:val="28"/>
          <w:szCs w:val="28"/>
        </w:rPr>
        <w:t>Крупные групповые системы расселения (агломерации) отличаются динамичностью экономического развития, высокой концентрацией человеческих, производственных ресурсов, образовательного и научного потенциала, развитой инфраструктурой, обеспечивающей связь с национальным и глобальным рынками. Значение агломераций особенно важно на приграничных территориях, поскольку агломерации являются ключевыми точками геополитического влиян</w:t>
      </w:r>
      <w:r w:rsidR="00FF7049">
        <w:rPr>
          <w:rFonts w:ascii="Times New Roman" w:hAnsi="Times New Roman" w:cs="Times New Roman"/>
          <w:sz w:val="28"/>
          <w:szCs w:val="28"/>
        </w:rPr>
        <w:t>ия.</w:t>
      </w:r>
      <w:r w:rsidR="00402289" w:rsidRPr="00402289">
        <w:rPr>
          <w:rFonts w:ascii="Times New Roman" w:hAnsi="Times New Roman" w:cs="Times New Roman"/>
          <w:sz w:val="28"/>
          <w:szCs w:val="28"/>
        </w:rPr>
        <w:t xml:space="preserve"> [</w:t>
      </w:r>
      <w:r w:rsidR="00DE0E9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E0E90">
        <w:rPr>
          <w:rFonts w:ascii="Times New Roman" w:hAnsi="Times New Roman" w:cs="Times New Roman"/>
          <w:sz w:val="28"/>
          <w:szCs w:val="28"/>
        </w:rPr>
        <w:t>5</w:t>
      </w:r>
      <w:r w:rsidR="00402289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1B28FA" w:rsidRDefault="001B28FA" w:rsidP="00AB72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028067" cy="2631057"/>
            <wp:effectExtent l="19050" t="0" r="0" b="0"/>
            <wp:docPr id="1" name="Рисунок 1" descr="ruskontur (2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skontur (2)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639" cy="2632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8FA" w:rsidRDefault="001B28FA" w:rsidP="001B28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 Городские агломерации России</w:t>
      </w:r>
    </w:p>
    <w:p w:rsidR="00AB7205" w:rsidRPr="00AB7205" w:rsidRDefault="001B28FA" w:rsidP="00AB72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AB7205" w:rsidRPr="00AB7205">
        <w:rPr>
          <w:rFonts w:ascii="Times New Roman" w:hAnsi="Times New Roman" w:cs="Times New Roman"/>
          <w:sz w:val="28"/>
          <w:szCs w:val="28"/>
        </w:rPr>
        <w:t xml:space="preserve">Крупные агломерации, располагаясь на значительной территории, способны организовать экономическую и социальную жизнь на большом пространстве вокруг себя. Предъявляя многократно возросший потребительский спрос к окружающим их территориям, агломерации превращаются в центры освоения и управления экономическим развитием регионов. Востребованность агломераций в России также связана с необходимостью повышения инвестиционной привлекательности территорий, созданием центров притяжения производств и инновационных технологий. </w:t>
      </w:r>
    </w:p>
    <w:p w:rsidR="00AB7205" w:rsidRPr="00AB7205" w:rsidRDefault="00FF7049" w:rsidP="00AB72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7205" w:rsidRPr="00AB7205">
        <w:rPr>
          <w:rFonts w:ascii="Times New Roman" w:hAnsi="Times New Roman" w:cs="Times New Roman"/>
          <w:sz w:val="28"/>
          <w:szCs w:val="28"/>
        </w:rPr>
        <w:t xml:space="preserve">Одной из задач региональной политики в России должно стать повышение емкости региональных рынков и сжатие экономического пространства путем агломерирования территорий. Создание условий для появления и развития высоко урбанизированных территорий представляется приоритетным направлением территориального развития. </w:t>
      </w:r>
    </w:p>
    <w:p w:rsidR="00AB7205" w:rsidRPr="00ED3746" w:rsidRDefault="00FF7049" w:rsidP="00AB72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7205" w:rsidRPr="00AB7205">
        <w:rPr>
          <w:rFonts w:ascii="Times New Roman" w:hAnsi="Times New Roman" w:cs="Times New Roman"/>
          <w:sz w:val="28"/>
          <w:szCs w:val="28"/>
        </w:rPr>
        <w:t>Предусмотренное в Концепции долгосрочного социально-экономического развития Российской Федерации на период до 2020 г. качественное изменение структуры экономической деятельности не может происходить в отрыве от целенаправленного преобразования территориальной структуры размещения производительных сил.</w:t>
      </w:r>
      <w:r w:rsidR="00402289" w:rsidRPr="00402289">
        <w:rPr>
          <w:rFonts w:ascii="Times New Roman" w:hAnsi="Times New Roman" w:cs="Times New Roman"/>
          <w:sz w:val="28"/>
          <w:szCs w:val="28"/>
        </w:rPr>
        <w:t xml:space="preserve"> </w:t>
      </w:r>
      <w:r w:rsidR="00DE0E90">
        <w:rPr>
          <w:rFonts w:ascii="Times New Roman" w:hAnsi="Times New Roman" w:cs="Times New Roman"/>
          <w:sz w:val="28"/>
          <w:szCs w:val="28"/>
        </w:rPr>
        <w:t>[7</w:t>
      </w:r>
      <w:r w:rsidR="00402289" w:rsidRPr="00ED3746">
        <w:rPr>
          <w:rFonts w:ascii="Times New Roman" w:hAnsi="Times New Roman" w:cs="Times New Roman"/>
          <w:sz w:val="28"/>
          <w:szCs w:val="28"/>
        </w:rPr>
        <w:t>]</w:t>
      </w:r>
    </w:p>
    <w:p w:rsidR="00FF7049" w:rsidRDefault="00FF7049" w:rsidP="00FF70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F7049">
        <w:rPr>
          <w:rFonts w:ascii="Times New Roman" w:hAnsi="Times New Roman" w:cs="Times New Roman"/>
          <w:sz w:val="28"/>
          <w:szCs w:val="28"/>
        </w:rPr>
        <w:t xml:space="preserve">Доля агломераций в городском населении России − 42%. За 20 лет только 5 городов-ядер агломераций смогли увеличить свое население (Москва, Ростов-на-Дону, Казань, Красноярск, Краснодар), еще в трех численность жителей существенно не изменилась (Екатеринбург, Омск, Набережные Челны).  Снижение численности населения в 14 городах-ядрах агломерации свидетельствует не столько об общей убыли населения, в том числе городского, сколько о том, что урбанизационные процессы замедлились, стихийное формирование новых агломерационных центров в сложившихся условиях представляется невозможным. Происходит </w:t>
      </w:r>
      <w:r w:rsidR="009C3343">
        <w:rPr>
          <w:rFonts w:ascii="Times New Roman" w:hAnsi="Times New Roman" w:cs="Times New Roman"/>
          <w:sz w:val="28"/>
          <w:szCs w:val="28"/>
        </w:rPr>
        <w:t>отток</w:t>
      </w:r>
      <w:r w:rsidRPr="00FF7049">
        <w:rPr>
          <w:rFonts w:ascii="Times New Roman" w:hAnsi="Times New Roman" w:cs="Times New Roman"/>
          <w:sz w:val="28"/>
          <w:szCs w:val="28"/>
        </w:rPr>
        <w:t xml:space="preserve"> трудовых ресурсов, и прежде всего, квалифицированных кадров из городов-</w:t>
      </w:r>
      <w:r w:rsidRPr="00FF7049">
        <w:rPr>
          <w:rFonts w:ascii="Times New Roman" w:hAnsi="Times New Roman" w:cs="Times New Roman"/>
          <w:sz w:val="28"/>
          <w:szCs w:val="28"/>
        </w:rPr>
        <w:lastRenderedPageBreak/>
        <w:t xml:space="preserve">ядер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049">
        <w:rPr>
          <w:rFonts w:ascii="Times New Roman" w:hAnsi="Times New Roman" w:cs="Times New Roman"/>
          <w:sz w:val="28"/>
          <w:szCs w:val="28"/>
        </w:rPr>
        <w:t>г. Москву.  Вместе с тем, очевидно, что статистические данные не отражают реального так называемого «дневного» населения в этих городах, являющихся центрами ежедневной маятниковой миграции.</w:t>
      </w:r>
    </w:p>
    <w:p w:rsidR="00FF7049" w:rsidRDefault="00FF7049" w:rsidP="00FF70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F7049">
        <w:rPr>
          <w:rFonts w:ascii="Times New Roman" w:hAnsi="Times New Roman" w:cs="Times New Roman"/>
          <w:sz w:val="28"/>
          <w:szCs w:val="28"/>
        </w:rPr>
        <w:t>Сегодня агломерирование становится ключевым инструментом развития страны и ее территорий, обеспечивающим высокое качество жизни населения, создающим комфортную среду для развития бизнеса и повышающим конкурентоспособность России как единого целого, связанного с опорным каркасом системы расселения, транспортной и энергетической инфраструктурой, высоким качеством жизни и ориентированным на инновационный сценарий развития.</w:t>
      </w:r>
    </w:p>
    <w:p w:rsidR="00084BF9" w:rsidRDefault="00084BF9" w:rsidP="00FF70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BF9" w:rsidRDefault="00084BF9" w:rsidP="00FF70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BF9" w:rsidRDefault="00084BF9" w:rsidP="00FF70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343" w:rsidRDefault="009C3343" w:rsidP="00FF70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343" w:rsidRDefault="009C3343" w:rsidP="00FF70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343" w:rsidRDefault="009C3343" w:rsidP="00FF70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343" w:rsidRDefault="009C3343" w:rsidP="00FF70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343" w:rsidRDefault="009C3343" w:rsidP="00FF70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343" w:rsidRDefault="009C3343" w:rsidP="00FF70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343" w:rsidRDefault="009C3343" w:rsidP="00FF70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343" w:rsidRDefault="009C3343" w:rsidP="00FF70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343" w:rsidRDefault="009C3343" w:rsidP="00FF70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343" w:rsidRDefault="009C3343" w:rsidP="00FF70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BF9" w:rsidRDefault="00084BF9" w:rsidP="00FF70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BF9" w:rsidRDefault="0082348F" w:rsidP="00931D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2. ОСОБЕННОСТИ ФОРМИРОВАНИЯ И РАЗВИТИЯ КРАСНОЯРСКОЙ ГОРОДСКОЙ АГЛОМЕРАЦИИ</w:t>
      </w:r>
    </w:p>
    <w:p w:rsidR="0082348F" w:rsidRDefault="0082348F" w:rsidP="00DE0E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2.1Основные положения схем</w:t>
      </w:r>
      <w:r w:rsidR="00374B57">
        <w:rPr>
          <w:rFonts w:ascii="Times New Roman" w:hAnsi="Times New Roman" w:cs="Times New Roman"/>
          <w:sz w:val="28"/>
          <w:szCs w:val="28"/>
        </w:rPr>
        <w:t xml:space="preserve">ы территориального планирования </w:t>
      </w:r>
      <w:r>
        <w:rPr>
          <w:rFonts w:ascii="Times New Roman" w:hAnsi="Times New Roman" w:cs="Times New Roman"/>
          <w:sz w:val="28"/>
          <w:szCs w:val="28"/>
        </w:rPr>
        <w:t>Красноярской  городской агломерации</w:t>
      </w:r>
    </w:p>
    <w:p w:rsidR="0082348F" w:rsidRPr="0082348F" w:rsidRDefault="0082348F" w:rsidP="008234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348F">
        <w:rPr>
          <w:rFonts w:ascii="Times New Roman" w:hAnsi="Times New Roman" w:cs="Times New Roman"/>
          <w:sz w:val="28"/>
          <w:szCs w:val="28"/>
        </w:rPr>
        <w:t>Красноярский край является крупнейшим экономически развитым субъектом РФ и экономическим лидером Сибирского федерального округа, и обладает одной из самых разви</w:t>
      </w:r>
      <w:r w:rsidR="00F40AB7">
        <w:rPr>
          <w:rFonts w:ascii="Times New Roman" w:hAnsi="Times New Roman" w:cs="Times New Roman"/>
          <w:sz w:val="28"/>
          <w:szCs w:val="28"/>
        </w:rPr>
        <w:t xml:space="preserve">тых городских систем за Уралом, что создает хорошую базу для развития городских агломераций. </w:t>
      </w:r>
    </w:p>
    <w:p w:rsidR="0082348F" w:rsidRPr="0082348F" w:rsidRDefault="0082348F" w:rsidP="008234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40AB7">
        <w:rPr>
          <w:rFonts w:ascii="Times New Roman" w:hAnsi="Times New Roman" w:cs="Times New Roman"/>
          <w:sz w:val="28"/>
          <w:szCs w:val="28"/>
        </w:rPr>
        <w:t>Одну из главных ролей</w:t>
      </w:r>
      <w:r w:rsidRPr="0082348F">
        <w:rPr>
          <w:rFonts w:ascii="Times New Roman" w:hAnsi="Times New Roman" w:cs="Times New Roman"/>
          <w:sz w:val="28"/>
          <w:szCs w:val="28"/>
        </w:rPr>
        <w:t xml:space="preserve"> в экономическом потенциале </w:t>
      </w:r>
      <w:r w:rsidR="00F40AB7"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r w:rsidRPr="0082348F">
        <w:rPr>
          <w:rFonts w:ascii="Times New Roman" w:hAnsi="Times New Roman" w:cs="Times New Roman"/>
          <w:sz w:val="28"/>
          <w:szCs w:val="28"/>
        </w:rPr>
        <w:t xml:space="preserve">края играет </w:t>
      </w:r>
      <w:r w:rsidR="00F40AB7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82348F">
        <w:rPr>
          <w:rFonts w:ascii="Times New Roman" w:hAnsi="Times New Roman" w:cs="Times New Roman"/>
          <w:sz w:val="28"/>
          <w:szCs w:val="28"/>
        </w:rPr>
        <w:t xml:space="preserve">Красноярск, формируя 66% ввода жилья, 57% оборота розничной торговли, треть инвестиций в основной капитал и 20% объема отгруженной продукции региона. </w:t>
      </w:r>
    </w:p>
    <w:p w:rsidR="0082348F" w:rsidRPr="00EB493B" w:rsidRDefault="0082348F" w:rsidP="008234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348F">
        <w:rPr>
          <w:rFonts w:ascii="Times New Roman" w:hAnsi="Times New Roman" w:cs="Times New Roman"/>
          <w:sz w:val="28"/>
          <w:szCs w:val="28"/>
        </w:rPr>
        <w:t>17 апреля 2008 года семь муниципальных образований Красноярского края - города Красноярск, Сосновоборск, Дивногорск, и четыре района - Емельяновский, Манский, Сухобузимский, Березовский, под эгидой экс губернатора края А.Г. Хлопонина подписали Соглашение об организации и осуществлении межмуниципального инвестиционного проекта «Комплексное развитие Красноярской агломерации на период до 2020 года», с целью создания условий для опережающего социально-экономического, инфраструктурного, промышленного, культурного развития территорий Красноярского края, расположенных вокруг финансово-делового центра – Красноярска.</w:t>
      </w:r>
      <w:r w:rsidR="003B6B41">
        <w:rPr>
          <w:rFonts w:ascii="Times New Roman" w:hAnsi="Times New Roman" w:cs="Times New Roman"/>
          <w:sz w:val="28"/>
          <w:szCs w:val="28"/>
        </w:rPr>
        <w:t xml:space="preserve"> </w:t>
      </w:r>
      <w:r w:rsidR="00EB493B" w:rsidRPr="00EB493B">
        <w:rPr>
          <w:rFonts w:ascii="Times New Roman" w:hAnsi="Times New Roman" w:cs="Times New Roman"/>
          <w:sz w:val="28"/>
          <w:szCs w:val="28"/>
        </w:rPr>
        <w:t>[19]</w:t>
      </w:r>
    </w:p>
    <w:p w:rsidR="00F07656" w:rsidRPr="00EB493B" w:rsidRDefault="00F07656" w:rsidP="00F076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F1628">
        <w:rPr>
          <w:rFonts w:ascii="Times New Roman" w:hAnsi="Times New Roman" w:cs="Times New Roman"/>
          <w:sz w:val="28"/>
          <w:szCs w:val="28"/>
        </w:rPr>
        <w:t xml:space="preserve">В соответствии с Концепцией программы социально-экономического развития  г. Красноярска до 2020 года (в условиях Красноярской агломерации), Программой социально-экономического развития города Красноярска на период до 2020 года, где сформирован отдельный блок межмуниципального взаимодействия агломерации, - Красноярская </w:t>
      </w:r>
      <w:r w:rsidRPr="003F1628">
        <w:rPr>
          <w:rFonts w:ascii="Times New Roman" w:hAnsi="Times New Roman" w:cs="Times New Roman"/>
          <w:sz w:val="28"/>
          <w:szCs w:val="28"/>
        </w:rPr>
        <w:lastRenderedPageBreak/>
        <w:t>агломерация рассматривается как единый комплекс территорий с приоритетным развитием основных отраслей.</w:t>
      </w:r>
      <w:r w:rsidR="00EB493B" w:rsidRPr="00EB493B">
        <w:rPr>
          <w:rFonts w:ascii="Times New Roman" w:hAnsi="Times New Roman" w:cs="Times New Roman"/>
          <w:sz w:val="28"/>
          <w:szCs w:val="28"/>
        </w:rPr>
        <w:t xml:space="preserve"> </w:t>
      </w:r>
      <w:r w:rsidR="00EB493B">
        <w:rPr>
          <w:rFonts w:ascii="Times New Roman" w:hAnsi="Times New Roman" w:cs="Times New Roman"/>
          <w:sz w:val="28"/>
          <w:szCs w:val="28"/>
          <w:lang w:val="en-US"/>
        </w:rPr>
        <w:t>[19]</w:t>
      </w:r>
    </w:p>
    <w:p w:rsidR="00A94DE7" w:rsidRDefault="00A94DE7" w:rsidP="00F076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E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24482" cy="4920780"/>
            <wp:effectExtent l="19050" t="0" r="0" b="0"/>
            <wp:docPr id="4" name="Рисунок 2" descr="C:\Users\Senjougahara\Desktop\учеба\Диплом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jougahara\Desktop\учеба\Диплом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482" cy="492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DE7" w:rsidRPr="00EB493B" w:rsidRDefault="00A94DE7" w:rsidP="00A94D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 Административное деление Красноярской агломерации</w:t>
      </w:r>
      <w:r w:rsidR="00EB493B" w:rsidRPr="00EB493B">
        <w:rPr>
          <w:rFonts w:ascii="Times New Roman" w:hAnsi="Times New Roman" w:cs="Times New Roman"/>
          <w:sz w:val="28"/>
          <w:szCs w:val="28"/>
        </w:rPr>
        <w:t xml:space="preserve"> [20]</w:t>
      </w:r>
    </w:p>
    <w:p w:rsidR="00F40AB7" w:rsidRDefault="00F40AB7" w:rsidP="00F076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Главной стратегической целью</w:t>
      </w:r>
      <w:r w:rsidR="00F07656" w:rsidRPr="003F1628">
        <w:rPr>
          <w:rFonts w:ascii="Times New Roman" w:hAnsi="Times New Roman" w:cs="Times New Roman"/>
          <w:sz w:val="28"/>
          <w:szCs w:val="28"/>
        </w:rPr>
        <w:t xml:space="preserve"> является создание конкурентоспособного на мировом рынке территориального образования Красноярская агломерация,</w:t>
      </w:r>
      <w:r w:rsidR="00F07656">
        <w:rPr>
          <w:rFonts w:ascii="Times New Roman" w:hAnsi="Times New Roman" w:cs="Times New Roman"/>
          <w:sz w:val="28"/>
          <w:szCs w:val="28"/>
        </w:rPr>
        <w:t xml:space="preserve"> </w:t>
      </w:r>
      <w:r w:rsidR="00F07656" w:rsidRPr="003F1628">
        <w:rPr>
          <w:rFonts w:ascii="Times New Roman" w:hAnsi="Times New Roman" w:cs="Times New Roman"/>
          <w:sz w:val="28"/>
          <w:szCs w:val="28"/>
        </w:rPr>
        <w:t>имеющего</w:t>
      </w:r>
      <w:r>
        <w:rPr>
          <w:rFonts w:ascii="Times New Roman" w:hAnsi="Times New Roman" w:cs="Times New Roman"/>
          <w:sz w:val="28"/>
          <w:szCs w:val="28"/>
        </w:rPr>
        <w:t xml:space="preserve"> свою</w:t>
      </w:r>
      <w:r w:rsidR="00F07656" w:rsidRPr="003F1628">
        <w:rPr>
          <w:rFonts w:ascii="Times New Roman" w:hAnsi="Times New Roman" w:cs="Times New Roman"/>
          <w:sz w:val="28"/>
          <w:szCs w:val="28"/>
        </w:rPr>
        <w:t xml:space="preserve"> стратегию развития, утверждённую Схем</w:t>
      </w:r>
      <w:r>
        <w:rPr>
          <w:rFonts w:ascii="Times New Roman" w:hAnsi="Times New Roman" w:cs="Times New Roman"/>
          <w:sz w:val="28"/>
          <w:szCs w:val="28"/>
        </w:rPr>
        <w:t xml:space="preserve">у территориального планирования, соответствующей </w:t>
      </w:r>
      <w:r w:rsidR="00F07656" w:rsidRPr="003F1628">
        <w:rPr>
          <w:rFonts w:ascii="Times New Roman" w:hAnsi="Times New Roman" w:cs="Times New Roman"/>
          <w:sz w:val="28"/>
          <w:szCs w:val="28"/>
        </w:rPr>
        <w:t>государственным</w:t>
      </w:r>
      <w:r w:rsidR="00F07656">
        <w:rPr>
          <w:rFonts w:ascii="Times New Roman" w:hAnsi="Times New Roman" w:cs="Times New Roman"/>
          <w:sz w:val="28"/>
          <w:szCs w:val="28"/>
        </w:rPr>
        <w:t xml:space="preserve"> </w:t>
      </w:r>
      <w:r w:rsidR="00F07656" w:rsidRPr="003F1628">
        <w:rPr>
          <w:rFonts w:ascii="Times New Roman" w:hAnsi="Times New Roman" w:cs="Times New Roman"/>
          <w:sz w:val="28"/>
          <w:szCs w:val="28"/>
        </w:rPr>
        <w:t>целям и задачам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AB7" w:rsidRDefault="00F40AB7" w:rsidP="00F076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Для Сибирского региона необходимо появление субъекта, который задает образцы подхода к территориальному развитию, который использует свой опыт для решения различных проблем, для которого характерен подход инновационного развития в управлении и предотвращение нарастающих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проблем, а также разработка новых подходов и методов, которые позволяют проводить долгосрочную стратегию для преодоления и преобразования из реальных и потенциальных проблем в возможности и шансы для региона. </w:t>
      </w:r>
    </w:p>
    <w:p w:rsidR="00F07656" w:rsidRDefault="00F07656" w:rsidP="00F076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1628">
        <w:rPr>
          <w:rFonts w:ascii="Times New Roman" w:hAnsi="Times New Roman" w:cs="Times New Roman"/>
          <w:sz w:val="28"/>
          <w:szCs w:val="28"/>
        </w:rPr>
        <w:t>Для Сибири и Дальнего Востока России метод пространственного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628">
        <w:rPr>
          <w:rFonts w:ascii="Times New Roman" w:hAnsi="Times New Roman" w:cs="Times New Roman"/>
          <w:sz w:val="28"/>
          <w:szCs w:val="28"/>
        </w:rPr>
        <w:t>городов, объединяющий ресурсы соседствующих муниципальных образований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628">
        <w:rPr>
          <w:rFonts w:ascii="Times New Roman" w:hAnsi="Times New Roman" w:cs="Times New Roman"/>
          <w:sz w:val="28"/>
          <w:szCs w:val="28"/>
        </w:rPr>
        <w:t xml:space="preserve">активной роли администрации субъектов Российской Федерации, является </w:t>
      </w:r>
      <w:r w:rsidR="008655E6">
        <w:rPr>
          <w:rFonts w:ascii="Times New Roman" w:hAnsi="Times New Roman" w:cs="Times New Roman"/>
          <w:sz w:val="28"/>
          <w:szCs w:val="28"/>
        </w:rPr>
        <w:t xml:space="preserve">одним из важнейших методов направлений развития, т.к. при данном методе можно укрепить позиции региона на внутреннем и мировом рынке. </w:t>
      </w:r>
    </w:p>
    <w:p w:rsidR="00F07656" w:rsidRPr="00EB493B" w:rsidRDefault="00F07656" w:rsidP="00F076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F1628">
        <w:rPr>
          <w:rFonts w:ascii="Times New Roman" w:hAnsi="Times New Roman" w:cs="Times New Roman"/>
          <w:sz w:val="28"/>
          <w:szCs w:val="28"/>
        </w:rPr>
        <w:t>Основные цели и задачи проекта Схемы территориального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628">
        <w:rPr>
          <w:rFonts w:ascii="Times New Roman" w:hAnsi="Times New Roman" w:cs="Times New Roman"/>
          <w:sz w:val="28"/>
          <w:szCs w:val="28"/>
        </w:rPr>
        <w:t>Красноярской агломерации определяются положениями, закрепленными в Градостроительном кодексе РФ: «Схема территориального планирования является основным градостроительным документом, определяющим в интересах населения и государства условия формирования среды жизнедеятельности, направления и границы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628">
        <w:rPr>
          <w:rFonts w:ascii="Times New Roman" w:hAnsi="Times New Roman" w:cs="Times New Roman"/>
          <w:sz w:val="28"/>
          <w:szCs w:val="28"/>
        </w:rPr>
        <w:t>развития территорий городских и сельских поселений, зонирование территорий, развитие транспортной и социальной инфраструктур, градостроительные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628">
        <w:rPr>
          <w:rFonts w:ascii="Times New Roman" w:hAnsi="Times New Roman" w:cs="Times New Roman"/>
          <w:sz w:val="28"/>
          <w:szCs w:val="28"/>
        </w:rPr>
        <w:t>сохранению объектов историко-культурного наследия и особо охраняемых природных территорий, экологическому и санитарному благополучию».</w:t>
      </w:r>
      <w:r w:rsidR="00EB493B" w:rsidRPr="00EB493B">
        <w:rPr>
          <w:rFonts w:ascii="Times New Roman" w:hAnsi="Times New Roman" w:cs="Times New Roman"/>
          <w:sz w:val="28"/>
          <w:szCs w:val="28"/>
        </w:rPr>
        <w:t xml:space="preserve"> </w:t>
      </w:r>
      <w:r w:rsidR="00EB493B">
        <w:rPr>
          <w:rFonts w:ascii="Times New Roman" w:hAnsi="Times New Roman" w:cs="Times New Roman"/>
          <w:sz w:val="28"/>
          <w:szCs w:val="28"/>
          <w:lang w:val="en-US"/>
        </w:rPr>
        <w:t>[9]</w:t>
      </w:r>
    </w:p>
    <w:p w:rsidR="00F07656" w:rsidRDefault="00F07656" w:rsidP="00F076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F1628">
        <w:rPr>
          <w:rFonts w:ascii="Times New Roman" w:hAnsi="Times New Roman" w:cs="Times New Roman"/>
          <w:sz w:val="28"/>
          <w:szCs w:val="28"/>
        </w:rPr>
        <w:t xml:space="preserve">Территориальное планирование направлено на определение функционального назначения территории, исходя из </w:t>
      </w:r>
      <w:r w:rsidR="008655E6">
        <w:rPr>
          <w:rFonts w:ascii="Times New Roman" w:hAnsi="Times New Roman" w:cs="Times New Roman"/>
          <w:sz w:val="28"/>
          <w:szCs w:val="28"/>
        </w:rPr>
        <w:t>системы</w:t>
      </w:r>
      <w:r w:rsidRPr="003F1628">
        <w:rPr>
          <w:rFonts w:ascii="Times New Roman" w:hAnsi="Times New Roman" w:cs="Times New Roman"/>
          <w:sz w:val="28"/>
          <w:szCs w:val="28"/>
        </w:rPr>
        <w:t xml:space="preserve"> социальных, экономических,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628">
        <w:rPr>
          <w:rFonts w:ascii="Times New Roman" w:hAnsi="Times New Roman" w:cs="Times New Roman"/>
          <w:sz w:val="28"/>
          <w:szCs w:val="28"/>
        </w:rPr>
        <w:t xml:space="preserve">экологических и </w:t>
      </w:r>
      <w:r w:rsidR="008655E6">
        <w:rPr>
          <w:rFonts w:ascii="Times New Roman" w:hAnsi="Times New Roman" w:cs="Times New Roman"/>
          <w:sz w:val="28"/>
          <w:szCs w:val="28"/>
        </w:rPr>
        <w:t>других</w:t>
      </w:r>
      <w:r w:rsidRPr="003F1628">
        <w:rPr>
          <w:rFonts w:ascii="Times New Roman" w:hAnsi="Times New Roman" w:cs="Times New Roman"/>
          <w:sz w:val="28"/>
          <w:szCs w:val="28"/>
        </w:rPr>
        <w:t xml:space="preserve"> факторов</w:t>
      </w:r>
      <w:r w:rsidR="008655E6">
        <w:rPr>
          <w:rFonts w:ascii="Times New Roman" w:hAnsi="Times New Roman" w:cs="Times New Roman"/>
          <w:sz w:val="28"/>
          <w:szCs w:val="28"/>
        </w:rPr>
        <w:t>,</w:t>
      </w:r>
      <w:r w:rsidRPr="003F1628">
        <w:rPr>
          <w:rFonts w:ascii="Times New Roman" w:hAnsi="Times New Roman" w:cs="Times New Roman"/>
          <w:sz w:val="28"/>
          <w:szCs w:val="28"/>
        </w:rPr>
        <w:t xml:space="preserve"> в целях обеспечен</w:t>
      </w:r>
      <w:r>
        <w:rPr>
          <w:rFonts w:ascii="Times New Roman" w:hAnsi="Times New Roman" w:cs="Times New Roman"/>
          <w:sz w:val="28"/>
          <w:szCs w:val="28"/>
        </w:rPr>
        <w:t>ия устойчивого развития террито</w:t>
      </w:r>
      <w:r w:rsidRPr="003F1628">
        <w:rPr>
          <w:rFonts w:ascii="Times New Roman" w:hAnsi="Times New Roman" w:cs="Times New Roman"/>
          <w:sz w:val="28"/>
          <w:szCs w:val="28"/>
        </w:rPr>
        <w:t>рий, развития транспортно</w:t>
      </w:r>
      <w:r>
        <w:rPr>
          <w:rFonts w:ascii="Times New Roman" w:hAnsi="Times New Roman" w:cs="Times New Roman"/>
          <w:sz w:val="28"/>
          <w:szCs w:val="28"/>
        </w:rPr>
        <w:t>-и</w:t>
      </w:r>
      <w:r w:rsidRPr="003F1628">
        <w:rPr>
          <w:rFonts w:ascii="Times New Roman" w:hAnsi="Times New Roman" w:cs="Times New Roman"/>
          <w:sz w:val="28"/>
          <w:szCs w:val="28"/>
        </w:rPr>
        <w:t>нженерной и социально</w:t>
      </w:r>
      <w:r w:rsidR="008655E6">
        <w:rPr>
          <w:rFonts w:ascii="Times New Roman" w:hAnsi="Times New Roman" w:cs="Times New Roman"/>
          <w:sz w:val="28"/>
          <w:szCs w:val="28"/>
        </w:rPr>
        <w:t>й</w:t>
      </w:r>
      <w:r w:rsidRPr="003F1628">
        <w:rPr>
          <w:rFonts w:ascii="Times New Roman" w:hAnsi="Times New Roman" w:cs="Times New Roman"/>
          <w:sz w:val="28"/>
          <w:szCs w:val="28"/>
        </w:rPr>
        <w:t xml:space="preserve"> инфраструктуры, обеспечени</w:t>
      </w:r>
      <w:r w:rsidR="008655E6">
        <w:rPr>
          <w:rFonts w:ascii="Times New Roman" w:hAnsi="Times New Roman" w:cs="Times New Roman"/>
          <w:sz w:val="28"/>
          <w:szCs w:val="28"/>
        </w:rPr>
        <w:t xml:space="preserve">е </w:t>
      </w:r>
      <w:r w:rsidRPr="003F1628">
        <w:rPr>
          <w:rFonts w:ascii="Times New Roman" w:hAnsi="Times New Roman" w:cs="Times New Roman"/>
          <w:sz w:val="28"/>
          <w:szCs w:val="28"/>
        </w:rPr>
        <w:t>интересов населения</w:t>
      </w:r>
      <w:r w:rsidR="008655E6">
        <w:rPr>
          <w:rFonts w:ascii="Times New Roman" w:hAnsi="Times New Roman" w:cs="Times New Roman"/>
          <w:sz w:val="28"/>
          <w:szCs w:val="28"/>
        </w:rPr>
        <w:t xml:space="preserve">, которое проживает на данной территории. </w:t>
      </w:r>
    </w:p>
    <w:p w:rsidR="00F07656" w:rsidRPr="0082348F" w:rsidRDefault="00F07656" w:rsidP="008234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7751E">
        <w:rPr>
          <w:rFonts w:ascii="Times New Roman" w:hAnsi="Times New Roman" w:cs="Times New Roman"/>
          <w:sz w:val="28"/>
          <w:szCs w:val="28"/>
        </w:rPr>
        <w:t>Сложивши</w:t>
      </w:r>
      <w:r w:rsidR="00F1323C">
        <w:rPr>
          <w:rFonts w:ascii="Times New Roman" w:hAnsi="Times New Roman" w:cs="Times New Roman"/>
          <w:sz w:val="28"/>
          <w:szCs w:val="28"/>
        </w:rPr>
        <w:t>е</w:t>
      </w:r>
      <w:r w:rsidR="0087751E">
        <w:rPr>
          <w:rFonts w:ascii="Times New Roman" w:hAnsi="Times New Roman" w:cs="Times New Roman"/>
          <w:sz w:val="28"/>
          <w:szCs w:val="28"/>
        </w:rPr>
        <w:t>ся т</w:t>
      </w:r>
      <w:r w:rsidR="00F1323C">
        <w:rPr>
          <w:rFonts w:ascii="Times New Roman" w:hAnsi="Times New Roman" w:cs="Times New Roman"/>
          <w:sz w:val="28"/>
          <w:szCs w:val="28"/>
        </w:rPr>
        <w:t>е</w:t>
      </w:r>
      <w:r w:rsidRPr="007972C4">
        <w:rPr>
          <w:rFonts w:ascii="Times New Roman" w:hAnsi="Times New Roman" w:cs="Times New Roman"/>
          <w:sz w:val="28"/>
          <w:szCs w:val="28"/>
        </w:rPr>
        <w:t>рриториальны</w:t>
      </w:r>
      <w:r w:rsidR="00F1323C">
        <w:rPr>
          <w:rFonts w:ascii="Times New Roman" w:hAnsi="Times New Roman" w:cs="Times New Roman"/>
          <w:sz w:val="28"/>
          <w:szCs w:val="28"/>
        </w:rPr>
        <w:t>е</w:t>
      </w:r>
      <w:r w:rsidR="0087751E">
        <w:rPr>
          <w:rFonts w:ascii="Times New Roman" w:hAnsi="Times New Roman" w:cs="Times New Roman"/>
          <w:sz w:val="28"/>
          <w:szCs w:val="28"/>
        </w:rPr>
        <w:t xml:space="preserve"> различия в осво</w:t>
      </w:r>
      <w:r w:rsidR="00F1323C">
        <w:rPr>
          <w:rFonts w:ascii="Times New Roman" w:hAnsi="Times New Roman" w:cs="Times New Roman"/>
          <w:sz w:val="28"/>
          <w:szCs w:val="28"/>
        </w:rPr>
        <w:t>е</w:t>
      </w:r>
      <w:r w:rsidRPr="007972C4">
        <w:rPr>
          <w:rFonts w:ascii="Times New Roman" w:hAnsi="Times New Roman" w:cs="Times New Roman"/>
          <w:sz w:val="28"/>
          <w:szCs w:val="28"/>
        </w:rPr>
        <w:t>нности и заселенности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2C4">
        <w:rPr>
          <w:rFonts w:ascii="Times New Roman" w:hAnsi="Times New Roman" w:cs="Times New Roman"/>
          <w:sz w:val="28"/>
          <w:szCs w:val="28"/>
        </w:rPr>
        <w:t>территории, в развитости инженерно-транспортной и социальной инфраструктуры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2C4">
        <w:rPr>
          <w:rFonts w:ascii="Times New Roman" w:hAnsi="Times New Roman" w:cs="Times New Roman"/>
          <w:sz w:val="28"/>
          <w:szCs w:val="28"/>
        </w:rPr>
        <w:t xml:space="preserve">существенной мере определяют перспективы </w:t>
      </w:r>
      <w:r w:rsidRPr="007972C4">
        <w:rPr>
          <w:rFonts w:ascii="Times New Roman" w:hAnsi="Times New Roman" w:cs="Times New Roman"/>
          <w:sz w:val="28"/>
          <w:szCs w:val="28"/>
        </w:rPr>
        <w:lastRenderedPageBreak/>
        <w:t>пространственного развития проектируемой территории.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2C4">
        <w:rPr>
          <w:rFonts w:ascii="Times New Roman" w:hAnsi="Times New Roman" w:cs="Times New Roman"/>
          <w:sz w:val="28"/>
          <w:szCs w:val="28"/>
        </w:rPr>
        <w:t xml:space="preserve">Вместе с тем, развитие агломерации позволяет решить ряд проблем за счет его разгрузки и обеспечить более </w:t>
      </w:r>
      <w:r>
        <w:rPr>
          <w:rFonts w:ascii="Times New Roman" w:hAnsi="Times New Roman" w:cs="Times New Roman"/>
          <w:sz w:val="28"/>
          <w:szCs w:val="28"/>
        </w:rPr>
        <w:t xml:space="preserve">высокий уровень </w:t>
      </w:r>
      <w:r w:rsidRPr="007972C4">
        <w:rPr>
          <w:rFonts w:ascii="Times New Roman" w:hAnsi="Times New Roman" w:cs="Times New Roman"/>
          <w:sz w:val="28"/>
          <w:szCs w:val="28"/>
        </w:rPr>
        <w:t>обслуживания и качества жизни для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2C4">
        <w:rPr>
          <w:rFonts w:ascii="Times New Roman" w:hAnsi="Times New Roman" w:cs="Times New Roman"/>
          <w:sz w:val="28"/>
          <w:szCs w:val="28"/>
        </w:rPr>
        <w:t>территорий, входящих в агломерацию.</w:t>
      </w:r>
    </w:p>
    <w:p w:rsidR="0082348F" w:rsidRPr="0087751E" w:rsidRDefault="0082348F" w:rsidP="008234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348F">
        <w:rPr>
          <w:rFonts w:ascii="Times New Roman" w:hAnsi="Times New Roman" w:cs="Times New Roman"/>
          <w:sz w:val="28"/>
          <w:szCs w:val="28"/>
        </w:rPr>
        <w:t>Идея развития Красноярска и прилегающих территорий возникла потому, что город уже стал не способен далее развиваться самос</w:t>
      </w:r>
      <w:r w:rsidR="0087751E">
        <w:rPr>
          <w:rFonts w:ascii="Times New Roman" w:hAnsi="Times New Roman" w:cs="Times New Roman"/>
          <w:sz w:val="28"/>
          <w:szCs w:val="28"/>
        </w:rPr>
        <w:t>тоятельно. Фактически,</w:t>
      </w:r>
      <w:r w:rsidRPr="0082348F">
        <w:rPr>
          <w:rFonts w:ascii="Times New Roman" w:hAnsi="Times New Roman" w:cs="Times New Roman"/>
          <w:sz w:val="28"/>
          <w:szCs w:val="28"/>
        </w:rPr>
        <w:t xml:space="preserve"> он исчерп</w:t>
      </w:r>
      <w:r w:rsidR="0087751E">
        <w:rPr>
          <w:rFonts w:ascii="Times New Roman" w:hAnsi="Times New Roman" w:cs="Times New Roman"/>
          <w:sz w:val="28"/>
          <w:szCs w:val="28"/>
        </w:rPr>
        <w:t xml:space="preserve">ал свой территориальный ресурс, поэтому необходимо создание сложной системы, которая будет поддерживать функционирование города-ядра. </w:t>
      </w:r>
    </w:p>
    <w:p w:rsidR="00972610" w:rsidRPr="00EB493B" w:rsidRDefault="0082348F" w:rsidP="008234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348F">
        <w:rPr>
          <w:rFonts w:ascii="Times New Roman" w:hAnsi="Times New Roman" w:cs="Times New Roman"/>
          <w:sz w:val="28"/>
          <w:szCs w:val="28"/>
        </w:rPr>
        <w:t xml:space="preserve">Так, в границах Красноярска невозможно организовать утилизацию бытовых отходов, развивать малоэтажное строительство, обустраивать зоны для отдыха </w:t>
      </w:r>
      <w:r>
        <w:rPr>
          <w:rFonts w:ascii="Times New Roman" w:hAnsi="Times New Roman" w:cs="Times New Roman"/>
          <w:sz w:val="28"/>
          <w:szCs w:val="28"/>
        </w:rPr>
        <w:t>горожан, т.е. без межмуниципаль</w:t>
      </w:r>
      <w:r w:rsidRPr="0082348F">
        <w:rPr>
          <w:rFonts w:ascii="Times New Roman" w:hAnsi="Times New Roman" w:cs="Times New Roman"/>
          <w:sz w:val="28"/>
          <w:szCs w:val="28"/>
        </w:rPr>
        <w:t>ного сотрудничества Красноярск не може</w:t>
      </w:r>
      <w:r w:rsidR="0087751E">
        <w:rPr>
          <w:rFonts w:ascii="Times New Roman" w:hAnsi="Times New Roman" w:cs="Times New Roman"/>
          <w:sz w:val="28"/>
          <w:szCs w:val="28"/>
        </w:rPr>
        <w:t>т гармонично развиваться дальше, т.к. необходимо решение нажитых проблем.</w:t>
      </w:r>
      <w:r w:rsidRPr="0082348F">
        <w:rPr>
          <w:rFonts w:ascii="Times New Roman" w:hAnsi="Times New Roman" w:cs="Times New Roman"/>
          <w:sz w:val="28"/>
          <w:szCs w:val="28"/>
        </w:rPr>
        <w:t xml:space="preserve"> Кроме того, социально-экономическое развитие города способствовало созданию эффекта маятниковых миграций,  ежедневная маятниковая миграция в Красноярск оценивается от 60 тыс. до 80 тыс. человек. </w:t>
      </w:r>
      <w:r w:rsidR="0087751E">
        <w:rPr>
          <w:rFonts w:ascii="Times New Roman" w:hAnsi="Times New Roman" w:cs="Times New Roman"/>
          <w:sz w:val="28"/>
          <w:szCs w:val="28"/>
        </w:rPr>
        <w:t>Данный эффект является одной из основных причин для</w:t>
      </w:r>
      <w:r w:rsidRPr="0082348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7751E">
        <w:rPr>
          <w:rFonts w:ascii="Times New Roman" w:hAnsi="Times New Roman" w:cs="Times New Roman"/>
          <w:sz w:val="28"/>
          <w:szCs w:val="28"/>
        </w:rPr>
        <w:t>а Красноярской</w:t>
      </w:r>
      <w:r w:rsidRPr="0082348F">
        <w:rPr>
          <w:rFonts w:ascii="Times New Roman" w:hAnsi="Times New Roman" w:cs="Times New Roman"/>
          <w:sz w:val="28"/>
          <w:szCs w:val="28"/>
        </w:rPr>
        <w:t xml:space="preserve"> агломерации, который объединяет интересы города и соседних с ним территорий.</w:t>
      </w:r>
      <w:r w:rsidR="00972610">
        <w:rPr>
          <w:rFonts w:ascii="Times New Roman" w:hAnsi="Times New Roman" w:cs="Times New Roman"/>
          <w:sz w:val="28"/>
          <w:szCs w:val="28"/>
        </w:rPr>
        <w:t xml:space="preserve"> </w:t>
      </w:r>
      <w:r w:rsidR="00EB493B">
        <w:rPr>
          <w:rFonts w:ascii="Times New Roman" w:hAnsi="Times New Roman" w:cs="Times New Roman"/>
          <w:sz w:val="28"/>
          <w:szCs w:val="28"/>
          <w:lang w:val="en-US"/>
        </w:rPr>
        <w:t>[6]</w:t>
      </w:r>
    </w:p>
    <w:p w:rsidR="0082348F" w:rsidRPr="0082348F" w:rsidRDefault="00972610" w:rsidP="008234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 благоприятным условиям формирования Красноярской агломерации можно отнести следующие аспекты: Красноярск с его прилегающими </w:t>
      </w:r>
      <w:r w:rsidR="00F903EA">
        <w:rPr>
          <w:rFonts w:ascii="Times New Roman" w:hAnsi="Times New Roman" w:cs="Times New Roman"/>
          <w:sz w:val="28"/>
          <w:szCs w:val="28"/>
        </w:rPr>
        <w:t>муниципальными образованиями является крупным</w:t>
      </w:r>
      <w:r>
        <w:rPr>
          <w:rFonts w:ascii="Times New Roman" w:hAnsi="Times New Roman" w:cs="Times New Roman"/>
          <w:sz w:val="28"/>
          <w:szCs w:val="28"/>
        </w:rPr>
        <w:t xml:space="preserve"> ресурсным регионом страны, для которого характерно наличие благоприятного транспортно-географического положения, что помогает активно развиваться в зоне Азиатско-Тихоокеанского региона. </w:t>
      </w:r>
    </w:p>
    <w:p w:rsidR="00972610" w:rsidRDefault="0082348F" w:rsidP="008234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2348F">
        <w:rPr>
          <w:rFonts w:ascii="Times New Roman" w:hAnsi="Times New Roman" w:cs="Times New Roman"/>
          <w:sz w:val="28"/>
          <w:szCs w:val="28"/>
        </w:rPr>
        <w:t>Красноярская агломерация относится к моноцентрическому типу агломераций</w:t>
      </w:r>
      <w:r w:rsidR="00EB493B" w:rsidRPr="00EB493B">
        <w:rPr>
          <w:rFonts w:ascii="Times New Roman" w:hAnsi="Times New Roman" w:cs="Times New Roman"/>
          <w:sz w:val="28"/>
          <w:szCs w:val="28"/>
        </w:rPr>
        <w:t xml:space="preserve"> [16]</w:t>
      </w:r>
      <w:r w:rsidRPr="0082348F">
        <w:rPr>
          <w:rFonts w:ascii="Times New Roman" w:hAnsi="Times New Roman" w:cs="Times New Roman"/>
          <w:sz w:val="28"/>
          <w:szCs w:val="28"/>
        </w:rPr>
        <w:t>,</w:t>
      </w:r>
      <w:r w:rsidR="0087751E">
        <w:rPr>
          <w:rFonts w:ascii="Times New Roman" w:hAnsi="Times New Roman" w:cs="Times New Roman"/>
          <w:sz w:val="28"/>
          <w:szCs w:val="28"/>
        </w:rPr>
        <w:t xml:space="preserve"> для которых характерно формирование вокруг одного города-ядра.  Е</w:t>
      </w:r>
      <w:r w:rsidRPr="0082348F">
        <w:rPr>
          <w:rFonts w:ascii="Times New Roman" w:hAnsi="Times New Roman" w:cs="Times New Roman"/>
          <w:sz w:val="28"/>
          <w:szCs w:val="28"/>
        </w:rPr>
        <w:t xml:space="preserve">диным ядром-центром </w:t>
      </w:r>
      <w:r w:rsidR="0087751E">
        <w:rPr>
          <w:rFonts w:ascii="Times New Roman" w:hAnsi="Times New Roman" w:cs="Times New Roman"/>
          <w:sz w:val="28"/>
          <w:szCs w:val="28"/>
        </w:rPr>
        <w:t>агломерации является город</w:t>
      </w:r>
      <w:r w:rsidRPr="0082348F">
        <w:rPr>
          <w:rFonts w:ascii="Times New Roman" w:hAnsi="Times New Roman" w:cs="Times New Roman"/>
          <w:sz w:val="28"/>
          <w:szCs w:val="28"/>
        </w:rPr>
        <w:t xml:space="preserve"> </w:t>
      </w:r>
      <w:r w:rsidRPr="0082348F">
        <w:rPr>
          <w:rFonts w:ascii="Times New Roman" w:hAnsi="Times New Roman" w:cs="Times New Roman"/>
          <w:sz w:val="28"/>
          <w:szCs w:val="28"/>
        </w:rPr>
        <w:lastRenderedPageBreak/>
        <w:t xml:space="preserve">Красноярск, который по своему потенциалу значительно </w:t>
      </w:r>
      <w:r w:rsidR="00972610">
        <w:rPr>
          <w:rFonts w:ascii="Times New Roman" w:hAnsi="Times New Roman" w:cs="Times New Roman"/>
          <w:sz w:val="28"/>
          <w:szCs w:val="28"/>
        </w:rPr>
        <w:t>выше,  входящих в агломерацию муниципальных</w:t>
      </w:r>
      <w:r w:rsidRPr="0082348F">
        <w:rPr>
          <w:rFonts w:ascii="Times New Roman" w:hAnsi="Times New Roman" w:cs="Times New Roman"/>
          <w:sz w:val="28"/>
          <w:szCs w:val="28"/>
        </w:rPr>
        <w:t xml:space="preserve"> </w:t>
      </w:r>
      <w:r w:rsidR="00972610">
        <w:rPr>
          <w:rFonts w:ascii="Times New Roman" w:hAnsi="Times New Roman" w:cs="Times New Roman"/>
          <w:sz w:val="28"/>
          <w:szCs w:val="28"/>
        </w:rPr>
        <w:t>образований</w:t>
      </w:r>
      <w:r w:rsidRPr="008234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348F" w:rsidRPr="00EB493B" w:rsidRDefault="00972610" w:rsidP="008234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348F" w:rsidRPr="0082348F">
        <w:rPr>
          <w:rFonts w:ascii="Times New Roman" w:hAnsi="Times New Roman" w:cs="Times New Roman"/>
          <w:sz w:val="28"/>
          <w:szCs w:val="28"/>
        </w:rPr>
        <w:t xml:space="preserve">Ее границы определяются условно в радиусе 1,5-часовой транспортной доступности. При этом в отличие от агломераций европейской части страны, в состав Красноярской агломерации входят как городские, так и сельские поселения, </w:t>
      </w:r>
      <w:r>
        <w:rPr>
          <w:rFonts w:ascii="Times New Roman" w:hAnsi="Times New Roman" w:cs="Times New Roman"/>
          <w:sz w:val="28"/>
          <w:szCs w:val="28"/>
        </w:rPr>
        <w:t>из которых превосходит по численности</w:t>
      </w:r>
      <w:r w:rsidR="0082348F" w:rsidRPr="0082348F">
        <w:rPr>
          <w:rFonts w:ascii="Times New Roman" w:hAnsi="Times New Roman" w:cs="Times New Roman"/>
          <w:sz w:val="28"/>
          <w:szCs w:val="28"/>
        </w:rPr>
        <w:t xml:space="preserve"> городское население, которое составляет 92,4%. Предполагается, что к 2020 г. численность населения агломерации составит 1245,6 тыс. человек, а Красноярска ‒ ядра агломерации с учетом маятниковой миграции 1134 тыс.</w:t>
      </w:r>
      <w:r w:rsidR="00EB493B" w:rsidRPr="00EB493B">
        <w:rPr>
          <w:rFonts w:ascii="Times New Roman" w:hAnsi="Times New Roman" w:cs="Times New Roman"/>
          <w:sz w:val="28"/>
          <w:szCs w:val="28"/>
        </w:rPr>
        <w:t xml:space="preserve"> </w:t>
      </w:r>
      <w:r w:rsidR="00EB493B">
        <w:rPr>
          <w:rFonts w:ascii="Times New Roman" w:hAnsi="Times New Roman" w:cs="Times New Roman"/>
          <w:sz w:val="28"/>
          <w:szCs w:val="28"/>
          <w:lang w:val="en-US"/>
        </w:rPr>
        <w:t>[20]</w:t>
      </w:r>
    </w:p>
    <w:p w:rsidR="00084BF9" w:rsidRDefault="0082348F" w:rsidP="00FF70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348F">
        <w:rPr>
          <w:rFonts w:ascii="Times New Roman" w:hAnsi="Times New Roman" w:cs="Times New Roman"/>
          <w:sz w:val="28"/>
          <w:szCs w:val="28"/>
        </w:rPr>
        <w:t xml:space="preserve">В настоящее время Красноярская агломерация занимает территорию с наивысшей концентрацией населения в пределах Красноярского края: плотность населения агломерации составляет около 50,0 человека на 1 кв. км. Наибольшая плотность населения в г. Красноярске, </w:t>
      </w:r>
      <w:r w:rsidR="00AE5D84">
        <w:rPr>
          <w:rFonts w:ascii="Times New Roman" w:hAnsi="Times New Roman" w:cs="Times New Roman"/>
          <w:sz w:val="28"/>
          <w:szCs w:val="28"/>
        </w:rPr>
        <w:t xml:space="preserve">т.к. он является непосредственно ядром агломерации, а </w:t>
      </w:r>
      <w:r w:rsidRPr="0082348F">
        <w:rPr>
          <w:rFonts w:ascii="Times New Roman" w:hAnsi="Times New Roman" w:cs="Times New Roman"/>
          <w:sz w:val="28"/>
          <w:szCs w:val="28"/>
        </w:rPr>
        <w:t>наименьшая – в Манском районе</w:t>
      </w:r>
      <w:r w:rsidR="00AE5D84">
        <w:rPr>
          <w:rFonts w:ascii="Times New Roman" w:hAnsi="Times New Roman" w:cs="Times New Roman"/>
          <w:sz w:val="28"/>
          <w:szCs w:val="28"/>
        </w:rPr>
        <w:t xml:space="preserve">, т.к. основной отраслью специализации в районе является сельское хозяйство, то все больше людей предпочитает переезжать в город. </w:t>
      </w:r>
    </w:p>
    <w:p w:rsidR="00AE5D84" w:rsidRPr="00EB493B" w:rsidRDefault="0082348F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48F">
        <w:rPr>
          <w:rFonts w:ascii="Times New Roman" w:hAnsi="Times New Roman" w:cs="Times New Roman"/>
          <w:sz w:val="28"/>
          <w:szCs w:val="28"/>
        </w:rPr>
        <w:t>Таб</w:t>
      </w:r>
      <w:r>
        <w:rPr>
          <w:rFonts w:ascii="Times New Roman" w:hAnsi="Times New Roman" w:cs="Times New Roman"/>
          <w:sz w:val="28"/>
          <w:szCs w:val="28"/>
        </w:rPr>
        <w:t xml:space="preserve">лица 1. </w:t>
      </w:r>
      <w:r w:rsidR="00AE5D84">
        <w:rPr>
          <w:rFonts w:ascii="Times New Roman" w:hAnsi="Times New Roman" w:cs="Times New Roman"/>
          <w:sz w:val="28"/>
          <w:szCs w:val="28"/>
        </w:rPr>
        <w:t>Территория и население Красноярской агломерации</w:t>
      </w:r>
      <w:r w:rsidR="00EB493B" w:rsidRPr="00EB493B">
        <w:rPr>
          <w:rFonts w:ascii="Times New Roman" w:hAnsi="Times New Roman" w:cs="Times New Roman"/>
          <w:sz w:val="28"/>
          <w:szCs w:val="28"/>
        </w:rPr>
        <w:t xml:space="preserve"> [20]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370"/>
        <w:gridCol w:w="2083"/>
        <w:gridCol w:w="1368"/>
        <w:gridCol w:w="1212"/>
        <w:gridCol w:w="1359"/>
        <w:gridCol w:w="1034"/>
        <w:gridCol w:w="1109"/>
        <w:gridCol w:w="1070"/>
      </w:tblGrid>
      <w:tr w:rsidR="00CA1F12" w:rsidTr="009F63CC">
        <w:tc>
          <w:tcPr>
            <w:tcW w:w="370" w:type="dxa"/>
          </w:tcPr>
          <w:p w:rsidR="00CA1F12" w:rsidRPr="00012121" w:rsidRDefault="00CA1F12" w:rsidP="009F63C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CA1F12" w:rsidRPr="00012121" w:rsidRDefault="00CA1F12" w:rsidP="009F63CC">
            <w:pPr>
              <w:ind w:firstLine="0"/>
              <w:jc w:val="left"/>
              <w:rPr>
                <w:sz w:val="24"/>
                <w:szCs w:val="24"/>
              </w:rPr>
            </w:pPr>
            <w:r w:rsidRPr="00012121">
              <w:rPr>
                <w:sz w:val="24"/>
                <w:szCs w:val="24"/>
              </w:rPr>
              <w:t>Территориальные единицы</w:t>
            </w:r>
          </w:p>
        </w:tc>
        <w:tc>
          <w:tcPr>
            <w:tcW w:w="1368" w:type="dxa"/>
          </w:tcPr>
          <w:p w:rsidR="00CA1F12" w:rsidRPr="00012121" w:rsidRDefault="00CA1F12" w:rsidP="009F63CC">
            <w:pPr>
              <w:ind w:firstLine="0"/>
              <w:jc w:val="left"/>
              <w:rPr>
                <w:sz w:val="24"/>
                <w:szCs w:val="24"/>
              </w:rPr>
            </w:pPr>
            <w:r w:rsidRPr="00012121">
              <w:rPr>
                <w:sz w:val="24"/>
                <w:szCs w:val="24"/>
              </w:rPr>
              <w:t xml:space="preserve">Расстояние </w:t>
            </w:r>
          </w:p>
          <w:p w:rsidR="00CA1F12" w:rsidRPr="00012121" w:rsidRDefault="00CA1F12" w:rsidP="009F63CC">
            <w:pPr>
              <w:ind w:firstLine="0"/>
              <w:jc w:val="left"/>
              <w:rPr>
                <w:sz w:val="24"/>
                <w:szCs w:val="24"/>
              </w:rPr>
            </w:pPr>
            <w:r w:rsidRPr="00012121">
              <w:rPr>
                <w:sz w:val="24"/>
                <w:szCs w:val="24"/>
              </w:rPr>
              <w:t>до Кр-ка, км</w:t>
            </w:r>
          </w:p>
        </w:tc>
        <w:tc>
          <w:tcPr>
            <w:tcW w:w="1212" w:type="dxa"/>
          </w:tcPr>
          <w:p w:rsidR="00CA1F12" w:rsidRPr="00012121" w:rsidRDefault="00CA1F12" w:rsidP="009F63CC">
            <w:pPr>
              <w:ind w:firstLine="0"/>
              <w:jc w:val="left"/>
              <w:rPr>
                <w:sz w:val="24"/>
                <w:szCs w:val="24"/>
              </w:rPr>
            </w:pPr>
            <w:r w:rsidRPr="00012121">
              <w:rPr>
                <w:sz w:val="24"/>
                <w:szCs w:val="24"/>
              </w:rPr>
              <w:t>Площадь, тыс. га</w:t>
            </w:r>
          </w:p>
        </w:tc>
        <w:tc>
          <w:tcPr>
            <w:tcW w:w="1359" w:type="dxa"/>
          </w:tcPr>
          <w:p w:rsidR="00CA1F12" w:rsidRPr="00012121" w:rsidRDefault="00CA1F12" w:rsidP="009F63CC">
            <w:pPr>
              <w:ind w:firstLine="0"/>
              <w:jc w:val="left"/>
              <w:rPr>
                <w:sz w:val="24"/>
                <w:szCs w:val="24"/>
              </w:rPr>
            </w:pPr>
            <w:r w:rsidRPr="00012121">
              <w:rPr>
                <w:sz w:val="24"/>
                <w:szCs w:val="24"/>
              </w:rPr>
              <w:t>Население, тыс. чел.</w:t>
            </w:r>
          </w:p>
        </w:tc>
        <w:tc>
          <w:tcPr>
            <w:tcW w:w="1034" w:type="dxa"/>
          </w:tcPr>
          <w:p w:rsidR="00CA1F12" w:rsidRPr="00012121" w:rsidRDefault="00CA1F12" w:rsidP="009F63CC">
            <w:pPr>
              <w:ind w:firstLine="0"/>
              <w:jc w:val="left"/>
              <w:rPr>
                <w:sz w:val="24"/>
                <w:szCs w:val="24"/>
              </w:rPr>
            </w:pPr>
            <w:r w:rsidRPr="00012121">
              <w:rPr>
                <w:sz w:val="24"/>
                <w:szCs w:val="24"/>
              </w:rPr>
              <w:t>Плотн. нас.,</w:t>
            </w:r>
          </w:p>
          <w:p w:rsidR="00CA1F12" w:rsidRPr="00012121" w:rsidRDefault="00CA1F12" w:rsidP="009F63CC">
            <w:pPr>
              <w:ind w:firstLine="0"/>
              <w:jc w:val="left"/>
              <w:rPr>
                <w:sz w:val="24"/>
                <w:szCs w:val="24"/>
              </w:rPr>
            </w:pPr>
            <w:r w:rsidRPr="00012121">
              <w:rPr>
                <w:sz w:val="24"/>
                <w:szCs w:val="24"/>
              </w:rPr>
              <w:t>чел./</w:t>
            </w:r>
          </w:p>
          <w:p w:rsidR="00CA1F12" w:rsidRPr="00012121" w:rsidRDefault="00CA1F12" w:rsidP="009F63CC">
            <w:pPr>
              <w:ind w:firstLine="0"/>
              <w:jc w:val="left"/>
              <w:rPr>
                <w:sz w:val="24"/>
                <w:szCs w:val="24"/>
              </w:rPr>
            </w:pPr>
            <w:r w:rsidRPr="00012121">
              <w:rPr>
                <w:sz w:val="24"/>
                <w:szCs w:val="24"/>
              </w:rPr>
              <w:t>кв. км</w:t>
            </w:r>
          </w:p>
        </w:tc>
        <w:tc>
          <w:tcPr>
            <w:tcW w:w="1109" w:type="dxa"/>
          </w:tcPr>
          <w:p w:rsidR="00CA1F12" w:rsidRPr="00012121" w:rsidRDefault="00CA1F12" w:rsidP="009F63CC">
            <w:pPr>
              <w:ind w:firstLine="0"/>
              <w:jc w:val="left"/>
              <w:rPr>
                <w:sz w:val="24"/>
                <w:szCs w:val="24"/>
              </w:rPr>
            </w:pPr>
            <w:r w:rsidRPr="00012121">
              <w:rPr>
                <w:sz w:val="24"/>
                <w:szCs w:val="24"/>
              </w:rPr>
              <w:t>Кол-во нас. пунктов всего</w:t>
            </w:r>
          </w:p>
        </w:tc>
        <w:tc>
          <w:tcPr>
            <w:tcW w:w="1070" w:type="dxa"/>
          </w:tcPr>
          <w:p w:rsidR="00CA1F12" w:rsidRPr="00012121" w:rsidRDefault="00CA1F12" w:rsidP="009F63CC">
            <w:pPr>
              <w:ind w:firstLine="0"/>
              <w:jc w:val="left"/>
              <w:rPr>
                <w:sz w:val="24"/>
                <w:szCs w:val="24"/>
              </w:rPr>
            </w:pPr>
            <w:r w:rsidRPr="00012121">
              <w:rPr>
                <w:sz w:val="24"/>
                <w:szCs w:val="24"/>
              </w:rPr>
              <w:t>В т.ч. городс-</w:t>
            </w:r>
          </w:p>
          <w:p w:rsidR="00CA1F12" w:rsidRPr="00012121" w:rsidRDefault="00CA1F12" w:rsidP="009F63CC">
            <w:pPr>
              <w:ind w:firstLine="0"/>
              <w:jc w:val="left"/>
              <w:rPr>
                <w:sz w:val="24"/>
                <w:szCs w:val="24"/>
              </w:rPr>
            </w:pPr>
            <w:r w:rsidRPr="00012121">
              <w:rPr>
                <w:sz w:val="24"/>
                <w:szCs w:val="24"/>
              </w:rPr>
              <w:t>ких</w:t>
            </w:r>
          </w:p>
        </w:tc>
      </w:tr>
      <w:tr w:rsidR="00CA1F12" w:rsidTr="009F63CC">
        <w:tc>
          <w:tcPr>
            <w:tcW w:w="370" w:type="dxa"/>
          </w:tcPr>
          <w:p w:rsidR="00CA1F12" w:rsidRPr="00012121" w:rsidRDefault="00CA1F12" w:rsidP="009F63CC">
            <w:pPr>
              <w:ind w:firstLine="0"/>
              <w:jc w:val="left"/>
              <w:rPr>
                <w:sz w:val="24"/>
                <w:szCs w:val="24"/>
              </w:rPr>
            </w:pPr>
            <w:r w:rsidRPr="00012121">
              <w:rPr>
                <w:sz w:val="24"/>
                <w:szCs w:val="24"/>
              </w:rPr>
              <w:t>1</w:t>
            </w:r>
          </w:p>
        </w:tc>
        <w:tc>
          <w:tcPr>
            <w:tcW w:w="2083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</w:t>
            </w:r>
          </w:p>
        </w:tc>
        <w:tc>
          <w:tcPr>
            <w:tcW w:w="1368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</w:t>
            </w:r>
          </w:p>
        </w:tc>
        <w:tc>
          <w:tcPr>
            <w:tcW w:w="1359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937,2</w:t>
            </w:r>
          </w:p>
        </w:tc>
        <w:tc>
          <w:tcPr>
            <w:tcW w:w="1034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2647</w:t>
            </w:r>
          </w:p>
        </w:tc>
        <w:tc>
          <w:tcPr>
            <w:tcW w:w="1109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A1F12" w:rsidTr="009F63CC">
        <w:tc>
          <w:tcPr>
            <w:tcW w:w="370" w:type="dxa"/>
          </w:tcPr>
          <w:p w:rsidR="00CA1F12" w:rsidRPr="00012121" w:rsidRDefault="00CA1F12" w:rsidP="009F63CC">
            <w:pPr>
              <w:ind w:firstLine="0"/>
              <w:jc w:val="left"/>
              <w:rPr>
                <w:sz w:val="24"/>
                <w:szCs w:val="24"/>
              </w:rPr>
            </w:pPr>
            <w:r w:rsidRPr="00012121">
              <w:rPr>
                <w:sz w:val="24"/>
                <w:szCs w:val="24"/>
              </w:rPr>
              <w:t>2</w:t>
            </w:r>
          </w:p>
        </w:tc>
        <w:tc>
          <w:tcPr>
            <w:tcW w:w="2083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Дивногорск</w:t>
            </w:r>
          </w:p>
        </w:tc>
        <w:tc>
          <w:tcPr>
            <w:tcW w:w="1368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12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359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</w:t>
            </w:r>
          </w:p>
        </w:tc>
        <w:tc>
          <w:tcPr>
            <w:tcW w:w="1034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109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0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A1F12" w:rsidTr="009F63CC">
        <w:tc>
          <w:tcPr>
            <w:tcW w:w="370" w:type="dxa"/>
          </w:tcPr>
          <w:p w:rsidR="00CA1F12" w:rsidRPr="00012121" w:rsidRDefault="00CA1F12" w:rsidP="009F63CC">
            <w:pPr>
              <w:ind w:firstLine="0"/>
              <w:jc w:val="left"/>
              <w:rPr>
                <w:sz w:val="24"/>
                <w:szCs w:val="24"/>
              </w:rPr>
            </w:pPr>
            <w:r w:rsidRPr="00012121">
              <w:rPr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Сосновоборск</w:t>
            </w:r>
          </w:p>
        </w:tc>
        <w:tc>
          <w:tcPr>
            <w:tcW w:w="1368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12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59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  <w:tc>
          <w:tcPr>
            <w:tcW w:w="1034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109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A1F12" w:rsidTr="009F63CC">
        <w:tc>
          <w:tcPr>
            <w:tcW w:w="370" w:type="dxa"/>
          </w:tcPr>
          <w:p w:rsidR="00CA1F12" w:rsidRPr="00012121" w:rsidRDefault="00CA1F12" w:rsidP="009F63CC">
            <w:pPr>
              <w:ind w:firstLine="0"/>
              <w:jc w:val="left"/>
              <w:rPr>
                <w:sz w:val="24"/>
                <w:szCs w:val="24"/>
              </w:rPr>
            </w:pPr>
            <w:r w:rsidRPr="00012121">
              <w:rPr>
                <w:sz w:val="24"/>
                <w:szCs w:val="24"/>
              </w:rPr>
              <w:t>4</w:t>
            </w:r>
          </w:p>
        </w:tc>
        <w:tc>
          <w:tcPr>
            <w:tcW w:w="2083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Железногорск</w:t>
            </w:r>
          </w:p>
        </w:tc>
        <w:tc>
          <w:tcPr>
            <w:tcW w:w="1368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12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1359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1034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109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70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1F12" w:rsidTr="00CA1F12">
        <w:trPr>
          <w:trHeight w:val="597"/>
        </w:trPr>
        <w:tc>
          <w:tcPr>
            <w:tcW w:w="370" w:type="dxa"/>
          </w:tcPr>
          <w:p w:rsidR="00CA1F12" w:rsidRPr="00012121" w:rsidRDefault="00CA1F12" w:rsidP="009F63CC">
            <w:pPr>
              <w:ind w:firstLine="0"/>
              <w:jc w:val="left"/>
              <w:rPr>
                <w:sz w:val="24"/>
                <w:szCs w:val="24"/>
              </w:rPr>
            </w:pPr>
            <w:r w:rsidRPr="00012121">
              <w:rPr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Березовский район</w:t>
            </w:r>
          </w:p>
        </w:tc>
        <w:tc>
          <w:tcPr>
            <w:tcW w:w="1368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12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424,4</w:t>
            </w:r>
          </w:p>
        </w:tc>
        <w:tc>
          <w:tcPr>
            <w:tcW w:w="1359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034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9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70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A1F12" w:rsidTr="009F63CC">
        <w:tc>
          <w:tcPr>
            <w:tcW w:w="370" w:type="dxa"/>
          </w:tcPr>
          <w:p w:rsidR="00CA1F12" w:rsidRPr="00012121" w:rsidRDefault="00CA1F12" w:rsidP="009F63CC">
            <w:pPr>
              <w:ind w:firstLine="0"/>
              <w:jc w:val="left"/>
              <w:rPr>
                <w:sz w:val="24"/>
                <w:szCs w:val="24"/>
              </w:rPr>
            </w:pPr>
            <w:r w:rsidRPr="00012121">
              <w:rPr>
                <w:sz w:val="24"/>
                <w:szCs w:val="24"/>
              </w:rPr>
              <w:t>6</w:t>
            </w:r>
          </w:p>
        </w:tc>
        <w:tc>
          <w:tcPr>
            <w:tcW w:w="2083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Емельяновский район</w:t>
            </w:r>
          </w:p>
        </w:tc>
        <w:tc>
          <w:tcPr>
            <w:tcW w:w="1368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12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743,7</w:t>
            </w:r>
          </w:p>
        </w:tc>
        <w:tc>
          <w:tcPr>
            <w:tcW w:w="1359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45,9</w:t>
            </w:r>
          </w:p>
        </w:tc>
        <w:tc>
          <w:tcPr>
            <w:tcW w:w="1034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09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070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1F12" w:rsidTr="009F63CC">
        <w:tc>
          <w:tcPr>
            <w:tcW w:w="370" w:type="dxa"/>
          </w:tcPr>
          <w:p w:rsidR="00CA1F12" w:rsidRPr="00012121" w:rsidRDefault="00CA1F12" w:rsidP="009F63CC">
            <w:pPr>
              <w:ind w:firstLine="0"/>
              <w:jc w:val="left"/>
              <w:rPr>
                <w:sz w:val="24"/>
                <w:szCs w:val="24"/>
              </w:rPr>
            </w:pPr>
            <w:r w:rsidRPr="00012121">
              <w:rPr>
                <w:sz w:val="24"/>
                <w:szCs w:val="24"/>
              </w:rPr>
              <w:t>7</w:t>
            </w:r>
          </w:p>
        </w:tc>
        <w:tc>
          <w:tcPr>
            <w:tcW w:w="2083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п.г.т. Кедровый </w:t>
            </w:r>
          </w:p>
        </w:tc>
        <w:tc>
          <w:tcPr>
            <w:tcW w:w="1368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212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359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1034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109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A1F12" w:rsidTr="009F63CC">
        <w:tc>
          <w:tcPr>
            <w:tcW w:w="370" w:type="dxa"/>
          </w:tcPr>
          <w:p w:rsidR="00CA1F12" w:rsidRPr="00012121" w:rsidRDefault="00CA1F12" w:rsidP="009F63CC">
            <w:pPr>
              <w:ind w:firstLine="0"/>
              <w:jc w:val="left"/>
              <w:rPr>
                <w:sz w:val="24"/>
                <w:szCs w:val="24"/>
              </w:rPr>
            </w:pPr>
            <w:r w:rsidRPr="00012121">
              <w:rPr>
                <w:sz w:val="24"/>
                <w:szCs w:val="24"/>
              </w:rPr>
              <w:t>8</w:t>
            </w:r>
          </w:p>
        </w:tc>
        <w:tc>
          <w:tcPr>
            <w:tcW w:w="2083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Сухобузимский район</w:t>
            </w:r>
          </w:p>
        </w:tc>
        <w:tc>
          <w:tcPr>
            <w:tcW w:w="1368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12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561,2</w:t>
            </w:r>
          </w:p>
        </w:tc>
        <w:tc>
          <w:tcPr>
            <w:tcW w:w="1359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  <w:tc>
          <w:tcPr>
            <w:tcW w:w="1034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9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70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1F12" w:rsidTr="009F63CC">
        <w:tc>
          <w:tcPr>
            <w:tcW w:w="370" w:type="dxa"/>
          </w:tcPr>
          <w:p w:rsidR="00CA1F12" w:rsidRPr="00012121" w:rsidRDefault="00CA1F12" w:rsidP="009F63CC">
            <w:pPr>
              <w:ind w:firstLine="0"/>
              <w:jc w:val="left"/>
              <w:rPr>
                <w:sz w:val="24"/>
                <w:szCs w:val="24"/>
              </w:rPr>
            </w:pPr>
            <w:r w:rsidRPr="00012121">
              <w:rPr>
                <w:sz w:val="24"/>
                <w:szCs w:val="24"/>
              </w:rPr>
              <w:t>9</w:t>
            </w:r>
          </w:p>
        </w:tc>
        <w:tc>
          <w:tcPr>
            <w:tcW w:w="2083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Манский район</w:t>
            </w:r>
          </w:p>
        </w:tc>
        <w:tc>
          <w:tcPr>
            <w:tcW w:w="1368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212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595,9</w:t>
            </w:r>
          </w:p>
        </w:tc>
        <w:tc>
          <w:tcPr>
            <w:tcW w:w="1359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034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9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70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1F12" w:rsidTr="009F63CC">
        <w:tc>
          <w:tcPr>
            <w:tcW w:w="370" w:type="dxa"/>
          </w:tcPr>
          <w:p w:rsidR="00CA1F12" w:rsidRPr="00012121" w:rsidRDefault="00CA1F12" w:rsidP="009F63C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агломерации</w:t>
            </w:r>
          </w:p>
        </w:tc>
        <w:tc>
          <w:tcPr>
            <w:tcW w:w="1368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2460,8</w:t>
            </w:r>
          </w:p>
        </w:tc>
        <w:tc>
          <w:tcPr>
            <w:tcW w:w="1359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1234,5</w:t>
            </w:r>
          </w:p>
        </w:tc>
        <w:tc>
          <w:tcPr>
            <w:tcW w:w="1034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09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070" w:type="dxa"/>
          </w:tcPr>
          <w:p w:rsidR="00CA1F12" w:rsidRPr="00012121" w:rsidRDefault="00CA1F12" w:rsidP="00CA1F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EC2ED3" w:rsidRDefault="00AE5D84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D84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В сложившихся условиях возможен сценарий агломеративного объединения в ракурсе ближнего </w:t>
      </w:r>
      <w:r w:rsidR="00EB493B">
        <w:rPr>
          <w:rFonts w:ascii="Times New Roman" w:hAnsi="Times New Roman" w:cs="Times New Roman"/>
          <w:sz w:val="28"/>
          <w:szCs w:val="28"/>
        </w:rPr>
        <w:t>и дальнего агломеративных колец, указанный на рисунке 3.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DE7" w:rsidRDefault="00A94DE7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591175" cy="7519166"/>
            <wp:effectExtent l="19050" t="0" r="9525" b="0"/>
            <wp:docPr id="7" name="TB_Image" descr="http://www.giprogor.ru/sites/default/files/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http://www.giprogor.ru/sites/default/files/3_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51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DE7" w:rsidRPr="00EB493B" w:rsidRDefault="00A94DE7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3 Функциональное зонирование Красноярской агломерации</w:t>
      </w:r>
      <w:r w:rsidR="00EB493B" w:rsidRPr="00EB493B">
        <w:rPr>
          <w:rFonts w:ascii="Times New Roman" w:hAnsi="Times New Roman" w:cs="Times New Roman"/>
          <w:sz w:val="28"/>
          <w:szCs w:val="28"/>
        </w:rPr>
        <w:t xml:space="preserve"> [19]</w:t>
      </w:r>
    </w:p>
    <w:p w:rsidR="00EC2ED3" w:rsidRPr="00EC2ED3" w:rsidRDefault="004013CB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EC2ED3" w:rsidRPr="00EC2ED3">
        <w:rPr>
          <w:rFonts w:ascii="Times New Roman" w:hAnsi="Times New Roman" w:cs="Times New Roman"/>
          <w:sz w:val="28"/>
          <w:szCs w:val="28"/>
        </w:rPr>
        <w:t>Ближнее кольцо: территории, интенсивно интегрированные в межтерриториальные связи и деловые процессы городского округа Красноярск, находящиеся в радиусе территориальной доступности для регулярных маятниковых перемещений: г. Сосновоборск, г. Дивногорск и прилегающая часть Емельяновского, Березовского и Манского районов.</w:t>
      </w:r>
    </w:p>
    <w:p w:rsidR="00EC2ED3" w:rsidRDefault="00EC2ED3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2ED3">
        <w:rPr>
          <w:rFonts w:ascii="Times New Roman" w:hAnsi="Times New Roman" w:cs="Times New Roman"/>
          <w:sz w:val="28"/>
          <w:szCs w:val="28"/>
        </w:rPr>
        <w:t>Дальнее кольцо: включает дополнительно территории, интегрированные в пространственное развитие агломерации: Березовский, Емельяновский, Манский, Сухобузимский районы.</w:t>
      </w:r>
    </w:p>
    <w:p w:rsidR="00EC2ED3" w:rsidRDefault="00EC2ED3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C2ED3">
        <w:rPr>
          <w:rFonts w:ascii="Times New Roman" w:hAnsi="Times New Roman" w:cs="Times New Roman"/>
          <w:sz w:val="28"/>
          <w:szCs w:val="28"/>
        </w:rPr>
        <w:t xml:space="preserve">Образ «ядра» Красноярской агломерации определяется созданием центров притяжения в основополагающей идеи территориально-планировочного развития. В роли ключевых территорий выступают районы концентрации административных, деловых, торговых, культурных, инфраструктурных объектов. </w:t>
      </w:r>
    </w:p>
    <w:p w:rsidR="004013CB" w:rsidRPr="00EC2ED3" w:rsidRDefault="004013CB" w:rsidP="004013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A29C3" w:rsidRPr="00CA29C3">
        <w:rPr>
          <w:rFonts w:ascii="Times New Roman" w:hAnsi="Times New Roman" w:cs="Times New Roman"/>
          <w:sz w:val="28"/>
          <w:szCs w:val="28"/>
        </w:rPr>
        <w:t>Красноярск как ядро агломерации представляет собой важный фокус развития данной территории, он считается полюсом притяжения трудовых ресурсов, культурным и образовательным центром. Муниципальные образования в составе агломерации владеют рядом преимуществ: у них возникает возможность пользоваться инфраструктурой центрального города и привлекать инвесторов, которые бы никак не стали рассматривать маленький город как базу для размещения производства, что повлечет за собой создание новых рабочих мест и улучшение качества жизни, в связи с улучшающейся инфраструктурой. Потому территории имеют единую скоординированную стратегию развития для комплексной реализации этих субъектов.</w:t>
      </w:r>
    </w:p>
    <w:p w:rsidR="00EC2ED3" w:rsidRPr="00EC2ED3" w:rsidRDefault="00EC2ED3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436A">
        <w:rPr>
          <w:rFonts w:ascii="Times New Roman" w:hAnsi="Times New Roman" w:cs="Times New Roman"/>
          <w:sz w:val="28"/>
          <w:szCs w:val="28"/>
        </w:rPr>
        <w:t xml:space="preserve">Если говорить о долгосрочном развития города Красноярска, как ядра агломерации, то для него можно выделить несколько приоритетных направлений. </w:t>
      </w:r>
      <w:r w:rsidRPr="00EC2ED3">
        <w:rPr>
          <w:rFonts w:ascii="Times New Roman" w:hAnsi="Times New Roman" w:cs="Times New Roman"/>
          <w:sz w:val="28"/>
          <w:szCs w:val="28"/>
        </w:rPr>
        <w:t xml:space="preserve">Новые полюса городского развития запланированы на левом берегу Енисея – университетский городок СФУ и научно-инновационная </w:t>
      </w:r>
      <w:r w:rsidRPr="00EC2ED3">
        <w:rPr>
          <w:rFonts w:ascii="Times New Roman" w:hAnsi="Times New Roman" w:cs="Times New Roman"/>
          <w:sz w:val="28"/>
          <w:szCs w:val="28"/>
        </w:rPr>
        <w:lastRenderedPageBreak/>
        <w:t>зона на его базе, Красноярск-сити в районе «Взлетки», обновление Культурно-исторического музейного центра на Стрелке, освоение островов Татышева и Молокова. Объединяющим развитие правого и левого берега станет благоустройство набережной Енисея, которая должна выполнять рекреационную функцию – территории, удобной для прогулок, отдыха, развлечений. Важной задачей является организация удобной транспортной доступности каждого полюса роста и создание системы скоростного транспорта, которая связывала бы центры в единую систему, функционирующую в едином ритме.</w:t>
      </w:r>
    </w:p>
    <w:p w:rsidR="00EC2ED3" w:rsidRPr="00EB493B" w:rsidRDefault="00EC2ED3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2ED3">
        <w:rPr>
          <w:rFonts w:ascii="Times New Roman" w:hAnsi="Times New Roman" w:cs="Times New Roman"/>
          <w:sz w:val="28"/>
          <w:szCs w:val="28"/>
        </w:rPr>
        <w:t xml:space="preserve">Приоритетами развития экономики агломерации следующие: научно-образовательный комплекс, сектор коммерческих услуг, финансовый сектор, строительство, туризм, деятельность по организации отдыха и развлечений, культура, социальная сфера, а из промышленных отраслей – машиностроение. </w:t>
      </w:r>
      <w:r w:rsidR="00EB493B">
        <w:rPr>
          <w:rFonts w:ascii="Times New Roman" w:hAnsi="Times New Roman" w:cs="Times New Roman"/>
          <w:sz w:val="28"/>
          <w:szCs w:val="28"/>
          <w:lang w:val="en-US"/>
        </w:rPr>
        <w:t>[4]</w:t>
      </w:r>
    </w:p>
    <w:p w:rsidR="00EC2ED3" w:rsidRPr="00EC2ED3" w:rsidRDefault="00EC2ED3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2ED3">
        <w:rPr>
          <w:rFonts w:ascii="Times New Roman" w:hAnsi="Times New Roman" w:cs="Times New Roman"/>
          <w:sz w:val="28"/>
          <w:szCs w:val="28"/>
        </w:rPr>
        <w:t>Развитие научно-образовательного комплекса является приоритетным направлением. Масштабный проект развития образовани</w:t>
      </w:r>
      <w:r w:rsidR="009F63CC">
        <w:rPr>
          <w:rFonts w:ascii="Times New Roman" w:hAnsi="Times New Roman" w:cs="Times New Roman"/>
          <w:sz w:val="28"/>
          <w:szCs w:val="28"/>
        </w:rPr>
        <w:t>я и науки реализован на базе Сибирского Федерального Университета</w:t>
      </w:r>
      <w:r w:rsidRPr="00EC2ED3">
        <w:rPr>
          <w:rFonts w:ascii="Times New Roman" w:hAnsi="Times New Roman" w:cs="Times New Roman"/>
          <w:sz w:val="28"/>
          <w:szCs w:val="28"/>
        </w:rPr>
        <w:t>.</w:t>
      </w:r>
      <w:r w:rsidR="009F63CC">
        <w:rPr>
          <w:rFonts w:ascii="Times New Roman" w:hAnsi="Times New Roman" w:cs="Times New Roman"/>
          <w:sz w:val="28"/>
          <w:szCs w:val="28"/>
        </w:rPr>
        <w:t xml:space="preserve"> Главная его роль объясняется тем, что в университете обеспечивают </w:t>
      </w:r>
      <w:r w:rsidR="009F63CC" w:rsidRPr="009F63CC">
        <w:rPr>
          <w:rFonts w:ascii="Times New Roman" w:hAnsi="Times New Roman" w:cs="Times New Roman"/>
          <w:sz w:val="28"/>
          <w:szCs w:val="28"/>
        </w:rPr>
        <w:t xml:space="preserve">подготовку кадров, </w:t>
      </w:r>
      <w:r w:rsidR="009F63CC">
        <w:rPr>
          <w:rFonts w:ascii="Times New Roman" w:hAnsi="Times New Roman" w:cs="Times New Roman"/>
          <w:sz w:val="28"/>
          <w:szCs w:val="28"/>
        </w:rPr>
        <w:t xml:space="preserve">проводят </w:t>
      </w:r>
      <w:r w:rsidR="009F63CC" w:rsidRPr="009F63CC">
        <w:rPr>
          <w:rFonts w:ascii="Times New Roman" w:hAnsi="Times New Roman" w:cs="Times New Roman"/>
          <w:sz w:val="28"/>
          <w:szCs w:val="28"/>
        </w:rPr>
        <w:t>научно-технологические и инновационные разработки для решения задач модернизации экономики</w:t>
      </w:r>
      <w:r w:rsidR="009F63CC">
        <w:rPr>
          <w:rFonts w:ascii="Times New Roman" w:hAnsi="Times New Roman" w:cs="Times New Roman"/>
          <w:sz w:val="28"/>
          <w:szCs w:val="28"/>
        </w:rPr>
        <w:t>, а таким образом можно значительно повысить уровень наукоемкости города и агломерации.</w:t>
      </w:r>
      <w:r w:rsidRPr="00EC2ED3">
        <w:rPr>
          <w:rFonts w:ascii="Times New Roman" w:hAnsi="Times New Roman" w:cs="Times New Roman"/>
          <w:sz w:val="28"/>
          <w:szCs w:val="28"/>
        </w:rPr>
        <w:t xml:space="preserve"> Достичь мультипликативного эффекта позволит создание научно-инновационной зоны и технопарка. Цель и масштаб проекта подчеркнуты созданием целого университетского района на западе города. </w:t>
      </w:r>
    </w:p>
    <w:p w:rsidR="00EC2ED3" w:rsidRPr="00EC2ED3" w:rsidRDefault="00EC2ED3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2ED3">
        <w:rPr>
          <w:rFonts w:ascii="Times New Roman" w:hAnsi="Times New Roman" w:cs="Times New Roman"/>
          <w:sz w:val="28"/>
          <w:szCs w:val="28"/>
        </w:rPr>
        <w:t xml:space="preserve">Город Красноярск в приоритетах развития агломерации позиционируется как площадка для промышленного внедрения инноваций. Для этого в городе имеется потенциал </w:t>
      </w:r>
      <w:r w:rsidR="009F63CC">
        <w:rPr>
          <w:rFonts w:ascii="Times New Roman" w:hAnsi="Times New Roman" w:cs="Times New Roman"/>
          <w:sz w:val="28"/>
          <w:szCs w:val="28"/>
        </w:rPr>
        <w:t>незадействованных</w:t>
      </w:r>
      <w:r w:rsidRPr="00EC2ED3">
        <w:rPr>
          <w:rFonts w:ascii="Times New Roman" w:hAnsi="Times New Roman" w:cs="Times New Roman"/>
          <w:sz w:val="28"/>
          <w:szCs w:val="28"/>
        </w:rPr>
        <w:t xml:space="preserve"> промышленных мощностей, а также сложившаяся полиотраслевая структура промышленного производства. На сегодняшний день развитие экономических, транспортных, </w:t>
      </w:r>
      <w:r w:rsidRPr="00EC2ED3">
        <w:rPr>
          <w:rFonts w:ascii="Times New Roman" w:hAnsi="Times New Roman" w:cs="Times New Roman"/>
          <w:sz w:val="28"/>
          <w:szCs w:val="28"/>
        </w:rPr>
        <w:lastRenderedPageBreak/>
        <w:t>социальных и миграционных связей между муниципальными образованиями характеризует Красноярскую агломерацию как индустриальную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2ED3" w:rsidRPr="00EB493B" w:rsidRDefault="00EC2ED3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2ED3">
        <w:rPr>
          <w:rFonts w:ascii="Times New Roman" w:hAnsi="Times New Roman" w:cs="Times New Roman"/>
          <w:sz w:val="28"/>
          <w:szCs w:val="28"/>
        </w:rPr>
        <w:t>Агломеративный процесс происходит постепенно:</w:t>
      </w:r>
      <w:r w:rsidR="00EB493B">
        <w:rPr>
          <w:rFonts w:ascii="Times New Roman" w:hAnsi="Times New Roman" w:cs="Times New Roman"/>
          <w:sz w:val="28"/>
          <w:szCs w:val="28"/>
          <w:lang w:val="en-US"/>
        </w:rPr>
        <w:t xml:space="preserve"> [19]</w:t>
      </w:r>
    </w:p>
    <w:p w:rsidR="00EC2ED3" w:rsidRPr="00EC2ED3" w:rsidRDefault="009F63CC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2ED3" w:rsidRPr="00EC2ED3">
        <w:rPr>
          <w:rFonts w:ascii="Times New Roman" w:hAnsi="Times New Roman" w:cs="Times New Roman"/>
          <w:sz w:val="28"/>
          <w:szCs w:val="28"/>
        </w:rPr>
        <w:t>1 этап – до 2015 г. – Развитие инновационной экономики, создание и размещение новых производств на промышленных площадках города.</w:t>
      </w:r>
    </w:p>
    <w:p w:rsidR="00EC2ED3" w:rsidRPr="00EC2ED3" w:rsidRDefault="009F63CC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2ED3" w:rsidRPr="00EC2ED3">
        <w:rPr>
          <w:rFonts w:ascii="Times New Roman" w:hAnsi="Times New Roman" w:cs="Times New Roman"/>
          <w:sz w:val="28"/>
          <w:szCs w:val="28"/>
        </w:rPr>
        <w:t>2 этап – 2014 – 2017 гг. – Трансформация и создание единого емкого и разнообразного рынка труда и динамичный «перевод» производств, центров потребления и развлечения на периферию.</w:t>
      </w:r>
    </w:p>
    <w:p w:rsidR="00EC2ED3" w:rsidRPr="00EC2ED3" w:rsidRDefault="009F63CC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2ED3" w:rsidRPr="00EC2ED3">
        <w:rPr>
          <w:rFonts w:ascii="Times New Roman" w:hAnsi="Times New Roman" w:cs="Times New Roman"/>
          <w:sz w:val="28"/>
          <w:szCs w:val="28"/>
        </w:rPr>
        <w:t>3 этап – 2018 - 2020 гг. – Постиндустриальная агломерация - работа на повышение статуса, развитие функций делового центра, функциональное взаимодействие города с мультимодальным узлом, запуск гостиничных комплексов класса 4, 5 звезд.</w:t>
      </w:r>
    </w:p>
    <w:p w:rsidR="00EC2ED3" w:rsidRPr="00EC2ED3" w:rsidRDefault="00EC2ED3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2ED3">
        <w:rPr>
          <w:rFonts w:ascii="Times New Roman" w:hAnsi="Times New Roman" w:cs="Times New Roman"/>
          <w:sz w:val="28"/>
          <w:szCs w:val="28"/>
        </w:rPr>
        <w:t>В настоящее время к числу важнейших функций Красноярска можно отнести транспортную, научную, торговую функции. В то же время</w:t>
      </w:r>
      <w:r w:rsidR="009F63CC">
        <w:rPr>
          <w:rFonts w:ascii="Times New Roman" w:hAnsi="Times New Roman" w:cs="Times New Roman"/>
          <w:sz w:val="28"/>
          <w:szCs w:val="28"/>
        </w:rPr>
        <w:t>,</w:t>
      </w:r>
      <w:r w:rsidRPr="00EC2ED3">
        <w:rPr>
          <w:rFonts w:ascii="Times New Roman" w:hAnsi="Times New Roman" w:cs="Times New Roman"/>
          <w:sz w:val="28"/>
          <w:szCs w:val="28"/>
        </w:rPr>
        <w:t xml:space="preserve"> очевидно, что эти функции Красноярск выполняет совместно с другими муниципальными образованиями,</w:t>
      </w:r>
      <w:r w:rsidR="009F63CC">
        <w:rPr>
          <w:rFonts w:ascii="Times New Roman" w:hAnsi="Times New Roman" w:cs="Times New Roman"/>
          <w:sz w:val="28"/>
          <w:szCs w:val="28"/>
        </w:rPr>
        <w:t xml:space="preserve"> входящими в состав агломерации, что говорит о тесной связи между данными субъектами. </w:t>
      </w:r>
      <w:r w:rsidRPr="00EC2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ED3" w:rsidRPr="00EC2ED3" w:rsidRDefault="00374B57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Социальный признак включения в агломерацию характеризуется теснотой социальных связей, обусловленных, во-первых, слабой территориальной сегментацией рынка труда и необходимостью формирования единого рынка труда смежных территорий. Во-вторых, значение имеет интенсивная маятниковая миграция, вызванная культурными, торгово-бытовыми, образовательными и др. связями. Между Красноярском и муниципальными образованиями агломерации существует внутренняя дифференциация по уровню экономического развития. </w:t>
      </w:r>
    </w:p>
    <w:p w:rsidR="00EC2ED3" w:rsidRDefault="00374B57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2ED3" w:rsidRPr="00EC2ED3">
        <w:rPr>
          <w:rFonts w:ascii="Times New Roman" w:hAnsi="Times New Roman" w:cs="Times New Roman"/>
          <w:sz w:val="28"/>
          <w:szCs w:val="28"/>
        </w:rPr>
        <w:t>В Емельяновском районе расположен один из крупнейших в С</w:t>
      </w:r>
      <w:r w:rsidR="00EB493B">
        <w:rPr>
          <w:rFonts w:ascii="Times New Roman" w:hAnsi="Times New Roman" w:cs="Times New Roman"/>
          <w:sz w:val="28"/>
          <w:szCs w:val="28"/>
        </w:rPr>
        <w:t>ибирском федеральном о</w:t>
      </w:r>
      <w:r w:rsidR="009F63CC">
        <w:rPr>
          <w:rFonts w:ascii="Times New Roman" w:hAnsi="Times New Roman" w:cs="Times New Roman"/>
          <w:sz w:val="28"/>
          <w:szCs w:val="28"/>
        </w:rPr>
        <w:t>круге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 транспортных центров (аэропорт </w:t>
      </w:r>
      <w:r w:rsidR="00EC2ED3" w:rsidRPr="00EC2ED3">
        <w:rPr>
          <w:rFonts w:ascii="Times New Roman" w:hAnsi="Times New Roman" w:cs="Times New Roman"/>
          <w:sz w:val="28"/>
          <w:szCs w:val="28"/>
        </w:rPr>
        <w:lastRenderedPageBreak/>
        <w:t xml:space="preserve">Красноярска, на базе которого планируется создание ПОЭЗ), который вносит значительный вклад в реализацию функций Красноярска (межрегиональные связи, внешнеэкономическая деятельность и т.д.). </w:t>
      </w:r>
    </w:p>
    <w:p w:rsidR="00EC2ED3" w:rsidRPr="00EC2ED3" w:rsidRDefault="00374B57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Дивногорск, Емельяновский и Манский районы имеют высокий </w:t>
      </w:r>
      <w:r w:rsidR="00106612">
        <w:rPr>
          <w:rFonts w:ascii="Times New Roman" w:hAnsi="Times New Roman" w:cs="Times New Roman"/>
          <w:sz w:val="28"/>
          <w:szCs w:val="28"/>
        </w:rPr>
        <w:t>рекреационный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 потенциал, тесно связанный с развитием туристических </w:t>
      </w:r>
      <w:r w:rsidR="00106612">
        <w:rPr>
          <w:rFonts w:ascii="Times New Roman" w:hAnsi="Times New Roman" w:cs="Times New Roman"/>
          <w:sz w:val="28"/>
          <w:szCs w:val="28"/>
        </w:rPr>
        <w:t>услуг Красноярска, что обусловлено наличием благоприятных природных и культурно-исторических особенностей.</w:t>
      </w:r>
      <w:r w:rsidR="000712FB">
        <w:rPr>
          <w:rFonts w:ascii="Times New Roman" w:hAnsi="Times New Roman" w:cs="Times New Roman"/>
          <w:sz w:val="28"/>
          <w:szCs w:val="28"/>
        </w:rPr>
        <w:t xml:space="preserve"> При разработке туристических маршрутов, нужно задействовать все вышеперечисленный территории, будь то природный туризм или культурный, что значительно может повысить уникальность территории Красноярской агломерации, притягивая к себе большие потоки туристов.   </w:t>
      </w:r>
      <w:r w:rsidR="00106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ED3" w:rsidRPr="00EC2ED3" w:rsidRDefault="00374B57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2ED3" w:rsidRPr="00EC2ED3">
        <w:rPr>
          <w:rFonts w:ascii="Times New Roman" w:hAnsi="Times New Roman" w:cs="Times New Roman"/>
          <w:sz w:val="28"/>
          <w:szCs w:val="28"/>
        </w:rPr>
        <w:t>Березовский, Емельяновский, Манский и Сухобузимский районы имеют большое значение для формирования продовольственной базы Красноярска, также здесь сложились очень тесные социально-культурные связи и, наконец, именно там расположены дач</w:t>
      </w:r>
      <w:r w:rsidR="00106612">
        <w:rPr>
          <w:rFonts w:ascii="Times New Roman" w:hAnsi="Times New Roman" w:cs="Times New Roman"/>
          <w:sz w:val="28"/>
          <w:szCs w:val="28"/>
        </w:rPr>
        <w:t xml:space="preserve">ные участки большинства горожан, что говорит о хорошо развитом сельском хозяйстве. </w:t>
      </w:r>
      <w:r w:rsidR="000712FB">
        <w:rPr>
          <w:rFonts w:ascii="Times New Roman" w:hAnsi="Times New Roman" w:cs="Times New Roman"/>
          <w:sz w:val="28"/>
          <w:szCs w:val="28"/>
        </w:rPr>
        <w:t>В Емельяновском районе находится аэропорт «Емельяново»,который является единственным на территории Красноярской городской агломерации.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ED3" w:rsidRPr="00EC2ED3" w:rsidRDefault="00374B57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6612">
        <w:rPr>
          <w:rFonts w:ascii="Times New Roman" w:hAnsi="Times New Roman" w:cs="Times New Roman"/>
          <w:sz w:val="28"/>
          <w:szCs w:val="28"/>
        </w:rPr>
        <w:t xml:space="preserve">С развитием агломерации необходимо провести перераспределение функций между ядром агломерации – Красноярском и входящими в агломерацию муниципальными образованиями, т.к. нужно учитывать сложившуюся дифференциацию на данной территории. 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Поэтому для </w:t>
      </w:r>
      <w:r w:rsidR="00106612">
        <w:rPr>
          <w:rFonts w:ascii="Times New Roman" w:hAnsi="Times New Roman" w:cs="Times New Roman"/>
          <w:sz w:val="28"/>
          <w:szCs w:val="28"/>
        </w:rPr>
        <w:t>их эффективной реализации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 необходима координация между Красноярском и другими муниципальными образованиями, т.е. </w:t>
      </w:r>
      <w:r w:rsidR="00106612">
        <w:rPr>
          <w:rFonts w:ascii="Times New Roman" w:hAnsi="Times New Roman" w:cs="Times New Roman"/>
          <w:sz w:val="28"/>
          <w:szCs w:val="28"/>
        </w:rPr>
        <w:t>организация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 управления агломерацией, в которой, безусловно, ведущую роль играет Красноярск. Таким образом, Красноярск будет развиваться как многофункциональный центр с выполнением</w:t>
      </w:r>
      <w:r w:rsidR="00106612">
        <w:rPr>
          <w:rFonts w:ascii="Times New Roman" w:hAnsi="Times New Roman" w:cs="Times New Roman"/>
          <w:sz w:val="28"/>
          <w:szCs w:val="28"/>
        </w:rPr>
        <w:t xml:space="preserve"> следующих функций</w:t>
      </w:r>
      <w:r w:rsidR="00EC2ED3" w:rsidRPr="00EC2ED3">
        <w:rPr>
          <w:rFonts w:ascii="Times New Roman" w:hAnsi="Times New Roman" w:cs="Times New Roman"/>
          <w:sz w:val="28"/>
          <w:szCs w:val="28"/>
        </w:rPr>
        <w:t>:</w:t>
      </w:r>
    </w:p>
    <w:p w:rsidR="00EC2ED3" w:rsidRPr="00EC2ED3" w:rsidRDefault="00106612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международных 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(представительства зарубежных компаний, международных организаций и т.п.); </w:t>
      </w:r>
    </w:p>
    <w:p w:rsidR="00EC2ED3" w:rsidRPr="00EC2ED3" w:rsidRDefault="00EC2ED3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ED3">
        <w:rPr>
          <w:rFonts w:ascii="Times New Roman" w:hAnsi="Times New Roman" w:cs="Times New Roman"/>
          <w:sz w:val="28"/>
          <w:szCs w:val="28"/>
        </w:rPr>
        <w:t xml:space="preserve">- общероссийских (научно-образовательных, таможенных и пр.); </w:t>
      </w:r>
    </w:p>
    <w:p w:rsidR="00EC2ED3" w:rsidRPr="00EC2ED3" w:rsidRDefault="00EC2ED3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ED3">
        <w:rPr>
          <w:rFonts w:ascii="Times New Roman" w:hAnsi="Times New Roman" w:cs="Times New Roman"/>
          <w:sz w:val="28"/>
          <w:szCs w:val="28"/>
        </w:rPr>
        <w:t xml:space="preserve">- региональных (транспортных, внешнеэкономических, инфраструктурно-рыночных, информационно-телекомуникационных и пр.); </w:t>
      </w:r>
    </w:p>
    <w:p w:rsidR="00EC2ED3" w:rsidRPr="00EC2ED3" w:rsidRDefault="00EC2ED3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ED3">
        <w:rPr>
          <w:rFonts w:ascii="Times New Roman" w:hAnsi="Times New Roman" w:cs="Times New Roman"/>
          <w:sz w:val="28"/>
          <w:szCs w:val="28"/>
        </w:rPr>
        <w:t xml:space="preserve">- краевых (центр Красноярского края, выполнение краевых функций); </w:t>
      </w:r>
    </w:p>
    <w:p w:rsidR="00EC2ED3" w:rsidRDefault="00EC2ED3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ED3">
        <w:rPr>
          <w:rFonts w:ascii="Times New Roman" w:hAnsi="Times New Roman" w:cs="Times New Roman"/>
          <w:sz w:val="28"/>
          <w:szCs w:val="28"/>
        </w:rPr>
        <w:t xml:space="preserve">- муниципальных </w:t>
      </w:r>
      <w:r w:rsidR="00374B57">
        <w:rPr>
          <w:rFonts w:ascii="Times New Roman" w:hAnsi="Times New Roman" w:cs="Times New Roman"/>
          <w:sz w:val="28"/>
          <w:szCs w:val="28"/>
        </w:rPr>
        <w:t xml:space="preserve">функций. </w:t>
      </w:r>
    </w:p>
    <w:p w:rsidR="00374B57" w:rsidRDefault="00374B57" w:rsidP="00374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7331">
        <w:rPr>
          <w:rFonts w:ascii="Times New Roman" w:hAnsi="Times New Roman" w:cs="Times New Roman"/>
          <w:sz w:val="28"/>
          <w:szCs w:val="28"/>
        </w:rPr>
        <w:t>И</w:t>
      </w:r>
      <w:r w:rsidR="00106612">
        <w:rPr>
          <w:rFonts w:ascii="Times New Roman" w:hAnsi="Times New Roman" w:cs="Times New Roman"/>
          <w:sz w:val="28"/>
          <w:szCs w:val="28"/>
        </w:rPr>
        <w:t>сходя из вышесказанного, можно предложить следующую специализацию</w:t>
      </w:r>
      <w:r w:rsidRPr="00F07656">
        <w:rPr>
          <w:rFonts w:ascii="Times New Roman" w:hAnsi="Times New Roman" w:cs="Times New Roman"/>
          <w:sz w:val="28"/>
          <w:szCs w:val="28"/>
        </w:rPr>
        <w:t xml:space="preserve"> городских центров и районов Красноярской агломерации:</w:t>
      </w:r>
    </w:p>
    <w:p w:rsidR="00374B57" w:rsidRDefault="00374B57" w:rsidP="00374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07656">
        <w:rPr>
          <w:rFonts w:ascii="Times New Roman" w:hAnsi="Times New Roman" w:cs="Times New Roman"/>
          <w:sz w:val="28"/>
          <w:szCs w:val="28"/>
        </w:rPr>
        <w:t>Красноярск – финансово-деловой центр крупного региона, многоотраслевой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656">
        <w:rPr>
          <w:rFonts w:ascii="Times New Roman" w:hAnsi="Times New Roman" w:cs="Times New Roman"/>
          <w:sz w:val="28"/>
          <w:szCs w:val="28"/>
        </w:rPr>
        <w:t>промышленно – производственный и транспортный центр со значительным потенциалом научно – инновационной деятельности, крупный информационно – образовательный центр, значительный центр торгового, социа</w:t>
      </w:r>
      <w:r w:rsidR="000712FB">
        <w:rPr>
          <w:rFonts w:ascii="Times New Roman" w:hAnsi="Times New Roman" w:cs="Times New Roman"/>
          <w:sz w:val="28"/>
          <w:szCs w:val="28"/>
        </w:rPr>
        <w:t>льно – культурного обслуживания, который является главным звеном в территориальной системе агломерации.</w:t>
      </w:r>
    </w:p>
    <w:p w:rsidR="00374B57" w:rsidRDefault="00374B57" w:rsidP="00374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07656">
        <w:rPr>
          <w:rFonts w:ascii="Times New Roman" w:hAnsi="Times New Roman" w:cs="Times New Roman"/>
          <w:sz w:val="28"/>
          <w:szCs w:val="28"/>
        </w:rPr>
        <w:t>Дивногорск – туристско-рекреационный, спортивный центр общеагломерационного значения, возможный центр подготовки олимпийского резерва, место размещения ряда учреждений социального назначе</w:t>
      </w:r>
      <w:r>
        <w:rPr>
          <w:rFonts w:ascii="Times New Roman" w:hAnsi="Times New Roman" w:cs="Times New Roman"/>
          <w:sz w:val="28"/>
          <w:szCs w:val="28"/>
        </w:rPr>
        <w:t>ния, профессионального образова</w:t>
      </w:r>
      <w:r w:rsidRPr="00F07656">
        <w:rPr>
          <w:rFonts w:ascii="Times New Roman" w:hAnsi="Times New Roman" w:cs="Times New Roman"/>
          <w:sz w:val="28"/>
          <w:szCs w:val="28"/>
        </w:rPr>
        <w:t>ния краевого значения, небольшой производственный центр с ограниченным потенциалом промышленной деятельности невысоких классов санитарной вредности.</w:t>
      </w:r>
    </w:p>
    <w:p w:rsidR="00374B57" w:rsidRDefault="00374B57" w:rsidP="00374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Сосновоборск – промышленно–</w:t>
      </w:r>
      <w:r w:rsidRPr="00F07656">
        <w:rPr>
          <w:rFonts w:ascii="Times New Roman" w:hAnsi="Times New Roman" w:cs="Times New Roman"/>
          <w:sz w:val="28"/>
          <w:szCs w:val="28"/>
        </w:rPr>
        <w:t>производственный центр с территориальными и коммуникационными возможностями расширения производственных функций невысоких классов санитарной вредности (к примеру, деревообработка, 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656">
        <w:rPr>
          <w:rFonts w:ascii="Times New Roman" w:hAnsi="Times New Roman" w:cs="Times New Roman"/>
          <w:sz w:val="28"/>
          <w:szCs w:val="28"/>
        </w:rPr>
        <w:t>мебельное производство), возможный центр переработки сельскохозяйственной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656">
        <w:rPr>
          <w:rFonts w:ascii="Times New Roman" w:hAnsi="Times New Roman" w:cs="Times New Roman"/>
          <w:sz w:val="28"/>
          <w:szCs w:val="28"/>
        </w:rPr>
        <w:t xml:space="preserve">продукции восточной части </w:t>
      </w:r>
      <w:r w:rsidRPr="00F07656">
        <w:rPr>
          <w:rFonts w:ascii="Times New Roman" w:hAnsi="Times New Roman" w:cs="Times New Roman"/>
          <w:sz w:val="28"/>
          <w:szCs w:val="28"/>
        </w:rPr>
        <w:lastRenderedPageBreak/>
        <w:t>Красноярской агломерации, развития строительной базы. Имеются территориальные резервы для жилищного строительства. Близость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656">
        <w:rPr>
          <w:rFonts w:ascii="Times New Roman" w:hAnsi="Times New Roman" w:cs="Times New Roman"/>
          <w:sz w:val="28"/>
          <w:szCs w:val="28"/>
        </w:rPr>
        <w:t>Железногорску определяет возможность развития научно–технических функций,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656">
        <w:rPr>
          <w:rFonts w:ascii="Times New Roman" w:hAnsi="Times New Roman" w:cs="Times New Roman"/>
          <w:sz w:val="28"/>
          <w:szCs w:val="28"/>
        </w:rPr>
        <w:t>создания инновационного центра для малого бизнеса.</w:t>
      </w:r>
    </w:p>
    <w:p w:rsidR="00374B57" w:rsidRDefault="00374B57" w:rsidP="00374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07656">
        <w:rPr>
          <w:rFonts w:ascii="Times New Roman" w:hAnsi="Times New Roman" w:cs="Times New Roman"/>
          <w:sz w:val="28"/>
          <w:szCs w:val="28"/>
        </w:rPr>
        <w:t>Железногорск – научно – производственный центр со значительным инновационным потенциалом (ядерный, космический комплексы, производство 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656">
        <w:rPr>
          <w:rFonts w:ascii="Times New Roman" w:hAnsi="Times New Roman" w:cs="Times New Roman"/>
          <w:sz w:val="28"/>
          <w:szCs w:val="28"/>
        </w:rPr>
        <w:t>материалов и др.), центр поддержки инновацион</w:t>
      </w:r>
      <w:r w:rsidR="000712FB">
        <w:rPr>
          <w:rFonts w:ascii="Times New Roman" w:hAnsi="Times New Roman" w:cs="Times New Roman"/>
          <w:sz w:val="28"/>
          <w:szCs w:val="28"/>
        </w:rPr>
        <w:t>ного бизнеса, подготовки высоко</w:t>
      </w:r>
      <w:r w:rsidRPr="00F07656">
        <w:rPr>
          <w:rFonts w:ascii="Times New Roman" w:hAnsi="Times New Roman" w:cs="Times New Roman"/>
          <w:sz w:val="28"/>
          <w:szCs w:val="28"/>
        </w:rPr>
        <w:t>квалифицированных кадров для инновационной деятельности.</w:t>
      </w:r>
    </w:p>
    <w:p w:rsidR="00374B57" w:rsidRDefault="00374B57" w:rsidP="00374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07656">
        <w:rPr>
          <w:rFonts w:ascii="Times New Roman" w:hAnsi="Times New Roman" w:cs="Times New Roman"/>
          <w:sz w:val="28"/>
          <w:szCs w:val="28"/>
        </w:rPr>
        <w:t>Подгорный – ограниченное производственное обслуживание производственного комплекса Железногорска, спортивно – оздоровительный центр.</w:t>
      </w:r>
    </w:p>
    <w:p w:rsidR="00374B57" w:rsidRDefault="00374B57" w:rsidP="00374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07656">
        <w:rPr>
          <w:rFonts w:ascii="Times New Roman" w:hAnsi="Times New Roman" w:cs="Times New Roman"/>
          <w:sz w:val="28"/>
          <w:szCs w:val="28"/>
        </w:rPr>
        <w:t>Емельяновский</w:t>
      </w:r>
      <w:r w:rsidR="0010661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07656">
        <w:rPr>
          <w:rFonts w:ascii="Times New Roman" w:hAnsi="Times New Roman" w:cs="Times New Roman"/>
          <w:sz w:val="28"/>
          <w:szCs w:val="28"/>
        </w:rPr>
        <w:t xml:space="preserve"> - региональный, международный транспортный узел на базе аэропорта, инфраструктурное обустройство автомагистралей федерального и регионального значения, сельское хозяйство пригородного направления, переработка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сельскохозяйственного</w:t>
      </w:r>
      <w:r w:rsidRPr="00F07656">
        <w:rPr>
          <w:rFonts w:ascii="Times New Roman" w:hAnsi="Times New Roman" w:cs="Times New Roman"/>
          <w:sz w:val="28"/>
          <w:szCs w:val="28"/>
        </w:rPr>
        <w:t xml:space="preserve"> сырья, размещение первых и вторых жилищ, объектов отдыха для жителей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656">
        <w:rPr>
          <w:rFonts w:ascii="Times New Roman" w:hAnsi="Times New Roman" w:cs="Times New Roman"/>
          <w:sz w:val="28"/>
          <w:szCs w:val="28"/>
        </w:rPr>
        <w:t>Красноярска, производство кирпича, возрождение народных промыслов.</w:t>
      </w:r>
    </w:p>
    <w:p w:rsidR="00374B57" w:rsidRDefault="00374B57" w:rsidP="00374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07656">
        <w:rPr>
          <w:rFonts w:ascii="Times New Roman" w:hAnsi="Times New Roman" w:cs="Times New Roman"/>
          <w:sz w:val="28"/>
          <w:szCs w:val="28"/>
        </w:rPr>
        <w:t xml:space="preserve">Березовский </w:t>
      </w:r>
      <w:r w:rsidR="000712F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07656">
        <w:rPr>
          <w:rFonts w:ascii="Times New Roman" w:hAnsi="Times New Roman" w:cs="Times New Roman"/>
          <w:sz w:val="28"/>
          <w:szCs w:val="28"/>
        </w:rPr>
        <w:t>– добыча минерального сырья для строительства, сельское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656">
        <w:rPr>
          <w:rFonts w:ascii="Times New Roman" w:hAnsi="Times New Roman" w:cs="Times New Roman"/>
          <w:sz w:val="28"/>
          <w:szCs w:val="28"/>
        </w:rPr>
        <w:t>хозяйство пригородного направления, рекреация, лесозаготовки и переработка древесины, размещение первых и вторых жилищ жителей Красноярска, инфраструктурное обустройство дорог.</w:t>
      </w:r>
    </w:p>
    <w:p w:rsidR="00374B57" w:rsidRDefault="00374B57" w:rsidP="00374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07656">
        <w:rPr>
          <w:rFonts w:ascii="Times New Roman" w:hAnsi="Times New Roman" w:cs="Times New Roman"/>
          <w:sz w:val="28"/>
          <w:szCs w:val="28"/>
        </w:rPr>
        <w:t>Манский</w:t>
      </w:r>
      <w:r w:rsidR="000712F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07656">
        <w:rPr>
          <w:rFonts w:ascii="Times New Roman" w:hAnsi="Times New Roman" w:cs="Times New Roman"/>
          <w:sz w:val="28"/>
          <w:szCs w:val="28"/>
        </w:rPr>
        <w:t xml:space="preserve"> – лесозаготовки и переработка древесины, добыча минерального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656">
        <w:rPr>
          <w:rFonts w:ascii="Times New Roman" w:hAnsi="Times New Roman" w:cs="Times New Roman"/>
          <w:sz w:val="28"/>
          <w:szCs w:val="28"/>
        </w:rPr>
        <w:t>сырья (кварцевый песок), строительство завода по производству стеклотары, строительной смеси и кремния), рекреация.</w:t>
      </w:r>
    </w:p>
    <w:p w:rsidR="00374B57" w:rsidRPr="00EC2ED3" w:rsidRDefault="00374B57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07656">
        <w:rPr>
          <w:rFonts w:ascii="Times New Roman" w:hAnsi="Times New Roman" w:cs="Times New Roman"/>
          <w:sz w:val="28"/>
          <w:szCs w:val="28"/>
        </w:rPr>
        <w:t>Сухобузимский</w:t>
      </w:r>
      <w:r w:rsidR="000712F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07656">
        <w:rPr>
          <w:rFonts w:ascii="Times New Roman" w:hAnsi="Times New Roman" w:cs="Times New Roman"/>
          <w:sz w:val="28"/>
          <w:szCs w:val="28"/>
        </w:rPr>
        <w:t xml:space="preserve"> – сельское хозяйство пригородного направления, переработка </w:t>
      </w:r>
      <w:r>
        <w:rPr>
          <w:rFonts w:ascii="Times New Roman" w:hAnsi="Times New Roman" w:cs="Times New Roman"/>
          <w:sz w:val="28"/>
          <w:szCs w:val="28"/>
        </w:rPr>
        <w:t>сельскохозяйственного</w:t>
      </w:r>
      <w:r w:rsidRPr="00F07656">
        <w:rPr>
          <w:rFonts w:ascii="Times New Roman" w:hAnsi="Times New Roman" w:cs="Times New Roman"/>
          <w:sz w:val="28"/>
          <w:szCs w:val="28"/>
        </w:rPr>
        <w:t xml:space="preserve"> сырья, лесозаготовки (преимущественно </w:t>
      </w:r>
      <w:r w:rsidRPr="00F07656">
        <w:rPr>
          <w:rFonts w:ascii="Times New Roman" w:hAnsi="Times New Roman" w:cs="Times New Roman"/>
          <w:sz w:val="28"/>
          <w:szCs w:val="28"/>
        </w:rPr>
        <w:lastRenderedPageBreak/>
        <w:t>правый берег), золотодобыча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656">
        <w:rPr>
          <w:rFonts w:ascii="Times New Roman" w:hAnsi="Times New Roman" w:cs="Times New Roman"/>
          <w:sz w:val="28"/>
          <w:szCs w:val="28"/>
        </w:rPr>
        <w:t>(правый берег), возможно деревянное домостроение, рекреация.</w:t>
      </w:r>
    </w:p>
    <w:p w:rsidR="00EC2ED3" w:rsidRPr="00C93CFC" w:rsidRDefault="00374B57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Агломерация как система поселений, связанных общностью повседневной жизни населения </w:t>
      </w:r>
      <w:r w:rsidR="007B3DA5">
        <w:rPr>
          <w:rFonts w:ascii="Times New Roman" w:hAnsi="Times New Roman" w:cs="Times New Roman"/>
          <w:sz w:val="28"/>
          <w:szCs w:val="28"/>
        </w:rPr>
        <w:t xml:space="preserve">на </w:t>
      </w:r>
      <w:r w:rsidR="00EC2ED3" w:rsidRPr="00EC2ED3">
        <w:rPr>
          <w:rFonts w:ascii="Times New Roman" w:hAnsi="Times New Roman" w:cs="Times New Roman"/>
          <w:sz w:val="28"/>
          <w:szCs w:val="28"/>
        </w:rPr>
        <w:t>ее территории, наличием ежедневных трудовых миграций и инфраструктура, возникающая между поселениями, предполагает и единую политику управления. Программными документами Красноярской агломерации рассматриваются 2 модел</w:t>
      </w:r>
      <w:r>
        <w:rPr>
          <w:rFonts w:ascii="Times New Roman" w:hAnsi="Times New Roman" w:cs="Times New Roman"/>
          <w:sz w:val="28"/>
          <w:szCs w:val="28"/>
        </w:rPr>
        <w:t>и управления</w:t>
      </w:r>
      <w:r w:rsidR="00EC2ED3" w:rsidRPr="00EC2ED3">
        <w:rPr>
          <w:rFonts w:ascii="Times New Roman" w:hAnsi="Times New Roman" w:cs="Times New Roman"/>
          <w:sz w:val="28"/>
          <w:szCs w:val="28"/>
        </w:rPr>
        <w:t>:</w:t>
      </w:r>
      <w:r w:rsidR="00C93CFC">
        <w:rPr>
          <w:rFonts w:ascii="Times New Roman" w:hAnsi="Times New Roman" w:cs="Times New Roman"/>
          <w:sz w:val="28"/>
          <w:szCs w:val="28"/>
        </w:rPr>
        <w:t xml:space="preserve"> </w:t>
      </w:r>
      <w:r w:rsidR="00C93CFC" w:rsidRPr="00C93CFC">
        <w:rPr>
          <w:rFonts w:ascii="Times New Roman" w:hAnsi="Times New Roman" w:cs="Times New Roman"/>
          <w:sz w:val="28"/>
          <w:szCs w:val="28"/>
        </w:rPr>
        <w:t>[</w:t>
      </w:r>
      <w:r w:rsidR="00C93CFC">
        <w:rPr>
          <w:rFonts w:ascii="Times New Roman" w:hAnsi="Times New Roman" w:cs="Times New Roman"/>
          <w:sz w:val="28"/>
          <w:szCs w:val="28"/>
          <w:lang w:val="en-US"/>
        </w:rPr>
        <w:t>19]</w:t>
      </w:r>
    </w:p>
    <w:p w:rsidR="00EC2ED3" w:rsidRPr="00EC2ED3" w:rsidRDefault="00EC2ED3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ED3">
        <w:rPr>
          <w:rFonts w:ascii="Times New Roman" w:hAnsi="Times New Roman" w:cs="Times New Roman"/>
          <w:sz w:val="28"/>
          <w:szCs w:val="28"/>
        </w:rPr>
        <w:t>1) двухуровневая модель управления с двумя разновидностями:</w:t>
      </w:r>
    </w:p>
    <w:p w:rsidR="00EC2ED3" w:rsidRPr="00EC2ED3" w:rsidRDefault="00EC2ED3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ED3">
        <w:rPr>
          <w:rFonts w:ascii="Times New Roman" w:hAnsi="Times New Roman" w:cs="Times New Roman"/>
          <w:sz w:val="28"/>
          <w:szCs w:val="28"/>
        </w:rPr>
        <w:t>− созданием муниципального образования «второго уровня» на территории всей агломерации с прямым (одноуровневым) управлением центральным городом;</w:t>
      </w:r>
    </w:p>
    <w:p w:rsidR="00EC2ED3" w:rsidRPr="00EC2ED3" w:rsidRDefault="00EC2ED3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ED3">
        <w:rPr>
          <w:rFonts w:ascii="Times New Roman" w:hAnsi="Times New Roman" w:cs="Times New Roman"/>
          <w:sz w:val="28"/>
          <w:szCs w:val="28"/>
        </w:rPr>
        <w:t>− созданием муниципального образования «второго уровня» с компактной системой собственных органов местного самоуправления, осуществляющих полномочия, делегированные городскими округами и муниципальными районами (с договорным распределением полномочий).</w:t>
      </w:r>
    </w:p>
    <w:p w:rsidR="007B3DA5" w:rsidRDefault="00EC2ED3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ED3">
        <w:rPr>
          <w:rFonts w:ascii="Times New Roman" w:hAnsi="Times New Roman" w:cs="Times New Roman"/>
          <w:sz w:val="28"/>
          <w:szCs w:val="28"/>
        </w:rPr>
        <w:t>2) договорная модель управления</w:t>
      </w:r>
    </w:p>
    <w:p w:rsidR="00EC2ED3" w:rsidRPr="00EC2ED3" w:rsidRDefault="00374B57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При этом создание агломерированного округа (двухуровневая модель управления) потребует длительной процедуры, </w:t>
      </w:r>
      <w:r w:rsidR="007B3DA5">
        <w:rPr>
          <w:rFonts w:ascii="Times New Roman" w:hAnsi="Times New Roman" w:cs="Times New Roman"/>
          <w:sz w:val="28"/>
          <w:szCs w:val="28"/>
        </w:rPr>
        <w:t>так как она включает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 проведение референдума в каждом из городских округов. Применительно к договорной модели управления агломерацией столь сложного механизма объединения усилий муниципальных образований Красноярской агломерации не требуется. В этом варианте достаточно заключения договоров (соглашений), о чем принимают решения главы администрации и (или) представительного органа каждого из муниципальных районов, городских округов (в порядке, определенном их уставами). Подписание Соглашения 3-х городских округов и 4-х муниципальных районов можно считать первым шагом на пути создания договорных механизмов управления </w:t>
      </w:r>
      <w:r w:rsidR="00EC2ED3" w:rsidRPr="00EC2ED3">
        <w:rPr>
          <w:rFonts w:ascii="Times New Roman" w:hAnsi="Times New Roman" w:cs="Times New Roman"/>
          <w:sz w:val="28"/>
          <w:szCs w:val="28"/>
        </w:rPr>
        <w:lastRenderedPageBreak/>
        <w:t xml:space="preserve">Красноярской агломерацией. </w:t>
      </w:r>
      <w:r w:rsidR="007B3DA5">
        <w:rPr>
          <w:rFonts w:ascii="Times New Roman" w:hAnsi="Times New Roman" w:cs="Times New Roman"/>
          <w:sz w:val="28"/>
          <w:szCs w:val="28"/>
        </w:rPr>
        <w:t>На данный момент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 целесообразно идти по пути расширения масштабов сотрудничества, </w:t>
      </w:r>
      <w:r w:rsidR="007B3DA5">
        <w:rPr>
          <w:rFonts w:ascii="Times New Roman" w:hAnsi="Times New Roman" w:cs="Times New Roman"/>
          <w:sz w:val="28"/>
          <w:szCs w:val="28"/>
        </w:rPr>
        <w:t>улучшения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 взаимодействия, разрабатывать и использовать конкретные формы </w:t>
      </w:r>
      <w:r w:rsidR="007B3DA5">
        <w:rPr>
          <w:rFonts w:ascii="Times New Roman" w:hAnsi="Times New Roman" w:cs="Times New Roman"/>
          <w:sz w:val="28"/>
          <w:szCs w:val="28"/>
        </w:rPr>
        <w:t>объединения и сотрудничества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 </w:t>
      </w:r>
      <w:r w:rsidR="007B3DA5">
        <w:rPr>
          <w:rFonts w:ascii="Times New Roman" w:hAnsi="Times New Roman" w:cs="Times New Roman"/>
          <w:sz w:val="28"/>
          <w:szCs w:val="28"/>
        </w:rPr>
        <w:t>муниципальных районов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. В дальнейшем (в случае принятия на федеральном уровне соответствующей законодательной базы) возможно создание на территории Красноярской агломерации муниципального образования «верхнего» уровня. </w:t>
      </w:r>
    </w:p>
    <w:p w:rsidR="00EC2ED3" w:rsidRPr="00EC2ED3" w:rsidRDefault="00374B57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Таким образом, в рамках договорных механизмов муниципальные образования сохраняют юридическую самостоятельность и самостоятельность в вопросах оперативного управления. При этом они имеют юридически оформленную, единую позицию по стратегическим вопросам развития. Разрабатывают и принимают скоординированные между собой стратегические документы – стратегию развития, имеют общий (единый) или согласованные генеральные планы, правила землепользования и застройки, систему правового зонирования, согласованные или единые на всю Агломерацию планы развития инфраструктур. Проводят единую или согласованную социальную, жилищную, экономическую и финансовую политику. </w:t>
      </w:r>
    </w:p>
    <w:p w:rsidR="00EC2ED3" w:rsidRPr="00EC2ED3" w:rsidRDefault="00374B57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Создание такой модели возможно в рамках действующего правового поля и не требует проведения специальных электоральных процедур для ее образования. </w:t>
      </w:r>
    </w:p>
    <w:p w:rsidR="00EC2ED3" w:rsidRPr="00EC2ED3" w:rsidRDefault="00374B57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В тоже время, принятие решений в рамках подобной модели возможно только на условиях </w:t>
      </w:r>
      <w:r w:rsidR="007B3DA5">
        <w:rPr>
          <w:rFonts w:ascii="Times New Roman" w:hAnsi="Times New Roman" w:cs="Times New Roman"/>
          <w:sz w:val="28"/>
          <w:szCs w:val="28"/>
        </w:rPr>
        <w:t>общего согласия по данному вопросу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 и одобрения всеми</w:t>
      </w:r>
      <w:r w:rsidR="007B3DA5">
        <w:rPr>
          <w:rFonts w:ascii="Times New Roman" w:hAnsi="Times New Roman" w:cs="Times New Roman"/>
          <w:sz w:val="28"/>
          <w:szCs w:val="28"/>
        </w:rPr>
        <w:t>, входящими в состав Красноярской а</w:t>
      </w:r>
      <w:r w:rsidR="00EC2ED3" w:rsidRPr="00EC2ED3">
        <w:rPr>
          <w:rFonts w:ascii="Times New Roman" w:hAnsi="Times New Roman" w:cs="Times New Roman"/>
          <w:sz w:val="28"/>
          <w:szCs w:val="28"/>
        </w:rPr>
        <w:t>гломерации</w:t>
      </w:r>
      <w:r w:rsidR="007B3DA5">
        <w:rPr>
          <w:rFonts w:ascii="Times New Roman" w:hAnsi="Times New Roman" w:cs="Times New Roman"/>
          <w:sz w:val="28"/>
          <w:szCs w:val="28"/>
        </w:rPr>
        <w:t>,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образованиями, что делает этот процесс достаточно длительным и сложным, </w:t>
      </w:r>
      <w:r w:rsidR="007B3DA5">
        <w:rPr>
          <w:rFonts w:ascii="Times New Roman" w:hAnsi="Times New Roman" w:cs="Times New Roman"/>
          <w:sz w:val="28"/>
          <w:szCs w:val="28"/>
        </w:rPr>
        <w:t xml:space="preserve">где 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остается влияние интересов малых групп. </w:t>
      </w:r>
    </w:p>
    <w:p w:rsidR="00EC2ED3" w:rsidRPr="00EC2ED3" w:rsidRDefault="00374B57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Сотрудничество между административными единицами может осуществляться в форме </w:t>
      </w:r>
      <w:r w:rsidR="007B3DA5">
        <w:rPr>
          <w:rFonts w:ascii="Times New Roman" w:hAnsi="Times New Roman" w:cs="Times New Roman"/>
          <w:sz w:val="28"/>
          <w:szCs w:val="28"/>
        </w:rPr>
        <w:t>передачи некоторых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 полномочий</w:t>
      </w:r>
      <w:r w:rsidR="007B3DA5">
        <w:rPr>
          <w:rFonts w:ascii="Times New Roman" w:hAnsi="Times New Roman" w:cs="Times New Roman"/>
          <w:sz w:val="28"/>
          <w:szCs w:val="28"/>
        </w:rPr>
        <w:t xml:space="preserve">, где создается </w:t>
      </w:r>
      <w:r w:rsidR="007B3DA5">
        <w:rPr>
          <w:rFonts w:ascii="Times New Roman" w:hAnsi="Times New Roman" w:cs="Times New Roman"/>
          <w:sz w:val="28"/>
          <w:szCs w:val="28"/>
        </w:rPr>
        <w:lastRenderedPageBreak/>
        <w:t>межмуниципальный орган управления.</w:t>
      </w:r>
      <w:r w:rsidR="00C93CFC">
        <w:rPr>
          <w:rFonts w:ascii="Times New Roman" w:hAnsi="Times New Roman" w:cs="Times New Roman"/>
          <w:sz w:val="28"/>
          <w:szCs w:val="28"/>
        </w:rPr>
        <w:t xml:space="preserve"> </w:t>
      </w:r>
      <w:r w:rsidR="00C93CFC" w:rsidRPr="00C93CFC">
        <w:rPr>
          <w:rFonts w:ascii="Times New Roman" w:hAnsi="Times New Roman" w:cs="Times New Roman"/>
          <w:sz w:val="28"/>
          <w:szCs w:val="28"/>
        </w:rPr>
        <w:t>[5]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  Подобным органом может стать Совет агломерации, в состав которого должны войти главы всех городских округов и муниципальных районов агломерации, а также уполномоченный представитель Красноярского края. В функции Совета агломерации должно входить:</w:t>
      </w:r>
    </w:p>
    <w:p w:rsidR="00EC2ED3" w:rsidRPr="00EC2ED3" w:rsidRDefault="00EC2ED3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ED3">
        <w:rPr>
          <w:rFonts w:ascii="Times New Roman" w:hAnsi="Times New Roman" w:cs="Times New Roman"/>
          <w:sz w:val="28"/>
          <w:szCs w:val="28"/>
        </w:rPr>
        <w:t>- формирование стратегических перспектив развития агломерации</w:t>
      </w:r>
      <w:r w:rsidR="00C93CFC">
        <w:rPr>
          <w:rFonts w:ascii="Times New Roman" w:hAnsi="Times New Roman" w:cs="Times New Roman"/>
          <w:sz w:val="28"/>
          <w:szCs w:val="28"/>
        </w:rPr>
        <w:t>, их общее видение</w:t>
      </w:r>
      <w:r w:rsidRPr="00EC2ED3">
        <w:rPr>
          <w:rFonts w:ascii="Times New Roman" w:hAnsi="Times New Roman" w:cs="Times New Roman"/>
          <w:sz w:val="28"/>
          <w:szCs w:val="28"/>
        </w:rPr>
        <w:t>;</w:t>
      </w:r>
    </w:p>
    <w:p w:rsidR="00EC2ED3" w:rsidRPr="00EC2ED3" w:rsidRDefault="00EC2ED3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ED3">
        <w:rPr>
          <w:rFonts w:ascii="Times New Roman" w:hAnsi="Times New Roman" w:cs="Times New Roman"/>
          <w:sz w:val="28"/>
          <w:szCs w:val="28"/>
        </w:rPr>
        <w:t xml:space="preserve">- определения </w:t>
      </w:r>
      <w:r w:rsidR="009F786F">
        <w:rPr>
          <w:rFonts w:ascii="Times New Roman" w:hAnsi="Times New Roman" w:cs="Times New Roman"/>
          <w:sz w:val="28"/>
          <w:szCs w:val="28"/>
        </w:rPr>
        <w:t>главных</w:t>
      </w:r>
      <w:r w:rsidRPr="00EC2ED3">
        <w:rPr>
          <w:rFonts w:ascii="Times New Roman" w:hAnsi="Times New Roman" w:cs="Times New Roman"/>
          <w:sz w:val="28"/>
          <w:szCs w:val="28"/>
        </w:rPr>
        <w:t xml:space="preserve"> направлений </w:t>
      </w:r>
      <w:r w:rsidR="009F786F">
        <w:rPr>
          <w:rFonts w:ascii="Times New Roman" w:hAnsi="Times New Roman" w:cs="Times New Roman"/>
          <w:sz w:val="28"/>
          <w:szCs w:val="28"/>
        </w:rPr>
        <w:t>в сотрудничестве между Красноярском и муниципальными образованиями</w:t>
      </w:r>
      <w:r w:rsidRPr="00EC2ED3">
        <w:rPr>
          <w:rFonts w:ascii="Times New Roman" w:hAnsi="Times New Roman" w:cs="Times New Roman"/>
          <w:sz w:val="28"/>
          <w:szCs w:val="28"/>
        </w:rPr>
        <w:t>;</w:t>
      </w:r>
    </w:p>
    <w:p w:rsidR="00EC2ED3" w:rsidRPr="00EC2ED3" w:rsidRDefault="00EC2ED3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ED3">
        <w:rPr>
          <w:rFonts w:ascii="Times New Roman" w:hAnsi="Times New Roman" w:cs="Times New Roman"/>
          <w:sz w:val="28"/>
          <w:szCs w:val="28"/>
        </w:rPr>
        <w:t xml:space="preserve">- </w:t>
      </w:r>
      <w:r w:rsidR="009F786F">
        <w:rPr>
          <w:rFonts w:ascii="Times New Roman" w:hAnsi="Times New Roman" w:cs="Times New Roman"/>
          <w:sz w:val="28"/>
          <w:szCs w:val="28"/>
        </w:rPr>
        <w:t>создание и реализация</w:t>
      </w:r>
      <w:r w:rsidRPr="00EC2ED3">
        <w:rPr>
          <w:rFonts w:ascii="Times New Roman" w:hAnsi="Times New Roman" w:cs="Times New Roman"/>
          <w:sz w:val="28"/>
          <w:szCs w:val="28"/>
        </w:rPr>
        <w:t xml:space="preserve"> совместных межмуниципальных проектов, принятие согласованных решений об их организации и финансировании;</w:t>
      </w:r>
    </w:p>
    <w:p w:rsidR="00EC2ED3" w:rsidRPr="00EC2ED3" w:rsidRDefault="00EC2ED3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ED3">
        <w:rPr>
          <w:rFonts w:ascii="Times New Roman" w:hAnsi="Times New Roman" w:cs="Times New Roman"/>
          <w:sz w:val="28"/>
          <w:szCs w:val="28"/>
        </w:rPr>
        <w:t xml:space="preserve">- обеспечение межмуниципального взаимодействия в вопросах создания благоприятного </w:t>
      </w:r>
      <w:r w:rsidR="009F786F">
        <w:rPr>
          <w:rFonts w:ascii="Times New Roman" w:hAnsi="Times New Roman" w:cs="Times New Roman"/>
          <w:sz w:val="28"/>
          <w:szCs w:val="28"/>
        </w:rPr>
        <w:t>видения</w:t>
      </w:r>
      <w:r w:rsidRPr="00EC2ED3">
        <w:rPr>
          <w:rFonts w:ascii="Times New Roman" w:hAnsi="Times New Roman" w:cs="Times New Roman"/>
          <w:sz w:val="28"/>
          <w:szCs w:val="28"/>
        </w:rPr>
        <w:t xml:space="preserve"> агломерации в глазах инвесторов и повышения её конкурентоспособности;</w:t>
      </w:r>
    </w:p>
    <w:p w:rsidR="00EC2ED3" w:rsidRPr="00EC2ED3" w:rsidRDefault="00EC2ED3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ED3">
        <w:rPr>
          <w:rFonts w:ascii="Times New Roman" w:hAnsi="Times New Roman" w:cs="Times New Roman"/>
          <w:sz w:val="28"/>
          <w:szCs w:val="28"/>
        </w:rPr>
        <w:t xml:space="preserve">- выявление потенциально конфликтных вопросов взаимодействия и поиск </w:t>
      </w:r>
      <w:r w:rsidR="009F786F">
        <w:rPr>
          <w:rFonts w:ascii="Times New Roman" w:hAnsi="Times New Roman" w:cs="Times New Roman"/>
          <w:sz w:val="28"/>
          <w:szCs w:val="28"/>
        </w:rPr>
        <w:t xml:space="preserve">общих </w:t>
      </w:r>
      <w:r w:rsidRPr="00EC2ED3">
        <w:rPr>
          <w:rFonts w:ascii="Times New Roman" w:hAnsi="Times New Roman" w:cs="Times New Roman"/>
          <w:sz w:val="28"/>
          <w:szCs w:val="28"/>
        </w:rPr>
        <w:t>компромиссных вариантов их решения.</w:t>
      </w:r>
    </w:p>
    <w:p w:rsidR="00EC2ED3" w:rsidRPr="00EC2ED3" w:rsidRDefault="00374B57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Кроме того, реализация невозможна без опоры на активное развитие гражданских инициатив в формировании общественного сознания в интересах </w:t>
      </w:r>
      <w:r w:rsidR="009F786F">
        <w:rPr>
          <w:rFonts w:ascii="Times New Roman" w:hAnsi="Times New Roman" w:cs="Times New Roman"/>
          <w:sz w:val="28"/>
          <w:szCs w:val="28"/>
        </w:rPr>
        <w:t>Красноярской агломерации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. В качестве важной составляющей возможно создание инфраструктуры общественных фондов, влияющих на инвестиционное, инновационное, социокультурное взаимодействие территорий в рамках Красноярской агломерации. </w:t>
      </w:r>
    </w:p>
    <w:p w:rsidR="00EC2ED3" w:rsidRPr="00EC2ED3" w:rsidRDefault="00374B57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Комплексное развитие г. Красноярска как ядра Красноярской агломерации, начиная с 2013-2014 годов, предполагает согласование Генерального плана Красноярска и схем районной планировки муниципальных образований и Программ социально-экономического развития с целью максимизации агломерационного эффекта, т.е. возможно </w:t>
      </w:r>
      <w:r w:rsidR="00EC2ED3" w:rsidRPr="00EC2ED3">
        <w:rPr>
          <w:rFonts w:ascii="Times New Roman" w:hAnsi="Times New Roman" w:cs="Times New Roman"/>
          <w:sz w:val="28"/>
          <w:szCs w:val="28"/>
        </w:rPr>
        <w:lastRenderedPageBreak/>
        <w:t>более полного использования потенциала каждого отдельного муниципального образования. В первую очередь рассматриваются вопросы переноса крупных промышленных предприятий на периферию города и за городскую черту</w:t>
      </w:r>
      <w:r w:rsidR="007B3DA5">
        <w:rPr>
          <w:rFonts w:ascii="Times New Roman" w:hAnsi="Times New Roman" w:cs="Times New Roman"/>
          <w:sz w:val="28"/>
          <w:szCs w:val="28"/>
        </w:rPr>
        <w:t xml:space="preserve"> в муниципальные образования</w:t>
      </w:r>
      <w:r w:rsidR="00EC2ED3" w:rsidRPr="00EC2ED3">
        <w:rPr>
          <w:rFonts w:ascii="Times New Roman" w:hAnsi="Times New Roman" w:cs="Times New Roman"/>
          <w:sz w:val="28"/>
          <w:szCs w:val="28"/>
        </w:rPr>
        <w:t>. Мерой для решения этой задачи должна стать планомерная оправданная стратегия зонирования, а значит и четкое определение специализаций того или и</w:t>
      </w:r>
      <w:r w:rsidR="00C24556">
        <w:rPr>
          <w:rFonts w:ascii="Times New Roman" w:hAnsi="Times New Roman" w:cs="Times New Roman"/>
          <w:sz w:val="28"/>
          <w:szCs w:val="28"/>
        </w:rPr>
        <w:t xml:space="preserve">ного муниципального образования, т.е. нужно учитывать все факторы, влияющие на формирование территориально-производственных комплексов, с помощью которых территория может развиваться во всех сферах. </w:t>
      </w:r>
      <w:r w:rsidR="00C93CFC">
        <w:rPr>
          <w:rFonts w:ascii="Times New Roman" w:hAnsi="Times New Roman" w:cs="Times New Roman"/>
          <w:sz w:val="28"/>
          <w:szCs w:val="28"/>
          <w:lang w:val="en-US"/>
        </w:rPr>
        <w:t>[20]</w:t>
      </w:r>
      <w:r w:rsidR="00C24556">
        <w:rPr>
          <w:rFonts w:ascii="Times New Roman" w:hAnsi="Times New Roman" w:cs="Times New Roman"/>
          <w:sz w:val="28"/>
          <w:szCs w:val="28"/>
        </w:rPr>
        <w:t xml:space="preserve"> 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ED3" w:rsidRPr="00EC2ED3" w:rsidRDefault="00374B57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2ED3" w:rsidRPr="00EC2ED3">
        <w:rPr>
          <w:rFonts w:ascii="Times New Roman" w:hAnsi="Times New Roman" w:cs="Times New Roman"/>
          <w:sz w:val="28"/>
          <w:szCs w:val="28"/>
        </w:rPr>
        <w:t>Развитие новых транзитных направлений, нового центра и районов массовой жилищной застройки, подготовка участков под технопарки</w:t>
      </w:r>
      <w:r w:rsidR="00C24556">
        <w:rPr>
          <w:rFonts w:ascii="Times New Roman" w:hAnsi="Times New Roman" w:cs="Times New Roman"/>
          <w:sz w:val="28"/>
          <w:szCs w:val="28"/>
        </w:rPr>
        <w:t xml:space="preserve">, 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способны разгрузить Красноярск в его нынешних границах, существенно улучшить качество среды </w:t>
      </w:r>
      <w:r w:rsidR="00C24556" w:rsidRPr="00EC2ED3">
        <w:rPr>
          <w:rFonts w:ascii="Times New Roman" w:hAnsi="Times New Roman" w:cs="Times New Roman"/>
          <w:sz w:val="28"/>
          <w:szCs w:val="28"/>
        </w:rPr>
        <w:t>жизнедеятельности,</w:t>
      </w:r>
      <w:r w:rsidR="00EC2ED3" w:rsidRPr="00EC2ED3">
        <w:rPr>
          <w:rFonts w:ascii="Times New Roman" w:hAnsi="Times New Roman" w:cs="Times New Roman"/>
          <w:sz w:val="28"/>
          <w:szCs w:val="28"/>
        </w:rPr>
        <w:t xml:space="preserve"> как в самом городе, так и во внешней зоне Красноярской агломерации, привлечь крупный бизнес и масштабные инвестиции, придать мощный импульс </w:t>
      </w:r>
      <w:r w:rsidR="00C24556">
        <w:rPr>
          <w:rFonts w:ascii="Times New Roman" w:hAnsi="Times New Roman" w:cs="Times New Roman"/>
          <w:sz w:val="28"/>
          <w:szCs w:val="28"/>
        </w:rPr>
        <w:t>для роста малого и среднего бизнеса</w:t>
      </w:r>
      <w:r w:rsidR="00EC2ED3" w:rsidRPr="00EC2ED3">
        <w:rPr>
          <w:rFonts w:ascii="Times New Roman" w:hAnsi="Times New Roman" w:cs="Times New Roman"/>
          <w:sz w:val="28"/>
          <w:szCs w:val="28"/>
        </w:rPr>
        <w:t>. Все это обеспечит не только новые высокооплачиваемые рабочие места, но, в конечном счете, преимущество Красноярску перед всеми остальными сибирскими центрами в борьбе за население и инвестиции.</w:t>
      </w:r>
    </w:p>
    <w:p w:rsidR="00EC2ED3" w:rsidRDefault="00374B57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2ED3" w:rsidRPr="00EC2ED3">
        <w:rPr>
          <w:rFonts w:ascii="Times New Roman" w:hAnsi="Times New Roman" w:cs="Times New Roman"/>
          <w:sz w:val="28"/>
          <w:szCs w:val="28"/>
        </w:rPr>
        <w:t>Наиболее привлекательным стратегическим фокусом для Красноярской агломерации с точки зрения создания добавленной стоимости и имеющегося потенциала является сценарий «Центр предпринимательства и инноваций». Новый стратегический фокус определит будущий облик Красноярской агломерации.</w:t>
      </w:r>
    </w:p>
    <w:p w:rsidR="00374B57" w:rsidRDefault="00374B57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B5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36210" cy="2441575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B57" w:rsidRPr="00C93CFC" w:rsidRDefault="00C93CFC" w:rsidP="00EC2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Pr="00C93CFC">
        <w:rPr>
          <w:rFonts w:ascii="Times New Roman" w:hAnsi="Times New Roman" w:cs="Times New Roman"/>
          <w:sz w:val="28"/>
          <w:szCs w:val="28"/>
        </w:rPr>
        <w:t>3</w:t>
      </w:r>
      <w:r w:rsidR="00374B57">
        <w:rPr>
          <w:rFonts w:ascii="Times New Roman" w:hAnsi="Times New Roman" w:cs="Times New Roman"/>
          <w:sz w:val="28"/>
          <w:szCs w:val="28"/>
        </w:rPr>
        <w:t>.</w:t>
      </w:r>
      <w:r w:rsidR="00374B57" w:rsidRPr="00374B57">
        <w:rPr>
          <w:rFonts w:ascii="Times New Roman" w:hAnsi="Times New Roman" w:cs="Times New Roman"/>
          <w:sz w:val="28"/>
          <w:szCs w:val="28"/>
        </w:rPr>
        <w:t xml:space="preserve"> Привлекательность различных типов стратегического фокуса для Красноярской агломерации</w:t>
      </w:r>
      <w:r w:rsidRPr="00C93CFC">
        <w:rPr>
          <w:rFonts w:ascii="Times New Roman" w:hAnsi="Times New Roman" w:cs="Times New Roman"/>
          <w:sz w:val="28"/>
          <w:szCs w:val="28"/>
        </w:rPr>
        <w:t xml:space="preserve"> [20]</w:t>
      </w:r>
    </w:p>
    <w:p w:rsidR="00F07656" w:rsidRDefault="00374B57" w:rsidP="00F076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74B57">
        <w:rPr>
          <w:rFonts w:ascii="Times New Roman" w:hAnsi="Times New Roman" w:cs="Times New Roman"/>
          <w:sz w:val="28"/>
          <w:szCs w:val="28"/>
        </w:rPr>
        <w:t>При успешной реализации стратегии к 2020 году по ряду показателей качества жизни Красноярская агломерация сможет существенно улучшить свои позиции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B57" w:rsidRDefault="00374B57" w:rsidP="00F076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B5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37330" cy="2570480"/>
            <wp:effectExtent l="19050" t="0" r="1270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8794" t="19011" r="42914" b="25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257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656" w:rsidRPr="00C93CFC" w:rsidRDefault="00C93CFC" w:rsidP="00374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74B57">
        <w:rPr>
          <w:rFonts w:ascii="Times New Roman" w:hAnsi="Times New Roman" w:cs="Times New Roman"/>
          <w:sz w:val="28"/>
          <w:szCs w:val="28"/>
        </w:rPr>
        <w:t>.</w:t>
      </w:r>
      <w:r w:rsidR="00374B57" w:rsidRPr="00374B57">
        <w:rPr>
          <w:rFonts w:ascii="Times New Roman" w:hAnsi="Times New Roman" w:cs="Times New Roman"/>
          <w:sz w:val="28"/>
          <w:szCs w:val="28"/>
        </w:rPr>
        <w:t xml:space="preserve"> Прогностические показатели качества жизни Красноярской агломерации</w:t>
      </w:r>
      <w:r w:rsidRPr="00C93CFC">
        <w:rPr>
          <w:rFonts w:ascii="Times New Roman" w:hAnsi="Times New Roman" w:cs="Times New Roman"/>
          <w:sz w:val="28"/>
          <w:szCs w:val="28"/>
        </w:rPr>
        <w:t xml:space="preserve"> [20]</w:t>
      </w:r>
    </w:p>
    <w:p w:rsidR="00374B57" w:rsidRDefault="00374B57" w:rsidP="00374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74B57">
        <w:rPr>
          <w:rFonts w:ascii="Times New Roman" w:hAnsi="Times New Roman" w:cs="Times New Roman"/>
          <w:sz w:val="28"/>
          <w:szCs w:val="28"/>
        </w:rPr>
        <w:t xml:space="preserve">Будущие перспективы развития г. Красноярска как ядра агломерации и прилегающих территорий будут зависеть от общих направлений социально-экономического развития города и складывающейся ситуации на </w:t>
      </w:r>
      <w:r w:rsidR="00C24556">
        <w:rPr>
          <w:rFonts w:ascii="Times New Roman" w:hAnsi="Times New Roman" w:cs="Times New Roman"/>
          <w:sz w:val="28"/>
          <w:szCs w:val="28"/>
        </w:rPr>
        <w:t>прилегающих территориях</w:t>
      </w:r>
      <w:r w:rsidRPr="00374B57">
        <w:rPr>
          <w:rFonts w:ascii="Times New Roman" w:hAnsi="Times New Roman" w:cs="Times New Roman"/>
          <w:sz w:val="28"/>
          <w:szCs w:val="28"/>
        </w:rPr>
        <w:t xml:space="preserve">. Результатом успешной реализации выбранной </w:t>
      </w:r>
      <w:r w:rsidRPr="00374B57">
        <w:rPr>
          <w:rFonts w:ascii="Times New Roman" w:hAnsi="Times New Roman" w:cs="Times New Roman"/>
          <w:sz w:val="28"/>
          <w:szCs w:val="28"/>
        </w:rPr>
        <w:lastRenderedPageBreak/>
        <w:t xml:space="preserve">стратегии станет </w:t>
      </w:r>
      <w:r w:rsidR="00C24556">
        <w:rPr>
          <w:rFonts w:ascii="Times New Roman" w:hAnsi="Times New Roman" w:cs="Times New Roman"/>
          <w:sz w:val="28"/>
          <w:szCs w:val="28"/>
        </w:rPr>
        <w:t>расширение</w:t>
      </w:r>
      <w:r w:rsidRPr="00374B57">
        <w:rPr>
          <w:rFonts w:ascii="Times New Roman" w:hAnsi="Times New Roman" w:cs="Times New Roman"/>
          <w:sz w:val="28"/>
          <w:szCs w:val="28"/>
        </w:rPr>
        <w:t xml:space="preserve"> и рост экономики, что вместе с ростом производительности труда приведет к увеличению доходов </w:t>
      </w:r>
      <w:r w:rsidR="00C24556">
        <w:rPr>
          <w:rFonts w:ascii="Times New Roman" w:hAnsi="Times New Roman" w:cs="Times New Roman"/>
          <w:sz w:val="28"/>
          <w:szCs w:val="28"/>
        </w:rPr>
        <w:t xml:space="preserve">и качества жизни </w:t>
      </w:r>
      <w:r w:rsidRPr="00374B57">
        <w:rPr>
          <w:rFonts w:ascii="Times New Roman" w:hAnsi="Times New Roman" w:cs="Times New Roman"/>
          <w:sz w:val="28"/>
          <w:szCs w:val="28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4556">
        <w:rPr>
          <w:rFonts w:ascii="Times New Roman" w:hAnsi="Times New Roman" w:cs="Times New Roman"/>
          <w:sz w:val="28"/>
          <w:szCs w:val="28"/>
        </w:rPr>
        <w:t xml:space="preserve"> </w:t>
      </w:r>
      <w:r w:rsidRPr="00374B57">
        <w:rPr>
          <w:rFonts w:ascii="Times New Roman" w:hAnsi="Times New Roman" w:cs="Times New Roman"/>
          <w:sz w:val="28"/>
          <w:szCs w:val="28"/>
        </w:rPr>
        <w:t xml:space="preserve">Успешная реализация стратегии агломерации зависит от эффективности </w:t>
      </w:r>
      <w:r w:rsidR="009F786F">
        <w:rPr>
          <w:rFonts w:ascii="Times New Roman" w:hAnsi="Times New Roman" w:cs="Times New Roman"/>
          <w:sz w:val="28"/>
          <w:szCs w:val="28"/>
        </w:rPr>
        <w:t>управления</w:t>
      </w:r>
      <w:r w:rsidRPr="00374B57">
        <w:rPr>
          <w:rFonts w:ascii="Times New Roman" w:hAnsi="Times New Roman" w:cs="Times New Roman"/>
          <w:sz w:val="28"/>
          <w:szCs w:val="28"/>
        </w:rPr>
        <w:t xml:space="preserve">, концентрации ресурсов на основных направлениях устойчивого городского развития, четкого взаимодействия городского </w:t>
      </w:r>
      <w:r w:rsidR="009F786F">
        <w:rPr>
          <w:rFonts w:ascii="Times New Roman" w:hAnsi="Times New Roman" w:cs="Times New Roman"/>
          <w:sz w:val="28"/>
          <w:szCs w:val="28"/>
        </w:rPr>
        <w:t>населения</w:t>
      </w:r>
      <w:r w:rsidRPr="00374B57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 на принципах стратегического партнерства. Эти механизмы и ресурсы, прежде всего, должны обеспечить привлечение в город внешних и внутренних инвестиций и реализацию на его территории </w:t>
      </w:r>
      <w:r w:rsidR="009F786F">
        <w:rPr>
          <w:rFonts w:ascii="Times New Roman" w:hAnsi="Times New Roman" w:cs="Times New Roman"/>
          <w:sz w:val="28"/>
          <w:szCs w:val="28"/>
        </w:rPr>
        <w:t>крупных инвестиционных проектов, что является мощным толчком для формирования агломерации.</w:t>
      </w:r>
    </w:p>
    <w:p w:rsidR="00E82D86" w:rsidRDefault="00E82D86" w:rsidP="00C93C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Проблемы и перспективы развития Красноярской городской агломерации</w:t>
      </w:r>
    </w:p>
    <w:p w:rsidR="00D53FE0" w:rsidRDefault="00E82D86" w:rsidP="00374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успешной реализации территориального планирования Красноярской городской агломерации необходима комплексная оценка состояния территории.  </w:t>
      </w:r>
      <w:r w:rsidR="004F78FF">
        <w:rPr>
          <w:rFonts w:ascii="Times New Roman" w:hAnsi="Times New Roman" w:cs="Times New Roman"/>
          <w:sz w:val="28"/>
          <w:szCs w:val="28"/>
        </w:rPr>
        <w:t>Необходимо в  первую очередь выявить проблемы, присущие территории агломерации и найти более рациональные пути решения, что поможет развиваться агломерации на пути устойчивого развития.</w:t>
      </w:r>
      <w:r w:rsidR="00D41109">
        <w:rPr>
          <w:rFonts w:ascii="Times New Roman" w:hAnsi="Times New Roman" w:cs="Times New Roman"/>
          <w:sz w:val="28"/>
          <w:szCs w:val="28"/>
        </w:rPr>
        <w:t xml:space="preserve"> При данном подходе, учитывая также и благоприятные факторы территории, основываясь на эффективном управленческом аппарате, формирование Красноярской городской агломерации может пойти по сценарию, где в итоге она становится конкурентоспособным регионов с полиотраслевой структурой экономики, которая в своем составе имеет высокую долю НИОКР. </w:t>
      </w:r>
    </w:p>
    <w:p w:rsidR="00E82D86" w:rsidRDefault="00E82D86" w:rsidP="00374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Территория агломерации имеет малоблагоприятные планировочные условия, на которые оказывается ряд факторов.</w:t>
      </w:r>
    </w:p>
    <w:p w:rsidR="00516C9B" w:rsidRDefault="00516C9B" w:rsidP="00E82D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первую очередь на территорию агломерации влияют географические факторы.  Для  данной территории характерны н</w:t>
      </w:r>
      <w:r w:rsidR="00E82D86" w:rsidRPr="00E82D86">
        <w:rPr>
          <w:rFonts w:ascii="Times New Roman" w:hAnsi="Times New Roman" w:cs="Times New Roman"/>
          <w:sz w:val="28"/>
          <w:szCs w:val="28"/>
        </w:rPr>
        <w:t>еблагоприятные природно-климатические условия,</w:t>
      </w:r>
      <w:r>
        <w:rPr>
          <w:rFonts w:ascii="Times New Roman" w:hAnsi="Times New Roman" w:cs="Times New Roman"/>
          <w:sz w:val="28"/>
          <w:szCs w:val="28"/>
        </w:rPr>
        <w:t xml:space="preserve"> что связано с нахождением в зоне умеренного резко-континентального климата, для которого характерны резкие перепады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температур как суточных, так и годовых, а значит для Красноярской агломерации характерны жаркое лето и морозная зима. </w:t>
      </w:r>
    </w:p>
    <w:p w:rsidR="00516C9B" w:rsidRPr="00C93CFC" w:rsidRDefault="00516C9B" w:rsidP="00E82D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Природно-климатические условия </w:t>
      </w:r>
      <w:r w:rsidR="00E82D86" w:rsidRPr="00E82D86">
        <w:rPr>
          <w:rFonts w:ascii="Times New Roman" w:hAnsi="Times New Roman" w:cs="Times New Roman"/>
          <w:sz w:val="28"/>
          <w:szCs w:val="28"/>
        </w:rPr>
        <w:t>усугубле</w:t>
      </w:r>
      <w:r>
        <w:rPr>
          <w:rFonts w:ascii="Times New Roman" w:hAnsi="Times New Roman" w:cs="Times New Roman"/>
          <w:sz w:val="28"/>
          <w:szCs w:val="28"/>
        </w:rPr>
        <w:t xml:space="preserve">ны </w:t>
      </w:r>
      <w:r w:rsidR="00E82D86" w:rsidRPr="00E82D86">
        <w:rPr>
          <w:rFonts w:ascii="Times New Roman" w:hAnsi="Times New Roman" w:cs="Times New Roman"/>
          <w:sz w:val="28"/>
          <w:szCs w:val="28"/>
        </w:rPr>
        <w:t xml:space="preserve"> антропогенной деятельностью, </w:t>
      </w:r>
      <w:r>
        <w:rPr>
          <w:rFonts w:ascii="Times New Roman" w:hAnsi="Times New Roman" w:cs="Times New Roman"/>
          <w:sz w:val="28"/>
          <w:szCs w:val="28"/>
        </w:rPr>
        <w:t>так как развитие Красноярска</w:t>
      </w:r>
      <w:r w:rsidR="009B1DC1">
        <w:rPr>
          <w:rFonts w:ascii="Times New Roman" w:hAnsi="Times New Roman" w:cs="Times New Roman"/>
          <w:sz w:val="28"/>
          <w:szCs w:val="28"/>
        </w:rPr>
        <w:t xml:space="preserve"> и его окрестностей</w:t>
      </w:r>
      <w:r>
        <w:rPr>
          <w:rFonts w:ascii="Times New Roman" w:hAnsi="Times New Roman" w:cs="Times New Roman"/>
          <w:sz w:val="28"/>
          <w:szCs w:val="28"/>
        </w:rPr>
        <w:t xml:space="preserve"> долгое время велось без учета совокупности природных условий и человеческого фактора. </w:t>
      </w:r>
      <w:r w:rsidR="009B1DC1">
        <w:rPr>
          <w:rFonts w:ascii="Times New Roman" w:hAnsi="Times New Roman" w:cs="Times New Roman"/>
          <w:sz w:val="28"/>
          <w:szCs w:val="28"/>
        </w:rPr>
        <w:t xml:space="preserve">Так, в первую очередь, наибольшую нагрузку на данную территорию представляет собой промышленные зоны и зоны крупных застроек, а так же карьеры, наличие железнодорожных путей и сопутствующих им предприятий. Меньшее воздействие оказывают сельскохозяйственные земли и садово-дачные участки. А самое наименьшее – кладбища, парки и скверы, стадионы. </w:t>
      </w:r>
      <w:r w:rsidR="00C93CFC">
        <w:rPr>
          <w:rFonts w:ascii="Times New Roman" w:hAnsi="Times New Roman" w:cs="Times New Roman"/>
          <w:sz w:val="28"/>
          <w:szCs w:val="28"/>
          <w:lang w:val="en-US"/>
        </w:rPr>
        <w:t>[22]</w:t>
      </w:r>
    </w:p>
    <w:p w:rsidR="009B1DC1" w:rsidRDefault="00B01350" w:rsidP="00E82D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Также о</w:t>
      </w:r>
      <w:r w:rsidR="009B1DC1">
        <w:rPr>
          <w:rFonts w:ascii="Times New Roman" w:hAnsi="Times New Roman" w:cs="Times New Roman"/>
          <w:sz w:val="28"/>
          <w:szCs w:val="28"/>
        </w:rPr>
        <w:t xml:space="preserve">дним из минусов является </w:t>
      </w:r>
      <w:r w:rsidR="00E82D86" w:rsidRPr="00E82D86">
        <w:rPr>
          <w:rFonts w:ascii="Times New Roman" w:hAnsi="Times New Roman" w:cs="Times New Roman"/>
          <w:sz w:val="28"/>
          <w:szCs w:val="28"/>
        </w:rPr>
        <w:t>долинно-котловинный рельеф центральной зоны</w:t>
      </w:r>
      <w:r w:rsidR="00E82D86">
        <w:rPr>
          <w:rFonts w:ascii="Times New Roman" w:hAnsi="Times New Roman" w:cs="Times New Roman"/>
          <w:sz w:val="28"/>
          <w:szCs w:val="28"/>
        </w:rPr>
        <w:t xml:space="preserve"> </w:t>
      </w:r>
      <w:r w:rsidR="00E82D86" w:rsidRPr="00E82D86">
        <w:rPr>
          <w:rFonts w:ascii="Times New Roman" w:hAnsi="Times New Roman" w:cs="Times New Roman"/>
          <w:sz w:val="28"/>
          <w:szCs w:val="28"/>
        </w:rPr>
        <w:t>Красноярской агломерации, где сконцентрированы основные г</w:t>
      </w:r>
      <w:r>
        <w:rPr>
          <w:rFonts w:ascii="Times New Roman" w:hAnsi="Times New Roman" w:cs="Times New Roman"/>
          <w:sz w:val="28"/>
          <w:szCs w:val="28"/>
        </w:rPr>
        <w:t>ородские поселения агломерации. Для данного типа рельефа наиболее характерны такие типы экзодинамических процессов, как эрозия и суффозия, а интенсивность их протекания во многом зависи</w:t>
      </w:r>
      <w:r w:rsidR="001312BF">
        <w:rPr>
          <w:rFonts w:ascii="Times New Roman" w:hAnsi="Times New Roman" w:cs="Times New Roman"/>
          <w:sz w:val="28"/>
          <w:szCs w:val="28"/>
        </w:rPr>
        <w:t>т от антропогенного воздействия, которое также приводит к формированию смога.</w:t>
      </w:r>
    </w:p>
    <w:p w:rsidR="00B01350" w:rsidRDefault="001312BF" w:rsidP="00E82D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1350">
        <w:rPr>
          <w:rFonts w:ascii="Times New Roman" w:hAnsi="Times New Roman" w:cs="Times New Roman"/>
          <w:sz w:val="28"/>
          <w:szCs w:val="28"/>
        </w:rPr>
        <w:t>Для территории агломерации характерно распространение загрязненных воздушных масс в нижних слоях атмосферы</w:t>
      </w:r>
      <w:r>
        <w:rPr>
          <w:rFonts w:ascii="Times New Roman" w:hAnsi="Times New Roman" w:cs="Times New Roman"/>
          <w:sz w:val="28"/>
          <w:szCs w:val="28"/>
        </w:rPr>
        <w:t>, т.е.</w:t>
      </w:r>
      <w:r w:rsidR="00B01350">
        <w:rPr>
          <w:rFonts w:ascii="Times New Roman" w:hAnsi="Times New Roman" w:cs="Times New Roman"/>
          <w:sz w:val="28"/>
          <w:szCs w:val="28"/>
        </w:rPr>
        <w:t xml:space="preserve"> </w:t>
      </w:r>
      <w:r w:rsidR="00E82D86" w:rsidRPr="00E82D86">
        <w:rPr>
          <w:rFonts w:ascii="Times New Roman" w:hAnsi="Times New Roman" w:cs="Times New Roman"/>
          <w:sz w:val="28"/>
          <w:szCs w:val="28"/>
        </w:rPr>
        <w:t>неблагоприятные условия рассеивания выбросов, частые инверсии</w:t>
      </w:r>
      <w:r>
        <w:rPr>
          <w:rFonts w:ascii="Times New Roman" w:hAnsi="Times New Roman" w:cs="Times New Roman"/>
          <w:sz w:val="28"/>
          <w:szCs w:val="28"/>
        </w:rPr>
        <w:t xml:space="preserve">, что может быть связано с недоучетом природных условий при формировании городской среды. Таким образом, </w:t>
      </w:r>
      <w:r w:rsidR="00E82D86" w:rsidRPr="00E82D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выбросы атмосферных загрязнений превышают природный потенциал их очистки.</w:t>
      </w:r>
    </w:p>
    <w:p w:rsidR="001312BF" w:rsidRDefault="001312BF" w:rsidP="00E82D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</w:t>
      </w:r>
      <w:r w:rsidR="00E82D86" w:rsidRPr="00E82D86">
        <w:rPr>
          <w:rFonts w:ascii="Times New Roman" w:hAnsi="Times New Roman" w:cs="Times New Roman"/>
          <w:sz w:val="28"/>
          <w:szCs w:val="28"/>
        </w:rPr>
        <w:t>собые условия использования поймы и надпойменных террас</w:t>
      </w:r>
      <w:r w:rsidR="00E82D86">
        <w:rPr>
          <w:rFonts w:ascii="Times New Roman" w:hAnsi="Times New Roman" w:cs="Times New Roman"/>
          <w:sz w:val="28"/>
          <w:szCs w:val="28"/>
        </w:rPr>
        <w:t xml:space="preserve"> </w:t>
      </w:r>
      <w:r w:rsidR="00E82D86" w:rsidRPr="00E82D86">
        <w:rPr>
          <w:rFonts w:ascii="Times New Roman" w:hAnsi="Times New Roman" w:cs="Times New Roman"/>
          <w:sz w:val="28"/>
          <w:szCs w:val="28"/>
        </w:rPr>
        <w:t>р. Енисей</w:t>
      </w:r>
      <w:r>
        <w:rPr>
          <w:rFonts w:ascii="Times New Roman" w:hAnsi="Times New Roman" w:cs="Times New Roman"/>
          <w:sz w:val="28"/>
          <w:szCs w:val="28"/>
        </w:rPr>
        <w:t>, что привело к изменению климата и в районе Красноярска и Дивногорска река перестала замерзать, затоплению многих территорий и загрязнению реки.</w:t>
      </w:r>
    </w:p>
    <w:p w:rsidR="00FA4E83" w:rsidRDefault="00F2401B" w:rsidP="00FA4E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A4E83">
        <w:rPr>
          <w:rFonts w:ascii="Times New Roman" w:hAnsi="Times New Roman" w:cs="Times New Roman"/>
          <w:sz w:val="28"/>
          <w:szCs w:val="28"/>
        </w:rPr>
        <w:t>Также одним из отрицательных факторов является экологическая обстановка на территории агломерации. Для территории Красноярской агломерации характерна з</w:t>
      </w:r>
      <w:r w:rsidR="00FA4E83" w:rsidRPr="00FA4E83">
        <w:rPr>
          <w:rFonts w:ascii="Times New Roman" w:hAnsi="Times New Roman" w:cs="Times New Roman"/>
          <w:sz w:val="28"/>
          <w:szCs w:val="28"/>
        </w:rPr>
        <w:t xml:space="preserve">начительная концентрация производств высоких классов санитарной вредности и </w:t>
      </w:r>
      <w:r w:rsidR="00FA4E83">
        <w:rPr>
          <w:rFonts w:ascii="Times New Roman" w:hAnsi="Times New Roman" w:cs="Times New Roman"/>
          <w:sz w:val="28"/>
          <w:szCs w:val="28"/>
        </w:rPr>
        <w:t>низкого технологического уровня</w:t>
      </w:r>
      <w:r w:rsidR="00FA4E83" w:rsidRPr="00FA4E83">
        <w:rPr>
          <w:rFonts w:ascii="Times New Roman" w:hAnsi="Times New Roman" w:cs="Times New Roman"/>
          <w:sz w:val="28"/>
          <w:szCs w:val="28"/>
        </w:rPr>
        <w:t>, создающая неблагоприятную экологическую ситуацию на</w:t>
      </w:r>
      <w:r w:rsidR="00FA4E83">
        <w:rPr>
          <w:rFonts w:ascii="Times New Roman" w:hAnsi="Times New Roman" w:cs="Times New Roman"/>
          <w:sz w:val="28"/>
          <w:szCs w:val="28"/>
        </w:rPr>
        <w:t xml:space="preserve"> существенной части Красноярска</w:t>
      </w:r>
      <w:r w:rsidR="00FA4E83" w:rsidRPr="00FA4E83">
        <w:rPr>
          <w:rFonts w:ascii="Times New Roman" w:hAnsi="Times New Roman" w:cs="Times New Roman"/>
          <w:sz w:val="28"/>
          <w:szCs w:val="28"/>
        </w:rPr>
        <w:t xml:space="preserve"> и значит</w:t>
      </w:r>
      <w:r w:rsidR="00FA4E83">
        <w:rPr>
          <w:rFonts w:ascii="Times New Roman" w:hAnsi="Times New Roman" w:cs="Times New Roman"/>
          <w:sz w:val="28"/>
          <w:szCs w:val="28"/>
        </w:rPr>
        <w:t>ельных прилегающих территориях.</w:t>
      </w:r>
    </w:p>
    <w:p w:rsidR="00F2401B" w:rsidRPr="00C93CFC" w:rsidRDefault="00F2401B" w:rsidP="00FA4E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4E83">
        <w:rPr>
          <w:rFonts w:ascii="Times New Roman" w:hAnsi="Times New Roman" w:cs="Times New Roman"/>
          <w:sz w:val="28"/>
          <w:szCs w:val="28"/>
        </w:rPr>
        <w:t>Н</w:t>
      </w:r>
      <w:r w:rsidR="00FA4E83" w:rsidRPr="00FA4E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значительной</w:t>
      </w:r>
      <w:r w:rsidR="00FA4E83">
        <w:rPr>
          <w:rFonts w:ascii="Times New Roman" w:hAnsi="Times New Roman" w:cs="Times New Roman"/>
          <w:sz w:val="28"/>
          <w:szCs w:val="28"/>
        </w:rPr>
        <w:t xml:space="preserve"> </w:t>
      </w:r>
      <w:r w:rsidR="00FA4E83" w:rsidRPr="00FA4E83">
        <w:rPr>
          <w:rFonts w:ascii="Times New Roman" w:hAnsi="Times New Roman" w:cs="Times New Roman"/>
          <w:sz w:val="28"/>
          <w:szCs w:val="28"/>
        </w:rPr>
        <w:t>части территории Красноярской агломерации сформировалась зона экологической напряженности с отдельными признаками деградации окружающей</w:t>
      </w:r>
      <w:r w:rsidR="00FA4E83">
        <w:rPr>
          <w:rFonts w:ascii="Times New Roman" w:hAnsi="Times New Roman" w:cs="Times New Roman"/>
          <w:sz w:val="28"/>
          <w:szCs w:val="28"/>
        </w:rPr>
        <w:t xml:space="preserve"> </w:t>
      </w:r>
      <w:r w:rsidR="00FA4E83" w:rsidRPr="00FA4E83">
        <w:rPr>
          <w:rFonts w:ascii="Times New Roman" w:hAnsi="Times New Roman" w:cs="Times New Roman"/>
          <w:sz w:val="28"/>
          <w:szCs w:val="28"/>
        </w:rPr>
        <w:t>среды, с негативными последствиями для здоровья населения</w:t>
      </w:r>
      <w:r>
        <w:rPr>
          <w:rFonts w:ascii="Times New Roman" w:hAnsi="Times New Roman" w:cs="Times New Roman"/>
          <w:sz w:val="28"/>
          <w:szCs w:val="28"/>
        </w:rPr>
        <w:t>, так как с каждым годом возрастает количество людей с онкозаболеваниями.</w:t>
      </w:r>
      <w:r w:rsidR="00C93CFC" w:rsidRPr="00C93CFC">
        <w:rPr>
          <w:rFonts w:ascii="Times New Roman" w:hAnsi="Times New Roman" w:cs="Times New Roman"/>
          <w:sz w:val="28"/>
          <w:szCs w:val="28"/>
        </w:rPr>
        <w:t xml:space="preserve"> </w:t>
      </w:r>
      <w:r w:rsidR="00C93CFC">
        <w:rPr>
          <w:rFonts w:ascii="Times New Roman" w:hAnsi="Times New Roman" w:cs="Times New Roman"/>
          <w:sz w:val="28"/>
          <w:szCs w:val="28"/>
          <w:lang w:val="en-US"/>
        </w:rPr>
        <w:t>[27]</w:t>
      </w:r>
    </w:p>
    <w:p w:rsidR="00F2401B" w:rsidRDefault="00FA4E83" w:rsidP="00FA4E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E83">
        <w:rPr>
          <w:rFonts w:ascii="Times New Roman" w:hAnsi="Times New Roman" w:cs="Times New Roman"/>
          <w:sz w:val="28"/>
          <w:szCs w:val="28"/>
        </w:rPr>
        <w:t xml:space="preserve"> </w:t>
      </w:r>
      <w:r w:rsidR="00F2401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4E83">
        <w:rPr>
          <w:rFonts w:ascii="Times New Roman" w:hAnsi="Times New Roman" w:cs="Times New Roman"/>
          <w:sz w:val="28"/>
          <w:szCs w:val="28"/>
        </w:rPr>
        <w:t>Красноярск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E83">
        <w:rPr>
          <w:rFonts w:ascii="Times New Roman" w:hAnsi="Times New Roman" w:cs="Times New Roman"/>
          <w:sz w:val="28"/>
          <w:szCs w:val="28"/>
        </w:rPr>
        <w:t xml:space="preserve">входит в </w:t>
      </w:r>
      <w:r w:rsidR="00F2401B">
        <w:rPr>
          <w:rFonts w:ascii="Times New Roman" w:hAnsi="Times New Roman" w:cs="Times New Roman"/>
          <w:sz w:val="28"/>
          <w:szCs w:val="28"/>
        </w:rPr>
        <w:t>список</w:t>
      </w:r>
      <w:r w:rsidRPr="00FA4E83">
        <w:rPr>
          <w:rFonts w:ascii="Times New Roman" w:hAnsi="Times New Roman" w:cs="Times New Roman"/>
          <w:sz w:val="28"/>
          <w:szCs w:val="28"/>
        </w:rPr>
        <w:t xml:space="preserve"> крупных городов страны с наиболее высоким уровнем за</w:t>
      </w:r>
      <w:r w:rsidR="00F2401B">
        <w:rPr>
          <w:rFonts w:ascii="Times New Roman" w:hAnsi="Times New Roman" w:cs="Times New Roman"/>
          <w:sz w:val="28"/>
          <w:szCs w:val="28"/>
        </w:rPr>
        <w:t xml:space="preserve">грязнения атмосферы, что приводит к снижению качества жизни людей, повышенной нагрузке на природу и к потере привлекательности города, как для переселенцев, так и для туристов. </w:t>
      </w:r>
      <w:r w:rsidRPr="00FA4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E83" w:rsidRDefault="00F2401B" w:rsidP="00FA4E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Для Красноярской агломерации характерны </w:t>
      </w:r>
      <w:r w:rsidR="00FA4E83" w:rsidRPr="00FA4E83">
        <w:rPr>
          <w:rFonts w:ascii="Times New Roman" w:hAnsi="Times New Roman" w:cs="Times New Roman"/>
          <w:sz w:val="28"/>
          <w:szCs w:val="28"/>
        </w:rPr>
        <w:t>значительные площади в городе и его окрестностях,</w:t>
      </w:r>
      <w:r w:rsidR="00FA4E83">
        <w:rPr>
          <w:rFonts w:ascii="Times New Roman" w:hAnsi="Times New Roman" w:cs="Times New Roman"/>
          <w:sz w:val="28"/>
          <w:szCs w:val="28"/>
        </w:rPr>
        <w:t xml:space="preserve"> </w:t>
      </w:r>
      <w:r w:rsidR="00FA4E83" w:rsidRPr="00FA4E83">
        <w:rPr>
          <w:rFonts w:ascii="Times New Roman" w:hAnsi="Times New Roman" w:cs="Times New Roman"/>
          <w:sz w:val="28"/>
          <w:szCs w:val="28"/>
        </w:rPr>
        <w:t xml:space="preserve">особенно в северо-восточном и восточном направлениях,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FA4E83" w:rsidRPr="00FA4E83">
        <w:rPr>
          <w:rFonts w:ascii="Times New Roman" w:hAnsi="Times New Roman" w:cs="Times New Roman"/>
          <w:sz w:val="28"/>
          <w:szCs w:val="28"/>
        </w:rPr>
        <w:t>имеют существен</w:t>
      </w:r>
      <w:r>
        <w:rPr>
          <w:rFonts w:ascii="Times New Roman" w:hAnsi="Times New Roman" w:cs="Times New Roman"/>
          <w:sz w:val="28"/>
          <w:szCs w:val="28"/>
        </w:rPr>
        <w:t xml:space="preserve">ные аномалии фтора в почвах, который обладает высокой токсичностью для древесных растений. </w:t>
      </w:r>
    </w:p>
    <w:p w:rsidR="00F2401B" w:rsidRDefault="00B468AC" w:rsidP="00FA4E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401B">
        <w:rPr>
          <w:rFonts w:ascii="Times New Roman" w:hAnsi="Times New Roman" w:cs="Times New Roman"/>
          <w:sz w:val="28"/>
          <w:szCs w:val="28"/>
        </w:rPr>
        <w:t xml:space="preserve">Следует отметить об эстетической  ценности агломерации, которая полностью </w:t>
      </w:r>
      <w:r>
        <w:rPr>
          <w:rFonts w:ascii="Times New Roman" w:hAnsi="Times New Roman" w:cs="Times New Roman"/>
          <w:sz w:val="28"/>
          <w:szCs w:val="28"/>
        </w:rPr>
        <w:t>зависит,</w:t>
      </w:r>
      <w:r w:rsidR="00F2401B">
        <w:rPr>
          <w:rFonts w:ascii="Times New Roman" w:hAnsi="Times New Roman" w:cs="Times New Roman"/>
          <w:sz w:val="28"/>
          <w:szCs w:val="28"/>
        </w:rPr>
        <w:t xml:space="preserve"> как и от природного фактора, так и от антропогенного. </w:t>
      </w:r>
      <w:r>
        <w:rPr>
          <w:rFonts w:ascii="Times New Roman" w:hAnsi="Times New Roman" w:cs="Times New Roman"/>
          <w:sz w:val="28"/>
          <w:szCs w:val="28"/>
        </w:rPr>
        <w:t xml:space="preserve">Для Красноярской агломерации характерен высокий пейзажный потенциал рельефа. Но для ее территории характерна низкая концентрация рекреационных зон, наличие множества промышленных предприятий, плотная застройка, наличие смогов, что является большим минусом. </w:t>
      </w:r>
    </w:p>
    <w:p w:rsidR="00150BBE" w:rsidRDefault="00150BBE" w:rsidP="00B468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Красноярской агломерации характерны </w:t>
      </w:r>
      <w:r w:rsidR="00B468AC" w:rsidRPr="00B468AC">
        <w:rPr>
          <w:rFonts w:ascii="Times New Roman" w:hAnsi="Times New Roman" w:cs="Times New Roman"/>
          <w:sz w:val="28"/>
          <w:szCs w:val="28"/>
        </w:rPr>
        <w:t xml:space="preserve">дискомфортные условия проживания в городской среде - </w:t>
      </w:r>
      <w:r>
        <w:rPr>
          <w:rFonts w:ascii="Times New Roman" w:hAnsi="Times New Roman" w:cs="Times New Roman"/>
          <w:sz w:val="28"/>
          <w:szCs w:val="28"/>
        </w:rPr>
        <w:t>Красноярск</w:t>
      </w:r>
      <w:r w:rsidR="00B468AC" w:rsidRPr="00B468AC">
        <w:rPr>
          <w:rFonts w:ascii="Times New Roman" w:hAnsi="Times New Roman" w:cs="Times New Roman"/>
          <w:sz w:val="28"/>
          <w:szCs w:val="28"/>
        </w:rPr>
        <w:t xml:space="preserve"> занимает значительную территорию, плохо структурированную, с большими производственными </w:t>
      </w:r>
      <w:r w:rsidR="00B468AC" w:rsidRPr="00B468AC">
        <w:rPr>
          <w:rFonts w:ascii="Times New Roman" w:hAnsi="Times New Roman" w:cs="Times New Roman"/>
          <w:sz w:val="28"/>
          <w:szCs w:val="28"/>
        </w:rPr>
        <w:lastRenderedPageBreak/>
        <w:t>площадками (более 20% территории), с многочисленными зонами</w:t>
      </w:r>
      <w:r w:rsidR="00B468AC">
        <w:rPr>
          <w:rFonts w:ascii="Times New Roman" w:hAnsi="Times New Roman" w:cs="Times New Roman"/>
          <w:sz w:val="28"/>
          <w:szCs w:val="28"/>
        </w:rPr>
        <w:t xml:space="preserve"> </w:t>
      </w:r>
      <w:r w:rsidR="00B468AC" w:rsidRPr="00B468AC">
        <w:rPr>
          <w:rFonts w:ascii="Times New Roman" w:hAnsi="Times New Roman" w:cs="Times New Roman"/>
          <w:sz w:val="28"/>
          <w:szCs w:val="28"/>
        </w:rPr>
        <w:t xml:space="preserve">экологического и транспортно </w:t>
      </w:r>
      <w:r>
        <w:rPr>
          <w:rFonts w:ascii="Times New Roman" w:hAnsi="Times New Roman" w:cs="Times New Roman"/>
          <w:sz w:val="28"/>
          <w:szCs w:val="28"/>
        </w:rPr>
        <w:t xml:space="preserve">– инфраструктурного дискомфорта. </w:t>
      </w:r>
    </w:p>
    <w:p w:rsidR="007972C4" w:rsidRDefault="00150BBE" w:rsidP="00B468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</w:t>
      </w:r>
      <w:r w:rsidR="00B468AC" w:rsidRPr="00B468AC">
        <w:rPr>
          <w:rFonts w:ascii="Times New Roman" w:hAnsi="Times New Roman" w:cs="Times New Roman"/>
          <w:sz w:val="28"/>
          <w:szCs w:val="28"/>
        </w:rPr>
        <w:t>а исторически сложившееся несовершенств</w:t>
      </w:r>
      <w:r>
        <w:rPr>
          <w:rFonts w:ascii="Times New Roman" w:hAnsi="Times New Roman" w:cs="Times New Roman"/>
          <w:sz w:val="28"/>
          <w:szCs w:val="28"/>
        </w:rPr>
        <w:t>о городской застройки накладываю</w:t>
      </w:r>
      <w:r w:rsidR="00B468AC" w:rsidRPr="00B468AC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интересы</w:t>
      </w:r>
      <w:r w:rsidR="00B468AC" w:rsidRPr="00B468AC">
        <w:rPr>
          <w:rFonts w:ascii="Times New Roman" w:hAnsi="Times New Roman" w:cs="Times New Roman"/>
          <w:sz w:val="28"/>
          <w:szCs w:val="28"/>
        </w:rPr>
        <w:t xml:space="preserve"> частных застройщиков</w:t>
      </w:r>
      <w:r>
        <w:rPr>
          <w:rFonts w:ascii="Times New Roman" w:hAnsi="Times New Roman" w:cs="Times New Roman"/>
          <w:sz w:val="28"/>
          <w:szCs w:val="28"/>
        </w:rPr>
        <w:t>, которым свойственно</w:t>
      </w:r>
      <w:r w:rsidR="00B468AC" w:rsidRPr="00B468AC">
        <w:rPr>
          <w:rFonts w:ascii="Times New Roman" w:hAnsi="Times New Roman" w:cs="Times New Roman"/>
          <w:sz w:val="28"/>
          <w:szCs w:val="28"/>
        </w:rPr>
        <w:t xml:space="preserve"> многоэтажное жилищное строительство, без учета рациональной структуры города в целом, необходимости комплексности застройки, учета разумного сочетания</w:t>
      </w:r>
      <w:r w:rsidR="00B468AC">
        <w:rPr>
          <w:rFonts w:ascii="Times New Roman" w:hAnsi="Times New Roman" w:cs="Times New Roman"/>
          <w:sz w:val="28"/>
          <w:szCs w:val="28"/>
        </w:rPr>
        <w:t xml:space="preserve"> </w:t>
      </w:r>
      <w:r w:rsidR="00B468AC" w:rsidRPr="00B468AC">
        <w:rPr>
          <w:rFonts w:ascii="Times New Roman" w:hAnsi="Times New Roman" w:cs="Times New Roman"/>
          <w:sz w:val="28"/>
          <w:szCs w:val="28"/>
        </w:rPr>
        <w:t>этажности застройки с транспортной организацией городского пространства,</w:t>
      </w:r>
      <w:r w:rsidR="00B468AC">
        <w:rPr>
          <w:rFonts w:ascii="Times New Roman" w:hAnsi="Times New Roman" w:cs="Times New Roman"/>
          <w:sz w:val="28"/>
          <w:szCs w:val="28"/>
        </w:rPr>
        <w:t xml:space="preserve"> </w:t>
      </w:r>
      <w:r w:rsidR="00B468AC" w:rsidRPr="00B468AC">
        <w:rPr>
          <w:rFonts w:ascii="Times New Roman" w:hAnsi="Times New Roman" w:cs="Times New Roman"/>
          <w:sz w:val="28"/>
          <w:szCs w:val="28"/>
        </w:rPr>
        <w:t>необходимости сохранения и формирования в пределах застройки элементов</w:t>
      </w:r>
      <w:r w:rsidR="00B468AC">
        <w:rPr>
          <w:rFonts w:ascii="Times New Roman" w:hAnsi="Times New Roman" w:cs="Times New Roman"/>
          <w:sz w:val="28"/>
          <w:szCs w:val="28"/>
        </w:rPr>
        <w:t xml:space="preserve"> </w:t>
      </w:r>
      <w:r w:rsidR="00B468AC" w:rsidRPr="00B468AC">
        <w:rPr>
          <w:rFonts w:ascii="Times New Roman" w:hAnsi="Times New Roman" w:cs="Times New Roman"/>
          <w:sz w:val="28"/>
          <w:szCs w:val="28"/>
        </w:rPr>
        <w:t>природно-экологическо</w:t>
      </w:r>
      <w:r>
        <w:rPr>
          <w:rFonts w:ascii="Times New Roman" w:hAnsi="Times New Roman" w:cs="Times New Roman"/>
          <w:sz w:val="28"/>
          <w:szCs w:val="28"/>
        </w:rPr>
        <w:t xml:space="preserve">й среды. </w:t>
      </w:r>
    </w:p>
    <w:p w:rsidR="00BC7156" w:rsidRDefault="00315EDC" w:rsidP="00315E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долю Красноярской агломерации приходятся </w:t>
      </w:r>
      <w:r w:rsidR="00BC7156" w:rsidRPr="00BC7156">
        <w:rPr>
          <w:rFonts w:ascii="Times New Roman" w:hAnsi="Times New Roman" w:cs="Times New Roman"/>
          <w:sz w:val="28"/>
          <w:szCs w:val="28"/>
        </w:rPr>
        <w:t>значительные объемы ветхого и аварийного жилищного фонда, признанного</w:t>
      </w:r>
      <w:r>
        <w:rPr>
          <w:rFonts w:ascii="Times New Roman" w:hAnsi="Times New Roman" w:cs="Times New Roman"/>
          <w:sz w:val="28"/>
          <w:szCs w:val="28"/>
        </w:rPr>
        <w:t xml:space="preserve"> таковым официально, половина из которых приходится на Красноярск. Для Красноярска также характерна высокая концентрация заброшенных недостроенных зданий. </w:t>
      </w:r>
    </w:p>
    <w:p w:rsidR="00315EDC" w:rsidRDefault="00315EDC" w:rsidP="00315E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</w:t>
      </w:r>
      <w:r w:rsidRPr="00315EDC">
        <w:rPr>
          <w:rFonts w:ascii="Times New Roman" w:hAnsi="Times New Roman" w:cs="Times New Roman"/>
          <w:sz w:val="28"/>
          <w:szCs w:val="28"/>
        </w:rPr>
        <w:t>а территории Емельяновского района около 76 тыс. га занято зоной акустического и экологического дискомфорта от аэродрома, при крайне активной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EDC">
        <w:rPr>
          <w:rFonts w:ascii="Times New Roman" w:hAnsi="Times New Roman" w:cs="Times New Roman"/>
          <w:sz w:val="28"/>
          <w:szCs w:val="28"/>
        </w:rPr>
        <w:t>деятельности рынка земельных участков северо-западнее Красноярска</w:t>
      </w:r>
      <w:r>
        <w:rPr>
          <w:rFonts w:ascii="Times New Roman" w:hAnsi="Times New Roman" w:cs="Times New Roman"/>
          <w:sz w:val="28"/>
          <w:szCs w:val="28"/>
        </w:rPr>
        <w:t xml:space="preserve">, что может негативно сказываться на качестве жизни населения, включая показатели здоровья. </w:t>
      </w:r>
    </w:p>
    <w:p w:rsidR="00315EDC" w:rsidRDefault="00315EDC" w:rsidP="00315E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агломерации характерна большая доля частной</w:t>
      </w:r>
      <w:r w:rsidRPr="00315EDC">
        <w:rPr>
          <w:rFonts w:ascii="Times New Roman" w:hAnsi="Times New Roman" w:cs="Times New Roman"/>
          <w:sz w:val="28"/>
          <w:szCs w:val="28"/>
        </w:rPr>
        <w:t xml:space="preserve"> собстве</w:t>
      </w:r>
      <w:r>
        <w:rPr>
          <w:rFonts w:ascii="Times New Roman" w:hAnsi="Times New Roman" w:cs="Times New Roman"/>
          <w:sz w:val="28"/>
          <w:szCs w:val="28"/>
        </w:rPr>
        <w:t>нности</w:t>
      </w:r>
      <w:r w:rsidRPr="00315EDC">
        <w:rPr>
          <w:rFonts w:ascii="Times New Roman" w:hAnsi="Times New Roman" w:cs="Times New Roman"/>
          <w:sz w:val="28"/>
          <w:szCs w:val="28"/>
        </w:rPr>
        <w:t xml:space="preserve"> на землю, как в условиях Красноярска, так и на прилегающих территориях, где конкуренцию сельскому хозяйству составляют пользователи разны</w:t>
      </w:r>
      <w:r>
        <w:rPr>
          <w:rFonts w:ascii="Times New Roman" w:hAnsi="Times New Roman" w:cs="Times New Roman"/>
          <w:sz w:val="28"/>
          <w:szCs w:val="28"/>
        </w:rPr>
        <w:t xml:space="preserve">х направлений жизнедеятельности, что, соответственно, не приводит к развитию аграрного сектора на потенциально предназначенных для этого территориях. </w:t>
      </w:r>
    </w:p>
    <w:p w:rsidR="00315EDC" w:rsidRPr="00C93CFC" w:rsidRDefault="00315EDC" w:rsidP="00315E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Минусом является закрытость территории города</w:t>
      </w:r>
      <w:r w:rsidRPr="00315EDC">
        <w:rPr>
          <w:rFonts w:ascii="Times New Roman" w:hAnsi="Times New Roman" w:cs="Times New Roman"/>
          <w:sz w:val="28"/>
          <w:szCs w:val="28"/>
        </w:rPr>
        <w:t xml:space="preserve"> Железногорска (в </w:t>
      </w:r>
      <w:r>
        <w:rPr>
          <w:rFonts w:ascii="Times New Roman" w:hAnsi="Times New Roman" w:cs="Times New Roman"/>
          <w:sz w:val="28"/>
          <w:szCs w:val="28"/>
        </w:rPr>
        <w:t xml:space="preserve">том числе </w:t>
      </w:r>
      <w:r w:rsidRPr="00315EDC">
        <w:rPr>
          <w:rFonts w:ascii="Times New Roman" w:hAnsi="Times New Roman" w:cs="Times New Roman"/>
          <w:sz w:val="28"/>
          <w:szCs w:val="28"/>
        </w:rPr>
        <w:t xml:space="preserve">его южной жилой части), </w:t>
      </w:r>
      <w:r>
        <w:rPr>
          <w:rFonts w:ascii="Times New Roman" w:hAnsi="Times New Roman" w:cs="Times New Roman"/>
          <w:sz w:val="28"/>
          <w:szCs w:val="28"/>
        </w:rPr>
        <w:t xml:space="preserve">на котором уже не действует Горно-Химический комбинат, но </w:t>
      </w:r>
      <w:r w:rsidRPr="00315EDC">
        <w:rPr>
          <w:rFonts w:ascii="Times New Roman" w:hAnsi="Times New Roman" w:cs="Times New Roman"/>
          <w:sz w:val="28"/>
          <w:szCs w:val="28"/>
        </w:rPr>
        <w:t>который является готовой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5EDC">
        <w:rPr>
          <w:rFonts w:ascii="Times New Roman" w:hAnsi="Times New Roman" w:cs="Times New Roman"/>
          <w:sz w:val="28"/>
          <w:szCs w:val="28"/>
        </w:rPr>
        <w:t xml:space="preserve"> в большой мере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5EDC">
        <w:rPr>
          <w:rFonts w:ascii="Times New Roman" w:hAnsi="Times New Roman" w:cs="Times New Roman"/>
          <w:sz w:val="28"/>
          <w:szCs w:val="28"/>
        </w:rPr>
        <w:t xml:space="preserve"> базой </w:t>
      </w:r>
      <w:r w:rsidRPr="00315EDC">
        <w:rPr>
          <w:rFonts w:ascii="Times New Roman" w:hAnsi="Times New Roman" w:cs="Times New Roman"/>
          <w:sz w:val="28"/>
          <w:szCs w:val="28"/>
        </w:rPr>
        <w:lastRenderedPageBreak/>
        <w:t>в ряде направлений для инновационного ра</w:t>
      </w:r>
      <w:r>
        <w:rPr>
          <w:rFonts w:ascii="Times New Roman" w:hAnsi="Times New Roman" w:cs="Times New Roman"/>
          <w:sz w:val="28"/>
          <w:szCs w:val="28"/>
        </w:rPr>
        <w:t>звития Красноярской агломерации.</w:t>
      </w:r>
      <w:r w:rsidR="00C93CFC" w:rsidRPr="00C93CFC">
        <w:rPr>
          <w:rFonts w:ascii="Times New Roman" w:hAnsi="Times New Roman" w:cs="Times New Roman"/>
          <w:sz w:val="28"/>
          <w:szCs w:val="28"/>
        </w:rPr>
        <w:t xml:space="preserve"> </w:t>
      </w:r>
      <w:r w:rsidR="00C93CFC">
        <w:rPr>
          <w:rFonts w:ascii="Times New Roman" w:hAnsi="Times New Roman" w:cs="Times New Roman"/>
          <w:sz w:val="28"/>
          <w:szCs w:val="28"/>
          <w:lang w:val="en-US"/>
        </w:rPr>
        <w:t>[31]</w:t>
      </w:r>
    </w:p>
    <w:p w:rsidR="00315EDC" w:rsidRDefault="00005CFD" w:rsidP="00315E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5EDC">
        <w:rPr>
          <w:rFonts w:ascii="Times New Roman" w:hAnsi="Times New Roman" w:cs="Times New Roman"/>
          <w:sz w:val="28"/>
          <w:szCs w:val="28"/>
        </w:rPr>
        <w:t xml:space="preserve">На территории Красноярской агломерации есть </w:t>
      </w:r>
      <w:r w:rsidR="00315EDC" w:rsidRPr="00315EDC">
        <w:rPr>
          <w:rFonts w:ascii="Times New Roman" w:hAnsi="Times New Roman" w:cs="Times New Roman"/>
          <w:sz w:val="28"/>
          <w:szCs w:val="28"/>
        </w:rPr>
        <w:t>наличие особо ценных земель сельскохозяйственного назначения, значительных по площади элементов природно-экологического каркаса, охраняемых и</w:t>
      </w:r>
      <w:r w:rsidR="00315EDC">
        <w:rPr>
          <w:rFonts w:ascii="Times New Roman" w:hAnsi="Times New Roman" w:cs="Times New Roman"/>
          <w:sz w:val="28"/>
          <w:szCs w:val="28"/>
        </w:rPr>
        <w:t xml:space="preserve"> нуждающихся в охране, т.е. на данные территории оказывается такое сильное негативное антропогенное воздействие, что эти территории требу</w:t>
      </w:r>
      <w:r>
        <w:rPr>
          <w:rFonts w:ascii="Times New Roman" w:hAnsi="Times New Roman" w:cs="Times New Roman"/>
          <w:sz w:val="28"/>
          <w:szCs w:val="28"/>
        </w:rPr>
        <w:t xml:space="preserve">ют непосредственной защиты.  </w:t>
      </w:r>
    </w:p>
    <w:p w:rsidR="00005CFD" w:rsidRDefault="00005CFD" w:rsidP="00005C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территории агломерации находятся территории</w:t>
      </w:r>
      <w:r w:rsidRPr="00005CFD">
        <w:rPr>
          <w:rFonts w:ascii="Times New Roman" w:hAnsi="Times New Roman" w:cs="Times New Roman"/>
          <w:sz w:val="28"/>
          <w:szCs w:val="28"/>
        </w:rPr>
        <w:t xml:space="preserve"> с повышенным природным радиационным фоном, с выделением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CFD">
        <w:rPr>
          <w:rFonts w:ascii="Times New Roman" w:hAnsi="Times New Roman" w:cs="Times New Roman"/>
          <w:sz w:val="28"/>
          <w:szCs w:val="28"/>
        </w:rPr>
        <w:t>радона</w:t>
      </w:r>
      <w:r>
        <w:rPr>
          <w:rFonts w:ascii="Times New Roman" w:hAnsi="Times New Roman" w:cs="Times New Roman"/>
          <w:sz w:val="28"/>
          <w:szCs w:val="28"/>
        </w:rPr>
        <w:t xml:space="preserve">, который в больших количествах может негативно сказаться на здоровье человека. </w:t>
      </w:r>
    </w:p>
    <w:p w:rsidR="00EA1857" w:rsidRPr="00C93CFC" w:rsidRDefault="00EA1857" w:rsidP="00005C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целях обеспечения информационного единства в использовании  территории Красноярской агломерации, для эффективной стратегии развития необходимо проводить комплексные мероприятия по территориальному планированию. </w:t>
      </w:r>
      <w:r w:rsidR="00C93CFC">
        <w:rPr>
          <w:rFonts w:ascii="Times New Roman" w:hAnsi="Times New Roman" w:cs="Times New Roman"/>
          <w:sz w:val="28"/>
          <w:szCs w:val="28"/>
          <w:lang w:val="en-US"/>
        </w:rPr>
        <w:t>[19]</w:t>
      </w:r>
    </w:p>
    <w:p w:rsidR="00EA1857" w:rsidRDefault="006F7344" w:rsidP="00005C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1857">
        <w:rPr>
          <w:rFonts w:ascii="Times New Roman" w:hAnsi="Times New Roman" w:cs="Times New Roman"/>
          <w:sz w:val="28"/>
          <w:szCs w:val="28"/>
        </w:rPr>
        <w:t>В первую очередь необходимо разработать план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A1857">
        <w:rPr>
          <w:rFonts w:ascii="Times New Roman" w:hAnsi="Times New Roman" w:cs="Times New Roman"/>
          <w:sz w:val="28"/>
          <w:szCs w:val="28"/>
        </w:rPr>
        <w:t xml:space="preserve"> по  совершенствованию экономической базы. Для расширения и роста экономики необходимо внедрение новых технологий в традиционных отраслях и развитие высокотехнологичных производств.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пересмотреть план размещения промышленных предприятий в черте города и решить, какие не нужны в его среде.  </w:t>
      </w:r>
    </w:p>
    <w:p w:rsidR="006F7344" w:rsidRDefault="006F7344" w:rsidP="00005C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Выгодно размещать на территории Красноярской агломерации производства с высоким уровнем производительности и добавленной стоимости (инжиниринг, приборостроение, машиностроение, научно-образовательные и профессиональные услуги, а также предприятия новой экономики). Следует отдавать предпочтение созданию средних и малых предприятий. Таким образом, необходимо повышать роль наукоемкого производства на территории агломерации, базу трудовых ресурсов для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которого можно подготовить на территории Сибирского федерального университета и других, таких как Аэрокосмический университет и Технологический. </w:t>
      </w:r>
    </w:p>
    <w:p w:rsidR="006F7344" w:rsidRDefault="00242469" w:rsidP="002424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Еще одной важной опорой является разработка плана мероприятий по пространственной организации территории. </w:t>
      </w:r>
      <w:r w:rsidR="006F7344">
        <w:rPr>
          <w:rFonts w:ascii="Times New Roman" w:hAnsi="Times New Roman" w:cs="Times New Roman"/>
          <w:sz w:val="28"/>
          <w:szCs w:val="28"/>
        </w:rPr>
        <w:t xml:space="preserve"> </w:t>
      </w:r>
      <w:r w:rsidRPr="00242469">
        <w:rPr>
          <w:rFonts w:ascii="Times New Roman" w:hAnsi="Times New Roman" w:cs="Times New Roman"/>
          <w:sz w:val="28"/>
          <w:szCs w:val="28"/>
        </w:rPr>
        <w:t>Территориями и объектами особо значимого, приоритетного, опережающего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469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можно рассмотреть следующие зоны</w:t>
      </w:r>
      <w:r w:rsidR="00C93CFC" w:rsidRPr="00C93CFC">
        <w:rPr>
          <w:rFonts w:ascii="Times New Roman" w:hAnsi="Times New Roman" w:cs="Times New Roman"/>
          <w:sz w:val="28"/>
          <w:szCs w:val="28"/>
        </w:rPr>
        <w:t xml:space="preserve"> [19]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2469" w:rsidRDefault="00242469" w:rsidP="002424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Производственная зона, которая располагается севернее Красноярска и восточнее Енисейского тракта;</w:t>
      </w:r>
    </w:p>
    <w:p w:rsidR="00242469" w:rsidRDefault="00242469" w:rsidP="002424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Территория комплексной застройки Сибирского федерального университета;</w:t>
      </w:r>
    </w:p>
    <w:p w:rsidR="00242469" w:rsidRDefault="00242469" w:rsidP="002424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42469">
        <w:rPr>
          <w:rFonts w:ascii="Times New Roman" w:hAnsi="Times New Roman" w:cs="Times New Roman"/>
          <w:sz w:val="28"/>
          <w:szCs w:val="28"/>
        </w:rPr>
        <w:t>Научно – технологически</w:t>
      </w:r>
      <w:r>
        <w:rPr>
          <w:rFonts w:ascii="Times New Roman" w:hAnsi="Times New Roman" w:cs="Times New Roman"/>
          <w:sz w:val="28"/>
          <w:szCs w:val="28"/>
        </w:rPr>
        <w:t>е, технико – внедренческие зоны, в которых можно выделить сразу несколько зон:</w:t>
      </w:r>
      <w:r w:rsidRPr="00242469">
        <w:rPr>
          <w:rFonts w:ascii="Times New Roman" w:hAnsi="Times New Roman" w:cs="Times New Roman"/>
          <w:sz w:val="28"/>
          <w:szCs w:val="28"/>
        </w:rPr>
        <w:t xml:space="preserve"> на правом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469">
        <w:rPr>
          <w:rFonts w:ascii="Times New Roman" w:hAnsi="Times New Roman" w:cs="Times New Roman"/>
          <w:sz w:val="28"/>
          <w:szCs w:val="28"/>
        </w:rPr>
        <w:t>берегу, южнее застройки в Красноярске; в проектируемом городе – спутнике; инновационные площадки в г. Железногорск;</w:t>
      </w:r>
    </w:p>
    <w:p w:rsidR="00242469" w:rsidRDefault="00242469" w:rsidP="002424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Зона аэропорта</w:t>
      </w:r>
      <w:r w:rsidRPr="00242469">
        <w:rPr>
          <w:rFonts w:ascii="Times New Roman" w:hAnsi="Times New Roman" w:cs="Times New Roman"/>
          <w:sz w:val="28"/>
          <w:szCs w:val="28"/>
        </w:rPr>
        <w:t xml:space="preserve"> «Емельяново» - создание </w:t>
      </w:r>
      <w:r>
        <w:rPr>
          <w:rFonts w:ascii="Times New Roman" w:hAnsi="Times New Roman" w:cs="Times New Roman"/>
          <w:sz w:val="28"/>
          <w:szCs w:val="28"/>
        </w:rPr>
        <w:t>узлового аэропорта</w:t>
      </w:r>
      <w:r w:rsidRPr="00242469">
        <w:rPr>
          <w:rFonts w:ascii="Times New Roman" w:hAnsi="Times New Roman" w:cs="Times New Roman"/>
          <w:sz w:val="28"/>
          <w:szCs w:val="28"/>
        </w:rPr>
        <w:t xml:space="preserve"> с сопутствующими объектами, портовой особой экономической зоной;</w:t>
      </w:r>
    </w:p>
    <w:p w:rsidR="00242469" w:rsidRDefault="00242469" w:rsidP="002424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42469">
        <w:rPr>
          <w:rFonts w:ascii="Times New Roman" w:hAnsi="Times New Roman" w:cs="Times New Roman"/>
          <w:sz w:val="28"/>
          <w:szCs w:val="28"/>
        </w:rPr>
        <w:t>Федеральный транспортно-логистический комплекс при пересечении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469">
        <w:rPr>
          <w:rFonts w:ascii="Times New Roman" w:hAnsi="Times New Roman" w:cs="Times New Roman"/>
          <w:sz w:val="28"/>
          <w:szCs w:val="28"/>
        </w:rPr>
        <w:t>северным автодорожным обходом Красноярска р. Енисей;</w:t>
      </w:r>
    </w:p>
    <w:p w:rsidR="00242469" w:rsidRDefault="00242469" w:rsidP="002424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Формирование транспортного каркаса Красноярской агломерации; </w:t>
      </w:r>
    </w:p>
    <w:p w:rsidR="00242469" w:rsidRDefault="00242469" w:rsidP="002424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42469">
        <w:rPr>
          <w:rFonts w:ascii="Times New Roman" w:hAnsi="Times New Roman" w:cs="Times New Roman"/>
          <w:sz w:val="28"/>
          <w:szCs w:val="28"/>
        </w:rPr>
        <w:t>Формирование первоочередных туристско-рекреационных центров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469">
        <w:rPr>
          <w:rFonts w:ascii="Times New Roman" w:hAnsi="Times New Roman" w:cs="Times New Roman"/>
          <w:sz w:val="28"/>
          <w:szCs w:val="28"/>
        </w:rPr>
        <w:t>соответствующей инфраструктурой в го</w:t>
      </w:r>
      <w:r>
        <w:rPr>
          <w:rFonts w:ascii="Times New Roman" w:hAnsi="Times New Roman" w:cs="Times New Roman"/>
          <w:sz w:val="28"/>
          <w:szCs w:val="28"/>
        </w:rPr>
        <w:t>родах Красноярск, Дивногорск;</w:t>
      </w:r>
    </w:p>
    <w:p w:rsidR="00242469" w:rsidRDefault="00242469" w:rsidP="002424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242469">
        <w:rPr>
          <w:rFonts w:ascii="Times New Roman" w:hAnsi="Times New Roman" w:cs="Times New Roman"/>
          <w:sz w:val="28"/>
          <w:szCs w:val="28"/>
        </w:rPr>
        <w:t>Рассматривается проект комплексного развития территории острова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469">
        <w:rPr>
          <w:rFonts w:ascii="Times New Roman" w:hAnsi="Times New Roman" w:cs="Times New Roman"/>
          <w:sz w:val="28"/>
          <w:szCs w:val="28"/>
        </w:rPr>
        <w:t>Молокова (Енисей Парк Сити).</w:t>
      </w:r>
    </w:p>
    <w:p w:rsidR="00242469" w:rsidRDefault="00964F66" w:rsidP="00964F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улучшения качества жизни населения необходимо отдельно разрабатывать мероприятия по развитию образования, социальной сферы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культуры. На территории Красноярской агломерации при помощи государства завершено строительство Сибирского федерального университета, который предполагается как университет мирового уровня, который способен оказать существенное влияние на инновационное развитие России и Сибирского федерального округа, повысить национальную безопасность и конкурентоспособность на глобальных рынках знаний и технологий  </w:t>
      </w:r>
      <w:r w:rsidRPr="00964F66">
        <w:rPr>
          <w:rFonts w:ascii="Times New Roman" w:hAnsi="Times New Roman" w:cs="Times New Roman"/>
          <w:sz w:val="28"/>
          <w:szCs w:val="28"/>
        </w:rPr>
        <w:t>на основе подготовки высококвалифицированных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F66">
        <w:rPr>
          <w:rFonts w:ascii="Times New Roman" w:hAnsi="Times New Roman" w:cs="Times New Roman"/>
          <w:sz w:val="28"/>
          <w:szCs w:val="28"/>
        </w:rPr>
        <w:t>в области научных исследований, производства, социально-экономического управления и развития личности.</w:t>
      </w:r>
    </w:p>
    <w:p w:rsidR="00964F66" w:rsidRDefault="00284FD4" w:rsidP="00284F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4F66">
        <w:rPr>
          <w:rFonts w:ascii="Times New Roman" w:hAnsi="Times New Roman" w:cs="Times New Roman"/>
          <w:sz w:val="28"/>
          <w:szCs w:val="28"/>
        </w:rPr>
        <w:t>Большое влияние на развитие социальной инфраструктуры оказало создание современного центра сердечно-сосудистой хирургии в Сибири с использованием новейших технологий; строительство ледового дворца; развитие «Академии биатлона» в Красноярске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284FD4">
        <w:rPr>
          <w:rFonts w:ascii="Times New Roman" w:hAnsi="Times New Roman" w:cs="Times New Roman"/>
          <w:sz w:val="28"/>
          <w:szCs w:val="28"/>
        </w:rPr>
        <w:t>еконструкция и оснащение современным концертным оборудованием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FD4">
        <w:rPr>
          <w:rFonts w:ascii="Times New Roman" w:hAnsi="Times New Roman" w:cs="Times New Roman"/>
          <w:sz w:val="28"/>
          <w:szCs w:val="28"/>
        </w:rPr>
        <w:t>Красноярской краевой филармонии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4FD4" w:rsidRDefault="00284FD4" w:rsidP="00284F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4FD4">
        <w:rPr>
          <w:rFonts w:ascii="Times New Roman" w:hAnsi="Times New Roman" w:cs="Times New Roman"/>
          <w:sz w:val="28"/>
          <w:szCs w:val="28"/>
        </w:rPr>
        <w:t>Прогнозируе</w:t>
      </w:r>
      <w:r>
        <w:rPr>
          <w:rFonts w:ascii="Times New Roman" w:hAnsi="Times New Roman" w:cs="Times New Roman"/>
          <w:sz w:val="28"/>
          <w:szCs w:val="28"/>
        </w:rPr>
        <w:t>тся строительство аквапарка в городе</w:t>
      </w:r>
      <w:r w:rsidRPr="00284FD4">
        <w:rPr>
          <w:rFonts w:ascii="Times New Roman" w:hAnsi="Times New Roman" w:cs="Times New Roman"/>
          <w:sz w:val="28"/>
          <w:szCs w:val="28"/>
        </w:rPr>
        <w:t xml:space="preserve"> Красноярск, который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FD4">
        <w:rPr>
          <w:rFonts w:ascii="Times New Roman" w:hAnsi="Times New Roman" w:cs="Times New Roman"/>
          <w:sz w:val="28"/>
          <w:szCs w:val="28"/>
        </w:rPr>
        <w:t xml:space="preserve">обслуживать население всей </w:t>
      </w:r>
      <w:r>
        <w:rPr>
          <w:rFonts w:ascii="Times New Roman" w:hAnsi="Times New Roman" w:cs="Times New Roman"/>
          <w:sz w:val="28"/>
          <w:szCs w:val="28"/>
        </w:rPr>
        <w:t xml:space="preserve">Красноярской </w:t>
      </w:r>
      <w:r w:rsidRPr="00284FD4">
        <w:rPr>
          <w:rFonts w:ascii="Times New Roman" w:hAnsi="Times New Roman" w:cs="Times New Roman"/>
          <w:sz w:val="28"/>
          <w:szCs w:val="28"/>
        </w:rPr>
        <w:t>агломерации.</w:t>
      </w:r>
    </w:p>
    <w:p w:rsidR="00284FD4" w:rsidRDefault="00284FD4" w:rsidP="00284F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4FD4">
        <w:rPr>
          <w:rFonts w:ascii="Times New Roman" w:hAnsi="Times New Roman" w:cs="Times New Roman"/>
          <w:sz w:val="28"/>
          <w:szCs w:val="28"/>
        </w:rPr>
        <w:t>Необходимо строительство социально-значимых объектов, направленных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FD4">
        <w:rPr>
          <w:rFonts w:ascii="Times New Roman" w:hAnsi="Times New Roman" w:cs="Times New Roman"/>
          <w:sz w:val="28"/>
          <w:szCs w:val="28"/>
        </w:rPr>
        <w:t>создание комфортной среды обитания и улучшение уровня жизни населения, 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FD4">
        <w:rPr>
          <w:rFonts w:ascii="Times New Roman" w:hAnsi="Times New Roman" w:cs="Times New Roman"/>
          <w:sz w:val="28"/>
          <w:szCs w:val="28"/>
        </w:rPr>
        <w:t>которых: жилищное строительство, бассейны, медицинские учреждения, дошкольные образовательные учреждения, школы, студенческие общежития,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FD4">
        <w:rPr>
          <w:rFonts w:ascii="Times New Roman" w:hAnsi="Times New Roman" w:cs="Times New Roman"/>
          <w:sz w:val="28"/>
          <w:szCs w:val="28"/>
        </w:rPr>
        <w:t>музейного и культурно-досугового типа, парки и спортзалы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7796">
        <w:rPr>
          <w:rFonts w:ascii="Times New Roman" w:hAnsi="Times New Roman" w:cs="Times New Roman"/>
          <w:sz w:val="28"/>
          <w:szCs w:val="28"/>
        </w:rPr>
        <w:t xml:space="preserve"> Необходимо разработать предложения по строительству нового жилья в экологически благоприятных районах и по формированию туристских и спортивно-туристских центров в районе Красноярска, Дивногорска и реки Мана. </w:t>
      </w:r>
    </w:p>
    <w:p w:rsidR="00AC1C51" w:rsidRDefault="00AC1C51" w:rsidP="00AC1C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C1C51">
        <w:rPr>
          <w:rFonts w:ascii="Times New Roman" w:hAnsi="Times New Roman" w:cs="Times New Roman"/>
          <w:sz w:val="28"/>
          <w:szCs w:val="28"/>
        </w:rPr>
        <w:t xml:space="preserve">Для поступательного развития Красноярской агломерации необходимо преодолеть ограничения в инфраструктурных отраслях, прежде всего в </w:t>
      </w:r>
      <w:r w:rsidRPr="00AC1C51">
        <w:rPr>
          <w:rFonts w:ascii="Times New Roman" w:hAnsi="Times New Roman" w:cs="Times New Roman"/>
          <w:sz w:val="28"/>
          <w:szCs w:val="28"/>
        </w:rPr>
        <w:lastRenderedPageBreak/>
        <w:t>транспортно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C51">
        <w:rPr>
          <w:rFonts w:ascii="Times New Roman" w:hAnsi="Times New Roman" w:cs="Times New Roman"/>
          <w:sz w:val="28"/>
          <w:szCs w:val="28"/>
        </w:rPr>
        <w:t>инженерной инфраструктуре, которая рассматривается ключевым фактором пространственного развития агломерации.</w:t>
      </w:r>
    </w:p>
    <w:p w:rsidR="005C22F2" w:rsidRPr="00003B45" w:rsidRDefault="005C22F2" w:rsidP="005C22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C22F2">
        <w:rPr>
          <w:rFonts w:ascii="Times New Roman" w:hAnsi="Times New Roman" w:cs="Times New Roman"/>
          <w:sz w:val="28"/>
          <w:szCs w:val="28"/>
        </w:rPr>
        <w:t xml:space="preserve">В рамках стратегического развития Красноярской агломерации заложено развитие транспортного и транзитного потенциала. Вследствие этого разработка транспортных путей, логистических центров и схем является </w:t>
      </w:r>
      <w:r>
        <w:rPr>
          <w:rFonts w:ascii="Times New Roman" w:hAnsi="Times New Roman" w:cs="Times New Roman"/>
          <w:sz w:val="28"/>
          <w:szCs w:val="28"/>
        </w:rPr>
        <w:t>главным</w:t>
      </w:r>
      <w:r w:rsidRPr="005C22F2">
        <w:rPr>
          <w:rFonts w:ascii="Times New Roman" w:hAnsi="Times New Roman" w:cs="Times New Roman"/>
          <w:sz w:val="28"/>
          <w:szCs w:val="28"/>
        </w:rPr>
        <w:t xml:space="preserve"> воп</w:t>
      </w:r>
      <w:r>
        <w:rPr>
          <w:rFonts w:ascii="Times New Roman" w:hAnsi="Times New Roman" w:cs="Times New Roman"/>
          <w:sz w:val="28"/>
          <w:szCs w:val="28"/>
        </w:rPr>
        <w:t xml:space="preserve">росом. Для решения поставленных </w:t>
      </w:r>
      <w:r w:rsidRPr="005C22F2">
        <w:rPr>
          <w:rFonts w:ascii="Times New Roman" w:hAnsi="Times New Roman" w:cs="Times New Roman"/>
          <w:sz w:val="28"/>
          <w:szCs w:val="28"/>
        </w:rPr>
        <w:t>возникает необходимость создания трансп</w:t>
      </w:r>
      <w:r>
        <w:rPr>
          <w:rFonts w:ascii="Times New Roman" w:hAnsi="Times New Roman" w:cs="Times New Roman"/>
          <w:sz w:val="28"/>
          <w:szCs w:val="28"/>
        </w:rPr>
        <w:t>ортно – логистического проекта.</w:t>
      </w:r>
      <w:r w:rsidR="00003B45">
        <w:rPr>
          <w:rFonts w:ascii="Times New Roman" w:hAnsi="Times New Roman" w:cs="Times New Roman"/>
          <w:sz w:val="28"/>
          <w:szCs w:val="28"/>
          <w:lang w:val="en-US"/>
        </w:rPr>
        <w:t xml:space="preserve"> [28]</w:t>
      </w:r>
    </w:p>
    <w:p w:rsidR="005C22F2" w:rsidRDefault="006D05B3" w:rsidP="005C22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22F2" w:rsidRPr="005C22F2">
        <w:rPr>
          <w:rFonts w:ascii="Times New Roman" w:hAnsi="Times New Roman" w:cs="Times New Roman"/>
          <w:sz w:val="28"/>
          <w:szCs w:val="28"/>
        </w:rPr>
        <w:t>При создании проекта необходимо владеть всем объемом знаний в области перевозок, создания транспортных связей как внутри страны, так и ориентированных на международное н</w:t>
      </w:r>
      <w:r w:rsidR="005C22F2">
        <w:rPr>
          <w:rFonts w:ascii="Times New Roman" w:hAnsi="Times New Roman" w:cs="Times New Roman"/>
          <w:sz w:val="28"/>
          <w:szCs w:val="28"/>
        </w:rPr>
        <w:t xml:space="preserve">аправление. </w:t>
      </w:r>
    </w:p>
    <w:p w:rsidR="005C22F2" w:rsidRPr="00003B45" w:rsidRDefault="006D05B3" w:rsidP="005C22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22F2">
        <w:rPr>
          <w:rFonts w:ascii="Times New Roman" w:hAnsi="Times New Roman" w:cs="Times New Roman"/>
          <w:sz w:val="28"/>
          <w:szCs w:val="28"/>
        </w:rPr>
        <w:t xml:space="preserve">В первую очередь, одной из главных задач, является формирование </w:t>
      </w:r>
      <w:r w:rsidR="005C22F2" w:rsidRPr="005C22F2">
        <w:rPr>
          <w:rFonts w:ascii="Times New Roman" w:hAnsi="Times New Roman" w:cs="Times New Roman"/>
          <w:sz w:val="28"/>
          <w:szCs w:val="28"/>
        </w:rPr>
        <w:t>международного транспортно-логистического узла с созданием свободной портовой экономической зоны</w:t>
      </w:r>
      <w:r w:rsidR="005C22F2">
        <w:rPr>
          <w:rFonts w:ascii="Times New Roman" w:hAnsi="Times New Roman" w:cs="Times New Roman"/>
          <w:sz w:val="28"/>
          <w:szCs w:val="28"/>
        </w:rPr>
        <w:t xml:space="preserve"> на базе инфраструктуры действующего аэропорта «Емельяново», что поможет создать благоприятную деловую среду на территории агломерации, обеспечить частному сектору административную и консультационную п</w:t>
      </w:r>
      <w:r>
        <w:rPr>
          <w:rFonts w:ascii="Times New Roman" w:hAnsi="Times New Roman" w:cs="Times New Roman"/>
          <w:sz w:val="28"/>
          <w:szCs w:val="28"/>
        </w:rPr>
        <w:t xml:space="preserve">оддержку, создать привлекательные условия для инвесторов путем установления особых налоговых и таможенных режимов. </w:t>
      </w:r>
      <w:r w:rsidR="00003B45">
        <w:rPr>
          <w:rFonts w:ascii="Times New Roman" w:hAnsi="Times New Roman" w:cs="Times New Roman"/>
          <w:sz w:val="28"/>
          <w:szCs w:val="28"/>
          <w:lang w:val="en-US"/>
        </w:rPr>
        <w:t>[27]</w:t>
      </w:r>
    </w:p>
    <w:p w:rsidR="006D05B3" w:rsidRDefault="006D05B3" w:rsidP="006D05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Большую роль играет создание федерального терминально-логистического комплекса </w:t>
      </w:r>
      <w:r w:rsidRPr="006D05B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5B3">
        <w:rPr>
          <w:rFonts w:ascii="Times New Roman" w:hAnsi="Times New Roman" w:cs="Times New Roman"/>
          <w:sz w:val="28"/>
          <w:szCs w:val="28"/>
        </w:rPr>
        <w:t>районе пресечения автомобильной дороги М-53 «Байкал», ответвления на Железногорск от железной дороги «Транссиб» и судоходных путей реки Енисей в Березовском районе с выносом грузо</w:t>
      </w:r>
      <w:r>
        <w:rPr>
          <w:rFonts w:ascii="Times New Roman" w:hAnsi="Times New Roman" w:cs="Times New Roman"/>
          <w:sz w:val="28"/>
          <w:szCs w:val="28"/>
        </w:rPr>
        <w:t xml:space="preserve">вого порта из города Красноярск, что позволит значительно увеличить межрегиональные связи. </w:t>
      </w:r>
    </w:p>
    <w:p w:rsidR="006D05B3" w:rsidRDefault="006D05B3" w:rsidP="006D05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05B3">
        <w:rPr>
          <w:rFonts w:ascii="Times New Roman" w:hAnsi="Times New Roman" w:cs="Times New Roman"/>
          <w:sz w:val="28"/>
          <w:szCs w:val="28"/>
        </w:rPr>
        <w:t>Развитие малых узлов логистики на пересечении дороги М-53 «Байкал»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5B3">
        <w:rPr>
          <w:rFonts w:ascii="Times New Roman" w:hAnsi="Times New Roman" w:cs="Times New Roman"/>
          <w:sz w:val="28"/>
          <w:szCs w:val="28"/>
        </w:rPr>
        <w:t>«Красноярск - Енисейск» и на коммунально-складских территориях вдоль Транссибирской железной до</w:t>
      </w:r>
      <w:r>
        <w:rPr>
          <w:rFonts w:ascii="Times New Roman" w:hAnsi="Times New Roman" w:cs="Times New Roman"/>
          <w:sz w:val="28"/>
          <w:szCs w:val="28"/>
        </w:rPr>
        <w:t xml:space="preserve">роги западнее города Красноярск позволит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увеличить пропускательную способность и в целом увеличит функционирование данной территории. </w:t>
      </w:r>
    </w:p>
    <w:p w:rsidR="006D05B3" w:rsidRDefault="0096206E" w:rsidP="00962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Основной целью предусматривается развитие транспорта </w:t>
      </w:r>
      <w:r w:rsidRPr="0096206E">
        <w:rPr>
          <w:rFonts w:ascii="Times New Roman" w:hAnsi="Times New Roman" w:cs="Times New Roman"/>
          <w:sz w:val="28"/>
          <w:szCs w:val="28"/>
        </w:rPr>
        <w:t>на важнейших направлениях внешнеагломера</w:t>
      </w:r>
      <w:r>
        <w:rPr>
          <w:rFonts w:ascii="Times New Roman" w:hAnsi="Times New Roman" w:cs="Times New Roman"/>
          <w:sz w:val="28"/>
          <w:szCs w:val="28"/>
        </w:rPr>
        <w:t xml:space="preserve">ционных связей, что является одним из основных толчков к развитию экономического фактора на территории Красноярской агломерации. </w:t>
      </w:r>
    </w:p>
    <w:p w:rsidR="006D05B3" w:rsidRPr="00003B45" w:rsidRDefault="0096206E" w:rsidP="00962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206E">
        <w:rPr>
          <w:rFonts w:ascii="Times New Roman" w:hAnsi="Times New Roman" w:cs="Times New Roman"/>
          <w:sz w:val="28"/>
          <w:szCs w:val="28"/>
        </w:rPr>
        <w:t>С целью обеспечения связанности территории Красноярской агломерации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06E">
        <w:rPr>
          <w:rFonts w:ascii="Times New Roman" w:hAnsi="Times New Roman" w:cs="Times New Roman"/>
          <w:sz w:val="28"/>
          <w:szCs w:val="28"/>
        </w:rPr>
        <w:t xml:space="preserve">создания предпосылок для развития бизнеса </w:t>
      </w:r>
      <w:r>
        <w:rPr>
          <w:rFonts w:ascii="Times New Roman" w:hAnsi="Times New Roman" w:cs="Times New Roman"/>
          <w:sz w:val="28"/>
          <w:szCs w:val="28"/>
        </w:rPr>
        <w:t xml:space="preserve">необходимо рассмотреть </w:t>
      </w:r>
      <w:r w:rsidRPr="0096206E">
        <w:rPr>
          <w:rFonts w:ascii="Times New Roman" w:hAnsi="Times New Roman" w:cs="Times New Roman"/>
          <w:sz w:val="28"/>
          <w:szCs w:val="28"/>
        </w:rPr>
        <w:t xml:space="preserve"> возможности включения Красноярской агломерации в высокоскоростное сообщение между городами</w:t>
      </w:r>
      <w:r>
        <w:rPr>
          <w:rFonts w:ascii="Times New Roman" w:hAnsi="Times New Roman" w:cs="Times New Roman"/>
          <w:sz w:val="28"/>
          <w:szCs w:val="28"/>
        </w:rPr>
        <w:t xml:space="preserve"> Сибирского Федерального Округа как основного центра развития ее территории. </w:t>
      </w:r>
      <w:r w:rsidR="00003B45">
        <w:rPr>
          <w:rFonts w:ascii="Times New Roman" w:hAnsi="Times New Roman" w:cs="Times New Roman"/>
          <w:sz w:val="28"/>
          <w:szCs w:val="28"/>
          <w:lang w:val="en-US"/>
        </w:rPr>
        <w:t>[14]</w:t>
      </w:r>
    </w:p>
    <w:p w:rsidR="0096206E" w:rsidRDefault="0096206E" w:rsidP="00962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206E">
        <w:rPr>
          <w:rFonts w:ascii="Times New Roman" w:hAnsi="Times New Roman" w:cs="Times New Roman"/>
          <w:sz w:val="28"/>
          <w:szCs w:val="28"/>
        </w:rPr>
        <w:t>Акватория реки Енисей создает уникальную возможность круглогодичного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06E">
        <w:rPr>
          <w:rFonts w:ascii="Times New Roman" w:hAnsi="Times New Roman" w:cs="Times New Roman"/>
          <w:sz w:val="28"/>
          <w:szCs w:val="28"/>
        </w:rPr>
        <w:t>использования амфибийного транспорта, для обеспечения перевозок по реке,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06E">
        <w:rPr>
          <w:rFonts w:ascii="Times New Roman" w:hAnsi="Times New Roman" w:cs="Times New Roman"/>
          <w:sz w:val="28"/>
          <w:szCs w:val="28"/>
        </w:rPr>
        <w:t>обеспечивая связи с северными территориями Красноярского края</w:t>
      </w:r>
      <w:r>
        <w:rPr>
          <w:rFonts w:ascii="Times New Roman" w:hAnsi="Times New Roman" w:cs="Times New Roman"/>
          <w:sz w:val="28"/>
          <w:szCs w:val="28"/>
        </w:rPr>
        <w:t>, который также</w:t>
      </w:r>
      <w:r w:rsidRPr="0096206E">
        <w:rPr>
          <w:rFonts w:ascii="Times New Roman" w:hAnsi="Times New Roman" w:cs="Times New Roman"/>
          <w:sz w:val="28"/>
          <w:szCs w:val="28"/>
        </w:rPr>
        <w:t xml:space="preserve"> может быть элементом инфраструктуры развития туризма и</w:t>
      </w:r>
      <w:r>
        <w:rPr>
          <w:rFonts w:ascii="Times New Roman" w:hAnsi="Times New Roman" w:cs="Times New Roman"/>
          <w:sz w:val="28"/>
          <w:szCs w:val="28"/>
        </w:rPr>
        <w:t xml:space="preserve"> рекреационного потенциала</w:t>
      </w:r>
      <w:r w:rsidRPr="0096206E">
        <w:rPr>
          <w:rFonts w:ascii="Times New Roman" w:hAnsi="Times New Roman" w:cs="Times New Roman"/>
          <w:sz w:val="28"/>
          <w:szCs w:val="28"/>
        </w:rPr>
        <w:t>.</w:t>
      </w:r>
    </w:p>
    <w:p w:rsidR="00DC7796" w:rsidRDefault="00333E6F" w:rsidP="008D73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33E6F">
        <w:rPr>
          <w:rFonts w:ascii="Times New Roman" w:hAnsi="Times New Roman" w:cs="Times New Roman"/>
          <w:sz w:val="28"/>
          <w:szCs w:val="28"/>
        </w:rPr>
        <w:t>Приоритетным направлением развития агломерации определено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E6F">
        <w:rPr>
          <w:rFonts w:ascii="Times New Roman" w:hAnsi="Times New Roman" w:cs="Times New Roman"/>
          <w:sz w:val="28"/>
          <w:szCs w:val="28"/>
        </w:rPr>
        <w:t>формирование системы скоростного пассажирского агломерационного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E6F">
        <w:rPr>
          <w:rFonts w:ascii="Times New Roman" w:hAnsi="Times New Roman" w:cs="Times New Roman"/>
          <w:sz w:val="28"/>
          <w:szCs w:val="28"/>
        </w:rPr>
        <w:t>транспорта.</w:t>
      </w:r>
      <w:r w:rsidR="008D73FB">
        <w:rPr>
          <w:rFonts w:ascii="Times New Roman" w:hAnsi="Times New Roman" w:cs="Times New Roman"/>
          <w:sz w:val="28"/>
          <w:szCs w:val="28"/>
        </w:rPr>
        <w:t xml:space="preserve"> Одним из направлений является создание круглогодичной функционирующей системы скоростного речного транспорта внутри агломерации. Эта система представляет собой круглогодичную эксплуатацию специализированных водных судов, производство которых можно организовать на базе Красноярской судоверфи, </w:t>
      </w:r>
      <w:r w:rsidR="008D73FB" w:rsidRPr="008D73FB">
        <w:rPr>
          <w:rFonts w:ascii="Times New Roman" w:hAnsi="Times New Roman" w:cs="Times New Roman"/>
          <w:sz w:val="28"/>
          <w:szCs w:val="28"/>
        </w:rPr>
        <w:t>в акватории реки Енисей от города Дивногорск до города Ж</w:t>
      </w:r>
      <w:r w:rsidR="008D73FB">
        <w:rPr>
          <w:rFonts w:ascii="Times New Roman" w:hAnsi="Times New Roman" w:cs="Times New Roman"/>
          <w:sz w:val="28"/>
          <w:szCs w:val="28"/>
        </w:rPr>
        <w:t xml:space="preserve">елезногорск со строительством и </w:t>
      </w:r>
      <w:r w:rsidR="008D73FB" w:rsidRPr="008D73FB">
        <w:rPr>
          <w:rFonts w:ascii="Times New Roman" w:hAnsi="Times New Roman" w:cs="Times New Roman"/>
          <w:sz w:val="28"/>
          <w:szCs w:val="28"/>
        </w:rPr>
        <w:t>реконструкцией пристаней и причалов для круглогодичного использования</w:t>
      </w:r>
      <w:r w:rsidR="008D73FB">
        <w:rPr>
          <w:rFonts w:ascii="Times New Roman" w:hAnsi="Times New Roman" w:cs="Times New Roman"/>
          <w:sz w:val="28"/>
          <w:szCs w:val="28"/>
        </w:rPr>
        <w:t>.</w:t>
      </w:r>
    </w:p>
    <w:p w:rsidR="008D73FB" w:rsidRDefault="008D73FB" w:rsidP="008D73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улучшения внутриагломерационных транспортных связей значительное развитие должна получить маршрутная автобусная сеть </w:t>
      </w:r>
      <w:r w:rsidRPr="008D73FB">
        <w:rPr>
          <w:rFonts w:ascii="Times New Roman" w:hAnsi="Times New Roman" w:cs="Times New Roman"/>
          <w:sz w:val="28"/>
          <w:szCs w:val="28"/>
        </w:rPr>
        <w:t xml:space="preserve">с целью обеспечить все население агломерации равноценным уровнем </w:t>
      </w:r>
      <w:r w:rsidRPr="008D73FB">
        <w:rPr>
          <w:rFonts w:ascii="Times New Roman" w:hAnsi="Times New Roman" w:cs="Times New Roman"/>
          <w:sz w:val="28"/>
          <w:szCs w:val="28"/>
        </w:rPr>
        <w:lastRenderedPageBreak/>
        <w:t>транспортного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61C0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8D73FB">
        <w:rPr>
          <w:rFonts w:ascii="Times New Roman" w:hAnsi="Times New Roman" w:cs="Times New Roman"/>
          <w:sz w:val="28"/>
          <w:szCs w:val="28"/>
        </w:rPr>
        <w:t>связать территории градостроительного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3FB">
        <w:rPr>
          <w:rFonts w:ascii="Times New Roman" w:hAnsi="Times New Roman" w:cs="Times New Roman"/>
          <w:sz w:val="28"/>
          <w:szCs w:val="28"/>
        </w:rPr>
        <w:t>освоения в Емельяновском, Берез</w:t>
      </w:r>
      <w:r>
        <w:rPr>
          <w:rFonts w:ascii="Times New Roman" w:hAnsi="Times New Roman" w:cs="Times New Roman"/>
          <w:sz w:val="28"/>
          <w:szCs w:val="28"/>
        </w:rPr>
        <w:t xml:space="preserve">овском, Сухобузимском и Манском </w:t>
      </w:r>
      <w:r w:rsidRPr="008D73FB">
        <w:rPr>
          <w:rFonts w:ascii="Times New Roman" w:hAnsi="Times New Roman" w:cs="Times New Roman"/>
          <w:sz w:val="28"/>
          <w:szCs w:val="28"/>
        </w:rPr>
        <w:t>районах, города</w:t>
      </w:r>
      <w:r w:rsidR="00461C01">
        <w:rPr>
          <w:rFonts w:ascii="Times New Roman" w:hAnsi="Times New Roman" w:cs="Times New Roman"/>
          <w:sz w:val="28"/>
          <w:szCs w:val="28"/>
        </w:rPr>
        <w:t>х</w:t>
      </w:r>
      <w:r w:rsidRPr="008D73FB">
        <w:rPr>
          <w:rFonts w:ascii="Times New Roman" w:hAnsi="Times New Roman" w:cs="Times New Roman"/>
          <w:sz w:val="28"/>
          <w:szCs w:val="28"/>
        </w:rPr>
        <w:t xml:space="preserve"> Сосновоборск, Желе</w:t>
      </w:r>
      <w:r>
        <w:rPr>
          <w:rFonts w:ascii="Times New Roman" w:hAnsi="Times New Roman" w:cs="Times New Roman"/>
          <w:sz w:val="28"/>
          <w:szCs w:val="28"/>
        </w:rPr>
        <w:t xml:space="preserve">зногорск и Дивногорск, со всеми </w:t>
      </w:r>
      <w:r w:rsidRPr="008D73FB">
        <w:rPr>
          <w:rFonts w:ascii="Times New Roman" w:hAnsi="Times New Roman" w:cs="Times New Roman"/>
          <w:sz w:val="28"/>
          <w:szCs w:val="28"/>
        </w:rPr>
        <w:t>районами города Красноярск.</w:t>
      </w:r>
    </w:p>
    <w:p w:rsidR="00461C01" w:rsidRDefault="00461C01" w:rsidP="00461C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Недопустимо приводить в упадок железнодорожный транспорт, который также является неотъемлемой частью, как и внешнеагломерационных связей, так и связей внутри агломерации. В первую очередь необходимо сохранить железнодорожное сообщение между Красноярском и Дивногорском, развивать городской железнодорожный транспорт и сохранить </w:t>
      </w:r>
      <w:r w:rsidRPr="00461C01"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C01">
        <w:rPr>
          <w:rFonts w:ascii="Times New Roman" w:hAnsi="Times New Roman" w:cs="Times New Roman"/>
          <w:sz w:val="28"/>
          <w:szCs w:val="28"/>
        </w:rPr>
        <w:t>пригородного железнодоро</w:t>
      </w:r>
      <w:r>
        <w:rPr>
          <w:rFonts w:ascii="Times New Roman" w:hAnsi="Times New Roman" w:cs="Times New Roman"/>
          <w:sz w:val="28"/>
          <w:szCs w:val="28"/>
        </w:rPr>
        <w:t xml:space="preserve">жного транспорта как транспорта </w:t>
      </w:r>
      <w:r w:rsidRPr="00461C01">
        <w:rPr>
          <w:rFonts w:ascii="Times New Roman" w:hAnsi="Times New Roman" w:cs="Times New Roman"/>
          <w:sz w:val="28"/>
          <w:szCs w:val="28"/>
        </w:rPr>
        <w:t>обслуживающего садово-дачные массивы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4FD4" w:rsidRDefault="00461C01" w:rsidP="000309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61C01">
        <w:rPr>
          <w:rFonts w:ascii="Times New Roman" w:hAnsi="Times New Roman" w:cs="Times New Roman"/>
          <w:sz w:val="28"/>
          <w:szCs w:val="28"/>
        </w:rPr>
        <w:t>Для комфортного проживания в существующей и проектируемой застройке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C01">
        <w:rPr>
          <w:rFonts w:ascii="Times New Roman" w:hAnsi="Times New Roman" w:cs="Times New Roman"/>
          <w:sz w:val="28"/>
          <w:szCs w:val="28"/>
        </w:rPr>
        <w:t>необходимо проведение реконструкции существующих систем водопровода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C01">
        <w:rPr>
          <w:rFonts w:ascii="Times New Roman" w:hAnsi="Times New Roman" w:cs="Times New Roman"/>
          <w:sz w:val="28"/>
          <w:szCs w:val="28"/>
        </w:rPr>
        <w:t>строительство новых систем</w:t>
      </w:r>
      <w:r>
        <w:rPr>
          <w:rFonts w:ascii="Times New Roman" w:hAnsi="Times New Roman" w:cs="Times New Roman"/>
          <w:sz w:val="28"/>
          <w:szCs w:val="28"/>
        </w:rPr>
        <w:t xml:space="preserve"> и замена старых</w:t>
      </w:r>
      <w:r w:rsidRPr="00461C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C01">
        <w:rPr>
          <w:rFonts w:ascii="Times New Roman" w:hAnsi="Times New Roman" w:cs="Times New Roman"/>
          <w:sz w:val="28"/>
          <w:szCs w:val="28"/>
        </w:rPr>
        <w:t xml:space="preserve"> в том числе и межпоселенческих.</w:t>
      </w:r>
      <w:r w:rsidR="0003092B">
        <w:rPr>
          <w:rFonts w:ascii="Times New Roman" w:hAnsi="Times New Roman" w:cs="Times New Roman"/>
          <w:sz w:val="28"/>
          <w:szCs w:val="28"/>
        </w:rPr>
        <w:t xml:space="preserve"> </w:t>
      </w:r>
      <w:r w:rsidR="0003092B" w:rsidRPr="0003092B">
        <w:rPr>
          <w:rFonts w:ascii="Times New Roman" w:hAnsi="Times New Roman" w:cs="Times New Roman"/>
          <w:sz w:val="28"/>
          <w:szCs w:val="28"/>
        </w:rPr>
        <w:t>Развитие систем водоснабжения направлено на бесперебойное обеспечение</w:t>
      </w:r>
      <w:r w:rsidR="0003092B">
        <w:rPr>
          <w:rFonts w:ascii="Times New Roman" w:hAnsi="Times New Roman" w:cs="Times New Roman"/>
          <w:sz w:val="28"/>
          <w:szCs w:val="28"/>
        </w:rPr>
        <w:t xml:space="preserve"> </w:t>
      </w:r>
      <w:r w:rsidR="0003092B" w:rsidRPr="0003092B">
        <w:rPr>
          <w:rFonts w:ascii="Times New Roman" w:hAnsi="Times New Roman" w:cs="Times New Roman"/>
          <w:sz w:val="28"/>
          <w:szCs w:val="28"/>
        </w:rPr>
        <w:t>всех жителей и предприятий водой надлежащего качества и в достаточном количестве.</w:t>
      </w:r>
    </w:p>
    <w:p w:rsidR="0003092B" w:rsidRDefault="0003092B" w:rsidP="000309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3092B">
        <w:rPr>
          <w:rFonts w:ascii="Times New Roman" w:hAnsi="Times New Roman" w:cs="Times New Roman"/>
          <w:sz w:val="28"/>
          <w:szCs w:val="28"/>
        </w:rPr>
        <w:t>Во всех районах, входящих в систему агломерации, систем канализации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92B">
        <w:rPr>
          <w:rFonts w:ascii="Times New Roman" w:hAnsi="Times New Roman" w:cs="Times New Roman"/>
          <w:sz w:val="28"/>
          <w:szCs w:val="28"/>
        </w:rPr>
        <w:t xml:space="preserve">практически нет, поэтому необходимо строительство централизованных систем канализации с очистными сооружениями биологической очистки с доочисткой с внедрением новых технологий очистки, а так же применение новых технологий приобеззараживании воды и сбросом очищенных стоков в проточные водоемы. </w:t>
      </w:r>
      <w:r w:rsidR="007F5547">
        <w:rPr>
          <w:rFonts w:ascii="Times New Roman" w:hAnsi="Times New Roman" w:cs="Times New Roman"/>
          <w:sz w:val="28"/>
          <w:szCs w:val="28"/>
        </w:rPr>
        <w:t xml:space="preserve">Данный пункт может значительно повлиять на качество здоровья населения. </w:t>
      </w:r>
    </w:p>
    <w:p w:rsidR="007F5547" w:rsidRDefault="007F5547" w:rsidP="007F5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F5547">
        <w:rPr>
          <w:rFonts w:ascii="Times New Roman" w:hAnsi="Times New Roman" w:cs="Times New Roman"/>
          <w:sz w:val="28"/>
          <w:szCs w:val="28"/>
        </w:rPr>
        <w:t>Инженерная защита и подгот</w:t>
      </w:r>
      <w:r>
        <w:rPr>
          <w:rFonts w:ascii="Times New Roman" w:hAnsi="Times New Roman" w:cs="Times New Roman"/>
          <w:sz w:val="28"/>
          <w:szCs w:val="28"/>
        </w:rPr>
        <w:t>овка территории включает следую</w:t>
      </w:r>
      <w:r w:rsidRPr="007F5547">
        <w:rPr>
          <w:rFonts w:ascii="Times New Roman" w:hAnsi="Times New Roman" w:cs="Times New Roman"/>
          <w:sz w:val="28"/>
          <w:szCs w:val="28"/>
        </w:rPr>
        <w:t>щие мероприятия: по защите от затопления; понижение уровня грунтовых вод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547">
        <w:rPr>
          <w:rFonts w:ascii="Times New Roman" w:hAnsi="Times New Roman" w:cs="Times New Roman"/>
          <w:sz w:val="28"/>
          <w:szCs w:val="28"/>
        </w:rPr>
        <w:t xml:space="preserve">ликвидация заболоченностей; регулирование русел рек и водотоков; строительство берегоукрепительных и противооползневых сооружений; </w:t>
      </w:r>
      <w:r w:rsidRPr="007F5547">
        <w:rPr>
          <w:rFonts w:ascii="Times New Roman" w:hAnsi="Times New Roman" w:cs="Times New Roman"/>
          <w:sz w:val="28"/>
          <w:szCs w:val="28"/>
        </w:rPr>
        <w:lastRenderedPageBreak/>
        <w:t>благоустройство овражных территорий; благоустройство водоёмов; организация поверхностного стока и строительство очистных сооружений ливневой канализации.</w:t>
      </w:r>
    </w:p>
    <w:p w:rsidR="00104029" w:rsidRPr="00003B45" w:rsidRDefault="00104029" w:rsidP="001040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Еще одной важной составляющей для успешного территориального планирования</w:t>
      </w:r>
      <w:r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рационального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природопользования территории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является выделение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комплекса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природоохранных мероприятий, которые направлены  на экологический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04029">
        <w:rPr>
          <w:rFonts w:ascii="Times New Roman" w:hAnsi="Times New Roman" w:cs="Times New Roman"/>
          <w:sz w:val="28"/>
          <w:szCs w:val="28"/>
        </w:rPr>
        <w:t>консервацию либо реконструкцию опасных в сани</w:t>
      </w:r>
      <w:r>
        <w:rPr>
          <w:rFonts w:ascii="Times New Roman" w:hAnsi="Times New Roman" w:cs="Times New Roman"/>
          <w:sz w:val="28"/>
          <w:szCs w:val="28"/>
        </w:rPr>
        <w:t>тарном отношении производствен</w:t>
      </w:r>
      <w:r w:rsidRPr="00104029">
        <w:rPr>
          <w:rFonts w:ascii="Times New Roman" w:hAnsi="Times New Roman" w:cs="Times New Roman"/>
          <w:sz w:val="28"/>
          <w:szCs w:val="28"/>
        </w:rPr>
        <w:t>ных, коммунальных и сельскохозяйственных объек</w:t>
      </w:r>
      <w:r>
        <w:rPr>
          <w:rFonts w:ascii="Times New Roman" w:hAnsi="Times New Roman" w:cs="Times New Roman"/>
          <w:sz w:val="28"/>
          <w:szCs w:val="28"/>
        </w:rPr>
        <w:t>тов, экологическую реабилитацию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029">
        <w:rPr>
          <w:rFonts w:ascii="Times New Roman" w:hAnsi="Times New Roman" w:cs="Times New Roman"/>
          <w:sz w:val="28"/>
          <w:szCs w:val="28"/>
        </w:rPr>
        <w:t>нарушенных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104029">
        <w:rPr>
          <w:rFonts w:ascii="Times New Roman" w:hAnsi="Times New Roman" w:cs="Times New Roman"/>
          <w:sz w:val="28"/>
          <w:szCs w:val="28"/>
        </w:rPr>
        <w:t xml:space="preserve"> природных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104029"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104029">
        <w:rPr>
          <w:rFonts w:ascii="Times New Roman" w:hAnsi="Times New Roman" w:cs="Times New Roman"/>
          <w:sz w:val="28"/>
          <w:szCs w:val="28"/>
        </w:rPr>
        <w:t>, охрану вод</w:t>
      </w:r>
      <w:r>
        <w:rPr>
          <w:rFonts w:ascii="Times New Roman" w:hAnsi="Times New Roman" w:cs="Times New Roman"/>
          <w:sz w:val="28"/>
          <w:szCs w:val="28"/>
        </w:rPr>
        <w:t xml:space="preserve">ных объектов, совершенствование </w:t>
      </w:r>
      <w:r w:rsidRPr="00104029">
        <w:rPr>
          <w:rFonts w:ascii="Times New Roman" w:hAnsi="Times New Roman" w:cs="Times New Roman"/>
          <w:sz w:val="28"/>
          <w:szCs w:val="28"/>
        </w:rPr>
        <w:t>экологической инфраструктуры, как населенных пу</w:t>
      </w:r>
      <w:r>
        <w:rPr>
          <w:rFonts w:ascii="Times New Roman" w:hAnsi="Times New Roman" w:cs="Times New Roman"/>
          <w:sz w:val="28"/>
          <w:szCs w:val="28"/>
        </w:rPr>
        <w:t>нктов, так и межселенных терри</w:t>
      </w:r>
      <w:r w:rsidRPr="00104029">
        <w:rPr>
          <w:rFonts w:ascii="Times New Roman" w:hAnsi="Times New Roman" w:cs="Times New Roman"/>
          <w:sz w:val="28"/>
          <w:szCs w:val="28"/>
        </w:rPr>
        <w:t>торий, организацию особо охраняемых природных т</w:t>
      </w:r>
      <w:r>
        <w:rPr>
          <w:rFonts w:ascii="Times New Roman" w:hAnsi="Times New Roman" w:cs="Times New Roman"/>
          <w:sz w:val="28"/>
          <w:szCs w:val="28"/>
        </w:rPr>
        <w:t>ерриторий, сохранение и восста</w:t>
      </w:r>
      <w:r w:rsidRPr="00104029">
        <w:rPr>
          <w:rFonts w:ascii="Times New Roman" w:hAnsi="Times New Roman" w:cs="Times New Roman"/>
          <w:sz w:val="28"/>
          <w:szCs w:val="28"/>
        </w:rPr>
        <w:t>новление утраченных элементов природно-экологическо</w:t>
      </w:r>
      <w:r>
        <w:rPr>
          <w:rFonts w:ascii="Times New Roman" w:hAnsi="Times New Roman" w:cs="Times New Roman"/>
          <w:sz w:val="28"/>
          <w:szCs w:val="28"/>
        </w:rPr>
        <w:t>го состава</w:t>
      </w:r>
      <w:r w:rsidRPr="00104029">
        <w:rPr>
          <w:rFonts w:ascii="Times New Roman" w:hAnsi="Times New Roman" w:cs="Times New Roman"/>
          <w:sz w:val="28"/>
          <w:szCs w:val="28"/>
        </w:rPr>
        <w:t xml:space="preserve"> региона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3B45" w:rsidRPr="00003B45">
        <w:rPr>
          <w:rFonts w:ascii="Times New Roman" w:hAnsi="Times New Roman" w:cs="Times New Roman"/>
          <w:sz w:val="28"/>
          <w:szCs w:val="28"/>
        </w:rPr>
        <w:t xml:space="preserve"> </w:t>
      </w:r>
      <w:r w:rsidR="00003B45">
        <w:rPr>
          <w:rFonts w:ascii="Times New Roman" w:hAnsi="Times New Roman" w:cs="Times New Roman"/>
          <w:sz w:val="28"/>
          <w:szCs w:val="28"/>
          <w:lang w:val="en-US"/>
        </w:rPr>
        <w:t>[19]</w:t>
      </w:r>
    </w:p>
    <w:p w:rsidR="00104029" w:rsidRPr="00003B45" w:rsidRDefault="00104029" w:rsidP="001040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первую очередь к природоохранным мероприятиям относится ликвидация экологически опасных объектов. В первую очередь к таким объектам относятся территории, расположенные в жилых кварталах поселений, где не соблюдается режим санитарно-защитных зон. Требуется проведение учета стационарных и передвижных источников загрязнения компонентом окружающей среды, создание единой информационной базы данных </w:t>
      </w:r>
      <w:r w:rsidR="00CE7BCC">
        <w:rPr>
          <w:rFonts w:ascii="Times New Roman" w:hAnsi="Times New Roman" w:cs="Times New Roman"/>
          <w:sz w:val="28"/>
          <w:szCs w:val="28"/>
        </w:rPr>
        <w:t>источников.</w:t>
      </w:r>
      <w:r w:rsidR="00003B45" w:rsidRPr="00003B45">
        <w:rPr>
          <w:rFonts w:ascii="Times New Roman" w:hAnsi="Times New Roman" w:cs="Times New Roman"/>
          <w:sz w:val="28"/>
          <w:szCs w:val="28"/>
        </w:rPr>
        <w:t xml:space="preserve"> </w:t>
      </w:r>
      <w:r w:rsidR="00003B45">
        <w:rPr>
          <w:rFonts w:ascii="Times New Roman" w:hAnsi="Times New Roman" w:cs="Times New Roman"/>
          <w:sz w:val="28"/>
          <w:szCs w:val="28"/>
          <w:lang w:val="en-US"/>
        </w:rPr>
        <w:t>[26]</w:t>
      </w:r>
    </w:p>
    <w:p w:rsidR="004C5C7D" w:rsidRDefault="004C5C7D" w:rsidP="004C5C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Другим направлением является защита водного фонда от загрязнения и заиления, где плани</w:t>
      </w:r>
      <w:r w:rsidRPr="004C5C7D">
        <w:rPr>
          <w:rFonts w:ascii="Times New Roman" w:hAnsi="Times New Roman" w:cs="Times New Roman"/>
          <w:sz w:val="28"/>
          <w:szCs w:val="28"/>
        </w:rPr>
        <w:t>ровочн</w:t>
      </w:r>
      <w:r>
        <w:rPr>
          <w:rFonts w:ascii="Times New Roman" w:hAnsi="Times New Roman" w:cs="Times New Roman"/>
          <w:sz w:val="28"/>
          <w:szCs w:val="28"/>
        </w:rPr>
        <w:t xml:space="preserve">о обеспечивается организацией </w:t>
      </w:r>
      <w:r w:rsidRPr="004C5C7D">
        <w:rPr>
          <w:rFonts w:ascii="Times New Roman" w:hAnsi="Times New Roman" w:cs="Times New Roman"/>
          <w:sz w:val="28"/>
          <w:szCs w:val="28"/>
        </w:rPr>
        <w:t>собл</w:t>
      </w:r>
      <w:r>
        <w:rPr>
          <w:rFonts w:ascii="Times New Roman" w:hAnsi="Times New Roman" w:cs="Times New Roman"/>
          <w:sz w:val="28"/>
          <w:szCs w:val="28"/>
        </w:rPr>
        <w:t xml:space="preserve">юдением режима водоохранных зон </w:t>
      </w:r>
      <w:r w:rsidRPr="004C5C7D">
        <w:rPr>
          <w:rFonts w:ascii="Times New Roman" w:hAnsi="Times New Roman" w:cs="Times New Roman"/>
          <w:sz w:val="28"/>
          <w:szCs w:val="28"/>
        </w:rPr>
        <w:t>водотоков и водоемов и зон формирования и питан</w:t>
      </w:r>
      <w:r>
        <w:rPr>
          <w:rFonts w:ascii="Times New Roman" w:hAnsi="Times New Roman" w:cs="Times New Roman"/>
          <w:sz w:val="28"/>
          <w:szCs w:val="28"/>
        </w:rPr>
        <w:t>ия местного поверхностного сто</w:t>
      </w:r>
      <w:r w:rsidRPr="004C5C7D">
        <w:rPr>
          <w:rFonts w:ascii="Times New Roman" w:hAnsi="Times New Roman" w:cs="Times New Roman"/>
          <w:sz w:val="28"/>
          <w:szCs w:val="28"/>
        </w:rPr>
        <w:t>ка, ликвидацией сброса и инфильтрации загряз</w:t>
      </w:r>
      <w:r>
        <w:rPr>
          <w:rFonts w:ascii="Times New Roman" w:hAnsi="Times New Roman" w:cs="Times New Roman"/>
          <w:sz w:val="28"/>
          <w:szCs w:val="28"/>
        </w:rPr>
        <w:t xml:space="preserve">ненных стоков в объекты водного </w:t>
      </w:r>
      <w:r w:rsidRPr="004C5C7D">
        <w:rPr>
          <w:rFonts w:ascii="Times New Roman" w:hAnsi="Times New Roman" w:cs="Times New Roman"/>
          <w:sz w:val="28"/>
          <w:szCs w:val="28"/>
        </w:rPr>
        <w:t>фонда, очисткой территории водоохранных зон от</w:t>
      </w:r>
      <w:r>
        <w:rPr>
          <w:rFonts w:ascii="Times New Roman" w:hAnsi="Times New Roman" w:cs="Times New Roman"/>
          <w:sz w:val="28"/>
          <w:szCs w:val="28"/>
        </w:rPr>
        <w:t xml:space="preserve"> несанкционированных свалок бы</w:t>
      </w:r>
      <w:r w:rsidRPr="004C5C7D">
        <w:rPr>
          <w:rFonts w:ascii="Times New Roman" w:hAnsi="Times New Roman" w:cs="Times New Roman"/>
          <w:sz w:val="28"/>
          <w:szCs w:val="28"/>
        </w:rPr>
        <w:t>тового и строительного мусора, навоза, мазута, отходов производства.</w:t>
      </w:r>
    </w:p>
    <w:p w:rsidR="004C5C7D" w:rsidRDefault="004C5C7D" w:rsidP="004C5C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улучшения экологической обстановки необходимо учитывать такой план мероприятий как снижение загрязнений компонентов окружающей среды производственными и  сельскохозяйственными объектами, автотранспортными средствами. </w:t>
      </w:r>
    </w:p>
    <w:p w:rsidR="004C5C7D" w:rsidRDefault="004C5C7D" w:rsidP="004C5C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Производственными предприятиями обеспечивается озеленение и соблюдение</w:t>
      </w:r>
      <w:r w:rsidRPr="004C5C7D">
        <w:rPr>
          <w:rFonts w:ascii="Times New Roman" w:hAnsi="Times New Roman" w:cs="Times New Roman"/>
          <w:sz w:val="28"/>
          <w:szCs w:val="28"/>
        </w:rPr>
        <w:t xml:space="preserve"> режима санитарно-защитных зон и санитарных р</w:t>
      </w:r>
      <w:r>
        <w:rPr>
          <w:rFonts w:ascii="Times New Roman" w:hAnsi="Times New Roman" w:cs="Times New Roman"/>
          <w:sz w:val="28"/>
          <w:szCs w:val="28"/>
        </w:rPr>
        <w:t>азрывов с одновре</w:t>
      </w:r>
      <w:r w:rsidRPr="004C5C7D">
        <w:rPr>
          <w:rFonts w:ascii="Times New Roman" w:hAnsi="Times New Roman" w:cs="Times New Roman"/>
          <w:sz w:val="28"/>
          <w:szCs w:val="28"/>
        </w:rPr>
        <w:t>менной реализацией мер, направленных на сниж</w:t>
      </w:r>
      <w:r>
        <w:rPr>
          <w:rFonts w:ascii="Times New Roman" w:hAnsi="Times New Roman" w:cs="Times New Roman"/>
          <w:sz w:val="28"/>
          <w:szCs w:val="28"/>
        </w:rPr>
        <w:t>ение объемов выбросов загрязняю</w:t>
      </w:r>
      <w:r w:rsidRPr="004C5C7D">
        <w:rPr>
          <w:rFonts w:ascii="Times New Roman" w:hAnsi="Times New Roman" w:cs="Times New Roman"/>
          <w:sz w:val="28"/>
          <w:szCs w:val="28"/>
        </w:rPr>
        <w:t>щих веществ и сокращение в ней доли наиболее о</w:t>
      </w:r>
      <w:r>
        <w:rPr>
          <w:rFonts w:ascii="Times New Roman" w:hAnsi="Times New Roman" w:cs="Times New Roman"/>
          <w:sz w:val="28"/>
          <w:szCs w:val="28"/>
        </w:rPr>
        <w:t>пасных загрязнителей, оснащени</w:t>
      </w:r>
      <w:r w:rsidRPr="004C5C7D">
        <w:rPr>
          <w:rFonts w:ascii="Times New Roman" w:hAnsi="Times New Roman" w:cs="Times New Roman"/>
          <w:sz w:val="28"/>
          <w:szCs w:val="28"/>
        </w:rPr>
        <w:t>ем предприятий пыле- и газоулавливающим обор</w:t>
      </w:r>
      <w:r>
        <w:rPr>
          <w:rFonts w:ascii="Times New Roman" w:hAnsi="Times New Roman" w:cs="Times New Roman"/>
          <w:sz w:val="28"/>
          <w:szCs w:val="28"/>
        </w:rPr>
        <w:t>удованием, в первую очередь для улавливания ингредиентов наиболее опасных классов, и совершенствование тех</w:t>
      </w:r>
      <w:r w:rsidRPr="004C5C7D">
        <w:rPr>
          <w:rFonts w:ascii="Times New Roman" w:hAnsi="Times New Roman" w:cs="Times New Roman"/>
          <w:sz w:val="28"/>
          <w:szCs w:val="28"/>
        </w:rPr>
        <w:t>нологии производства.</w:t>
      </w:r>
    </w:p>
    <w:p w:rsidR="004C5C7D" w:rsidRDefault="004C1A2D" w:rsidP="004C1A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5C7D">
        <w:rPr>
          <w:rFonts w:ascii="Times New Roman" w:hAnsi="Times New Roman" w:cs="Times New Roman"/>
          <w:sz w:val="28"/>
          <w:szCs w:val="28"/>
        </w:rPr>
        <w:t>Сельскохозяйственными объектами обеспечивается озеленение и соблюдение</w:t>
      </w:r>
      <w:r w:rsidR="004C5C7D" w:rsidRPr="004C5C7D">
        <w:rPr>
          <w:rFonts w:ascii="Times New Roman" w:hAnsi="Times New Roman" w:cs="Times New Roman"/>
          <w:sz w:val="28"/>
          <w:szCs w:val="28"/>
        </w:rPr>
        <w:t xml:space="preserve"> режима санитарно-защи</w:t>
      </w:r>
      <w:r w:rsidR="004C5C7D">
        <w:rPr>
          <w:rFonts w:ascii="Times New Roman" w:hAnsi="Times New Roman" w:cs="Times New Roman"/>
          <w:sz w:val="28"/>
          <w:szCs w:val="28"/>
        </w:rPr>
        <w:t>тных зон с одновременным компо</w:t>
      </w:r>
      <w:r w:rsidR="004C5C7D" w:rsidRPr="004C5C7D">
        <w:rPr>
          <w:rFonts w:ascii="Times New Roman" w:hAnsi="Times New Roman" w:cs="Times New Roman"/>
          <w:sz w:val="28"/>
          <w:szCs w:val="28"/>
        </w:rPr>
        <w:t>стированием-сбраживанием навоза совместно с отходами растениеводства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4C1A2D" w:rsidRDefault="004C1A2D" w:rsidP="004C1A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Для снижения доли загрязнения автотранспортными средствами необходимо соблюдение режима санитарного разрыва, отвести массовые транспортные потоки от массовой жилой застройки </w:t>
      </w:r>
      <w:r w:rsidRPr="004C1A2D">
        <w:rPr>
          <w:rFonts w:ascii="Times New Roman" w:hAnsi="Times New Roman" w:cs="Times New Roman"/>
          <w:sz w:val="28"/>
          <w:szCs w:val="28"/>
        </w:rPr>
        <w:t>за счет модернизации и 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A2D">
        <w:rPr>
          <w:rFonts w:ascii="Times New Roman" w:hAnsi="Times New Roman" w:cs="Times New Roman"/>
          <w:sz w:val="28"/>
          <w:szCs w:val="28"/>
        </w:rPr>
        <w:t>транспортной сети агломерации 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1A2D" w:rsidRDefault="004C1A2D" w:rsidP="004C1A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Необходимо провести комплекс мер по снижению негативных акустических воздействий железнодорожной магистрали, что можно решить строительством шумозащитных экранов. </w:t>
      </w:r>
    </w:p>
    <w:p w:rsidR="004C1A2D" w:rsidRPr="00003B45" w:rsidRDefault="009963FE" w:rsidP="009963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1A2D">
        <w:rPr>
          <w:rFonts w:ascii="Times New Roman" w:hAnsi="Times New Roman" w:cs="Times New Roman"/>
          <w:sz w:val="28"/>
          <w:szCs w:val="28"/>
        </w:rPr>
        <w:t>Одним из главных комплексов мер является р</w:t>
      </w:r>
      <w:r w:rsidR="004C1A2D" w:rsidRPr="004C1A2D">
        <w:rPr>
          <w:rFonts w:ascii="Times New Roman" w:hAnsi="Times New Roman" w:cs="Times New Roman"/>
          <w:sz w:val="28"/>
          <w:szCs w:val="28"/>
        </w:rPr>
        <w:t>екультивация и воссоздание на</w:t>
      </w:r>
      <w:r w:rsidR="004C1A2D">
        <w:rPr>
          <w:rFonts w:ascii="Times New Roman" w:hAnsi="Times New Roman" w:cs="Times New Roman"/>
          <w:sz w:val="28"/>
          <w:szCs w:val="28"/>
        </w:rPr>
        <w:t>рушенных ландшафтов и восстанов</w:t>
      </w:r>
      <w:r w:rsidR="004C1A2D" w:rsidRPr="004C1A2D">
        <w:rPr>
          <w:rFonts w:ascii="Times New Roman" w:hAnsi="Times New Roman" w:cs="Times New Roman"/>
          <w:sz w:val="28"/>
          <w:szCs w:val="28"/>
        </w:rPr>
        <w:t>ление плодородия почв</w:t>
      </w:r>
      <w:r w:rsidR="004C1A2D">
        <w:rPr>
          <w:rFonts w:ascii="Times New Roman" w:hAnsi="Times New Roman" w:cs="Times New Roman"/>
          <w:sz w:val="28"/>
          <w:szCs w:val="28"/>
        </w:rPr>
        <w:t xml:space="preserve">, что можно решить с помощью следующих мероприятий: проведение лесоустройства </w:t>
      </w:r>
      <w:r w:rsidR="004C1A2D" w:rsidRPr="004C1A2D">
        <w:rPr>
          <w:rFonts w:ascii="Times New Roman" w:hAnsi="Times New Roman" w:cs="Times New Roman"/>
          <w:sz w:val="28"/>
          <w:szCs w:val="28"/>
        </w:rPr>
        <w:t>в установленные сроки; усиление контроля собл</w:t>
      </w:r>
      <w:r w:rsidR="004C1A2D">
        <w:rPr>
          <w:rFonts w:ascii="Times New Roman" w:hAnsi="Times New Roman" w:cs="Times New Roman"/>
          <w:sz w:val="28"/>
          <w:szCs w:val="28"/>
        </w:rPr>
        <w:t xml:space="preserve">юдения правил отпуска древесины </w:t>
      </w:r>
      <w:r w:rsidR="004C1A2D" w:rsidRPr="004C1A2D">
        <w:rPr>
          <w:rFonts w:ascii="Times New Roman" w:hAnsi="Times New Roman" w:cs="Times New Roman"/>
          <w:sz w:val="28"/>
          <w:szCs w:val="28"/>
        </w:rPr>
        <w:t>на корню, освоения лесосек и самовольного польз</w:t>
      </w:r>
      <w:r w:rsidR="004C1A2D">
        <w:rPr>
          <w:rFonts w:ascii="Times New Roman" w:hAnsi="Times New Roman" w:cs="Times New Roman"/>
          <w:sz w:val="28"/>
          <w:szCs w:val="28"/>
        </w:rPr>
        <w:t>ования леса; своевременное при</w:t>
      </w:r>
      <w:r w:rsidR="004C1A2D" w:rsidRPr="004C1A2D">
        <w:rPr>
          <w:rFonts w:ascii="Times New Roman" w:hAnsi="Times New Roman" w:cs="Times New Roman"/>
          <w:sz w:val="28"/>
          <w:szCs w:val="28"/>
        </w:rPr>
        <w:t xml:space="preserve">нятие мер по профилактике и тушению </w:t>
      </w:r>
      <w:r w:rsidR="004C1A2D" w:rsidRPr="004C1A2D">
        <w:rPr>
          <w:rFonts w:ascii="Times New Roman" w:hAnsi="Times New Roman" w:cs="Times New Roman"/>
          <w:sz w:val="28"/>
          <w:szCs w:val="28"/>
        </w:rPr>
        <w:lastRenderedPageBreak/>
        <w:t>лесных по</w:t>
      </w:r>
      <w:r w:rsidR="004C1A2D">
        <w:rPr>
          <w:rFonts w:ascii="Times New Roman" w:hAnsi="Times New Roman" w:cs="Times New Roman"/>
          <w:sz w:val="28"/>
          <w:szCs w:val="28"/>
        </w:rPr>
        <w:t>жаров; проведение лесопаталоги</w:t>
      </w:r>
      <w:r w:rsidR="004C1A2D" w:rsidRPr="004C1A2D">
        <w:rPr>
          <w:rFonts w:ascii="Times New Roman" w:hAnsi="Times New Roman" w:cs="Times New Roman"/>
          <w:sz w:val="28"/>
          <w:szCs w:val="28"/>
        </w:rPr>
        <w:t>ческого мониторинга, а также профилактических и истребительных мероприятий по</w:t>
      </w:r>
      <w:r w:rsidR="004C1A2D">
        <w:rPr>
          <w:rFonts w:ascii="Times New Roman" w:hAnsi="Times New Roman" w:cs="Times New Roman"/>
          <w:sz w:val="28"/>
          <w:szCs w:val="28"/>
        </w:rPr>
        <w:t xml:space="preserve"> </w:t>
      </w:r>
      <w:r w:rsidR="004C1A2D" w:rsidRPr="004C1A2D">
        <w:rPr>
          <w:rFonts w:ascii="Times New Roman" w:hAnsi="Times New Roman" w:cs="Times New Roman"/>
          <w:sz w:val="28"/>
          <w:szCs w:val="28"/>
        </w:rPr>
        <w:t>борьбе с вредителями и болезнями леса</w:t>
      </w:r>
      <w:r>
        <w:rPr>
          <w:rFonts w:ascii="Times New Roman" w:hAnsi="Times New Roman" w:cs="Times New Roman"/>
          <w:sz w:val="28"/>
          <w:szCs w:val="28"/>
        </w:rPr>
        <w:t xml:space="preserve">. Главными задачами для восстановления плодородия почв являются: </w:t>
      </w:r>
      <w:r w:rsidRPr="009963FE">
        <w:rPr>
          <w:rFonts w:ascii="Times New Roman" w:hAnsi="Times New Roman" w:cs="Times New Roman"/>
          <w:sz w:val="28"/>
          <w:szCs w:val="28"/>
        </w:rPr>
        <w:t xml:space="preserve">систематическое воспроизводство и </w:t>
      </w:r>
      <w:r>
        <w:rPr>
          <w:rFonts w:ascii="Times New Roman" w:hAnsi="Times New Roman" w:cs="Times New Roman"/>
          <w:sz w:val="28"/>
          <w:szCs w:val="28"/>
        </w:rPr>
        <w:t xml:space="preserve">повышение природного плодородия </w:t>
      </w:r>
      <w:r w:rsidRPr="009963FE">
        <w:rPr>
          <w:rFonts w:ascii="Times New Roman" w:hAnsi="Times New Roman" w:cs="Times New Roman"/>
          <w:sz w:val="28"/>
          <w:szCs w:val="28"/>
        </w:rPr>
        <w:t>почв земель сельскохозяйственного назначения;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3FE">
        <w:rPr>
          <w:rFonts w:ascii="Times New Roman" w:hAnsi="Times New Roman" w:cs="Times New Roman"/>
          <w:sz w:val="28"/>
          <w:szCs w:val="28"/>
        </w:rPr>
        <w:t>защита земель от затопления и подтоплен</w:t>
      </w:r>
      <w:r>
        <w:rPr>
          <w:rFonts w:ascii="Times New Roman" w:hAnsi="Times New Roman" w:cs="Times New Roman"/>
          <w:sz w:val="28"/>
          <w:szCs w:val="28"/>
        </w:rPr>
        <w:t xml:space="preserve">ия, водной эрозии и воздействия </w:t>
      </w:r>
      <w:r w:rsidRPr="009963FE">
        <w:rPr>
          <w:rFonts w:ascii="Times New Roman" w:hAnsi="Times New Roman" w:cs="Times New Roman"/>
          <w:sz w:val="28"/>
          <w:szCs w:val="28"/>
        </w:rPr>
        <w:t>других негативных техногенных факторов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963FE">
        <w:rPr>
          <w:rFonts w:ascii="Times New Roman" w:hAnsi="Times New Roman" w:cs="Times New Roman"/>
          <w:sz w:val="28"/>
          <w:szCs w:val="28"/>
        </w:rPr>
        <w:t>сохранение и поддержание агроландш</w:t>
      </w:r>
      <w:r>
        <w:rPr>
          <w:rFonts w:ascii="Times New Roman" w:hAnsi="Times New Roman" w:cs="Times New Roman"/>
          <w:sz w:val="28"/>
          <w:szCs w:val="28"/>
        </w:rPr>
        <w:t>афтов в системе сельскохозяйст</w:t>
      </w:r>
      <w:r w:rsidRPr="009963FE">
        <w:rPr>
          <w:rFonts w:ascii="Times New Roman" w:hAnsi="Times New Roman" w:cs="Times New Roman"/>
          <w:sz w:val="28"/>
          <w:szCs w:val="28"/>
        </w:rPr>
        <w:t>венного производства, охрана сельскохозяйстве</w:t>
      </w:r>
      <w:r>
        <w:rPr>
          <w:rFonts w:ascii="Times New Roman" w:hAnsi="Times New Roman" w:cs="Times New Roman"/>
          <w:sz w:val="28"/>
          <w:szCs w:val="28"/>
        </w:rPr>
        <w:t xml:space="preserve">нных угодий от ветровой эрозии, </w:t>
      </w:r>
      <w:r w:rsidRPr="009963FE">
        <w:rPr>
          <w:rFonts w:ascii="Times New Roman" w:hAnsi="Times New Roman" w:cs="Times New Roman"/>
          <w:sz w:val="28"/>
          <w:szCs w:val="28"/>
        </w:rPr>
        <w:t>подтопления, засоления;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3FE">
        <w:rPr>
          <w:rFonts w:ascii="Times New Roman" w:hAnsi="Times New Roman" w:cs="Times New Roman"/>
          <w:sz w:val="28"/>
          <w:szCs w:val="28"/>
        </w:rPr>
        <w:t>внесение минеральных удобрений;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3FE">
        <w:rPr>
          <w:rFonts w:ascii="Times New Roman" w:hAnsi="Times New Roman" w:cs="Times New Roman"/>
          <w:sz w:val="28"/>
          <w:szCs w:val="28"/>
        </w:rPr>
        <w:t>организация мониторинга плодородия по</w:t>
      </w:r>
      <w:r>
        <w:rPr>
          <w:rFonts w:ascii="Times New Roman" w:hAnsi="Times New Roman" w:cs="Times New Roman"/>
          <w:sz w:val="28"/>
          <w:szCs w:val="28"/>
        </w:rPr>
        <w:t xml:space="preserve">чв земель сельскохозяйственного </w:t>
      </w:r>
      <w:r w:rsidRPr="009963FE">
        <w:rPr>
          <w:rFonts w:ascii="Times New Roman" w:hAnsi="Times New Roman" w:cs="Times New Roman"/>
          <w:sz w:val="28"/>
          <w:szCs w:val="28"/>
        </w:rPr>
        <w:t>назначения и формирование информационной базы данных по плодородию почв.</w:t>
      </w:r>
      <w:r w:rsidR="00003B45" w:rsidRPr="00003B45">
        <w:rPr>
          <w:rFonts w:ascii="Times New Roman" w:hAnsi="Times New Roman" w:cs="Times New Roman"/>
          <w:sz w:val="28"/>
          <w:szCs w:val="28"/>
        </w:rPr>
        <w:t xml:space="preserve"> </w:t>
      </w:r>
      <w:r w:rsidR="00003B45">
        <w:rPr>
          <w:rFonts w:ascii="Times New Roman" w:hAnsi="Times New Roman" w:cs="Times New Roman"/>
          <w:sz w:val="28"/>
          <w:szCs w:val="28"/>
          <w:lang w:val="en-US"/>
        </w:rPr>
        <w:t>[26]</w:t>
      </w:r>
    </w:p>
    <w:p w:rsidR="009963FE" w:rsidRDefault="00E41D66" w:rsidP="004C1A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сохранения и формирования природно-экологического каркаса территории Красноярской агломерации необходим комплекс мер, направленный на обеспечение устойчивого развития местности, на формирование благоприятных экологических условий для дальнейшего проживания населения, а также для его отдыха. Таким образом, необходимо выделить территории как для массового отдыха населения, так и территории, на которых будут сохраняться и воспроизводиться важнейшие природные ресурсы. Отдельно следует выделять как зоны хозяйственной деятельности, так и зоны массовой жилой застройки. Между всеми этими зонами должно обеспечиваться рациональное соотношения для успешного развития Красноярской агломерации. </w:t>
      </w:r>
    </w:p>
    <w:p w:rsidR="00E41D66" w:rsidRDefault="00E41D66" w:rsidP="007F5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Следует учесть, что на территории Красноярской агломерации расположено много объектов культурного наследия, поэтому необходимы мероприятия по их выявлению, охране</w:t>
      </w:r>
      <w:r w:rsidR="004F37A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использованию, к которым можно отнести следующие виды:</w:t>
      </w:r>
    </w:p>
    <w:p w:rsidR="004F37AE" w:rsidRDefault="004F37AE" w:rsidP="004F37A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паспортизация объектов культурно-исторического наследия;</w:t>
      </w:r>
    </w:p>
    <w:p w:rsidR="004F37AE" w:rsidRDefault="004F37AE" w:rsidP="004F37A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единого государственного реестра культурного наследия на территорию Красноярской агломерации </w:t>
      </w:r>
      <w:r w:rsidRPr="004F37AE">
        <w:rPr>
          <w:rFonts w:ascii="Times New Roman" w:hAnsi="Times New Roman" w:cs="Times New Roman"/>
          <w:sz w:val="28"/>
          <w:szCs w:val="28"/>
        </w:rPr>
        <w:t>и ведение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7AE">
        <w:rPr>
          <w:rFonts w:ascii="Times New Roman" w:hAnsi="Times New Roman" w:cs="Times New Roman"/>
          <w:sz w:val="28"/>
          <w:szCs w:val="28"/>
        </w:rPr>
        <w:t>базы данных объектов охраны и ограничений возможных преобразований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37AE" w:rsidRDefault="004F37AE" w:rsidP="004F37A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физическую охрану объектов культурного наследия;</w:t>
      </w:r>
    </w:p>
    <w:p w:rsidR="007F5547" w:rsidRDefault="004F37AE" w:rsidP="004F37A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города Красноярска необходимо провести комплекс мероприятий по восстановлению, реставрации, ремонту и сохранению культурно-исторических памятников, особенно в историческом центре города.</w:t>
      </w:r>
    </w:p>
    <w:p w:rsidR="004F37AE" w:rsidRDefault="00FD0A5B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37AE">
        <w:rPr>
          <w:rFonts w:ascii="Times New Roman" w:hAnsi="Times New Roman" w:cs="Times New Roman"/>
          <w:sz w:val="28"/>
          <w:szCs w:val="28"/>
        </w:rPr>
        <w:t>Таким образом, территория Красноярской агломерации является территорией, на которой сосредоточены негативные факторы для территориального планирования, но и в то же время является открытой ареной для проведения комплексных мероприятий по улучшению качества жизни населения, является привлекательным регионом для инвестирования, а значит и способной к расширению и росту экономики</w:t>
      </w:r>
      <w:r>
        <w:rPr>
          <w:rFonts w:ascii="Times New Roman" w:hAnsi="Times New Roman" w:cs="Times New Roman"/>
          <w:sz w:val="28"/>
          <w:szCs w:val="28"/>
        </w:rPr>
        <w:t>, что может вывести агломерацию не только на внутренний рынок, но и на мировой.</w:t>
      </w:r>
    </w:p>
    <w:p w:rsidR="00592446" w:rsidRDefault="00592446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FE0" w:rsidRDefault="00D53FE0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FE0" w:rsidRPr="00D75FEA" w:rsidRDefault="00D53FE0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B45" w:rsidRPr="00D75FEA" w:rsidRDefault="00003B45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B45" w:rsidRPr="00D75FEA" w:rsidRDefault="00003B45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B45" w:rsidRPr="00D75FEA" w:rsidRDefault="00003B45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B45" w:rsidRPr="00D75FEA" w:rsidRDefault="00003B45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FE0" w:rsidRDefault="00D53FE0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FE0" w:rsidRDefault="00D53FE0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446" w:rsidRDefault="00592446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446" w:rsidRDefault="00592446" w:rsidP="00931D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3. ВОЗМОЖНОСТИ РЕАЛИЗАЦИИ СХЕМЫ ТЕРРИТОРИАЛЬНОГО ПЛАНИРОВАНИЯ КРАСНОЯРСКОЙ ГОРОДСКОЙ АГЛОМЕРАЦИИ</w:t>
      </w:r>
    </w:p>
    <w:p w:rsidR="00592446" w:rsidRDefault="007119DD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основании изучения особенностей Красноярской городской агломерации можно выделить необходимые разработки, которые необходимы для возможности реализации схемы территориального планирования, которые включают в себя разные сферы и представляют собой комплексный подход к реализации данной цели. Можно выделить следующие разработки:</w:t>
      </w:r>
    </w:p>
    <w:p w:rsidR="007119DD" w:rsidRDefault="007119DD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D1965">
        <w:rPr>
          <w:rFonts w:ascii="Times New Roman" w:hAnsi="Times New Roman" w:cs="Times New Roman"/>
          <w:sz w:val="28"/>
          <w:szCs w:val="28"/>
        </w:rPr>
        <w:t>При разработке генерального плана города Красноярск необходимо учитывать не только сам город, но и другие территории, которые входят в состав Красноярской городской агломерации, что является базой для успешного территориального планирования;</w:t>
      </w:r>
    </w:p>
    <w:p w:rsidR="007D1965" w:rsidRDefault="007D1965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D1965">
        <w:rPr>
          <w:rFonts w:ascii="Times New Roman" w:hAnsi="Times New Roman" w:cs="Times New Roman"/>
          <w:sz w:val="28"/>
          <w:szCs w:val="28"/>
        </w:rPr>
        <w:t>разработка Инвестиционного паспорта Красноярской агломерации</w:t>
      </w:r>
      <w:r>
        <w:rPr>
          <w:rFonts w:ascii="Times New Roman" w:hAnsi="Times New Roman" w:cs="Times New Roman"/>
          <w:sz w:val="28"/>
          <w:szCs w:val="28"/>
        </w:rPr>
        <w:t>, так как данный документ явля</w:t>
      </w:r>
      <w:r w:rsidR="006D4E45">
        <w:rPr>
          <w:rFonts w:ascii="Times New Roman" w:hAnsi="Times New Roman" w:cs="Times New Roman"/>
          <w:sz w:val="28"/>
          <w:szCs w:val="28"/>
        </w:rPr>
        <w:t>ется неотъемлемым лицом региона,</w:t>
      </w:r>
      <w:r>
        <w:rPr>
          <w:rFonts w:ascii="Times New Roman" w:hAnsi="Times New Roman" w:cs="Times New Roman"/>
          <w:sz w:val="28"/>
          <w:szCs w:val="28"/>
        </w:rPr>
        <w:t xml:space="preserve"> благодаря которому потенциальные инвесторы могут извлечь для с</w:t>
      </w:r>
      <w:r w:rsidR="006D4E45">
        <w:rPr>
          <w:rFonts w:ascii="Times New Roman" w:hAnsi="Times New Roman" w:cs="Times New Roman"/>
          <w:sz w:val="28"/>
          <w:szCs w:val="28"/>
        </w:rPr>
        <w:t xml:space="preserve">ебя всю необходимую информацию: </w:t>
      </w:r>
      <w:r>
        <w:rPr>
          <w:rFonts w:ascii="Times New Roman" w:hAnsi="Times New Roman" w:cs="Times New Roman"/>
          <w:sz w:val="28"/>
          <w:szCs w:val="28"/>
        </w:rPr>
        <w:t xml:space="preserve">о развитии </w:t>
      </w:r>
      <w:r w:rsidR="006D4E45">
        <w:rPr>
          <w:rFonts w:ascii="Times New Roman" w:hAnsi="Times New Roman" w:cs="Times New Roman"/>
          <w:sz w:val="28"/>
          <w:szCs w:val="28"/>
        </w:rPr>
        <w:t>и стабильности экономики на данной территории, оценить, как задействованы внутренние природные и человеческие ресурсы, как совершенствуется технология производства и какие модернизации для него характерны или находятся в приоритете развития, а также оценить расширение технико-технологической базы. Данный пункт представляет собой ценность в связи с тем, что привлечение инвестиций в регион является неотъемлемым пунктом в программах, определяющие стратегию развития той или иной территории</w:t>
      </w:r>
      <w:r w:rsidR="00514BF6">
        <w:rPr>
          <w:rFonts w:ascii="Times New Roman" w:hAnsi="Times New Roman" w:cs="Times New Roman"/>
          <w:sz w:val="28"/>
          <w:szCs w:val="28"/>
        </w:rPr>
        <w:t>;</w:t>
      </w:r>
    </w:p>
    <w:p w:rsidR="00325311" w:rsidRDefault="00514BF6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Провести комплексное исследование, оценивающее потенциал аэропорта «Емельяново»</w:t>
      </w:r>
      <w:r w:rsidR="00325311">
        <w:rPr>
          <w:rFonts w:ascii="Times New Roman" w:hAnsi="Times New Roman" w:cs="Times New Roman"/>
          <w:sz w:val="28"/>
          <w:szCs w:val="28"/>
        </w:rPr>
        <w:t xml:space="preserve"> и оценить возможность создания на его базе крупного узлового центра, учитывающий многие факторы макроэкономики, способный к региональной конкуренции;</w:t>
      </w:r>
    </w:p>
    <w:p w:rsidR="00514BF6" w:rsidRDefault="00325311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Осуществить научно-проектные разработки, связанные с повторной утилизацией и управлением отходами производств, на всей Красноярской территории агломерации для рационального развития промышленной сферы, учитывающей экологический фактор;</w:t>
      </w:r>
    </w:p>
    <w:p w:rsidR="00325311" w:rsidRDefault="00325311" w:rsidP="00325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</w:t>
      </w:r>
      <w:r w:rsidRPr="00325311">
        <w:rPr>
          <w:rFonts w:ascii="Times New Roman" w:hAnsi="Times New Roman" w:cs="Times New Roman"/>
          <w:sz w:val="28"/>
          <w:szCs w:val="28"/>
        </w:rPr>
        <w:t>оздание единой базы данных по состоянию окружающей среды на территории Красноярской агломерации</w:t>
      </w:r>
      <w:r>
        <w:rPr>
          <w:rFonts w:ascii="Times New Roman" w:hAnsi="Times New Roman" w:cs="Times New Roman"/>
          <w:sz w:val="28"/>
          <w:szCs w:val="28"/>
        </w:rPr>
        <w:t xml:space="preserve"> для учета дальнейшего территориального развития;</w:t>
      </w:r>
    </w:p>
    <w:p w:rsidR="00325311" w:rsidRDefault="00325311" w:rsidP="00325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Проведение работ по выявлению объектов культурного наследия и привлечение финансов для их восстановления и охраны. Т.е. необходимо разработать зоны охраны объектов культурного наследия на всей территории Красноярской агломерации и планировать новые постройки таким образом, чтобы они не влияли на данные объекты;</w:t>
      </w:r>
    </w:p>
    <w:p w:rsidR="00325311" w:rsidRDefault="00325311" w:rsidP="00325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544817">
        <w:rPr>
          <w:rFonts w:ascii="Times New Roman" w:hAnsi="Times New Roman" w:cs="Times New Roman"/>
          <w:sz w:val="28"/>
          <w:szCs w:val="28"/>
        </w:rPr>
        <w:t xml:space="preserve"> Обязательное проведение стратегической экологической 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817">
        <w:rPr>
          <w:rFonts w:ascii="Times New Roman" w:hAnsi="Times New Roman" w:cs="Times New Roman"/>
          <w:sz w:val="28"/>
          <w:szCs w:val="28"/>
        </w:rPr>
        <w:t xml:space="preserve">при размещении новых производств на территории агломерации, чтобы не усугубить экологическое состояние территории; </w:t>
      </w:r>
    </w:p>
    <w:p w:rsidR="00544817" w:rsidRDefault="00544817" w:rsidP="00325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Скоординировать механизм деятельности муниципальных образований, входящих в Красноярскую агломерацию, направленный на взаимосвязанное развитие области градостроительства и инфраструктуры для успешного осуществления территориального планирования.</w:t>
      </w:r>
    </w:p>
    <w:p w:rsidR="00544817" w:rsidRDefault="00544817" w:rsidP="00C428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успешной реализации схемы территориального планирования Красноярской городской агломерации, учитывающей все вышеперечисленные пункты,  для развития инновационной деятельности, важно разработать хорошо функционирующую нормативно-правовую базу регионального уровня</w:t>
      </w:r>
      <w:r w:rsidR="00C4281D">
        <w:rPr>
          <w:rFonts w:ascii="Times New Roman" w:hAnsi="Times New Roman" w:cs="Times New Roman"/>
          <w:sz w:val="28"/>
          <w:szCs w:val="28"/>
        </w:rPr>
        <w:t xml:space="preserve">, а для этого </w:t>
      </w:r>
      <w:r w:rsidR="00C4281D" w:rsidRPr="00C4281D">
        <w:rPr>
          <w:rFonts w:ascii="Times New Roman" w:hAnsi="Times New Roman" w:cs="Times New Roman"/>
          <w:sz w:val="28"/>
          <w:szCs w:val="28"/>
        </w:rPr>
        <w:t>необходима на федеральном уровне</w:t>
      </w:r>
      <w:r w:rsidR="00C4281D">
        <w:rPr>
          <w:rFonts w:ascii="Times New Roman" w:hAnsi="Times New Roman" w:cs="Times New Roman"/>
          <w:sz w:val="28"/>
          <w:szCs w:val="28"/>
        </w:rPr>
        <w:t xml:space="preserve"> </w:t>
      </w:r>
      <w:r w:rsidR="00C4281D" w:rsidRPr="00C4281D">
        <w:rPr>
          <w:rFonts w:ascii="Times New Roman" w:hAnsi="Times New Roman" w:cs="Times New Roman"/>
          <w:sz w:val="28"/>
          <w:szCs w:val="28"/>
        </w:rPr>
        <w:t>разработка механизма более эффективного управлен</w:t>
      </w:r>
      <w:r w:rsidR="00C4281D">
        <w:rPr>
          <w:rFonts w:ascii="Times New Roman" w:hAnsi="Times New Roman" w:cs="Times New Roman"/>
          <w:sz w:val="28"/>
          <w:szCs w:val="28"/>
        </w:rPr>
        <w:t xml:space="preserve">ия территорией при </w:t>
      </w:r>
      <w:r w:rsidR="00C4281D" w:rsidRPr="00C4281D">
        <w:rPr>
          <w:rFonts w:ascii="Times New Roman" w:hAnsi="Times New Roman" w:cs="Times New Roman"/>
          <w:sz w:val="28"/>
          <w:szCs w:val="28"/>
        </w:rPr>
        <w:t>действующем законе о местном самоуправлении.</w:t>
      </w:r>
    </w:p>
    <w:p w:rsidR="00C4281D" w:rsidRDefault="00C4281D" w:rsidP="00325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Для развития именно инновационной деятельности необходима государственная поддержка научной, научно-технической и инновационной деятельности, создать орган, отвечающий за инновационное развитие, а также обеспечить квалификационные квоты на привлекаемую рабочую силу. </w:t>
      </w:r>
    </w:p>
    <w:p w:rsidR="00C4281D" w:rsidRPr="00003B45" w:rsidRDefault="00C4281D" w:rsidP="00325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целом, для превращения Красноярска, как центра Красноярской агломерации, в конкурентоспособный и привлекательный для жизни и инвестирования регион, усиления его межрегионального и международного значения необходима длительная скоординированная многоаспектная работа органов власти различного уровня.  </w:t>
      </w:r>
      <w:r w:rsidR="00003B45">
        <w:rPr>
          <w:rFonts w:ascii="Times New Roman" w:hAnsi="Times New Roman" w:cs="Times New Roman"/>
          <w:sz w:val="28"/>
          <w:szCs w:val="28"/>
          <w:lang w:val="en-US"/>
        </w:rPr>
        <w:t>[30]</w:t>
      </w:r>
    </w:p>
    <w:p w:rsidR="00D150D8" w:rsidRDefault="00D150D8" w:rsidP="00586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4281D">
        <w:rPr>
          <w:rFonts w:ascii="Times New Roman" w:hAnsi="Times New Roman" w:cs="Times New Roman"/>
          <w:sz w:val="28"/>
          <w:szCs w:val="28"/>
        </w:rPr>
        <w:t xml:space="preserve"> </w:t>
      </w:r>
      <w:r w:rsidR="0058626D" w:rsidRPr="0058626D">
        <w:rPr>
          <w:rFonts w:ascii="Times New Roman" w:hAnsi="Times New Roman" w:cs="Times New Roman"/>
          <w:sz w:val="28"/>
          <w:szCs w:val="28"/>
        </w:rPr>
        <w:t>На основе разработки Схемы территориального планирования Красноярской</w:t>
      </w:r>
      <w:r w:rsidR="0058626D">
        <w:rPr>
          <w:rFonts w:ascii="Times New Roman" w:hAnsi="Times New Roman" w:cs="Times New Roman"/>
          <w:sz w:val="28"/>
          <w:szCs w:val="28"/>
        </w:rPr>
        <w:t xml:space="preserve"> </w:t>
      </w:r>
      <w:r w:rsidR="0058626D" w:rsidRPr="0058626D">
        <w:rPr>
          <w:rFonts w:ascii="Times New Roman" w:hAnsi="Times New Roman" w:cs="Times New Roman"/>
          <w:sz w:val="28"/>
          <w:szCs w:val="28"/>
        </w:rPr>
        <w:t>агломерации</w:t>
      </w:r>
      <w:r w:rsidR="0058626D">
        <w:rPr>
          <w:rFonts w:ascii="Times New Roman" w:hAnsi="Times New Roman" w:cs="Times New Roman"/>
          <w:sz w:val="28"/>
          <w:szCs w:val="28"/>
        </w:rPr>
        <w:t xml:space="preserve"> можно выделить ряд проблем, на которых необходимо сконцентрировать внимание при разработке генерального плана города Красноярска, который будет включать в себя муниципальные образования, входящие в состав агломерации, а также в градостроительной политике по развитию города. К таким проблемам с</w:t>
      </w:r>
      <w:r>
        <w:rPr>
          <w:rFonts w:ascii="Times New Roman" w:hAnsi="Times New Roman" w:cs="Times New Roman"/>
          <w:sz w:val="28"/>
          <w:szCs w:val="28"/>
        </w:rPr>
        <w:t>ледует отнести:</w:t>
      </w:r>
    </w:p>
    <w:p w:rsidR="00D150D8" w:rsidRDefault="00D150D8" w:rsidP="00586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Выделение одной или нескольких зон, где динамично развивается центр города и выделение зон крупных планировочных районов. Постепенно формируя такие зоны, необходимо соблюдать запланированный профиль, т.е. при функционировании данной системы в этих зонах не будет наблюдаться непрофильной застройки. В первую очередь нужно учитывать ландшафтный фактор, делая такие зоны комфортабельными для жителей и туристов;</w:t>
      </w:r>
    </w:p>
    <w:p w:rsidR="00D150D8" w:rsidRDefault="00D150D8" w:rsidP="00586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Целесообразное развитие городской инфраструктуры близ приречного фасада. В первую очередь необходимо освободить эти территории от производственной застройки. Необходимо оценить природную составляющую данной территории, а также учесть возможности и ограничения использования прибрежных территорий и островов в пределах Красноярска, оставляя эти территории, по большей части, для туристско-рекреационного использования;</w:t>
      </w:r>
    </w:p>
    <w:p w:rsidR="00C4281D" w:rsidRDefault="00EA0A8F" w:rsidP="00586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Необходимо обратить внимание на сохранение элементов исторической застройки Красноярска, особенно его центр</w:t>
      </w:r>
      <w:r w:rsidR="00ED671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671E">
        <w:rPr>
          <w:rFonts w:ascii="Times New Roman" w:hAnsi="Times New Roman" w:cs="Times New Roman"/>
          <w:sz w:val="28"/>
          <w:szCs w:val="28"/>
        </w:rPr>
        <w:t xml:space="preserve"> Данная зона обладает большим рекреационным потенциалом, притягивая любителей культурного туризма, что, в свою очередь, является одним из источников поступления денежных средств в бюджет региона;</w:t>
      </w:r>
      <w:r w:rsidR="005862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71E" w:rsidRDefault="00ED671E" w:rsidP="00586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Следует задействовать подземное пространство города с учетом инженерно-геологических условий, что значительно может разгрузить дороги Красноярска;</w:t>
      </w:r>
    </w:p>
    <w:p w:rsidR="00ED671E" w:rsidRDefault="00ED671E" w:rsidP="00ED67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Необходимы разработки по улучшению экологической ситуации на территории города: вынос ряда производств, не требующих среды крупного города, связанных с первичными стадиями переработки сырья; изменение схемы транспорта, которая будет учитывать нынешние нагрузки на автомобильные дороги, что связано с массовой застройкой города; </w:t>
      </w:r>
      <w:r w:rsidRPr="00ED671E">
        <w:rPr>
          <w:rFonts w:ascii="Times New Roman" w:hAnsi="Times New Roman" w:cs="Times New Roman"/>
          <w:sz w:val="28"/>
          <w:szCs w:val="28"/>
        </w:rPr>
        <w:t>переориентация на использование экологически чистых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71E">
        <w:rPr>
          <w:rFonts w:ascii="Times New Roman" w:hAnsi="Times New Roman" w:cs="Times New Roman"/>
          <w:sz w:val="28"/>
          <w:szCs w:val="28"/>
        </w:rPr>
        <w:t>энергетического инженерного обеспечения, совершенствование 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71E">
        <w:rPr>
          <w:rFonts w:ascii="Times New Roman" w:hAnsi="Times New Roman" w:cs="Times New Roman"/>
          <w:sz w:val="28"/>
          <w:szCs w:val="28"/>
        </w:rPr>
        <w:t>водоснабжения и водоотведения; развитие и совершенствование природно-</w:t>
      </w:r>
      <w:r>
        <w:rPr>
          <w:rFonts w:ascii="Times New Roman" w:hAnsi="Times New Roman" w:cs="Times New Roman"/>
          <w:sz w:val="28"/>
          <w:szCs w:val="28"/>
        </w:rPr>
        <w:t>экологического каркаса города, связанный с озеленением города</w:t>
      </w:r>
      <w:r w:rsidR="00D170A3">
        <w:rPr>
          <w:rFonts w:ascii="Times New Roman" w:hAnsi="Times New Roman" w:cs="Times New Roman"/>
          <w:sz w:val="28"/>
          <w:szCs w:val="28"/>
        </w:rPr>
        <w:t>, сохранением нынешнего растительного покрова, состоянием рек и т.д., одним из выходов решения этой проблемы можно обеспечить созданием зеленых зон отдыха набережных и островов Енисея, а долины притоков Енисея и его овраги могут быть использованы для рекреации и индивидуальной застройки;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0A3" w:rsidRDefault="00D170A3" w:rsidP="00ED67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C265DD">
        <w:rPr>
          <w:rFonts w:ascii="Times New Roman" w:hAnsi="Times New Roman" w:cs="Times New Roman"/>
          <w:sz w:val="28"/>
          <w:szCs w:val="28"/>
        </w:rPr>
        <w:t xml:space="preserve">Отдельно следует рассматривать внутригородскую транспортную инфраструктуру города, где в целях увеличения пропускной способности транспорта можно рассмотреть следующие факторы: необходимость сочетания как традиционных, так и скоростных магистралей движения;  увеличение доли пассажирских перевозок на рельсовом транспорте, для которого необходимо обновление существующего транспорта и строительство новых линий движения; т.к. в большей части территории </w:t>
      </w:r>
      <w:r w:rsidR="00C265DD">
        <w:rPr>
          <w:rFonts w:ascii="Times New Roman" w:hAnsi="Times New Roman" w:cs="Times New Roman"/>
          <w:sz w:val="28"/>
          <w:szCs w:val="28"/>
        </w:rPr>
        <w:lastRenderedPageBreak/>
        <w:t xml:space="preserve">агломерации Енисей является незамерзающей рекой, то можно рассмотреть возможность круглогодичных перевозок на водном транспорте; создание новых транспортных линий, в целях обхода главных загруженных улиц города Красноярска; опираясь на опыт развитых стран в организации внутригородского движения, выделить отдельно полосы для общественного транспорта, </w:t>
      </w:r>
      <w:r w:rsidR="00561CB3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C265DD">
        <w:rPr>
          <w:rFonts w:ascii="Times New Roman" w:hAnsi="Times New Roman" w:cs="Times New Roman"/>
          <w:sz w:val="28"/>
          <w:szCs w:val="28"/>
        </w:rPr>
        <w:t xml:space="preserve">введение платных парковок, </w:t>
      </w:r>
      <w:r w:rsidR="00561CB3">
        <w:rPr>
          <w:rFonts w:ascii="Times New Roman" w:hAnsi="Times New Roman" w:cs="Times New Roman"/>
          <w:sz w:val="28"/>
          <w:szCs w:val="28"/>
        </w:rPr>
        <w:t>разработать схему освобождения</w:t>
      </w:r>
      <w:r w:rsidR="00C265DD">
        <w:rPr>
          <w:rFonts w:ascii="Times New Roman" w:hAnsi="Times New Roman" w:cs="Times New Roman"/>
          <w:sz w:val="28"/>
          <w:szCs w:val="28"/>
        </w:rPr>
        <w:t xml:space="preserve"> от стоянок на проезжей части улиц, </w:t>
      </w:r>
      <w:r w:rsidR="00561CB3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C265DD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561CB3">
        <w:rPr>
          <w:rFonts w:ascii="Times New Roman" w:hAnsi="Times New Roman" w:cs="Times New Roman"/>
          <w:sz w:val="28"/>
          <w:szCs w:val="28"/>
        </w:rPr>
        <w:t>крупных дорожных развязок, улучшать качество дорог и т.д.</w:t>
      </w:r>
    </w:p>
    <w:p w:rsidR="00D170A3" w:rsidRPr="00003B45" w:rsidRDefault="002E5404" w:rsidP="00ED67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реализации всего вышеперечисленного необходима такая организация, которая отдельно будет учитывать все сложившиеся территориальные особенности, которая будет связующим звеном между органами управления города и муниципальных образований, входящих в состав агломерации, которая будет заниматься эффективным развитием территории и учитывать исторически сложившийся природный и трудовой потенциал, заниматься внедрением инновационных технологий во все сферы общества, привлекая новых крупных инвесторов в регион. </w:t>
      </w:r>
      <w:r w:rsidR="00003B45">
        <w:rPr>
          <w:rFonts w:ascii="Times New Roman" w:hAnsi="Times New Roman" w:cs="Times New Roman"/>
          <w:sz w:val="28"/>
          <w:szCs w:val="28"/>
          <w:lang w:val="en-US"/>
        </w:rPr>
        <w:t>[13]</w:t>
      </w:r>
    </w:p>
    <w:p w:rsidR="007119DD" w:rsidRDefault="00800874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E5404">
        <w:rPr>
          <w:rFonts w:ascii="Times New Roman" w:hAnsi="Times New Roman" w:cs="Times New Roman"/>
          <w:sz w:val="28"/>
          <w:szCs w:val="28"/>
        </w:rPr>
        <w:t xml:space="preserve">При изучении и работе с материалами по Красноярской городской агломерации на производственной практике в Красноярском отделе экономических исследований </w:t>
      </w:r>
      <w:r w:rsidR="002E5404" w:rsidRPr="002E5404">
        <w:rPr>
          <w:rFonts w:ascii="Times New Roman" w:hAnsi="Times New Roman" w:cs="Times New Roman"/>
          <w:sz w:val="28"/>
          <w:szCs w:val="28"/>
        </w:rPr>
        <w:t>Института экономики и организации промышленного производства СО РАН</w:t>
      </w:r>
      <w:r w:rsidR="002E5404">
        <w:rPr>
          <w:rFonts w:ascii="Times New Roman" w:hAnsi="Times New Roman" w:cs="Times New Roman"/>
          <w:sz w:val="28"/>
          <w:szCs w:val="28"/>
        </w:rPr>
        <w:t>, было выявлено, что в 2008 году была создана корпорация «Красноярск-2020</w:t>
      </w:r>
      <w:r>
        <w:rPr>
          <w:rFonts w:ascii="Times New Roman" w:hAnsi="Times New Roman" w:cs="Times New Roman"/>
          <w:sz w:val="28"/>
          <w:szCs w:val="28"/>
        </w:rPr>
        <w:t xml:space="preserve">», главными направлениями которой являлись: развитие и функционирование Красноярской городской агломерации; организация конгрессов, форумов различного уровня - </w:t>
      </w:r>
      <w:r w:rsidRPr="00800874">
        <w:rPr>
          <w:rFonts w:ascii="Times New Roman" w:hAnsi="Times New Roman" w:cs="Times New Roman"/>
          <w:sz w:val="28"/>
          <w:szCs w:val="28"/>
        </w:rPr>
        <w:t>краевых, межрегиональных, российских и международных</w:t>
      </w:r>
      <w:r>
        <w:rPr>
          <w:rFonts w:ascii="Times New Roman" w:hAnsi="Times New Roman" w:cs="Times New Roman"/>
          <w:sz w:val="28"/>
          <w:szCs w:val="28"/>
        </w:rPr>
        <w:t>; привлечение инвестиций в экономику.</w:t>
      </w:r>
    </w:p>
    <w:p w:rsidR="00FD0A64" w:rsidRDefault="00B36D5A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Данной организацией были затронуты следующие проблемы: необходимость отведения большего количества земель под малоэтажную застройку, уделялось внимание развитию для полноценного функционирования транспортной и социальной инфраструктуры, </w:t>
      </w:r>
      <w:r>
        <w:rPr>
          <w:rFonts w:ascii="Times New Roman" w:hAnsi="Times New Roman" w:cs="Times New Roman"/>
          <w:sz w:val="28"/>
          <w:szCs w:val="28"/>
        </w:rPr>
        <w:lastRenderedPageBreak/>
        <w:t>формирование инженерных систем для улучшения качества жизни, внедрение инновационных технологий во все сферы жизни общества и др.</w:t>
      </w:r>
    </w:p>
    <w:p w:rsidR="00800874" w:rsidRDefault="00FD0A64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2012 году корпорация «Красноярск-2020» была реорганизована </w:t>
      </w:r>
      <w:r w:rsidRPr="00FD0A64">
        <w:rPr>
          <w:rFonts w:ascii="Times New Roman" w:hAnsi="Times New Roman" w:cs="Times New Roman"/>
          <w:sz w:val="28"/>
          <w:szCs w:val="28"/>
        </w:rPr>
        <w:t>путем присоединения к ОАО Красноярсклеспроектстрой</w:t>
      </w:r>
      <w:r>
        <w:rPr>
          <w:rFonts w:ascii="Times New Roman" w:hAnsi="Times New Roman" w:cs="Times New Roman"/>
          <w:sz w:val="28"/>
          <w:szCs w:val="28"/>
        </w:rPr>
        <w:t>, что было связано с проблемами в долгосрочном планировании проектов</w:t>
      </w:r>
      <w:r w:rsidR="00C13D80">
        <w:rPr>
          <w:rFonts w:ascii="Times New Roman" w:hAnsi="Times New Roman" w:cs="Times New Roman"/>
          <w:sz w:val="28"/>
          <w:szCs w:val="28"/>
        </w:rPr>
        <w:t xml:space="preserve"> и нехваткой финансирования.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446" w:rsidRDefault="00D14A8D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D0A64">
        <w:rPr>
          <w:rFonts w:ascii="Times New Roman" w:hAnsi="Times New Roman" w:cs="Times New Roman"/>
          <w:sz w:val="28"/>
          <w:szCs w:val="28"/>
        </w:rPr>
        <w:t>Таким образом, идеей развития Красноярской агломерации на данный момент никто не занимается,</w:t>
      </w:r>
      <w:r>
        <w:rPr>
          <w:rFonts w:ascii="Times New Roman" w:hAnsi="Times New Roman" w:cs="Times New Roman"/>
          <w:sz w:val="28"/>
          <w:szCs w:val="28"/>
        </w:rPr>
        <w:t xml:space="preserve"> но и эта идея не является заброшенной.</w:t>
      </w:r>
      <w:r w:rsidR="00FD0A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D0A64">
        <w:rPr>
          <w:rFonts w:ascii="Times New Roman" w:hAnsi="Times New Roman" w:cs="Times New Roman"/>
          <w:sz w:val="28"/>
          <w:szCs w:val="28"/>
        </w:rPr>
        <w:t xml:space="preserve">анный проект имеет предпосылки для того, чтобы возродиться, потому что связи внутри агломерации все укрепляются и территория города Красноярска и входящие в агломерацию муниципальные образования должны рассматриваться как единая целостная функционирующая система. </w:t>
      </w:r>
    </w:p>
    <w:p w:rsidR="00D14A8D" w:rsidRDefault="00D14A8D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Модель формирования Красноярской городской агломерации и поиск решений управлений ею должен учитывать ряд определенных особенностей, характерных для данной территории и учитывать опыт зарубежных стран:</w:t>
      </w:r>
    </w:p>
    <w:p w:rsidR="00D14A8D" w:rsidRDefault="00D14A8D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состав Красноярской агломерации входят как урбанизированные территории,  т.е. для которых характерна развитая городская среда и городской образ жизни, так и неурбанизированные территории, высокая доля в которых приходится на сельское хозяйство. Таким образом, нужно учитывать дифференциацию этих субъектов и реализовывать стратегию, которая учитывает эти особенности;</w:t>
      </w:r>
    </w:p>
    <w:p w:rsidR="00D14A8D" w:rsidRDefault="00C70902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Для значительно удаленных неурбанизированных территорий от ядра-агломерации, такие как Сухобузимский и Манский районы, стратегия развития должна предусматривать развитие отраслей первичного сектора экономики, т.е. развивать сельское хозяйство в более крупных масштабах, развивать добывающую промышленность, а также переработку сырья;  </w:t>
      </w:r>
    </w:p>
    <w:p w:rsidR="00C70902" w:rsidRDefault="00C70902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Для таких городов как Дивногорск и Сосновоборск, которые относятся к урбанизированным территориям и имеют развитую социальную структуру, стратегия развития должна опираться на развитие отраслей промышленности вторичного сектора, к которому относится обрабатывающая промышленность и строительство;</w:t>
      </w:r>
    </w:p>
    <w:p w:rsidR="00C70902" w:rsidRPr="00003B45" w:rsidRDefault="00C70902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4) С</w:t>
      </w:r>
      <w:r w:rsidRPr="00C70902">
        <w:rPr>
          <w:rFonts w:ascii="Times New Roman" w:hAnsi="Times New Roman" w:cs="Times New Roman"/>
          <w:sz w:val="28"/>
          <w:szCs w:val="28"/>
        </w:rPr>
        <w:t xml:space="preserve">тратегия </w:t>
      </w:r>
      <w:r w:rsidR="005A122E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70902">
        <w:rPr>
          <w:rFonts w:ascii="Times New Roman" w:hAnsi="Times New Roman" w:cs="Times New Roman"/>
          <w:sz w:val="28"/>
          <w:szCs w:val="28"/>
        </w:rPr>
        <w:t>развития</w:t>
      </w:r>
      <w:r w:rsidR="005A122E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70902">
        <w:rPr>
          <w:rFonts w:ascii="Times New Roman" w:hAnsi="Times New Roman" w:cs="Times New Roman"/>
          <w:sz w:val="28"/>
          <w:szCs w:val="28"/>
        </w:rPr>
        <w:t xml:space="preserve"> неурбанизированных</w:t>
      </w:r>
      <w:r w:rsidR="005A122E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70902">
        <w:rPr>
          <w:rFonts w:ascii="Times New Roman" w:hAnsi="Times New Roman" w:cs="Times New Roman"/>
          <w:sz w:val="28"/>
          <w:szCs w:val="28"/>
        </w:rPr>
        <w:t xml:space="preserve"> территорий, сопредельных с г. Красноярском (Емельяновский, Березовский районы), в первую очередь должны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70902">
        <w:rPr>
          <w:rFonts w:ascii="Times New Roman" w:hAnsi="Times New Roman" w:cs="Times New Roman"/>
          <w:sz w:val="28"/>
          <w:szCs w:val="28"/>
        </w:rPr>
        <w:t xml:space="preserve"> быть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70902">
        <w:rPr>
          <w:rFonts w:ascii="Times New Roman" w:hAnsi="Times New Roman" w:cs="Times New Roman"/>
          <w:sz w:val="28"/>
          <w:szCs w:val="28"/>
        </w:rPr>
        <w:t xml:space="preserve"> гармонизированы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70902">
        <w:rPr>
          <w:rFonts w:ascii="Times New Roman" w:hAnsi="Times New Roman" w:cs="Times New Roman"/>
          <w:sz w:val="28"/>
          <w:szCs w:val="28"/>
        </w:rPr>
        <w:t xml:space="preserve"> с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70902">
        <w:rPr>
          <w:rFonts w:ascii="Times New Roman" w:hAnsi="Times New Roman" w:cs="Times New Roman"/>
          <w:sz w:val="28"/>
          <w:szCs w:val="28"/>
        </w:rPr>
        <w:t xml:space="preserve"> генеральным планом застройки и стратегией социально-экономического развития г. Красноярска в части межмуниципального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70902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70902">
        <w:rPr>
          <w:rFonts w:ascii="Times New Roman" w:hAnsi="Times New Roman" w:cs="Times New Roman"/>
          <w:sz w:val="28"/>
          <w:szCs w:val="28"/>
        </w:rPr>
        <w:t xml:space="preserve"> инженерно-транспортной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70902">
        <w:rPr>
          <w:rFonts w:ascii="Times New Roman" w:hAnsi="Times New Roman" w:cs="Times New Roman"/>
          <w:sz w:val="28"/>
          <w:szCs w:val="28"/>
        </w:rPr>
        <w:t xml:space="preserve"> и социальной инфраструктуры, определения приоритетных направлений модернизации  отраслей первичного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70902">
        <w:rPr>
          <w:rFonts w:ascii="Times New Roman" w:hAnsi="Times New Roman" w:cs="Times New Roman"/>
          <w:sz w:val="28"/>
          <w:szCs w:val="28"/>
        </w:rPr>
        <w:t xml:space="preserve"> и вторичного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70902">
        <w:rPr>
          <w:rFonts w:ascii="Times New Roman" w:hAnsi="Times New Roman" w:cs="Times New Roman"/>
          <w:sz w:val="28"/>
          <w:szCs w:val="28"/>
        </w:rPr>
        <w:t xml:space="preserve"> секторов,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70902">
        <w:rPr>
          <w:rFonts w:ascii="Times New Roman" w:hAnsi="Times New Roman" w:cs="Times New Roman"/>
          <w:sz w:val="28"/>
          <w:szCs w:val="28"/>
        </w:rPr>
        <w:t xml:space="preserve"> масштабов развития сферы услуг третичного сектора. В нем г. Красноярску принадлежит определяющая роль в формировании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70902">
        <w:rPr>
          <w:rFonts w:ascii="Times New Roman" w:hAnsi="Times New Roman" w:cs="Times New Roman"/>
          <w:sz w:val="28"/>
          <w:szCs w:val="28"/>
        </w:rPr>
        <w:t xml:space="preserve"> человеческого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70902">
        <w:rPr>
          <w:rFonts w:ascii="Times New Roman" w:hAnsi="Times New Roman" w:cs="Times New Roman"/>
          <w:sz w:val="28"/>
          <w:szCs w:val="28"/>
        </w:rPr>
        <w:t xml:space="preserve"> капитала агломерации в целом, развитии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70902">
        <w:rPr>
          <w:rFonts w:ascii="Times New Roman" w:hAnsi="Times New Roman" w:cs="Times New Roman"/>
          <w:sz w:val="28"/>
          <w:szCs w:val="28"/>
        </w:rPr>
        <w:t xml:space="preserve"> центров оказания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C70902">
        <w:rPr>
          <w:rFonts w:ascii="Times New Roman" w:hAnsi="Times New Roman" w:cs="Times New Roman"/>
          <w:sz w:val="28"/>
          <w:szCs w:val="28"/>
        </w:rPr>
        <w:t>высокотехнологических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70902">
        <w:rPr>
          <w:rFonts w:ascii="Times New Roman" w:hAnsi="Times New Roman" w:cs="Times New Roman"/>
          <w:sz w:val="28"/>
          <w:szCs w:val="28"/>
        </w:rPr>
        <w:t xml:space="preserve"> производственных</w:t>
      </w:r>
      <w:r w:rsidR="00FA558F" w:rsidRPr="00FA558F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70902">
        <w:rPr>
          <w:rFonts w:ascii="Times New Roman" w:hAnsi="Times New Roman" w:cs="Times New Roman"/>
          <w:sz w:val="28"/>
          <w:szCs w:val="28"/>
        </w:rPr>
        <w:t xml:space="preserve"> и социальных услуг.</w:t>
      </w:r>
      <w:r w:rsidR="00003B45" w:rsidRPr="00003B45">
        <w:rPr>
          <w:rFonts w:ascii="Times New Roman" w:hAnsi="Times New Roman" w:cs="Times New Roman"/>
          <w:sz w:val="28"/>
          <w:szCs w:val="28"/>
        </w:rPr>
        <w:t xml:space="preserve"> </w:t>
      </w:r>
      <w:r w:rsidR="00003B45">
        <w:rPr>
          <w:rFonts w:ascii="Times New Roman" w:hAnsi="Times New Roman" w:cs="Times New Roman"/>
          <w:sz w:val="28"/>
          <w:szCs w:val="28"/>
          <w:lang w:val="en-US"/>
        </w:rPr>
        <w:t>[2]</w:t>
      </w:r>
    </w:p>
    <w:p w:rsidR="00592446" w:rsidRDefault="00592446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DE9" w:rsidRDefault="00377DE9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DE9" w:rsidRDefault="00377DE9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DE9" w:rsidRDefault="00377DE9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DE9" w:rsidRDefault="00377DE9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DE9" w:rsidRDefault="00377DE9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DE9" w:rsidRDefault="00377DE9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DE9" w:rsidRDefault="00377DE9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DE9" w:rsidRDefault="00377DE9" w:rsidP="004F3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23C" w:rsidRDefault="00F1323C" w:rsidP="00B2525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F1323C" w:rsidRDefault="00F1323C" w:rsidP="00377D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данной дипломной работе рассматривалась актуальность и необходимость территориального планирования Красноярской городской агломерации, и особенности, связанные с ее формированием.</w:t>
      </w:r>
    </w:p>
    <w:p w:rsidR="00F1323C" w:rsidRDefault="00B2525E" w:rsidP="00377D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1323C">
        <w:rPr>
          <w:rFonts w:ascii="Times New Roman" w:hAnsi="Times New Roman" w:cs="Times New Roman"/>
          <w:sz w:val="28"/>
          <w:szCs w:val="28"/>
        </w:rPr>
        <w:t xml:space="preserve">Красноярская городская агломерация включает в себя следующие субъекты: </w:t>
      </w:r>
      <w:r w:rsidR="00F1323C" w:rsidRPr="0082348F">
        <w:rPr>
          <w:rFonts w:ascii="Times New Roman" w:hAnsi="Times New Roman" w:cs="Times New Roman"/>
          <w:sz w:val="28"/>
          <w:szCs w:val="28"/>
        </w:rPr>
        <w:t>города Красноярск, Сосновоборск, Дивногорск, и четыре района - Емельяновский, Манский, Сухобузимский, Березовский</w:t>
      </w:r>
      <w:r w:rsidR="00F1323C">
        <w:rPr>
          <w:rFonts w:ascii="Times New Roman" w:hAnsi="Times New Roman" w:cs="Times New Roman"/>
          <w:sz w:val="28"/>
          <w:szCs w:val="28"/>
        </w:rPr>
        <w:t xml:space="preserve">. Данные города и муниципальные образования имеют разницу в уровне развития. Все четыре района являются неурбанизированными территориями, поэтому в данных образований появился эффект маятниковой миграции, связанные с </w:t>
      </w:r>
      <w:r>
        <w:rPr>
          <w:rFonts w:ascii="Times New Roman" w:hAnsi="Times New Roman" w:cs="Times New Roman"/>
          <w:sz w:val="28"/>
          <w:szCs w:val="28"/>
        </w:rPr>
        <w:t>перемещениями в город-ядро</w:t>
      </w:r>
      <w:r w:rsidR="00F1323C">
        <w:rPr>
          <w:rFonts w:ascii="Times New Roman" w:hAnsi="Times New Roman" w:cs="Times New Roman"/>
          <w:sz w:val="28"/>
          <w:szCs w:val="28"/>
        </w:rPr>
        <w:t xml:space="preserve"> агломерации –</w:t>
      </w:r>
      <w:r>
        <w:rPr>
          <w:rFonts w:ascii="Times New Roman" w:hAnsi="Times New Roman" w:cs="Times New Roman"/>
          <w:sz w:val="28"/>
          <w:szCs w:val="28"/>
        </w:rPr>
        <w:t xml:space="preserve"> Красноярск</w:t>
      </w:r>
      <w:r w:rsidR="00F1323C">
        <w:rPr>
          <w:rFonts w:ascii="Times New Roman" w:hAnsi="Times New Roman" w:cs="Times New Roman"/>
          <w:sz w:val="28"/>
          <w:szCs w:val="28"/>
        </w:rPr>
        <w:t xml:space="preserve">. Города </w:t>
      </w:r>
      <w:r>
        <w:rPr>
          <w:rFonts w:ascii="Times New Roman" w:hAnsi="Times New Roman" w:cs="Times New Roman"/>
          <w:sz w:val="28"/>
          <w:szCs w:val="28"/>
        </w:rPr>
        <w:t xml:space="preserve">Сосновоборск и Дивногорск являются урбанизированными территориями, но в них наблюдается острая нехватка рабочих мест, поэтому много людей из этих городов работают в Красноярске. Таким образом, между Красноярском и данными территориями возникает тесная связь, которая способствует формированию Красноярской городской агломерации. </w:t>
      </w:r>
    </w:p>
    <w:p w:rsidR="00B2525E" w:rsidRDefault="00B2525E" w:rsidP="00377D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733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акие субъекты как Дивногорск, Емельяновский и Манский районы имеют высокий туристско-рекреационный потенциал, благодаря наличию богатых природных ресурсов, связанные с разнообразием ландшафта. Данный потенциал тесно связан с развитием туристических услуг Красноярска.</w:t>
      </w:r>
    </w:p>
    <w:p w:rsidR="00B2525E" w:rsidRDefault="00B2525E" w:rsidP="00377D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2ED3">
        <w:rPr>
          <w:rFonts w:ascii="Times New Roman" w:hAnsi="Times New Roman" w:cs="Times New Roman"/>
          <w:sz w:val="28"/>
          <w:szCs w:val="28"/>
        </w:rPr>
        <w:t>Березовский, Емельяновский, Манский и Сухобузимский районы имеют большое значение для формирования продовольственной базы Красноярска</w:t>
      </w:r>
      <w:r>
        <w:rPr>
          <w:rFonts w:ascii="Times New Roman" w:hAnsi="Times New Roman" w:cs="Times New Roman"/>
          <w:sz w:val="28"/>
          <w:szCs w:val="28"/>
        </w:rPr>
        <w:t>, в этих районах можно успешно развивать первичный сектор экономики, а на базе аэропорта «Емельяново»</w:t>
      </w:r>
      <w:r w:rsidR="003B7331">
        <w:rPr>
          <w:rFonts w:ascii="Times New Roman" w:hAnsi="Times New Roman" w:cs="Times New Roman"/>
          <w:sz w:val="28"/>
          <w:szCs w:val="28"/>
        </w:rPr>
        <w:t xml:space="preserve"> можно осуществлять как межрегиональные связи, так и международные, охватывая различные секторы экономики. </w:t>
      </w:r>
    </w:p>
    <w:p w:rsidR="003B7331" w:rsidRDefault="003B7331" w:rsidP="00377D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Красноярск в структуре Красноярской городской агломерации играет роль многофункционального центра, где сосредоточены финансово-деловые отношения, где развивается научно-технологическая база, связанная с инновационной деятельностью, который характеризуется многоотраслевым промышленно-производственным потенциалом, а также является крупнейшим тр</w:t>
      </w:r>
      <w:r w:rsidR="00E876F8">
        <w:rPr>
          <w:rFonts w:ascii="Times New Roman" w:hAnsi="Times New Roman" w:cs="Times New Roman"/>
          <w:sz w:val="28"/>
          <w:szCs w:val="28"/>
        </w:rPr>
        <w:t>анспортным центром и заключает</w:t>
      </w:r>
      <w:r>
        <w:rPr>
          <w:rFonts w:ascii="Times New Roman" w:hAnsi="Times New Roman" w:cs="Times New Roman"/>
          <w:sz w:val="28"/>
          <w:szCs w:val="28"/>
        </w:rPr>
        <w:t xml:space="preserve"> в себе большую информационную базу. </w:t>
      </w:r>
    </w:p>
    <w:p w:rsidR="003B7331" w:rsidRDefault="00E876F8" w:rsidP="00377D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Основными проблемами в формировании Красноярской городской агломерации являются: наличие неблагоприятных природно-климатических условий, усугубленные антропогенной деятельностью; неблагоприятная экологическая обстановка; низкая концентрация рекреационных зон; несовершенство городской застройки, которая не учитывает других факторов; наличие значительных объемов ветхого и аварийного жилья; шумовое загрязнение; закрытость города Железногорск; несостоятельность на управленческом уровне, связанная с реорганизацией корпорации «Красноярск-2020».</w:t>
      </w:r>
    </w:p>
    <w:p w:rsidR="003B7331" w:rsidRDefault="0016353C" w:rsidP="00377D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Но, тем не менее, развитие Красноярской городской агломерации имеет ряд преимуществ: Красноярская агломерация позиционируется как площадка для внедрения инновационных технологий, является открытой ареной для проведения комплексных мероприятий по улучшению качества жизни населения, является привлекательным регионом для инвестирования, а значит, это территория, способная к развитию человеческого потенциала и развитию экономики.  </w:t>
      </w:r>
    </w:p>
    <w:p w:rsidR="0016353C" w:rsidRDefault="00101A1E" w:rsidP="00377D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353C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 добиться положительного агломерационного статуса и обеспечить высокий уровень качества жизни населения возможно только при правильном управлении процессами развития территорий.</w:t>
      </w:r>
    </w:p>
    <w:p w:rsidR="00101A1E" w:rsidRDefault="00101A1E" w:rsidP="00377D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A1E" w:rsidRDefault="00101A1E" w:rsidP="00377D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DE9" w:rsidRDefault="00377DE9" w:rsidP="00377D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Библиографический список</w:t>
      </w:r>
    </w:p>
    <w:p w:rsidR="00E7718F" w:rsidRPr="00E05CB9" w:rsidRDefault="00E7718F" w:rsidP="00377DE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B9">
        <w:rPr>
          <w:rFonts w:ascii="Times New Roman" w:hAnsi="Times New Roman" w:cs="Times New Roman"/>
          <w:sz w:val="28"/>
          <w:szCs w:val="28"/>
        </w:rPr>
        <w:t>Алисов Н.В., Хорев Б.С. Экономическая и социальная география мира (общий обзор) – М.: Гардарики, 2003, - 704с.</w:t>
      </w:r>
    </w:p>
    <w:p w:rsidR="00E7718F" w:rsidRPr="0066113C" w:rsidRDefault="00E7718F" w:rsidP="0066113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13C">
        <w:rPr>
          <w:rFonts w:ascii="Times New Roman" w:hAnsi="Times New Roman" w:cs="Times New Roman"/>
          <w:sz w:val="28"/>
          <w:szCs w:val="28"/>
        </w:rPr>
        <w:t>Бухарова Е.Б Асимметрия и многогранность Красноярской агломерации / Е.Б Бухарова // VIII конференция ОЭСР. – Красноярск, 2012.</w:t>
      </w:r>
    </w:p>
    <w:p w:rsidR="00E7718F" w:rsidRPr="00E05CB9" w:rsidRDefault="00E7718F" w:rsidP="00377DE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B9">
        <w:rPr>
          <w:rFonts w:ascii="Times New Roman" w:hAnsi="Times New Roman" w:cs="Times New Roman"/>
          <w:sz w:val="28"/>
          <w:szCs w:val="28"/>
        </w:rPr>
        <w:t>Географический энциклопедический словарь: Понятия и термины/Под ред. А.Ф. Трешникова. – М.: Советская энциклопедия, 1988. – 448 с.</w:t>
      </w:r>
    </w:p>
    <w:p w:rsidR="00E7718F" w:rsidRPr="0066113C" w:rsidRDefault="00E7718F" w:rsidP="0066113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13C">
        <w:rPr>
          <w:rFonts w:ascii="Times New Roman" w:hAnsi="Times New Roman" w:cs="Times New Roman"/>
          <w:sz w:val="28"/>
          <w:szCs w:val="28"/>
        </w:rPr>
        <w:t>Емельянова Н.В. Агломерационные процессы и трансформация расселения Сибири / Н.В. Емельянова. - М.: Эслан, 2010. - С. 263-281.</w:t>
      </w:r>
    </w:p>
    <w:p w:rsidR="00E7718F" w:rsidRPr="0066113C" w:rsidRDefault="00E7718F" w:rsidP="0066113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13C">
        <w:rPr>
          <w:rFonts w:ascii="Times New Roman" w:hAnsi="Times New Roman" w:cs="Times New Roman"/>
          <w:sz w:val="28"/>
          <w:szCs w:val="28"/>
        </w:rPr>
        <w:t>Желясков А.Л. Социально-экономические аспекты формирования территорий пригородных поселений / А.Л. Желясков, А.Н. Поносов. – Пермь: ПГСА, 2007. – 15 с.</w:t>
      </w:r>
    </w:p>
    <w:p w:rsidR="00E7718F" w:rsidRPr="0066113C" w:rsidRDefault="00E7718F" w:rsidP="0066113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13C">
        <w:rPr>
          <w:rFonts w:ascii="Times New Roman" w:hAnsi="Times New Roman" w:cs="Times New Roman"/>
          <w:sz w:val="28"/>
          <w:szCs w:val="28"/>
        </w:rPr>
        <w:t>Зеленская Т.В. Развитие экономики города в условиях агломеративных процессов на примере Красноярска / Т.В. Зеленская // Практика муниципального управления. - 2012. - № 6. – С. 18-27.</w:t>
      </w:r>
    </w:p>
    <w:p w:rsidR="00E7718F" w:rsidRPr="00E7718F" w:rsidRDefault="00E7718F" w:rsidP="00E7718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Концепция долгосрочного социально-экономического развития Российской Федерации на период до 2020 года </w:t>
      </w:r>
      <w:r w:rsidRPr="00AB5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Pr="00E05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Электронный ресурс] </w:t>
      </w:r>
      <w:r w:rsidRPr="00E05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URL</w:t>
      </w:r>
      <w:r w:rsidRPr="00E05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402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http://government.ru/info/6217/</w:t>
      </w:r>
      <w:r w:rsidRPr="00AB5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5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(дата обращения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</w:t>
      </w:r>
      <w:r w:rsidRPr="00E05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.05.2015)</w:t>
      </w:r>
    </w:p>
    <w:p w:rsidR="00E7718F" w:rsidRPr="00E05CB9" w:rsidRDefault="00E7718F" w:rsidP="00377DE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B9">
        <w:rPr>
          <w:rFonts w:ascii="Times New Roman" w:hAnsi="Times New Roman" w:cs="Times New Roman"/>
          <w:sz w:val="28"/>
          <w:szCs w:val="28"/>
        </w:rPr>
        <w:t>Лаппо Г.М. География городов. – М.: ВЛАДОС, 1997. – 478 с.</w:t>
      </w:r>
    </w:p>
    <w:p w:rsidR="00E7718F" w:rsidRPr="0066113C" w:rsidRDefault="00E7718F" w:rsidP="0066113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13C">
        <w:rPr>
          <w:rFonts w:ascii="Times New Roman" w:hAnsi="Times New Roman" w:cs="Times New Roman"/>
          <w:sz w:val="28"/>
          <w:szCs w:val="28"/>
        </w:rPr>
        <w:t>Любовный В.Я. Городские агломерации в России: проблемы развития и регулирования // Сборник трудов Академических чтений «Проблемы развития агломераций в России». – М.: КРАСАНД, 2009. – С. 17-33.</w:t>
      </w:r>
    </w:p>
    <w:p w:rsidR="00E7718F" w:rsidRPr="00E05CB9" w:rsidRDefault="00E7718F" w:rsidP="00377DE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B9">
        <w:rPr>
          <w:rFonts w:ascii="Times New Roman" w:hAnsi="Times New Roman" w:cs="Times New Roman"/>
          <w:sz w:val="28"/>
          <w:szCs w:val="28"/>
        </w:rPr>
        <w:t>Максаковский В.П. Географическая картина мира. – Ярославль: Верхне-Волжское кн. изд-во, 1998. – Ч. II. – 496 c.</w:t>
      </w:r>
    </w:p>
    <w:p w:rsidR="00E7718F" w:rsidRPr="00E05CB9" w:rsidRDefault="00E7718F" w:rsidP="00377DE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B9">
        <w:rPr>
          <w:rFonts w:ascii="Times New Roman" w:hAnsi="Times New Roman" w:cs="Times New Roman"/>
          <w:sz w:val="28"/>
          <w:szCs w:val="28"/>
        </w:rPr>
        <w:t>Максаковский В.П. Экономическая и социальная география мира. – М.: Просвещение, 2000. – 350 с.</w:t>
      </w:r>
    </w:p>
    <w:p w:rsidR="00E7718F" w:rsidRPr="00E05CB9" w:rsidRDefault="00E7718F" w:rsidP="00377DE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B9">
        <w:rPr>
          <w:rFonts w:ascii="Times New Roman" w:hAnsi="Times New Roman" w:cs="Times New Roman"/>
          <w:sz w:val="28"/>
          <w:szCs w:val="28"/>
        </w:rPr>
        <w:lastRenderedPageBreak/>
        <w:t>Мировая урбанизация: географические проблемы/Под ред. Ю.Л. Пивоварова, О.В. Грицай. – М.: Московский филиал Географического общества СССР, 1989. – 118 с.</w:t>
      </w:r>
    </w:p>
    <w:p w:rsidR="00E7718F" w:rsidRPr="0066113C" w:rsidRDefault="00E7718F" w:rsidP="0066113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13C">
        <w:rPr>
          <w:rFonts w:ascii="Times New Roman" w:hAnsi="Times New Roman" w:cs="Times New Roman"/>
          <w:sz w:val="28"/>
          <w:szCs w:val="28"/>
        </w:rPr>
        <w:t>Михайлова М.А. Городская агломерация как новая форма межмуниципального сотрудничества / М.А. Михайлова // Известия Иркутской государственной экономической академии. – 2012. – №6 (74). – С.114-117.</w:t>
      </w:r>
    </w:p>
    <w:p w:rsidR="00E7718F" w:rsidRPr="0066113C" w:rsidRDefault="00E7718F" w:rsidP="0066113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13C">
        <w:rPr>
          <w:rFonts w:ascii="Times New Roman" w:hAnsi="Times New Roman" w:cs="Times New Roman"/>
          <w:sz w:val="28"/>
          <w:szCs w:val="28"/>
        </w:rPr>
        <w:t>Музалевский К.Л. Пространственно-расселенческая структура городской агломерации: согласование интересов населения и обслуживающих компаний (на примере транспортных): автореф. дис. на соиск. уч. ст. к. э. н. / К.Л. Музалевский. – Новосибирск: ИЭОПП СО РАН, 2012. – 24 с.</w:t>
      </w:r>
    </w:p>
    <w:p w:rsidR="00E7718F" w:rsidRPr="0066113C" w:rsidRDefault="00E7718F" w:rsidP="0066113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13C">
        <w:rPr>
          <w:rFonts w:ascii="Times New Roman" w:hAnsi="Times New Roman" w:cs="Times New Roman"/>
          <w:sz w:val="28"/>
          <w:szCs w:val="28"/>
        </w:rPr>
        <w:t>Нещадин А. Городские агломерации как инструмент динамичного социально-экономического развития регионов России / А. Нещадин, А. Прилепин // Общество и экономика. 2010. - № 12. – С. 8- 10.</w:t>
      </w:r>
    </w:p>
    <w:p w:rsidR="00E7718F" w:rsidRPr="0066113C" w:rsidRDefault="00E7718F" w:rsidP="0066113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13C">
        <w:rPr>
          <w:rFonts w:ascii="Times New Roman" w:hAnsi="Times New Roman" w:cs="Times New Roman"/>
          <w:sz w:val="28"/>
          <w:szCs w:val="28"/>
        </w:rPr>
        <w:t>Обедков А.П. Формирование городских агломераций как фактор модернизации российского пространства. – Сыктывкар: Сыктывкарский филиал СПб ГУСЭ, 2012. – 12 с.</w:t>
      </w:r>
    </w:p>
    <w:p w:rsidR="00E7718F" w:rsidRPr="00E05CB9" w:rsidRDefault="00E7718F" w:rsidP="00377DE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B9">
        <w:rPr>
          <w:rFonts w:ascii="Times New Roman" w:hAnsi="Times New Roman" w:cs="Times New Roman"/>
          <w:sz w:val="28"/>
          <w:szCs w:val="28"/>
        </w:rPr>
        <w:t>Перцик Е.Н. География городов (геоурбанистика). – М.: Высшая школа, 1991. – 326 с.</w:t>
      </w:r>
    </w:p>
    <w:p w:rsidR="00E7718F" w:rsidRDefault="00E7718F" w:rsidP="00377DE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B9">
        <w:rPr>
          <w:rFonts w:ascii="Times New Roman" w:hAnsi="Times New Roman" w:cs="Times New Roman"/>
          <w:sz w:val="28"/>
          <w:szCs w:val="28"/>
        </w:rPr>
        <w:t>Перцик Е.Н. Города мира: География мировой урбанизации. – М.: Международные отношения, 1999. – 382 с.</w:t>
      </w:r>
    </w:p>
    <w:p w:rsidR="007F0D16" w:rsidRPr="00E05CB9" w:rsidRDefault="007F0D16" w:rsidP="00377DE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Положения о территориальном планировании Красноярской агломерации. – М: ОАО «Российский институт градостроительства и инвестиционного развития «ГИПРОГОР», 2009.</w:t>
      </w:r>
      <w:r w:rsidR="00421429">
        <w:rPr>
          <w:rFonts w:ascii="Times New Roman" w:hAnsi="Times New Roman" w:cs="Times New Roman"/>
          <w:sz w:val="28"/>
          <w:szCs w:val="28"/>
        </w:rPr>
        <w:t xml:space="preserve"> – Т.1.</w:t>
      </w:r>
      <w:r>
        <w:rPr>
          <w:rFonts w:ascii="Times New Roman" w:hAnsi="Times New Roman" w:cs="Times New Roman"/>
          <w:sz w:val="28"/>
          <w:szCs w:val="28"/>
        </w:rPr>
        <w:t xml:space="preserve"> - 54с.</w:t>
      </w:r>
    </w:p>
    <w:p w:rsidR="00E7718F" w:rsidRPr="0066113C" w:rsidRDefault="00E7718F" w:rsidP="0066113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13C">
        <w:rPr>
          <w:rFonts w:ascii="Times New Roman" w:hAnsi="Times New Roman" w:cs="Times New Roman"/>
          <w:sz w:val="28"/>
          <w:szCs w:val="28"/>
        </w:rPr>
        <w:t>Полищук В.И. Комплексная Стратегия развития Красноярской агломерации: 2020-2030 года / В.И. Полищук. - Красноярск: ОАО «Корпорация «Красноярск-2020», 2010. – 88 с.</w:t>
      </w:r>
    </w:p>
    <w:p w:rsidR="00E7718F" w:rsidRPr="0066113C" w:rsidRDefault="00E7718F" w:rsidP="0066113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6113C">
        <w:rPr>
          <w:rFonts w:ascii="Times New Roman" w:hAnsi="Times New Roman" w:cs="Times New Roman"/>
          <w:sz w:val="28"/>
          <w:szCs w:val="28"/>
        </w:rPr>
        <w:t>Полян П.М. Городские агломерации России и новые тенденции эволюции их сети / П.М. Полян, Т.Н. Селиванова // Известия РАН. – 2007. - № 5. - С. 18-27.</w:t>
      </w:r>
    </w:p>
    <w:p w:rsidR="00E7718F" w:rsidRPr="0066113C" w:rsidRDefault="00E7718F" w:rsidP="0066113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13C">
        <w:rPr>
          <w:rFonts w:ascii="Times New Roman" w:hAnsi="Times New Roman" w:cs="Times New Roman"/>
          <w:sz w:val="28"/>
          <w:szCs w:val="28"/>
        </w:rPr>
        <w:t>Поносов А.Н. Социально-экономические аспекты формирования территорий поселений в зоне влияния крупного города: автореф. дис. на соиск. уч. ст. к. э. н. / А.Н. Поносов. – Пермь: ФГОУ ВПО ПГСА, 2007. – 26 с.</w:t>
      </w:r>
    </w:p>
    <w:p w:rsidR="00E7718F" w:rsidRPr="00E7718F" w:rsidRDefault="00E7718F" w:rsidP="00E7718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Прилепин А., Нещадин А., </w:t>
      </w:r>
      <w:r w:rsidRPr="00AB5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Городские агломерации как инструмент динамичного социально-экономического развития регионов России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B5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Pr="00E05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Электронный ресурс] </w:t>
      </w:r>
      <w:r w:rsidRPr="00E05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URL</w:t>
      </w:r>
      <w:r w:rsidRPr="00E05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AB5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http://pandia.org/text/77/229/28337.php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5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(дата обращения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</w:t>
      </w:r>
      <w:r w:rsidRPr="00E05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.05.2015)</w:t>
      </w:r>
    </w:p>
    <w:p w:rsidR="00E7718F" w:rsidRPr="00E05CB9" w:rsidRDefault="00E7718F" w:rsidP="00377DE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B9">
        <w:rPr>
          <w:rFonts w:ascii="Times New Roman" w:hAnsi="Times New Roman" w:cs="Times New Roman"/>
          <w:sz w:val="28"/>
          <w:szCs w:val="28"/>
        </w:rPr>
        <w:t>Проблемы изучения городских агломераций/Под ред. Г.М. Лаппо, Ф.М. Листетенругта. – М.: Институт географии АН СССР, 1988. – 76 с.</w:t>
      </w:r>
    </w:p>
    <w:p w:rsidR="00E7718F" w:rsidRPr="00E05CB9" w:rsidRDefault="00E7718F" w:rsidP="00E7718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5CB9">
        <w:rPr>
          <w:rFonts w:ascii="Times New Roman" w:hAnsi="Times New Roman" w:cs="Times New Roman"/>
          <w:sz w:val="28"/>
          <w:szCs w:val="28"/>
        </w:rPr>
        <w:t xml:space="preserve">Программа социально-экономического развития Красноярска до 2020 года </w:t>
      </w:r>
      <w:r w:rsidRPr="00E05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[Электронный ресурс] </w:t>
      </w:r>
      <w:r w:rsidRPr="00E05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URL</w:t>
      </w:r>
      <w:r w:rsidRPr="00E05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http://www.admkrsk.ru/citytoday/economics/social_situation/Pages/developmentprogram.aspx (дата обращения 23.05.2015)</w:t>
      </w:r>
    </w:p>
    <w:p w:rsidR="00E7718F" w:rsidRPr="0066113C" w:rsidRDefault="00E7718F" w:rsidP="0066113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13C">
        <w:rPr>
          <w:rFonts w:ascii="Times New Roman" w:hAnsi="Times New Roman" w:cs="Times New Roman"/>
          <w:sz w:val="28"/>
          <w:szCs w:val="28"/>
        </w:rPr>
        <w:t>Сборник материалов по проблемам развития городских агломераций в странах СНГ к конференции «Научные и практические аспекты формирования городских агломераций». – М.: Минрегионразвития РФ, 2011. – 117 с.</w:t>
      </w:r>
    </w:p>
    <w:p w:rsidR="00E7718F" w:rsidRPr="00402289" w:rsidRDefault="00E7718F" w:rsidP="00E7718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Стратегия социально-экономического развития Красноярского края на период до 2020 года. – Красноярск, 2013. – 160 с.</w:t>
      </w:r>
    </w:p>
    <w:p w:rsidR="00E7718F" w:rsidRDefault="00E7718F" w:rsidP="0066113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13C">
        <w:rPr>
          <w:rFonts w:ascii="Times New Roman" w:hAnsi="Times New Roman" w:cs="Times New Roman"/>
          <w:sz w:val="28"/>
          <w:szCs w:val="28"/>
        </w:rPr>
        <w:t>Стратегия социально-экономического развития Сибири до 2020 года: Распоряжение Правительства РФ от 05.07.2010 № 1120-р // СЗ РФ от 16.08.2010. - Ст. 4444.</w:t>
      </w:r>
    </w:p>
    <w:p w:rsidR="00E7718F" w:rsidRPr="00AB57DC" w:rsidRDefault="00E7718F" w:rsidP="00E7718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Урбанизация населения </w:t>
      </w:r>
      <w:r w:rsidRPr="00E05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[Электронный ресурс] </w:t>
      </w:r>
      <w:r w:rsidRPr="00E05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URL</w:t>
      </w:r>
      <w:r w:rsidRPr="00E05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http://www.grandars.ru/urbanizaciya.html (дата обращения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Pr="00E05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.05.2015)</w:t>
      </w:r>
    </w:p>
    <w:p w:rsidR="00E7718F" w:rsidRPr="0066113C" w:rsidRDefault="00E7718F" w:rsidP="0066113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8F">
        <w:rPr>
          <w:rFonts w:ascii="Times New Roman" w:hAnsi="Times New Roman" w:cs="Times New Roman"/>
          <w:sz w:val="28"/>
          <w:szCs w:val="28"/>
        </w:rPr>
        <w:lastRenderedPageBreak/>
        <w:t xml:space="preserve"> Человеческий капитал Красноярского края: Форсайт-исследование – 2030. Аналитический доклад / Под ред. В.С. Ефимова. – Красноярск: СФУ, 2010. – 126 с.</w:t>
      </w:r>
    </w:p>
    <w:p w:rsidR="008A28FB" w:rsidRPr="00A94DE7" w:rsidRDefault="00E7718F" w:rsidP="004F37A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E7">
        <w:rPr>
          <w:rFonts w:ascii="Times New Roman" w:hAnsi="Times New Roman" w:cs="Times New Roman"/>
          <w:sz w:val="28"/>
          <w:szCs w:val="28"/>
        </w:rPr>
        <w:t xml:space="preserve"> Яроцкая Е.В. К вопросу о критериях идентификации городской агломерации в условиях инновационного развития регионов / Е.В. Яроцкая // Вестник науки Сибири. - 2012. - № 5. – С. 185-190.</w:t>
      </w:r>
    </w:p>
    <w:sectPr w:rsidR="008A28FB" w:rsidRPr="00A94DE7" w:rsidSect="00592446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829" w:rsidRDefault="00F95829" w:rsidP="00FF7049">
      <w:pPr>
        <w:spacing w:after="0" w:line="240" w:lineRule="auto"/>
      </w:pPr>
      <w:r>
        <w:separator/>
      </w:r>
    </w:p>
  </w:endnote>
  <w:endnote w:type="continuationSeparator" w:id="0">
    <w:p w:rsidR="00F95829" w:rsidRDefault="00F95829" w:rsidP="00FF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7907"/>
      <w:docPartObj>
        <w:docPartGallery w:val="Page Numbers (Bottom of Page)"/>
        <w:docPartUnique/>
      </w:docPartObj>
    </w:sdtPr>
    <w:sdtEndPr/>
    <w:sdtContent>
      <w:p w:rsidR="00DE0E90" w:rsidRDefault="00DE0E90">
        <w:pPr>
          <w:pStyle w:val="aa"/>
          <w:jc w:val="center"/>
        </w:pPr>
        <w:r>
          <w:t xml:space="preserve"> </w:t>
        </w:r>
        <w:r w:rsidR="00F95829">
          <w:fldChar w:fldCharType="begin"/>
        </w:r>
        <w:r w:rsidR="00F95829">
          <w:instrText xml:space="preserve"> PAGE   \* MERGEFORMAT </w:instrText>
        </w:r>
        <w:r w:rsidR="00F95829">
          <w:fldChar w:fldCharType="separate"/>
        </w:r>
        <w:r w:rsidR="00D75FEA">
          <w:rPr>
            <w:noProof/>
          </w:rPr>
          <w:t>58</w:t>
        </w:r>
        <w:r w:rsidR="00F95829">
          <w:rPr>
            <w:noProof/>
          </w:rPr>
          <w:fldChar w:fldCharType="end"/>
        </w:r>
      </w:p>
    </w:sdtContent>
  </w:sdt>
  <w:p w:rsidR="00DE0E90" w:rsidRDefault="00DE0E9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829" w:rsidRDefault="00F95829" w:rsidP="00FF7049">
      <w:pPr>
        <w:spacing w:after="0" w:line="240" w:lineRule="auto"/>
      </w:pPr>
      <w:r>
        <w:separator/>
      </w:r>
    </w:p>
  </w:footnote>
  <w:footnote w:type="continuationSeparator" w:id="0">
    <w:p w:rsidR="00F95829" w:rsidRDefault="00F95829" w:rsidP="00FF7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64F6"/>
    <w:multiLevelType w:val="hybridMultilevel"/>
    <w:tmpl w:val="EA36BA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62AC5"/>
    <w:multiLevelType w:val="hybridMultilevel"/>
    <w:tmpl w:val="0DF035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6274D"/>
    <w:multiLevelType w:val="hybridMultilevel"/>
    <w:tmpl w:val="8B9C4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66E98"/>
    <w:multiLevelType w:val="hybridMultilevel"/>
    <w:tmpl w:val="0F54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427053"/>
    <w:multiLevelType w:val="hybridMultilevel"/>
    <w:tmpl w:val="045C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87578"/>
    <w:multiLevelType w:val="hybridMultilevel"/>
    <w:tmpl w:val="B3ECDA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01B03"/>
    <w:multiLevelType w:val="hybridMultilevel"/>
    <w:tmpl w:val="F27C0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63"/>
    <w:rsid w:val="00000951"/>
    <w:rsid w:val="00003B45"/>
    <w:rsid w:val="00005CFD"/>
    <w:rsid w:val="0003092B"/>
    <w:rsid w:val="000318CA"/>
    <w:rsid w:val="00065C34"/>
    <w:rsid w:val="000712FB"/>
    <w:rsid w:val="00084BF9"/>
    <w:rsid w:val="000D6475"/>
    <w:rsid w:val="000F5AF4"/>
    <w:rsid w:val="00101A1E"/>
    <w:rsid w:val="00104029"/>
    <w:rsid w:val="00106612"/>
    <w:rsid w:val="001312BF"/>
    <w:rsid w:val="00150BBE"/>
    <w:rsid w:val="001538A8"/>
    <w:rsid w:val="00161C46"/>
    <w:rsid w:val="0016353C"/>
    <w:rsid w:val="001B28FA"/>
    <w:rsid w:val="001F1467"/>
    <w:rsid w:val="001F7D92"/>
    <w:rsid w:val="00213850"/>
    <w:rsid w:val="00242469"/>
    <w:rsid w:val="00280105"/>
    <w:rsid w:val="00284FD4"/>
    <w:rsid w:val="002A3BF6"/>
    <w:rsid w:val="002E5404"/>
    <w:rsid w:val="00315EDC"/>
    <w:rsid w:val="00317794"/>
    <w:rsid w:val="00325311"/>
    <w:rsid w:val="00333E6F"/>
    <w:rsid w:val="00374B57"/>
    <w:rsid w:val="00377DE9"/>
    <w:rsid w:val="0038263D"/>
    <w:rsid w:val="00386D21"/>
    <w:rsid w:val="003B5A33"/>
    <w:rsid w:val="003B6B41"/>
    <w:rsid w:val="003B7331"/>
    <w:rsid w:val="003F1628"/>
    <w:rsid w:val="004013CB"/>
    <w:rsid w:val="00402289"/>
    <w:rsid w:val="00404FE4"/>
    <w:rsid w:val="00421429"/>
    <w:rsid w:val="00461C01"/>
    <w:rsid w:val="004B4D8B"/>
    <w:rsid w:val="004C1A2D"/>
    <w:rsid w:val="004C5C7D"/>
    <w:rsid w:val="004E2606"/>
    <w:rsid w:val="004E2712"/>
    <w:rsid w:val="004E643A"/>
    <w:rsid w:val="004F37AE"/>
    <w:rsid w:val="004F78FF"/>
    <w:rsid w:val="0050236D"/>
    <w:rsid w:val="00514BF6"/>
    <w:rsid w:val="00515E2D"/>
    <w:rsid w:val="00516C9B"/>
    <w:rsid w:val="00541721"/>
    <w:rsid w:val="00544817"/>
    <w:rsid w:val="00561CB3"/>
    <w:rsid w:val="0058626D"/>
    <w:rsid w:val="005908C8"/>
    <w:rsid w:val="00592446"/>
    <w:rsid w:val="005A122E"/>
    <w:rsid w:val="005C22F2"/>
    <w:rsid w:val="005C666F"/>
    <w:rsid w:val="00605202"/>
    <w:rsid w:val="00651701"/>
    <w:rsid w:val="0066113C"/>
    <w:rsid w:val="00666A99"/>
    <w:rsid w:val="006905F2"/>
    <w:rsid w:val="006A792D"/>
    <w:rsid w:val="006C4F1F"/>
    <w:rsid w:val="006C66E8"/>
    <w:rsid w:val="006D05B3"/>
    <w:rsid w:val="006D4E45"/>
    <w:rsid w:val="006E54C2"/>
    <w:rsid w:val="006F0146"/>
    <w:rsid w:val="006F7344"/>
    <w:rsid w:val="007119DD"/>
    <w:rsid w:val="00730A21"/>
    <w:rsid w:val="00764F6C"/>
    <w:rsid w:val="00772967"/>
    <w:rsid w:val="0079564A"/>
    <w:rsid w:val="007972C4"/>
    <w:rsid w:val="007B3DA5"/>
    <w:rsid w:val="007D1965"/>
    <w:rsid w:val="007F0D16"/>
    <w:rsid w:val="007F5547"/>
    <w:rsid w:val="00800874"/>
    <w:rsid w:val="00806355"/>
    <w:rsid w:val="0082348F"/>
    <w:rsid w:val="0083138D"/>
    <w:rsid w:val="00831DFD"/>
    <w:rsid w:val="00836099"/>
    <w:rsid w:val="008655E6"/>
    <w:rsid w:val="0087751E"/>
    <w:rsid w:val="00884DDE"/>
    <w:rsid w:val="008A28FB"/>
    <w:rsid w:val="008D73FB"/>
    <w:rsid w:val="008F1175"/>
    <w:rsid w:val="008F4032"/>
    <w:rsid w:val="00911474"/>
    <w:rsid w:val="00922FEC"/>
    <w:rsid w:val="009263F5"/>
    <w:rsid w:val="00931D0B"/>
    <w:rsid w:val="00956044"/>
    <w:rsid w:val="0096206E"/>
    <w:rsid w:val="00964F66"/>
    <w:rsid w:val="00972610"/>
    <w:rsid w:val="009963FE"/>
    <w:rsid w:val="009B0140"/>
    <w:rsid w:val="009B18AB"/>
    <w:rsid w:val="009B1DC1"/>
    <w:rsid w:val="009C3343"/>
    <w:rsid w:val="009C78BA"/>
    <w:rsid w:val="009F63CC"/>
    <w:rsid w:val="009F786F"/>
    <w:rsid w:val="00A44B72"/>
    <w:rsid w:val="00A50F82"/>
    <w:rsid w:val="00A75BC2"/>
    <w:rsid w:val="00A94DE7"/>
    <w:rsid w:val="00AA6ED8"/>
    <w:rsid w:val="00AB57DC"/>
    <w:rsid w:val="00AB7205"/>
    <w:rsid w:val="00AC1C51"/>
    <w:rsid w:val="00AC74D3"/>
    <w:rsid w:val="00AE5D84"/>
    <w:rsid w:val="00AF7BD8"/>
    <w:rsid w:val="00B01350"/>
    <w:rsid w:val="00B2525E"/>
    <w:rsid w:val="00B36D5A"/>
    <w:rsid w:val="00B468AC"/>
    <w:rsid w:val="00B46B51"/>
    <w:rsid w:val="00B65E27"/>
    <w:rsid w:val="00B667D2"/>
    <w:rsid w:val="00B92A63"/>
    <w:rsid w:val="00BC7156"/>
    <w:rsid w:val="00BD1C33"/>
    <w:rsid w:val="00C13D80"/>
    <w:rsid w:val="00C24556"/>
    <w:rsid w:val="00C265DD"/>
    <w:rsid w:val="00C27695"/>
    <w:rsid w:val="00C37AB5"/>
    <w:rsid w:val="00C4281D"/>
    <w:rsid w:val="00C66EB6"/>
    <w:rsid w:val="00C70902"/>
    <w:rsid w:val="00C84D7F"/>
    <w:rsid w:val="00C93CFC"/>
    <w:rsid w:val="00CA1F12"/>
    <w:rsid w:val="00CA29C3"/>
    <w:rsid w:val="00CD21BC"/>
    <w:rsid w:val="00CE7BCC"/>
    <w:rsid w:val="00CF2A8F"/>
    <w:rsid w:val="00D14A8D"/>
    <w:rsid w:val="00D150D8"/>
    <w:rsid w:val="00D170A3"/>
    <w:rsid w:val="00D4099B"/>
    <w:rsid w:val="00D41109"/>
    <w:rsid w:val="00D53FE0"/>
    <w:rsid w:val="00D75FEA"/>
    <w:rsid w:val="00D80DD1"/>
    <w:rsid w:val="00DC530F"/>
    <w:rsid w:val="00DC7796"/>
    <w:rsid w:val="00DE0E90"/>
    <w:rsid w:val="00DF3F2B"/>
    <w:rsid w:val="00DF6BA4"/>
    <w:rsid w:val="00E05CB9"/>
    <w:rsid w:val="00E34D0D"/>
    <w:rsid w:val="00E41D66"/>
    <w:rsid w:val="00E448A1"/>
    <w:rsid w:val="00E7718F"/>
    <w:rsid w:val="00E82D86"/>
    <w:rsid w:val="00E876F8"/>
    <w:rsid w:val="00EA0A8F"/>
    <w:rsid w:val="00EA1857"/>
    <w:rsid w:val="00EA436A"/>
    <w:rsid w:val="00EB0E3A"/>
    <w:rsid w:val="00EB493B"/>
    <w:rsid w:val="00EC2ED3"/>
    <w:rsid w:val="00ED3746"/>
    <w:rsid w:val="00ED671E"/>
    <w:rsid w:val="00F07656"/>
    <w:rsid w:val="00F077AB"/>
    <w:rsid w:val="00F11563"/>
    <w:rsid w:val="00F1323C"/>
    <w:rsid w:val="00F159C6"/>
    <w:rsid w:val="00F2401B"/>
    <w:rsid w:val="00F40AB7"/>
    <w:rsid w:val="00F51463"/>
    <w:rsid w:val="00F903EA"/>
    <w:rsid w:val="00F95829"/>
    <w:rsid w:val="00FA4E83"/>
    <w:rsid w:val="00FA558F"/>
    <w:rsid w:val="00FD0A5B"/>
    <w:rsid w:val="00FD0A64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D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2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8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23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234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EA4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436A"/>
  </w:style>
  <w:style w:type="paragraph" w:styleId="aa">
    <w:name w:val="footer"/>
    <w:basedOn w:val="a"/>
    <w:link w:val="ab"/>
    <w:uiPriority w:val="99"/>
    <w:unhideWhenUsed/>
    <w:rsid w:val="00EA4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43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D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2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8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23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234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EA4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436A"/>
  </w:style>
  <w:style w:type="paragraph" w:styleId="aa">
    <w:name w:val="footer"/>
    <w:basedOn w:val="a"/>
    <w:link w:val="ab"/>
    <w:uiPriority w:val="99"/>
    <w:unhideWhenUsed/>
    <w:rsid w:val="00EA4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4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6176F-E1B9-49BE-A8DA-CB8448A1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14690</Words>
  <Characters>83736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Senjougahara</dc:creator>
  <cp:keywords/>
  <dc:description/>
  <cp:lastModifiedBy>Shadrin</cp:lastModifiedBy>
  <cp:revision>2</cp:revision>
  <dcterms:created xsi:type="dcterms:W3CDTF">2015-06-30T05:39:00Z</dcterms:created>
  <dcterms:modified xsi:type="dcterms:W3CDTF">2015-06-30T05:39:00Z</dcterms:modified>
</cp:coreProperties>
</file>