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87" w:rsidRPr="00ED4ABE" w:rsidRDefault="00ED4ABE" w:rsidP="006C01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ABE">
        <w:rPr>
          <w:rFonts w:ascii="Times New Roman" w:hAnsi="Times New Roman" w:cs="Times New Roman"/>
          <w:sz w:val="28"/>
          <w:szCs w:val="28"/>
        </w:rPr>
        <w:t xml:space="preserve">ОТЗЫВ </w:t>
      </w:r>
    </w:p>
    <w:p w:rsidR="006C0142" w:rsidRDefault="00ED4ABE" w:rsidP="006C01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4AB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4ABE">
        <w:rPr>
          <w:rFonts w:ascii="Times New Roman" w:hAnsi="Times New Roman" w:cs="Times New Roman"/>
          <w:sz w:val="28"/>
          <w:szCs w:val="28"/>
        </w:rPr>
        <w:t xml:space="preserve"> выпускную квалификационную работу </w:t>
      </w:r>
      <w:r w:rsidR="006C0142">
        <w:rPr>
          <w:rFonts w:ascii="Times New Roman" w:hAnsi="Times New Roman" w:cs="Times New Roman"/>
          <w:sz w:val="28"/>
          <w:szCs w:val="28"/>
        </w:rPr>
        <w:t xml:space="preserve">студентки 5 курса </w:t>
      </w:r>
    </w:p>
    <w:p w:rsidR="00ED4ABE" w:rsidRPr="00ED4ABE" w:rsidRDefault="00ED4ABE" w:rsidP="006C01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4ABE">
        <w:rPr>
          <w:rFonts w:ascii="Times New Roman" w:hAnsi="Times New Roman" w:cs="Times New Roman"/>
          <w:sz w:val="28"/>
          <w:szCs w:val="28"/>
        </w:rPr>
        <w:t>Содомовой</w:t>
      </w:r>
      <w:proofErr w:type="spellEnd"/>
      <w:r w:rsidRPr="00ED4ABE">
        <w:rPr>
          <w:rFonts w:ascii="Times New Roman" w:hAnsi="Times New Roman" w:cs="Times New Roman"/>
          <w:sz w:val="28"/>
          <w:szCs w:val="28"/>
        </w:rPr>
        <w:t xml:space="preserve"> Вероники Евгеньевны </w:t>
      </w:r>
    </w:p>
    <w:p w:rsidR="00ED4ABE" w:rsidRDefault="00ED4ABE" w:rsidP="006C01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4AB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D4ABE">
        <w:rPr>
          <w:rFonts w:ascii="Times New Roman" w:hAnsi="Times New Roman" w:cs="Times New Roman"/>
          <w:sz w:val="28"/>
          <w:szCs w:val="28"/>
        </w:rPr>
        <w:t xml:space="preserve"> теме «Влияние кинематографа на массовое сознание граждан СССР в </w:t>
      </w:r>
    </w:p>
    <w:p w:rsidR="00ED4ABE" w:rsidRDefault="00ED4ABE" w:rsidP="006C01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4ABE">
        <w:rPr>
          <w:rFonts w:ascii="Times New Roman" w:hAnsi="Times New Roman" w:cs="Times New Roman"/>
          <w:sz w:val="28"/>
          <w:szCs w:val="28"/>
        </w:rPr>
        <w:t>послевоенный</w:t>
      </w:r>
      <w:proofErr w:type="gramEnd"/>
      <w:r w:rsidRPr="00ED4ABE">
        <w:rPr>
          <w:rFonts w:ascii="Times New Roman" w:hAnsi="Times New Roman" w:cs="Times New Roman"/>
          <w:sz w:val="28"/>
          <w:szCs w:val="28"/>
        </w:rPr>
        <w:t xml:space="preserve"> период». </w:t>
      </w:r>
    </w:p>
    <w:p w:rsidR="00ED4ABE" w:rsidRDefault="00ED4ABE" w:rsidP="006C01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ABE" w:rsidRDefault="00ED4ABE" w:rsidP="006C014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Кинематограф, как одна из сфер массового искусства, всегда играл особую роль в процессе воздействия на массовое сознание людей и активно использовался как средство пропаганды</w:t>
      </w:r>
      <w:r w:rsidR="00B92BB1">
        <w:rPr>
          <w:rFonts w:ascii="Times New Roman" w:hAnsi="Times New Roman" w:cs="Times New Roman"/>
          <w:sz w:val="28"/>
          <w:szCs w:val="28"/>
        </w:rPr>
        <w:t xml:space="preserve"> и агитации</w:t>
      </w:r>
      <w:r>
        <w:rPr>
          <w:rFonts w:ascii="Times New Roman" w:hAnsi="Times New Roman" w:cs="Times New Roman"/>
          <w:sz w:val="28"/>
          <w:szCs w:val="28"/>
        </w:rPr>
        <w:t xml:space="preserve">. Изучение советского кино как искусства пропаганды всегда привлекало внимание историков и киноведов, и одним из его наиболее интересных и показательных периодов </w:t>
      </w:r>
      <w:r w:rsidR="00B92BB1">
        <w:rPr>
          <w:rFonts w:ascii="Times New Roman" w:hAnsi="Times New Roman" w:cs="Times New Roman"/>
          <w:sz w:val="28"/>
          <w:szCs w:val="28"/>
        </w:rPr>
        <w:t>развития, безусловно, является послевоенная эпоха. Анализу именно этого периода истории отечественного кинематографа и выявлению его влияния на массовое сознание гра</w:t>
      </w:r>
      <w:r w:rsidR="00D737AB">
        <w:rPr>
          <w:rFonts w:ascii="Times New Roman" w:hAnsi="Times New Roman" w:cs="Times New Roman"/>
          <w:sz w:val="28"/>
          <w:szCs w:val="28"/>
        </w:rPr>
        <w:t>ждан и посвящена работа В. Е.</w:t>
      </w:r>
      <w:r w:rsidR="00B92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BB1">
        <w:rPr>
          <w:rFonts w:ascii="Times New Roman" w:hAnsi="Times New Roman" w:cs="Times New Roman"/>
          <w:sz w:val="28"/>
          <w:szCs w:val="28"/>
        </w:rPr>
        <w:t>Содомовой</w:t>
      </w:r>
      <w:proofErr w:type="spellEnd"/>
      <w:r w:rsidR="00B92B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7AB" w:rsidRDefault="00D737AB" w:rsidP="006C014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Предложенная Вероникой Евгеньевной структура исследования вполне обоснована и логична. Рассмотрев в первой главе работы состояние кинематографа как индустрии</w:t>
      </w:r>
      <w:r w:rsidR="00944911">
        <w:rPr>
          <w:rFonts w:ascii="Times New Roman" w:hAnsi="Times New Roman" w:cs="Times New Roman"/>
          <w:sz w:val="28"/>
          <w:szCs w:val="28"/>
        </w:rPr>
        <w:t xml:space="preserve">, </w:t>
      </w:r>
      <w:r w:rsidR="006C0142">
        <w:rPr>
          <w:rFonts w:ascii="Times New Roman" w:hAnsi="Times New Roman" w:cs="Times New Roman"/>
          <w:sz w:val="28"/>
          <w:szCs w:val="28"/>
        </w:rPr>
        <w:t>автор определила</w:t>
      </w:r>
      <w:r w:rsidR="00944911">
        <w:rPr>
          <w:rFonts w:ascii="Times New Roman" w:hAnsi="Times New Roman" w:cs="Times New Roman"/>
          <w:sz w:val="28"/>
          <w:szCs w:val="28"/>
        </w:rPr>
        <w:t xml:space="preserve"> также в исторической ретроспективе его место в системе государственной пропаганды и культурной политике советской власти. Ключевой для раскрытия темы является вторая глава ВКР, в которой автор на примере наиболее популярных в изучаемый период жанров</w:t>
      </w:r>
      <w:r w:rsidR="006C0142">
        <w:rPr>
          <w:rFonts w:ascii="Times New Roman" w:hAnsi="Times New Roman" w:cs="Times New Roman"/>
          <w:sz w:val="28"/>
          <w:szCs w:val="28"/>
        </w:rPr>
        <w:t>,</w:t>
      </w:r>
      <w:r w:rsidR="00944911">
        <w:rPr>
          <w:rFonts w:ascii="Times New Roman" w:hAnsi="Times New Roman" w:cs="Times New Roman"/>
          <w:sz w:val="28"/>
          <w:szCs w:val="28"/>
        </w:rPr>
        <w:t xml:space="preserve"> тем</w:t>
      </w:r>
      <w:r w:rsidR="006C0142">
        <w:rPr>
          <w:rFonts w:ascii="Times New Roman" w:hAnsi="Times New Roman" w:cs="Times New Roman"/>
          <w:sz w:val="28"/>
          <w:szCs w:val="28"/>
        </w:rPr>
        <w:t>, героев и антигероев</w:t>
      </w:r>
      <w:r w:rsidR="00944911">
        <w:rPr>
          <w:rFonts w:ascii="Times New Roman" w:hAnsi="Times New Roman" w:cs="Times New Roman"/>
          <w:sz w:val="28"/>
          <w:szCs w:val="28"/>
        </w:rPr>
        <w:t xml:space="preserve"> исследует механизм воздействия киноискусства на массовое сознание. Интерес и практическую значимость представляет и третья глава дипломного исследования, в которой представлена разработка учебного занятия по теме. </w:t>
      </w:r>
    </w:p>
    <w:p w:rsidR="00944911" w:rsidRDefault="00944911" w:rsidP="006C014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дипломная работа В.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Содомовой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соответствует требованиям к ВКР бакалавра. Задачи исследования в достаточной мере решены</w:t>
      </w:r>
      <w:r w:rsidR="006C0142">
        <w:rPr>
          <w:rFonts w:ascii="Times New Roman" w:hAnsi="Times New Roman" w:cs="Times New Roman"/>
          <w:sz w:val="28"/>
          <w:szCs w:val="28"/>
        </w:rPr>
        <w:t xml:space="preserve">, выводы доказательны. Работа может быть представлена к защите и, по мнению научного руководителя, она заслуживает высокой оценки. </w:t>
      </w:r>
    </w:p>
    <w:p w:rsidR="006C0142" w:rsidRDefault="006C0142" w:rsidP="006C01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142" w:rsidRDefault="006C0142" w:rsidP="006C01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доцент кафедры </w:t>
      </w:r>
    </w:p>
    <w:p w:rsidR="006C0142" w:rsidRDefault="006C0142" w:rsidP="006C01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отечественной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</w:t>
      </w:r>
    </w:p>
    <w:p w:rsidR="006C0142" w:rsidRDefault="006C0142" w:rsidP="006C01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</w:p>
    <w:p w:rsidR="006C0142" w:rsidRDefault="006C0142" w:rsidP="006C01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7AB" w:rsidRDefault="00D737AB" w:rsidP="006C014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2BB1" w:rsidRPr="00ED4ABE" w:rsidRDefault="00B92BB1" w:rsidP="006C014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ABE" w:rsidRPr="00ED4ABE" w:rsidRDefault="00ED4ABE" w:rsidP="006C01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ABE" w:rsidRPr="00ED4ABE" w:rsidRDefault="00ED4ABE" w:rsidP="006C01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ABE" w:rsidRPr="00ED4ABE" w:rsidRDefault="00ED4ABE" w:rsidP="006C01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4ABE" w:rsidRPr="00ED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AB"/>
    <w:rsid w:val="000D6B45"/>
    <w:rsid w:val="001411AB"/>
    <w:rsid w:val="00223F84"/>
    <w:rsid w:val="003E5F57"/>
    <w:rsid w:val="00686D61"/>
    <w:rsid w:val="006C0142"/>
    <w:rsid w:val="007A57D8"/>
    <w:rsid w:val="007B3DF3"/>
    <w:rsid w:val="008D5187"/>
    <w:rsid w:val="00907D7A"/>
    <w:rsid w:val="00944911"/>
    <w:rsid w:val="00B92BB1"/>
    <w:rsid w:val="00C3399A"/>
    <w:rsid w:val="00D737AB"/>
    <w:rsid w:val="00DD6B99"/>
    <w:rsid w:val="00ED4ABE"/>
    <w:rsid w:val="00F2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3700D-3C82-4529-8744-11BF596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2021-06-22T08:10:00Z</dcterms:created>
  <dcterms:modified xsi:type="dcterms:W3CDTF">2021-06-22T08:57:00Z</dcterms:modified>
</cp:coreProperties>
</file>