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43" w:rsidRPr="00EF1705" w:rsidRDefault="00DF5D43" w:rsidP="00DF5D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EF1705">
        <w:rPr>
          <w:rFonts w:ascii="Times New Roman" w:hAnsi="Times New Roman" w:cs="Times New Roman"/>
          <w:b/>
          <w:bCs/>
          <w:kern w:val="2"/>
          <w:sz w:val="24"/>
          <w:szCs w:val="24"/>
        </w:rPr>
        <w:t>Министерство просвещения Российской Федерации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  <w:t>Федеральное государственное бюджетное образовательное учреждение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  <w:t>высшего образования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  <w:t>«КРАСНОЯРСКИЙ ГОСУДАРСТВЕННЫЙ ПЕДАГОГИЧЕСКИЙ УНИВЕРСИТЕТ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4"/>
          <w:szCs w:val="24"/>
        </w:rPr>
        <w:t>им. В.П. Астафьева»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bookmarkStart w:id="0" w:name="__DdeLink__3021_1396470587"/>
      <w:bookmarkEnd w:id="0"/>
      <w:r w:rsidRPr="006C6C85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  <w:t>(КГПУ им. В.П. Астафьева)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Кафедра разработчик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i/>
          <w:iCs/>
          <w:color w:val="00000A"/>
          <w:kern w:val="1"/>
          <w:sz w:val="28"/>
          <w:szCs w:val="28"/>
          <w:lang w:eastAsia="ru-RU"/>
        </w:rPr>
        <w:t>Теоретических основ физического воспитания</w:t>
      </w: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</w:pPr>
      <w:r w:rsidRPr="006C6C8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РАБОЧАЯ ПРОГРАММА ПРАКТИКИ</w:t>
      </w: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u w:val="single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u w:val="single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Преддипломная практика</w:t>
      </w:r>
    </w:p>
    <w:p w:rsidR="006C6C85" w:rsidRPr="006C6C85" w:rsidRDefault="006C6C85" w:rsidP="006C6C8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направленность (профиль) образовательной программы </w:t>
      </w: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zh-CN"/>
        </w:rPr>
        <w:t>Физическая культура</w:t>
      </w: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(степень) выпускника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53388" w:rsidRDefault="00E53388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53388" w:rsidRPr="006C6C85" w:rsidRDefault="00E53388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6C6C85" w:rsidRPr="006C6C85">
          <w:footerReference w:type="even" r:id="rId7"/>
          <w:footerReference w:type="default" r:id="rId8"/>
          <w:footerReference w:type="first" r:id="rId9"/>
          <w:pgSz w:w="11906" w:h="16838"/>
          <w:pgMar w:top="1134" w:right="1134" w:bottom="1686" w:left="1134" w:header="720" w:footer="1134" w:gutter="0"/>
          <w:cols w:space="720"/>
          <w:docGrid w:linePitch="360" w:charSpace="-2458"/>
        </w:sectPr>
      </w:pPr>
      <w:r w:rsidRPr="006C6C8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 20</w:t>
      </w:r>
      <w:r w:rsidR="00DF5D4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</w:p>
    <w:p w:rsidR="006C6C85" w:rsidRPr="006C6C85" w:rsidRDefault="006C6C85" w:rsidP="006C6C85">
      <w:pP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lastRenderedPageBreak/>
        <w:t>Рабочая программа практики «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Преддипломная практика</w:t>
      </w:r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» составлена к.п.н. доцентом </w:t>
      </w:r>
      <w:proofErr w:type="spellStart"/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Ситничуком</w:t>
      </w:r>
      <w:proofErr w:type="spellEnd"/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 С.С.</w:t>
      </w: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 </w:t>
      </w:r>
    </w:p>
    <w:p w:rsidR="006C6C85" w:rsidRPr="006C6C85" w:rsidRDefault="006C6C85" w:rsidP="006C6C85">
      <w:pPr>
        <w:suppressAutoHyphens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Рабочая программа дисциплины обсуждена на заседании  теоретических основ физического воспитания</w:t>
      </w:r>
    </w:p>
    <w:p w:rsidR="006C6C85" w:rsidRPr="006C6C85" w:rsidRDefault="006C6C85" w:rsidP="006C6C85">
      <w:pPr>
        <w:suppressAutoHyphens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</w:p>
    <w:p w:rsidR="00DF5D43" w:rsidRDefault="00DF5D43" w:rsidP="00DF5D43">
      <w:pPr>
        <w:suppressAutoHyphens/>
        <w:snapToGrid w:val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ротокол № 8 от «06» мая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2020 г. </w:t>
      </w:r>
    </w:p>
    <w:p w:rsidR="00DF5D43" w:rsidRDefault="00DF5D43" w:rsidP="00DF5D43">
      <w:pPr>
        <w:suppressAutoHyphens/>
        <w:snapToGrid w:val="0"/>
        <w:jc w:val="both"/>
        <w:rPr>
          <w:rFonts w:ascii="Times New Roman" w:hAnsi="Times New Roman"/>
          <w:color w:val="000000"/>
          <w:kern w:val="2"/>
          <w:sz w:val="28"/>
          <w:szCs w:val="28"/>
          <w:shd w:val="clear" w:color="auto" w:fill="FFFF00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Заведующий кафедрой  </w:t>
      </w:r>
      <w:r>
        <w:rPr>
          <w:rFonts w:cs="font316"/>
          <w:kern w:val="2"/>
        </w:rPr>
        <w:t xml:space="preserve">                </w:t>
      </w:r>
      <w:r>
        <w:rPr>
          <w:rFonts w:cs="font316"/>
          <w:noProof/>
          <w:kern w:val="2"/>
          <w:lang w:eastAsia="ru-RU"/>
        </w:rPr>
        <w:drawing>
          <wp:inline distT="0" distB="0" distL="0" distR="0">
            <wp:extent cx="1144905" cy="389890"/>
            <wp:effectExtent l="1905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font316"/>
          <w:kern w:val="2"/>
        </w:rPr>
        <w:t xml:space="preserve">     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                         Л.К. Сидоров </w:t>
      </w:r>
    </w:p>
    <w:p w:rsidR="00DF5D43" w:rsidRDefault="00DF5D43" w:rsidP="00DF5D43">
      <w:pPr>
        <w:suppressAutoHyphens/>
        <w:snapToGrid w:val="0"/>
        <w:ind w:right="-5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Одобрено научно-методическим советом института физической культуры, спорта и здоровья им. И.С. Ярыгина</w:t>
      </w:r>
    </w:p>
    <w:p w:rsidR="00DF5D43" w:rsidRDefault="00DF5D43" w:rsidP="00DF5D43">
      <w:pPr>
        <w:suppressAutoHyphens/>
        <w:snapToGrid w:val="0"/>
        <w:spacing w:after="0" w:line="36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Протокол №8 от «21» мая 2020 г.</w:t>
      </w:r>
    </w:p>
    <w:p w:rsidR="00DF5D43" w:rsidRDefault="00DF5D43" w:rsidP="00DF5D4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научно-методического совета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98525" cy="476885"/>
            <wp:effectExtent l="1905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М.И.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Бордуков</w:t>
      </w:r>
      <w:proofErr w:type="spellEnd"/>
    </w:p>
    <w:p w:rsidR="00DF5D43" w:rsidRDefault="00DF5D43" w:rsidP="00DF5D43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C6C85" w:rsidRPr="006C6C85" w:rsidRDefault="006C6C85" w:rsidP="006C6C8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1.1.Место практики в структуре образовательной программы.  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практики разработана в соответствии со следующими нормативными актами: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 ФГОС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ВО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 </w:t>
      </w:r>
      <w:proofErr w:type="gram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по</w:t>
      </w:r>
      <w:proofErr w:type="gram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 направлению подготовки 44.03.01 Педагогическое образование (уровень </w:t>
      </w:r>
      <w:proofErr w:type="spell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бакалавриата</w:t>
      </w:r>
      <w:proofErr w:type="spell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). Настоящий Стандарт регламентирует состав, структуру, порядок разработки и контроля качества РПП в КГПУ им. В.П. Астафьева. РПП представляет собой совокупность взаимосвязанных организационно-методических документов и дидактических материалов, определяющих цели и содержание практики. Она непосредственно ориентирована на профессионально-практическую подготовку бакалавров, является обязательным разделом основной образовательной программы </w:t>
      </w:r>
      <w:proofErr w:type="spell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бакалавриата</w:t>
      </w:r>
      <w:proofErr w:type="spell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 по получению профессиональных умений и опыта профессиональной деятельности.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РПП </w:t>
      </w:r>
      <w:proofErr w:type="gram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разработана</w:t>
      </w:r>
      <w:proofErr w:type="gram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 на основании нормативных документов: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- Федеральный закон от 29.12.2012 № 273 – ФЗ «Об образовании в Российской Федерации»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- Федерального государственного образовательного стандарта высшего образования по направлению подготовки 44.03.01 Педагогическое образование (уровень </w:t>
      </w:r>
      <w:proofErr w:type="spell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бакалавриата</w:t>
      </w:r>
      <w:proofErr w:type="spell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), утвержденным приказом Министерства образования и науки РФ от 04.12.2015 № 1426;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- приказ Минтруда России № 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6C6C85" w:rsidRPr="006C6C85" w:rsidRDefault="006C6C85" w:rsidP="006C6C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- приказ ФГОУ ВО КГПУ им. В.П. Астафьева № 29 (п) от 29.01.2016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 «</w:t>
      </w: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Об утверждении Стандарта рабочей программы практики по программам </w:t>
      </w:r>
      <w:proofErr w:type="spell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бакалавриата</w:t>
      </w:r>
      <w:proofErr w:type="spell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, программам </w:t>
      </w:r>
      <w:proofErr w:type="spell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специалитета</w:t>
      </w:r>
      <w:proofErr w:type="spell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»</w:t>
      </w:r>
    </w:p>
    <w:p w:rsidR="006C6C85" w:rsidRPr="006C6C85" w:rsidRDefault="006C6C85" w:rsidP="006C6C8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</w:pPr>
    </w:p>
    <w:p w:rsidR="006C6C85" w:rsidRPr="006C6C85" w:rsidRDefault="006C6C85" w:rsidP="006C6C8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</w:pPr>
    </w:p>
    <w:p w:rsidR="006C6C85" w:rsidRPr="006C6C85" w:rsidRDefault="006C6C85" w:rsidP="006C6C8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</w:pPr>
    </w:p>
    <w:p w:rsidR="006C6C85" w:rsidRPr="006C6C85" w:rsidRDefault="006C6C85" w:rsidP="006C6C85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  <w:t xml:space="preserve">1.2. Общая трудоемкость практики - в З.Е., часах и неделях </w:t>
      </w:r>
    </w:p>
    <w:p w:rsidR="006C6C85" w:rsidRPr="006C6C85" w:rsidRDefault="006C6C85" w:rsidP="006C6C85">
      <w:pPr>
        <w:suppressAutoHyphens/>
        <w:spacing w:after="0" w:line="360" w:lineRule="auto"/>
        <w:ind w:firstLine="720"/>
        <w:jc w:val="both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Общая трудоемкость практики составляет </w:t>
      </w: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3</w:t>
      </w: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зачетных единиц, </w:t>
      </w: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108</w:t>
      </w: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часа. Дисциплина, согласно графику учебного процесса, реализуется на 4 курсе в </w:t>
      </w: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8 </w:t>
      </w: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семестре. Форма контроля – зачет.</w:t>
      </w:r>
    </w:p>
    <w:p w:rsidR="006C6C85" w:rsidRPr="006C6C85" w:rsidRDefault="006C6C85" w:rsidP="006C6C85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1.3. Цель и задачи </w:t>
      </w: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практики </w:t>
      </w:r>
      <w:r w:rsidRPr="006C6C85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«</w:t>
      </w:r>
      <w:r w:rsidR="00323E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Преддипломная практика</w:t>
      </w:r>
      <w:r w:rsidRPr="006C6C85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»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 </w:t>
      </w:r>
    </w:p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освоения практики:</w:t>
      </w:r>
      <w:r w:rsidRPr="006C6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погружение студентов в профессиональную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научную деятельность </w:t>
      </w:r>
      <w:r w:rsidRPr="006C6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условиях современной образовательной среды. Включение студентов в процесс решения актуальных задач, стоящих перед системой регионального образования. Приобретение студентами опыта профессионально-методической деятельности в условиях современной образовательной практики на базе образовательных организаций. Развитие профессиональных компетенцией будущих учителей физической культуры на основе организации совместной проектно-исследовательской работы с учащимися.</w:t>
      </w:r>
    </w:p>
    <w:p w:rsidR="006C6C85" w:rsidRPr="006C6C85" w:rsidRDefault="006C6C85" w:rsidP="006C6C85">
      <w:pPr>
        <w:widowControl w:val="0"/>
        <w:tabs>
          <w:tab w:val="left" w:pos="4820"/>
        </w:tabs>
        <w:autoSpaceDE w:val="0"/>
        <w:snapToGrid w:val="0"/>
        <w:spacing w:after="0" w:line="360" w:lineRule="auto"/>
        <w:ind w:firstLine="709"/>
        <w:jc w:val="both"/>
        <w:textAlignment w:val="baseline"/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 xml:space="preserve">1.4. Основные разделы содержания 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1) Изучение программно-нормативных документов и методической литературы.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2) Выявление уровня понимания у учащихся здорового образа жизни.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3) Проведение учебных занятий и </w:t>
      </w:r>
      <w:proofErr w:type="spellStart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внеучебных</w:t>
      </w:r>
      <w:proofErr w:type="spellEnd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спортивно-массовых мероприятий.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4) Реализация образовательной программы по учебному предмету, проведение массовых физкультурных мероприятий и спортивных соревнований.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5) Проведение диагностирующих методик по контролю качества профессиональной деятельности.</w:t>
      </w:r>
    </w:p>
    <w:p w:rsidR="006C6C85" w:rsidRPr="006C6C85" w:rsidRDefault="006C6C85" w:rsidP="006C6C85">
      <w:pPr>
        <w:widowControl w:val="0"/>
        <w:tabs>
          <w:tab w:val="left" w:pos="4820"/>
        </w:tabs>
        <w:suppressAutoHyphens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t>6) Решение задач воспитания и духовно-нравственного развития на уроках по физической культуре.</w:t>
      </w:r>
    </w:p>
    <w:p w:rsidR="006C6C85" w:rsidRPr="006C6C85" w:rsidRDefault="006C6C85" w:rsidP="006C6C85">
      <w:pPr>
        <w:widowControl w:val="0"/>
        <w:tabs>
          <w:tab w:val="left" w:pos="4820"/>
        </w:tabs>
        <w:autoSpaceDE w:val="0"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>7) Использование возможности интерактивной образовательной среды для обеспечения качества учебно-воспитательного процесса на уроках по физической культуре.</w:t>
      </w:r>
    </w:p>
    <w:p w:rsidR="006C6C85" w:rsidRPr="006C6C85" w:rsidRDefault="006C6C85" w:rsidP="006C6C85">
      <w:pPr>
        <w:widowControl w:val="0"/>
        <w:tabs>
          <w:tab w:val="left" w:pos="4820"/>
        </w:tabs>
        <w:autoSpaceDE w:val="0"/>
        <w:snapToGrid w:val="0"/>
        <w:spacing w:after="0" w:line="36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 w:bidi="hi-IN"/>
        </w:rPr>
      </w:pPr>
      <w:r w:rsidRPr="006C6C85">
        <w:rPr>
          <w:rFonts w:ascii="Times New Roman" w:eastAsia="DejaVu Sans" w:hAnsi="Times New Roman" w:cs="Times New Roman"/>
          <w:b/>
          <w:color w:val="000000"/>
          <w:kern w:val="1"/>
          <w:sz w:val="28"/>
          <w:szCs w:val="28"/>
          <w:lang w:eastAsia="zh-CN" w:bidi="hi-IN"/>
        </w:rPr>
        <w:t>1.5. Планируемые результаты обучения</w:t>
      </w:r>
      <w:r w:rsidRPr="006C6C85">
        <w:rPr>
          <w:rFonts w:ascii="Times New Roman" w:eastAsia="DejaVu Sans" w:hAnsi="Times New Roman" w:cs="Times New Roman"/>
          <w:b/>
          <w:bCs/>
          <w:color w:val="000000"/>
          <w:kern w:val="1"/>
          <w:sz w:val="27"/>
          <w:szCs w:val="27"/>
          <w:lang w:eastAsia="zh-CN" w:bidi="hi-IN"/>
        </w:rPr>
        <w:t>.</w:t>
      </w:r>
    </w:p>
    <w:p w:rsidR="006C6C85" w:rsidRPr="006C6C85" w:rsidRDefault="006C6C85" w:rsidP="006C6C85">
      <w:pPr>
        <w:widowControl w:val="0"/>
        <w:tabs>
          <w:tab w:val="left" w:pos="4820"/>
        </w:tabs>
        <w:autoSpaceDE w:val="0"/>
        <w:snapToGri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 w:bidi="hi-IN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 w:bidi="hi-IN"/>
        </w:rPr>
        <w:t>Процесс изучения дисциплины направлен на формирование следующих компетенций:</w:t>
      </w: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Готов</w:t>
      </w:r>
      <w:r w:rsidR="0012673F"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реализовывать образовательные программы по учебному предмету в соответствии с требован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иями образовательных стандартов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11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Готов</w:t>
      </w:r>
      <w:r w:rsidR="0012673F"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использовать систематизированные теоретические и практические знания для постановки и решения исследовательских задач в области образовани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я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:rsidR="0012673F" w:rsidRPr="0012673F" w:rsidRDefault="006C6C85" w:rsidP="0012673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 w:rsid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Способен </w:t>
      </w:r>
      <w:r w:rsidR="0012673F"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руководить учебно-исследовательской деятельностью обучающихся</w:t>
      </w:r>
      <w:r w:rsidR="0072508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12673F" w:rsidRPr="0012673F" w:rsidRDefault="0012673F" w:rsidP="0012673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культурно-просветительская деятельность</w:t>
      </w:r>
    </w:p>
    <w:p w:rsidR="006C6C85" w:rsidRPr="006C6C85" w:rsidRDefault="006C6C85" w:rsidP="0012673F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ru-RU"/>
        </w:rPr>
      </w:pPr>
      <w:r w:rsidRPr="006C6C85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Планируемые результаты обучения</w:t>
      </w:r>
    </w:p>
    <w:tbl>
      <w:tblPr>
        <w:tblW w:w="10349" w:type="dxa"/>
        <w:tblInd w:w="-98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000"/>
      </w:tblPr>
      <w:tblGrid>
        <w:gridCol w:w="3828"/>
        <w:gridCol w:w="4536"/>
        <w:gridCol w:w="1985"/>
      </w:tblGrid>
      <w:tr w:rsidR="006C6C85" w:rsidRPr="006C6C85" w:rsidTr="0012673F">
        <w:tc>
          <w:tcPr>
            <w:tcW w:w="3828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Задачи освоения дисциплины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Планируемые результаты 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обучения по дисциплине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(дескрипторы)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Код результата обучения</w:t>
            </w:r>
          </w:p>
          <w:p w:rsidR="006C6C85" w:rsidRPr="006C6C85" w:rsidRDefault="006C6C85" w:rsidP="006C6C85">
            <w:pPr>
              <w:suppressAutoHyphens/>
              <w:jc w:val="center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(компетенция)</w:t>
            </w:r>
          </w:p>
        </w:tc>
      </w:tr>
      <w:tr w:rsidR="0072508F" w:rsidRPr="006C6C85" w:rsidTr="00BA167E">
        <w:trPr>
          <w:trHeight w:val="831"/>
        </w:trPr>
        <w:tc>
          <w:tcPr>
            <w:tcW w:w="3828" w:type="dxa"/>
            <w:vMerge w:val="restart"/>
            <w:shd w:val="clear" w:color="auto" w:fill="FFFFFF"/>
          </w:tcPr>
          <w:p w:rsidR="0072508F" w:rsidRPr="0072508F" w:rsidRDefault="0072508F" w:rsidP="00D70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08F">
              <w:rPr>
                <w:rFonts w:ascii="Times New Roman" w:hAnsi="Times New Roman" w:cs="Times New Roman"/>
                <w:sz w:val="28"/>
                <w:szCs w:val="28"/>
              </w:rPr>
              <w:t>Обучающийся должен  реализовывать образовательные программы по учебному предмету, проводить массовые физкультурные мероприятия и спортивные соревнования</w:t>
            </w:r>
          </w:p>
          <w:p w:rsidR="0072508F" w:rsidRPr="0072508F" w:rsidRDefault="0072508F" w:rsidP="00D70C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FFFFF"/>
          </w:tcPr>
          <w:p w:rsidR="0072508F" w:rsidRPr="0072508F" w:rsidRDefault="0072508F" w:rsidP="00D70C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08F">
              <w:rPr>
                <w:rFonts w:ascii="Times New Roman" w:hAnsi="Times New Roman" w:cs="Times New Roman"/>
                <w:sz w:val="28"/>
                <w:szCs w:val="28"/>
              </w:rPr>
              <w:t>Знать базовые основы физической культуры и здорового образа жизни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72508F" w:rsidRPr="006C6C85" w:rsidRDefault="0072508F" w:rsidP="006C6C85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ПК-</w:t>
            </w:r>
            <w:r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1</w:t>
            </w:r>
          </w:p>
          <w:p w:rsidR="0072508F" w:rsidRPr="006C6C85" w:rsidRDefault="0072508F" w:rsidP="006C6C85">
            <w:pPr>
              <w:shd w:val="clear" w:color="auto" w:fill="FFFFFF"/>
              <w:suppressAutoHyphens/>
              <w:ind w:firstLine="709"/>
              <w:rPr>
                <w:rFonts w:ascii="Times New Roman" w:eastAsia="Calibri" w:hAnsi="Times New Roman" w:cs="Times New Roman"/>
                <w:color w:val="000000"/>
                <w:kern w:val="1"/>
                <w:lang w:eastAsia="ru-RU"/>
              </w:rPr>
            </w:pPr>
          </w:p>
        </w:tc>
      </w:tr>
      <w:tr w:rsidR="0072508F" w:rsidRPr="006C6C85" w:rsidTr="00BA167E">
        <w:trPr>
          <w:trHeight w:val="1080"/>
        </w:trPr>
        <w:tc>
          <w:tcPr>
            <w:tcW w:w="3828" w:type="dxa"/>
            <w:vMerge/>
            <w:shd w:val="clear" w:color="auto" w:fill="FFFFFF"/>
          </w:tcPr>
          <w:p w:rsidR="0072508F" w:rsidRPr="0072508F" w:rsidRDefault="0072508F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2508F" w:rsidRPr="0072508F" w:rsidRDefault="0072508F" w:rsidP="006C6C8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72508F">
              <w:rPr>
                <w:rFonts w:ascii="Times New Roman" w:hAnsi="Times New Roman" w:cs="Times New Roman"/>
                <w:sz w:val="28"/>
                <w:szCs w:val="28"/>
              </w:rPr>
              <w:t>Уметь реализовывать образовательные программы по физической культуре;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72508F" w:rsidRPr="006C6C85" w:rsidRDefault="0072508F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</w:tr>
      <w:tr w:rsidR="0072508F" w:rsidRPr="006C6C85" w:rsidTr="00BA167E">
        <w:trPr>
          <w:trHeight w:val="2040"/>
        </w:trPr>
        <w:tc>
          <w:tcPr>
            <w:tcW w:w="3828" w:type="dxa"/>
            <w:vMerge/>
            <w:shd w:val="clear" w:color="auto" w:fill="FFFFFF"/>
          </w:tcPr>
          <w:p w:rsidR="0072508F" w:rsidRPr="0072508F" w:rsidRDefault="0072508F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72508F" w:rsidRPr="0072508F" w:rsidRDefault="0072508F" w:rsidP="006C6C8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72508F">
              <w:rPr>
                <w:rFonts w:ascii="Times New Roman" w:hAnsi="Times New Roman" w:cs="Times New Roman"/>
                <w:sz w:val="28"/>
                <w:szCs w:val="28"/>
              </w:rPr>
              <w:t>Владеть конкретными методиками развития физических качеств, освоения двигательных умений и навыков, обеспечивающих сохранение и укрепление здоровья, приемами и способами самоконтроля.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72508F" w:rsidRPr="006C6C85" w:rsidRDefault="0072508F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</w:tr>
      <w:tr w:rsidR="006C6C85" w:rsidRPr="006C6C85" w:rsidTr="0012673F">
        <w:tc>
          <w:tcPr>
            <w:tcW w:w="3828" w:type="dxa"/>
            <w:vMerge w:val="restart"/>
            <w:shd w:val="clear" w:color="auto" w:fill="FFFFFF"/>
          </w:tcPr>
          <w:p w:rsidR="006C6C85" w:rsidRPr="006C6C85" w:rsidRDefault="006C6C85" w:rsidP="0072508F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 xml:space="preserve">Обучающийся должен </w:t>
            </w: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 xml:space="preserve">результативно 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8"/>
                <w:szCs w:val="28"/>
                <w:lang w:eastAsia="ru-RU"/>
              </w:rPr>
              <w:t>использовать систематизированные теоретические и практические знания для постановки и решения исследовательских задач в области образования;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 xml:space="preserve">Знать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методики учебно-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>воспитательного и учебно-тренировочного процесса.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6C6C85" w:rsidRPr="006C6C85" w:rsidRDefault="006C6C85" w:rsidP="0072508F">
            <w:pPr>
              <w:shd w:val="clear" w:color="auto" w:fill="FFFFFF"/>
              <w:suppressAutoHyphens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ПК-</w:t>
            </w:r>
            <w:r w:rsidR="0072508F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  <w:t>11</w:t>
            </w:r>
          </w:p>
        </w:tc>
      </w:tr>
      <w:tr w:rsidR="006C6C85" w:rsidRPr="006C6C85" w:rsidTr="0012673F">
        <w:tc>
          <w:tcPr>
            <w:tcW w:w="3828" w:type="dxa"/>
            <w:vMerge/>
            <w:shd w:val="clear" w:color="auto" w:fill="FFFFFF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Уметь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анализировать и использовать современные методы диагностики при решении профессиональных задач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</w:tr>
      <w:tr w:rsidR="006C6C85" w:rsidRPr="006C6C85" w:rsidTr="0012673F">
        <w:tc>
          <w:tcPr>
            <w:tcW w:w="3828" w:type="dxa"/>
            <w:vMerge/>
            <w:shd w:val="clear" w:color="auto" w:fill="FFFFFF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Владеть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технологиями контроля качества профессиональной деятельности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ru-RU"/>
              </w:rPr>
            </w:pPr>
          </w:p>
        </w:tc>
      </w:tr>
      <w:tr w:rsidR="006C6C85" w:rsidRPr="006C6C85" w:rsidTr="0012673F">
        <w:tc>
          <w:tcPr>
            <w:tcW w:w="3828" w:type="dxa"/>
            <w:vMerge w:val="restart"/>
            <w:shd w:val="clear" w:color="auto" w:fill="FFFFFF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Обучающийся должен </w:t>
            </w:r>
            <w:r w:rsidR="0072508F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быть </w:t>
            </w:r>
            <w:r w:rsid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с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 xml:space="preserve">пособен руководить учебно-исследовательской деятельностью </w:t>
            </w:r>
            <w:proofErr w:type="gramStart"/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обучающихся</w:t>
            </w:r>
            <w:proofErr w:type="gramEnd"/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.</w:t>
            </w:r>
          </w:p>
        </w:tc>
        <w:tc>
          <w:tcPr>
            <w:tcW w:w="4536" w:type="dxa"/>
            <w:shd w:val="clear" w:color="auto" w:fill="FFFFFF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8"/>
                <w:szCs w:val="28"/>
              </w:rPr>
              <w:t>Знать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современные методы и технологии 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учебно-исследовательской деятельностью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6C6C85" w:rsidRPr="006C6C85" w:rsidRDefault="006C6C85" w:rsidP="006C6C85">
            <w:pPr>
              <w:tabs>
                <w:tab w:val="left" w:pos="567"/>
              </w:tabs>
              <w:suppressAutoHyphens/>
              <w:spacing w:line="36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ПК-</w:t>
            </w:r>
            <w:r w:rsidR="0072508F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12</w:t>
            </w:r>
          </w:p>
          <w:p w:rsidR="006C6C85" w:rsidRPr="006C6C85" w:rsidRDefault="006C6C85" w:rsidP="006C6C85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shd w:val="clear" w:color="auto" w:fill="FFCC00"/>
                <w:lang w:eastAsia="ru-RU"/>
              </w:rPr>
            </w:pPr>
          </w:p>
          <w:p w:rsidR="006C6C85" w:rsidRPr="006C6C85" w:rsidRDefault="006C6C85" w:rsidP="006C6C85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shd w:val="clear" w:color="auto" w:fill="FFCC00"/>
                <w:lang w:eastAsia="ru-RU"/>
              </w:rPr>
            </w:pPr>
          </w:p>
          <w:p w:rsidR="006C6C85" w:rsidRPr="006C6C85" w:rsidRDefault="006C6C85" w:rsidP="006C6C85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shd w:val="clear" w:color="auto" w:fill="FFCC00"/>
                <w:lang w:eastAsia="ru-RU"/>
              </w:rPr>
            </w:pPr>
          </w:p>
        </w:tc>
      </w:tr>
      <w:tr w:rsidR="006C6C85" w:rsidRPr="006C6C85" w:rsidTr="0012673F">
        <w:trPr>
          <w:trHeight w:val="1966"/>
        </w:trPr>
        <w:tc>
          <w:tcPr>
            <w:tcW w:w="3828" w:type="dxa"/>
            <w:vMerge/>
            <w:shd w:val="clear" w:color="auto" w:fill="FFFFFF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shd w:val="clear" w:color="auto" w:fill="FF9999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6C6C85" w:rsidRPr="006C6C85" w:rsidRDefault="006C6C85" w:rsidP="0072508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Calibri" w:hAnsi="Times New Roman" w:cs="Times New Roman"/>
                <w:b/>
                <w:color w:val="00000A"/>
                <w:kern w:val="1"/>
                <w:sz w:val="28"/>
                <w:szCs w:val="28"/>
              </w:rPr>
              <w:t>Уметь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организовывать 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учебно-исследовательск</w:t>
            </w:r>
            <w:r w:rsid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ую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</w:tr>
      <w:tr w:rsidR="006C6C85" w:rsidRPr="006C6C85" w:rsidTr="0012673F">
        <w:tblPrEx>
          <w:tblCellMar>
            <w:top w:w="0" w:type="dxa"/>
            <w:bottom w:w="0" w:type="dxa"/>
            <w:right w:w="0" w:type="dxa"/>
          </w:tblCellMar>
        </w:tblPrEx>
        <w:tc>
          <w:tcPr>
            <w:tcW w:w="3828" w:type="dxa"/>
            <w:vMerge/>
            <w:shd w:val="clear" w:color="auto" w:fill="FFFFFF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</w:tcPr>
          <w:p w:rsidR="006C6C85" w:rsidRPr="006C6C85" w:rsidRDefault="006C6C85" w:rsidP="0072508F">
            <w:pPr>
              <w:widowControl w:val="0"/>
              <w:shd w:val="clear" w:color="auto" w:fill="FFFFFF"/>
              <w:suppressAutoHyphens/>
              <w:spacing w:after="0" w:line="312" w:lineRule="exact"/>
              <w:ind w:left="33" w:right="40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color w:val="00000A"/>
                <w:kern w:val="1"/>
                <w:sz w:val="28"/>
                <w:szCs w:val="28"/>
              </w:rPr>
              <w:t>Владеть</w:t>
            </w:r>
            <w:r w:rsidRPr="006C6C85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</w:rPr>
              <w:t xml:space="preserve"> современными методами и технологиями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выявления уровня </w:t>
            </w:r>
            <w:r w:rsidR="0072508F" w:rsidRP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учебно-исследов</w:t>
            </w:r>
            <w:r w:rsidR="0072508F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ательской деятельности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6C6C85" w:rsidRPr="006C6C85" w:rsidRDefault="006C6C85" w:rsidP="006C6C85">
            <w:pPr>
              <w:shd w:val="clear" w:color="auto" w:fill="FFFFFF"/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</w:tr>
    </w:tbl>
    <w:p w:rsidR="006C6C85" w:rsidRPr="006C6C85" w:rsidRDefault="006C6C85" w:rsidP="006C6C85">
      <w:pPr>
        <w:tabs>
          <w:tab w:val="left" w:pos="567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tabs>
          <w:tab w:val="left" w:pos="567"/>
        </w:tabs>
        <w:suppressAutoHyphens/>
        <w:spacing w:after="0" w:line="360" w:lineRule="auto"/>
        <w:ind w:left="709"/>
        <w:jc w:val="both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</w:rPr>
        <w:t>1.6. Контроль результатов освоения практики</w:t>
      </w:r>
      <w:r w:rsidRPr="006C6C85">
        <w:rPr>
          <w:rFonts w:ascii="Times New Roman" w:eastAsia="Calibri" w:hAnsi="Times New Roman" w:cs="Times New Roman"/>
          <w:b/>
          <w:i/>
          <w:color w:val="00000A"/>
          <w:kern w:val="1"/>
          <w:sz w:val="28"/>
          <w:szCs w:val="28"/>
        </w:rPr>
        <w:t>.</w:t>
      </w: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</w:t>
      </w:r>
    </w:p>
    <w:p w:rsidR="006C6C85" w:rsidRPr="006C6C85" w:rsidRDefault="006C6C85" w:rsidP="006C6C85">
      <w:pPr>
        <w:widowControl w:val="0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ru-RU" w:bidi="hi-IN"/>
        </w:rPr>
      </w:pPr>
      <w:r w:rsidRPr="006C6C85">
        <w:rPr>
          <w:rFonts w:ascii="Times New Roman" w:eastAsia="DejaVu Sans" w:hAnsi="Times New Roman" w:cs="Times New Roman"/>
          <w:color w:val="00000A"/>
          <w:kern w:val="1"/>
          <w:sz w:val="28"/>
          <w:szCs w:val="28"/>
          <w:lang w:eastAsia="zh-CN" w:bidi="hi-IN"/>
        </w:rPr>
        <w:t>Оценочные средства результатов освоения практики, критерии оценки выполнения заданий представлены в разделе «Фонды оценочных средств». Итоговая форма контроля – зачет.</w:t>
      </w: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suppressAutoHyphens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</w:rPr>
        <w:t>2. Организационно-методические документы</w:t>
      </w:r>
    </w:p>
    <w:p w:rsidR="006C6C85" w:rsidRPr="006C6C85" w:rsidRDefault="006C6C85" w:rsidP="006C6C85">
      <w:pPr>
        <w:shd w:val="clear" w:color="auto" w:fill="FFFFFF"/>
        <w:suppressAutoHyphens/>
        <w:spacing w:after="57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2.1. Технологическая карта практики</w:t>
      </w:r>
    </w:p>
    <w:p w:rsidR="00462695" w:rsidRDefault="0046269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</w:pPr>
      <w:r w:rsidRPr="0046269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«Преддипломная практика» 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для </w:t>
      </w:r>
      <w:proofErr w:type="gramStart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обучающихся</w:t>
      </w:r>
      <w:proofErr w:type="gramEnd"/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 xml:space="preserve"> образовательной программы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 xml:space="preserve">Направление подготовки: 44.03.01 Педагогическое образование 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shd w:val="clear" w:color="auto" w:fill="FF3399"/>
          <w:lang w:eastAsia="ru-RU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  <w:t>направленность (профиль) образовательной программы физическая культура</w:t>
      </w:r>
    </w:p>
    <w:tbl>
      <w:tblPr>
        <w:tblW w:w="10490" w:type="dxa"/>
        <w:tblInd w:w="-743" w:type="dxa"/>
        <w:tblLayout w:type="fixed"/>
        <w:tblLook w:val="04A0"/>
      </w:tblPr>
      <w:tblGrid>
        <w:gridCol w:w="10490"/>
      </w:tblGrid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Характеристика деятельности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Конструктивно-проектировочный этап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Проблемные семинары кафедр ИФКС и </w:t>
            </w:r>
            <w:proofErr w:type="gramStart"/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З</w:t>
            </w:r>
            <w:proofErr w:type="gramEnd"/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по обсуждению содержания технических заданий (ТЗ), ориентированных на выполнение ВКР. Анализ образовательного запроса от школ, гимназий, лицеев на проектную и исследовательскую работы. Согласование ТЗ с общеобразовательными организациями.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Обсуждение тематики ВКР на кафедрах, осуществляющих руководство интернами</w:t>
            </w:r>
          </w:p>
        </w:tc>
      </w:tr>
      <w:tr w:rsidR="006C6C85" w:rsidRPr="006C6C85" w:rsidTr="0012673F">
        <w:trPr>
          <w:trHeight w:val="30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Организационно-подготовительный этап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Утверждение тематики ВКР и распределение тем среди интернов, и закрепление интернов к базовым образовательным площадкам интернатуры. Запуск и исследовательских работ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Анализ образовательной среды баз педагогической интернатуры. Знакомство с педагогами-наставниками образовательных организаций. Разработка замысла проекта, постановка целей, задач исследования, выдвижение гипотезы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Процессуально-деятельностный</w:t>
            </w:r>
            <w:proofErr w:type="spellEnd"/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 этап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Реализация замысла проекта, проведение исследования. Прохождение педагогической практики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before="58" w:after="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Апробация полученных результатов на базе педагогической интернатуры (выступление с сообщением на методическом объединении). Получение отзыва от заказчика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Итоговый аналитико-прогностический этап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Завершающие работы по проекту; исследованию. Обработка и обобщение полученных результатов. Оформление ВКР</w:t>
            </w:r>
          </w:p>
          <w:p w:rsidR="006C6C85" w:rsidRPr="006C6C85" w:rsidRDefault="006C6C85" w:rsidP="006C6C85">
            <w:pPr>
              <w:suppressAutoHyphens/>
              <w:autoSpaceDN w:val="0"/>
              <w:spacing w:after="0"/>
              <w:rPr>
                <w:rFonts w:ascii="Calibri" w:eastAsia="Calibri" w:hAnsi="Calibri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Предзащита ВКР на кафедрах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Получение рецензии на ВКР и отзыва научного руководителя. Издание приказа на защиту ВКР. Защита ВКР</w:t>
            </w:r>
          </w:p>
        </w:tc>
      </w:tr>
      <w:tr w:rsidR="006C6C85" w:rsidRPr="006C6C85" w:rsidTr="0012673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Проведение анализа, формулировка нового образовательного запроса, постановка обновленных задач перед участниками интернатуры. Корректировка имеющихся задач, требующих дальнейшей работы по их решению.</w:t>
            </w:r>
          </w:p>
        </w:tc>
      </w:tr>
    </w:tbl>
    <w:p w:rsidR="006C6C85" w:rsidRPr="006C6C85" w:rsidRDefault="006C6C85" w:rsidP="006C6C85">
      <w:pPr>
        <w:autoSpaceDE w:val="0"/>
        <w:autoSpaceDN w:val="0"/>
        <w:adjustRightInd w:val="0"/>
        <w:spacing w:before="22" w:after="0" w:line="240" w:lineRule="auto"/>
        <w:ind w:left="5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5" w:type="dxa"/>
        <w:tblInd w:w="-743" w:type="dxa"/>
        <w:tblLayout w:type="fixed"/>
        <w:tblLook w:val="04A0"/>
      </w:tblPr>
      <w:tblGrid>
        <w:gridCol w:w="709"/>
        <w:gridCol w:w="6665"/>
        <w:gridCol w:w="3261"/>
      </w:tblGrid>
      <w:tr w:rsidR="006C6C85" w:rsidRPr="006C6C85" w:rsidTr="0012673F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№ </w:t>
            </w:r>
            <w:proofErr w:type="gramStart"/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</w:t>
            </w:r>
            <w:proofErr w:type="gramEnd"/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Название компонента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ko-KR"/>
              </w:rPr>
              <w:t>Форма представления</w:t>
            </w:r>
          </w:p>
        </w:tc>
      </w:tr>
      <w:tr w:rsidR="006C6C85" w:rsidRPr="006C6C85" w:rsidTr="00126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Разработка оценочно-измерительного инструментария</w:t>
            </w:r>
          </w:p>
          <w:p w:rsidR="006C6C85" w:rsidRPr="006C6C85" w:rsidRDefault="006C6C85" w:rsidP="006C6C8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для входного тестирования и анкетирования с целью</w:t>
            </w:r>
          </w:p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определения исходного уровня состояния выделенной проблемы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Тесты, анкеты, задания.</w:t>
            </w:r>
          </w:p>
          <w:p w:rsidR="006C6C85" w:rsidRPr="006C6C85" w:rsidRDefault="006C6C85" w:rsidP="006C6C85">
            <w:pPr>
              <w:suppressAutoHyphens/>
              <w:autoSpaceDN w:val="0"/>
              <w:rPr>
                <w:rFonts w:ascii="Calibri" w:eastAsia="Calibri" w:hAnsi="Calibri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ситуации</w:t>
            </w:r>
          </w:p>
        </w:tc>
      </w:tr>
      <w:tr w:rsidR="006C6C85" w:rsidRPr="006C6C85" w:rsidTr="00126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Разработка эксперимента, исследовательского проекта в условиях образовательной практики средних школ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Исследовательский проект</w:t>
            </w:r>
          </w:p>
        </w:tc>
      </w:tr>
      <w:tr w:rsidR="006C6C85" w:rsidRPr="006C6C85" w:rsidTr="00126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Внедрение результатов экспериментальной работы, исследовательского проекта в образовательную практику школы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Методические комментарии</w:t>
            </w:r>
          </w:p>
        </w:tc>
      </w:tr>
      <w:tr w:rsidR="006C6C85" w:rsidRPr="006C6C85" w:rsidTr="00126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Разработка оценочно-измерительного инструментария с целью определения результативности экспериментальной работы или разработанного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Тесты, анкеты, задания</w:t>
            </w:r>
          </w:p>
        </w:tc>
      </w:tr>
      <w:tr w:rsidR="006C6C85" w:rsidRPr="006C6C85" w:rsidTr="001267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C85" w:rsidRPr="006C6C85" w:rsidRDefault="006C6C85" w:rsidP="006C6C85">
            <w:pPr>
              <w:suppressAutoHyphens/>
              <w:autoSpaceDE w:val="0"/>
              <w:spacing w:after="0" w:line="274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Оформление результатов внедрения в образовательную практику исследовательских работ по темам ВКР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C85" w:rsidRPr="006C6C85" w:rsidRDefault="006C6C85" w:rsidP="006C6C85">
            <w:pPr>
              <w:suppressAutoHyphens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 w:rsidRPr="006C6C85"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Дипломная работа</w:t>
            </w:r>
          </w:p>
        </w:tc>
      </w:tr>
    </w:tbl>
    <w:p w:rsidR="006C6C85" w:rsidRPr="006C6C85" w:rsidRDefault="006C6C85" w:rsidP="006C6C85">
      <w:pPr>
        <w:autoSpaceDE w:val="0"/>
        <w:autoSpaceDN w:val="0"/>
        <w:adjustRightInd w:val="0"/>
        <w:spacing w:before="22" w:after="0" w:line="240" w:lineRule="auto"/>
        <w:ind w:left="5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2.2.​ Содержание основных разделов и тем практики</w:t>
      </w:r>
    </w:p>
    <w:p w:rsidR="006C6C85" w:rsidRPr="006C6C85" w:rsidRDefault="006C6C85" w:rsidP="006C6C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/>
        </w:rPr>
        <w:t>«</w:t>
      </w:r>
      <w:r w:rsidR="00462695" w:rsidRPr="0046269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Преддипломная практика</w:t>
      </w: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»</w:t>
      </w:r>
    </w:p>
    <w:p w:rsidR="006C6C85" w:rsidRPr="006C6C85" w:rsidRDefault="006C6C85" w:rsidP="006C6C85">
      <w:pPr>
        <w:autoSpaceDE w:val="0"/>
        <w:autoSpaceDN w:val="0"/>
        <w:adjustRightInd w:val="0"/>
        <w:spacing w:before="22" w:after="0" w:line="240" w:lineRule="auto"/>
        <w:ind w:left="59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E8B" w:rsidRPr="00C71048" w:rsidRDefault="00323E8B" w:rsidP="00323E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научных исследований интернов в период прохождения педагогической  практики  определяются особенностями профессиональной деятельности учителя физической культуры, которая существенно отличается от работы учителей, преподающих другие предметы  в общеобразовательных учреждениях. Основная задача учителя физической культуры состоит не только в образовании и воспитании учащихся средствами физической культуры, но и в сохранении и укреплении их здоровья, повышении устойчивости организма  к воздействию отрицательных факторов внешней среды, формированию и развитию двигательных способностей, необходимых для сохранения жизни в экстремальных ситуациях. </w:t>
      </w:r>
    </w:p>
    <w:p w:rsidR="00323E8B" w:rsidRPr="00C71048" w:rsidRDefault="00323E8B" w:rsidP="00323E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Безусловно, что среди всех указанных видов деятельности учителя ведущее значение имеет деятельность способствующая  сохранению и укреплению главной ценности в жизнедеятельности человека – здоровья. Это требует от учителя глубоких знаний возрастных анатомо-физиологических </w:t>
      </w:r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особенностей роста и развития организма учащихся, основных закономерностей </w:t>
      </w:r>
      <w:proofErr w:type="gramStart"/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морфо-функциональных</w:t>
      </w:r>
      <w:proofErr w:type="gramEnd"/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изменений, происходящих в организме детей и подростков под влиянием различных факторов, в том числе физических нагрузок. Только при этом, выполнение детьми физических упражнений, как на уроках физической культуры, так и спортивных тренировках будет способствовать положительным изменениям в организме занимающихся, что не только будет оказывать положительное влияние на сохранение здоровья, но и будет способствовать его укреплению. </w:t>
      </w:r>
    </w:p>
    <w:p w:rsidR="00323E8B" w:rsidRPr="00C71048" w:rsidRDefault="00323E8B" w:rsidP="00323E8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одной из важнейших задач пособия является расширение и углубление  бакалаврами знаний о возрастных особенностях жизнедеятельности организма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использование этих факторов в управлении двигательной деятельностью при занятиях физической культурой и спортом.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80D60">
        <w:rPr>
          <w:rStyle w:val="a9"/>
          <w:rFonts w:eastAsiaTheme="majorEastAsia"/>
          <w:sz w:val="28"/>
          <w:szCs w:val="28"/>
        </w:rPr>
        <w:t>Исследовательский проект –</w:t>
      </w:r>
      <w:r>
        <w:rPr>
          <w:rStyle w:val="a9"/>
          <w:rFonts w:eastAsiaTheme="majorEastAsia"/>
          <w:sz w:val="28"/>
          <w:szCs w:val="28"/>
        </w:rPr>
        <w:t xml:space="preserve"> </w:t>
      </w:r>
      <w:r w:rsidRPr="00C80D60">
        <w:rPr>
          <w:rStyle w:val="a9"/>
          <w:rFonts w:eastAsiaTheme="majorEastAsia"/>
          <w:sz w:val="28"/>
          <w:szCs w:val="28"/>
        </w:rPr>
        <w:t>это деятельность интерна,</w:t>
      </w:r>
      <w:r w:rsidRPr="00C80D60">
        <w:rPr>
          <w:sz w:val="28"/>
          <w:szCs w:val="28"/>
        </w:rPr>
        <w:t xml:space="preserve"> направленная на решение творческой, исследовательской проблемы (задачи) с заранее неизвестным решением и предполагающая наличие основных этапов, характерных для научного исследования.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проектного исследования  определяются этапы его реализации. Обычно, при выполнении проекта выделяется четыре   основных этапа, каждый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которых имеет конкретное содержание.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357261">
        <w:rPr>
          <w:b/>
          <w:sz w:val="28"/>
          <w:szCs w:val="28"/>
        </w:rPr>
        <w:t>Первый этап</w:t>
      </w:r>
      <w:r>
        <w:rPr>
          <w:b/>
          <w:sz w:val="28"/>
          <w:szCs w:val="28"/>
        </w:rPr>
        <w:t xml:space="preserve">  - в</w:t>
      </w:r>
      <w:r w:rsidRPr="00B63109">
        <w:rPr>
          <w:rStyle w:val="a9"/>
          <w:rFonts w:eastAsiaTheme="majorEastAsia"/>
          <w:sz w:val="28"/>
          <w:szCs w:val="28"/>
        </w:rPr>
        <w:t>ыбор формулировки темы</w:t>
      </w:r>
      <w:r>
        <w:rPr>
          <w:rStyle w:val="a9"/>
          <w:rFonts w:eastAsiaTheme="majorEastAsia"/>
          <w:sz w:val="28"/>
          <w:szCs w:val="28"/>
        </w:rPr>
        <w:t>.</w:t>
      </w:r>
      <w:r w:rsidRPr="00B631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начальный и </w:t>
      </w:r>
      <w:r w:rsidRPr="00B63109">
        <w:rPr>
          <w:sz w:val="28"/>
          <w:szCs w:val="28"/>
        </w:rPr>
        <w:t xml:space="preserve"> ответственный  </w:t>
      </w:r>
      <w:r>
        <w:rPr>
          <w:sz w:val="28"/>
          <w:szCs w:val="28"/>
        </w:rPr>
        <w:t xml:space="preserve">этап </w:t>
      </w:r>
      <w:r w:rsidRPr="00B63109">
        <w:rPr>
          <w:sz w:val="28"/>
          <w:szCs w:val="28"/>
        </w:rPr>
        <w:t xml:space="preserve">проектного исследования. </w:t>
      </w:r>
      <w:r>
        <w:rPr>
          <w:sz w:val="28"/>
          <w:szCs w:val="28"/>
        </w:rPr>
        <w:t>На этом этапе формируется группа по выполнению проекта. В ее состав может входить до 4-5 человек. После определения общей темы проектного исследования за каждым членом проектной группы закрепляется конкретная тема  исследования. При этом необходимо учитывать желание интерна и его способности в качественном выполнении темы исследования.</w:t>
      </w:r>
    </w:p>
    <w:p w:rsidR="00323E8B" w:rsidRPr="00B63109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rStyle w:val="a9"/>
          <w:rFonts w:eastAsiaTheme="majorEastAsia"/>
          <w:sz w:val="28"/>
          <w:szCs w:val="28"/>
        </w:rPr>
        <w:t>Начальным этапом</w:t>
      </w:r>
      <w:r w:rsidRPr="00B63109">
        <w:rPr>
          <w:b/>
          <w:bCs/>
          <w:sz w:val="28"/>
          <w:szCs w:val="28"/>
        </w:rPr>
        <w:t xml:space="preserve"> </w:t>
      </w:r>
      <w:r w:rsidRPr="00B63109">
        <w:rPr>
          <w:sz w:val="28"/>
          <w:szCs w:val="28"/>
        </w:rPr>
        <w:t xml:space="preserve">проекта является обоснование актуальности выбранной темы. Объяснение актуальности должно быть немногословным. </w:t>
      </w:r>
      <w:r w:rsidRPr="00B63109">
        <w:rPr>
          <w:sz w:val="28"/>
          <w:szCs w:val="28"/>
        </w:rPr>
        <w:lastRenderedPageBreak/>
        <w:t>Главное показать суть проблемной ситуации, объяснить, для чего проводится исследование.</w:t>
      </w:r>
    </w:p>
    <w:p w:rsidR="00323E8B" w:rsidRPr="00B63109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rStyle w:val="a9"/>
          <w:rFonts w:eastAsiaTheme="majorEastAsia"/>
          <w:sz w:val="28"/>
          <w:szCs w:val="28"/>
        </w:rPr>
        <w:t>Формулировка цели</w:t>
      </w:r>
      <w:r w:rsidRPr="00B63109">
        <w:rPr>
          <w:sz w:val="28"/>
          <w:szCs w:val="28"/>
        </w:rPr>
        <w:t>, т.е. постановка вопроса, на который надо получить ответ. При этом выдвинутая цель должна быть конкретной и доступной. Работа должна быть практически значимой.</w:t>
      </w:r>
      <w:r>
        <w:rPr>
          <w:sz w:val="28"/>
          <w:szCs w:val="28"/>
        </w:rPr>
        <w:t xml:space="preserve"> </w:t>
      </w:r>
      <w:r w:rsidRPr="00B63109">
        <w:rPr>
          <w:sz w:val="28"/>
          <w:szCs w:val="28"/>
        </w:rPr>
        <w:t xml:space="preserve"> После выделения цели необходимо определить  </w:t>
      </w:r>
      <w:r w:rsidRPr="00B63109">
        <w:rPr>
          <w:rStyle w:val="a9"/>
          <w:rFonts w:eastAsiaTheme="majorEastAsia"/>
          <w:sz w:val="28"/>
          <w:szCs w:val="28"/>
        </w:rPr>
        <w:t>конкретные задачи</w:t>
      </w:r>
      <w:r w:rsidRPr="00B63109">
        <w:rPr>
          <w:sz w:val="28"/>
          <w:szCs w:val="28"/>
        </w:rPr>
        <w:t xml:space="preserve">, которые предстоит решать в рамках выполняемого проекта (изучить, описать, установить, выяснить, вывести формулу и т.п.). </w:t>
      </w:r>
    </w:p>
    <w:p w:rsidR="00323E8B" w:rsidRPr="00B63109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sz w:val="28"/>
          <w:szCs w:val="28"/>
        </w:rPr>
        <w:t xml:space="preserve">Необходимым условием проектной работы является определение </w:t>
      </w:r>
      <w:r>
        <w:rPr>
          <w:sz w:val="28"/>
          <w:szCs w:val="28"/>
        </w:rPr>
        <w:t>её</w:t>
      </w:r>
      <w:r w:rsidRPr="00B63109">
        <w:rPr>
          <w:sz w:val="28"/>
          <w:szCs w:val="28"/>
        </w:rPr>
        <w:t xml:space="preserve"> </w:t>
      </w:r>
      <w:r w:rsidRPr="00B63109">
        <w:rPr>
          <w:rStyle w:val="a9"/>
          <w:rFonts w:eastAsiaTheme="majorEastAsia"/>
          <w:sz w:val="28"/>
          <w:szCs w:val="28"/>
        </w:rPr>
        <w:t>объекта и предмета</w:t>
      </w:r>
      <w:r w:rsidRPr="00B63109">
        <w:rPr>
          <w:sz w:val="28"/>
          <w:szCs w:val="28"/>
        </w:rPr>
        <w:t>. В объекте выделяется та часть, которая служит предметом исследования.</w:t>
      </w:r>
      <w:r>
        <w:rPr>
          <w:sz w:val="28"/>
          <w:szCs w:val="28"/>
        </w:rPr>
        <w:t xml:space="preserve"> </w:t>
      </w:r>
      <w:r w:rsidRPr="00B63109">
        <w:rPr>
          <w:rStyle w:val="a9"/>
          <w:rFonts w:eastAsiaTheme="majorEastAsia"/>
          <w:sz w:val="28"/>
          <w:szCs w:val="28"/>
        </w:rPr>
        <w:t>Объект исследования</w:t>
      </w:r>
      <w:r w:rsidRPr="00B63109">
        <w:rPr>
          <w:b/>
          <w:bCs/>
          <w:sz w:val="28"/>
          <w:szCs w:val="28"/>
        </w:rPr>
        <w:t xml:space="preserve"> </w:t>
      </w:r>
      <w:r w:rsidRPr="00B63109">
        <w:rPr>
          <w:sz w:val="28"/>
          <w:szCs w:val="28"/>
        </w:rPr>
        <w:t>– процесс или явление, порождающее проблемную ситуацию и избранные для изучения.</w:t>
      </w:r>
      <w:r>
        <w:rPr>
          <w:sz w:val="28"/>
          <w:szCs w:val="28"/>
        </w:rPr>
        <w:t xml:space="preserve"> </w:t>
      </w:r>
      <w:r w:rsidRPr="00B63109">
        <w:rPr>
          <w:rStyle w:val="a9"/>
          <w:rFonts w:eastAsiaTheme="majorEastAsia"/>
          <w:sz w:val="28"/>
          <w:szCs w:val="28"/>
        </w:rPr>
        <w:t>Предмет исследования</w:t>
      </w:r>
      <w:r w:rsidRPr="00B63109">
        <w:rPr>
          <w:sz w:val="28"/>
          <w:szCs w:val="28"/>
        </w:rPr>
        <w:t xml:space="preserve"> – все то, что находится в границах объекта исследования в определенном аспекте рассмотрения. Обычно предмет исследования отражает тему исследования.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rStyle w:val="a9"/>
          <w:rFonts w:eastAsiaTheme="majorEastAsia"/>
          <w:sz w:val="28"/>
          <w:szCs w:val="28"/>
        </w:rPr>
        <w:t>Выдвижение гипотезы</w:t>
      </w:r>
      <w:r w:rsidRPr="00B63109">
        <w:rPr>
          <w:b/>
          <w:bCs/>
          <w:sz w:val="28"/>
          <w:szCs w:val="28"/>
        </w:rPr>
        <w:t xml:space="preserve"> </w:t>
      </w:r>
      <w:r w:rsidRPr="00B63109">
        <w:rPr>
          <w:sz w:val="28"/>
          <w:szCs w:val="28"/>
        </w:rPr>
        <w:t xml:space="preserve">– необходимый атрибут  исследования. </w:t>
      </w:r>
      <w:r w:rsidRPr="00B63109">
        <w:rPr>
          <w:rStyle w:val="a9"/>
          <w:rFonts w:eastAsiaTheme="majorEastAsia"/>
          <w:sz w:val="28"/>
          <w:szCs w:val="28"/>
        </w:rPr>
        <w:t>Гипотеза</w:t>
      </w:r>
      <w:r w:rsidRPr="00B63109">
        <w:rPr>
          <w:sz w:val="28"/>
          <w:szCs w:val="28"/>
        </w:rPr>
        <w:t xml:space="preserve"> – это научное предположение, выдвигаемое для объяснения каких-либо явлений. Гипотеза возникает как возможный вариант решения проблемы.</w:t>
      </w:r>
    </w:p>
    <w:p w:rsidR="00323E8B" w:rsidRPr="00D221F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завершения  подготовительной работы к реализации проекта,</w:t>
      </w:r>
      <w:r w:rsidRPr="00D8262D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 выборе методов функциональной диагностики и тестирования двигательных способностей,  проводится обсуждение основных видов исследовательской деятельности  с участием научного руководителя. По желанию руководителя проекта план его реализации  может быть рассмотрен на заседании кафедры теории и методики физического воспитания.</w:t>
      </w:r>
    </w:p>
    <w:p w:rsidR="00323E8B" w:rsidRPr="00B63109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221F4">
        <w:rPr>
          <w:rStyle w:val="a9"/>
          <w:rFonts w:eastAsiaTheme="majorEastAsia"/>
          <w:sz w:val="28"/>
          <w:szCs w:val="28"/>
        </w:rPr>
        <w:t>Второй  этап - проведение проектной работы. Сбор экспериментальных данных,</w:t>
      </w:r>
      <w:r w:rsidRPr="00D221F4">
        <w:rPr>
          <w:sz w:val="28"/>
          <w:szCs w:val="28"/>
        </w:rPr>
        <w:t xml:space="preserve"> </w:t>
      </w:r>
      <w:r w:rsidRPr="00B63109">
        <w:rPr>
          <w:sz w:val="28"/>
          <w:szCs w:val="28"/>
        </w:rPr>
        <w:t>сравнение их с литературными данными и предсказаниями теории.</w:t>
      </w:r>
      <w:r>
        <w:rPr>
          <w:sz w:val="28"/>
          <w:szCs w:val="28"/>
        </w:rPr>
        <w:t xml:space="preserve"> </w:t>
      </w:r>
      <w:r w:rsidRPr="00B63109">
        <w:rPr>
          <w:sz w:val="28"/>
          <w:szCs w:val="28"/>
        </w:rPr>
        <w:t xml:space="preserve">После того как выбрана тема, сформулированы </w:t>
      </w:r>
      <w:r w:rsidRPr="00B63109">
        <w:rPr>
          <w:sz w:val="28"/>
          <w:szCs w:val="28"/>
        </w:rPr>
        <w:lastRenderedPageBreak/>
        <w:t xml:space="preserve">вопросы, на которые необходимо получить ответ – </w:t>
      </w:r>
      <w:r>
        <w:rPr>
          <w:sz w:val="28"/>
          <w:szCs w:val="28"/>
        </w:rPr>
        <w:t xml:space="preserve">необходимо </w:t>
      </w:r>
      <w:r w:rsidRPr="00B63109">
        <w:rPr>
          <w:sz w:val="28"/>
          <w:szCs w:val="28"/>
        </w:rPr>
        <w:t xml:space="preserve"> попытаться собрать как можно больше информации о предмете изучения.</w:t>
      </w:r>
    </w:p>
    <w:p w:rsidR="00323E8B" w:rsidRPr="00B63109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rStyle w:val="a9"/>
          <w:rFonts w:eastAsiaTheme="majorEastAsia"/>
          <w:sz w:val="28"/>
          <w:szCs w:val="28"/>
        </w:rPr>
        <w:t>Планирование работы</w:t>
      </w:r>
      <w:r w:rsidRPr="00B63109">
        <w:rPr>
          <w:sz w:val="28"/>
          <w:szCs w:val="28"/>
        </w:rPr>
        <w:t xml:space="preserve"> подразумевает необходимость выбрать методику проведения исследования, рассчитать, каким должен быть необходимый объем наблюдений или количество опытов, </w:t>
      </w:r>
      <w:r>
        <w:rPr>
          <w:sz w:val="28"/>
          <w:szCs w:val="28"/>
        </w:rPr>
        <w:t>примерно определить</w:t>
      </w:r>
      <w:r w:rsidRPr="00B63109">
        <w:rPr>
          <w:sz w:val="28"/>
          <w:szCs w:val="28"/>
        </w:rPr>
        <w:t xml:space="preserve">, на какую часть работы, сколько времени  будет затрачено. </w:t>
      </w:r>
      <w:r w:rsidRPr="00D221F4">
        <w:rPr>
          <w:rStyle w:val="a9"/>
          <w:rFonts w:eastAsiaTheme="majorEastAsia"/>
          <w:sz w:val="28"/>
          <w:szCs w:val="28"/>
        </w:rPr>
        <w:t>Выбор методики работы</w:t>
      </w:r>
      <w:r w:rsidRPr="00B63109">
        <w:rPr>
          <w:sz w:val="28"/>
          <w:szCs w:val="28"/>
        </w:rPr>
        <w:t xml:space="preserve"> зависит от цели и предмета исследования: наблюдение, сравнение, эксперимент, анализ, синтез и т.д.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B63109">
        <w:rPr>
          <w:rStyle w:val="a9"/>
          <w:rFonts w:eastAsiaTheme="majorEastAsia"/>
          <w:sz w:val="28"/>
          <w:szCs w:val="28"/>
        </w:rPr>
        <w:t>Третий этап</w:t>
      </w:r>
      <w:r>
        <w:rPr>
          <w:rStyle w:val="a9"/>
          <w:rFonts w:eastAsiaTheme="majorEastAsia"/>
          <w:sz w:val="28"/>
          <w:szCs w:val="28"/>
        </w:rPr>
        <w:t xml:space="preserve"> -</w:t>
      </w:r>
      <w:r w:rsidRPr="00B63109">
        <w:rPr>
          <w:rStyle w:val="a9"/>
          <w:rFonts w:eastAsiaTheme="majorEastAsia"/>
          <w:sz w:val="28"/>
          <w:szCs w:val="28"/>
        </w:rPr>
        <w:t xml:space="preserve"> </w:t>
      </w:r>
      <w:r>
        <w:rPr>
          <w:rStyle w:val="a9"/>
          <w:rFonts w:eastAsiaTheme="majorEastAsia"/>
          <w:sz w:val="28"/>
          <w:szCs w:val="28"/>
        </w:rPr>
        <w:t>о</w:t>
      </w:r>
      <w:r w:rsidRPr="00B63109">
        <w:rPr>
          <w:rStyle w:val="a9"/>
          <w:rFonts w:eastAsiaTheme="majorEastAsia"/>
          <w:sz w:val="28"/>
          <w:szCs w:val="28"/>
        </w:rPr>
        <w:t>формление полученных результатов исследования</w:t>
      </w:r>
      <w:r>
        <w:rPr>
          <w:rStyle w:val="a9"/>
          <w:rFonts w:eastAsiaTheme="majorEastAsia"/>
          <w:sz w:val="28"/>
          <w:szCs w:val="28"/>
        </w:rPr>
        <w:t>.</w:t>
      </w:r>
      <w:r w:rsidRPr="00B63109">
        <w:rPr>
          <w:rStyle w:val="a9"/>
          <w:rFonts w:eastAsiaTheme="majorEastAsia"/>
          <w:sz w:val="28"/>
          <w:szCs w:val="28"/>
        </w:rPr>
        <w:t xml:space="preserve"> </w:t>
      </w:r>
      <w:r w:rsidRPr="00D856F8">
        <w:rPr>
          <w:rStyle w:val="a9"/>
          <w:rFonts w:eastAsiaTheme="majorEastAsia"/>
          <w:sz w:val="28"/>
          <w:szCs w:val="28"/>
        </w:rPr>
        <w:t xml:space="preserve">Оно </w:t>
      </w:r>
      <w:r w:rsidRPr="00B63109">
        <w:rPr>
          <w:rStyle w:val="a9"/>
          <w:rFonts w:eastAsiaTheme="majorEastAsia"/>
          <w:sz w:val="28"/>
          <w:szCs w:val="28"/>
        </w:rPr>
        <w:t>проводится</w:t>
      </w:r>
      <w:r>
        <w:rPr>
          <w:rStyle w:val="a9"/>
          <w:rFonts w:eastAsiaTheme="majorEastAsia"/>
          <w:sz w:val="28"/>
          <w:szCs w:val="28"/>
        </w:rPr>
        <w:t xml:space="preserve"> </w:t>
      </w:r>
      <w:r w:rsidRPr="00B63109">
        <w:rPr>
          <w:sz w:val="28"/>
          <w:szCs w:val="28"/>
        </w:rPr>
        <w:t xml:space="preserve">после детального изучения всей научной литературы по теме исследования, математической обработки результатов исследования, построения графиков и диаграмм, заполнения соответствующих таблиц  и их  окончательного анализа  начинается стадия литературного оформления </w:t>
      </w:r>
      <w:r w:rsidRPr="00652A0D">
        <w:rPr>
          <w:sz w:val="28"/>
          <w:szCs w:val="28"/>
        </w:rPr>
        <w:t>работы – ее написание.</w:t>
      </w:r>
    </w:p>
    <w:p w:rsidR="00323E8B" w:rsidRPr="00F148C1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F148C1">
        <w:rPr>
          <w:b/>
          <w:sz w:val="28"/>
          <w:szCs w:val="28"/>
        </w:rPr>
        <w:t>Четвертый этап – практическая реализация результатов исследования.</w:t>
      </w:r>
      <w:r>
        <w:rPr>
          <w:b/>
          <w:sz w:val="28"/>
          <w:szCs w:val="28"/>
        </w:rPr>
        <w:t xml:space="preserve"> </w:t>
      </w:r>
      <w:r w:rsidRPr="00F148C1">
        <w:rPr>
          <w:sz w:val="28"/>
          <w:szCs w:val="28"/>
        </w:rPr>
        <w:t>П</w:t>
      </w:r>
      <w:r>
        <w:rPr>
          <w:sz w:val="28"/>
          <w:szCs w:val="28"/>
        </w:rPr>
        <w:t>рактическая реализация результатов исследования выражается в следующем: подготовка и публикация научной статьи; выступление с докладом на научной конференции, студенческих чтениях, заседании кафедры; использование результатов исследования при написании выпускной квалификационной работы.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47664">
        <w:rPr>
          <w:rStyle w:val="a9"/>
          <w:rFonts w:eastAsiaTheme="majorEastAsia"/>
          <w:sz w:val="28"/>
          <w:szCs w:val="28"/>
        </w:rPr>
        <w:t>Структура оформления работы</w:t>
      </w:r>
      <w:r>
        <w:rPr>
          <w:rStyle w:val="a9"/>
          <w:rFonts w:eastAsiaTheme="majorEastAsia"/>
          <w:sz w:val="28"/>
          <w:szCs w:val="28"/>
        </w:rPr>
        <w:t>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47664">
        <w:rPr>
          <w:rStyle w:val="a9"/>
          <w:rFonts w:eastAsiaTheme="majorEastAsia"/>
          <w:sz w:val="28"/>
          <w:szCs w:val="28"/>
        </w:rPr>
        <w:t>Титульный лист</w:t>
      </w:r>
      <w:r w:rsidRPr="00D47664">
        <w:rPr>
          <w:sz w:val="28"/>
          <w:szCs w:val="28"/>
        </w:rPr>
        <w:t xml:space="preserve"> – первая страница работы (не нумеруется). В оглавлении приводятся пункты работы с указанием страниц.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47664">
        <w:rPr>
          <w:sz w:val="28"/>
          <w:szCs w:val="28"/>
        </w:rPr>
        <w:t xml:space="preserve"> </w:t>
      </w:r>
      <w:r w:rsidRPr="00D47664">
        <w:rPr>
          <w:b/>
          <w:sz w:val="28"/>
          <w:szCs w:val="28"/>
        </w:rPr>
        <w:t>Введение</w:t>
      </w:r>
      <w:r w:rsidRPr="00D47664">
        <w:rPr>
          <w:sz w:val="28"/>
          <w:szCs w:val="28"/>
        </w:rPr>
        <w:t xml:space="preserve"> (обоснование актуальности, определение цели, задачи, объекта, предмета, гипотезы исследования).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47664">
        <w:rPr>
          <w:b/>
          <w:sz w:val="28"/>
          <w:szCs w:val="28"/>
        </w:rPr>
        <w:t>Основная часть</w:t>
      </w:r>
      <w:r w:rsidRPr="00D47664">
        <w:rPr>
          <w:sz w:val="28"/>
          <w:szCs w:val="28"/>
        </w:rPr>
        <w:t xml:space="preserve"> (литературный обзор, методика исследования, описание исследования).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D47664">
        <w:rPr>
          <w:b/>
          <w:sz w:val="28"/>
          <w:szCs w:val="28"/>
        </w:rPr>
        <w:t xml:space="preserve">Заключение </w:t>
      </w:r>
      <w:r w:rsidRPr="00D47664">
        <w:rPr>
          <w:sz w:val="28"/>
          <w:szCs w:val="28"/>
        </w:rPr>
        <w:t>(выводы и результаты).</w:t>
      </w:r>
    </w:p>
    <w:p w:rsidR="00323E8B" w:rsidRPr="00D47664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D47664">
        <w:rPr>
          <w:b/>
          <w:sz w:val="28"/>
          <w:szCs w:val="28"/>
        </w:rPr>
        <w:t>Список литературы.</w:t>
      </w:r>
    </w:p>
    <w:p w:rsidR="00323E8B" w:rsidRPr="00EF0B4F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F0B4F">
        <w:rPr>
          <w:b/>
          <w:sz w:val="28"/>
          <w:szCs w:val="28"/>
        </w:rPr>
        <w:lastRenderedPageBreak/>
        <w:t>Введение</w:t>
      </w:r>
      <w:r w:rsidRPr="00EF0B4F">
        <w:rPr>
          <w:sz w:val="28"/>
          <w:szCs w:val="28"/>
        </w:rPr>
        <w:t xml:space="preserve"> включа</w:t>
      </w:r>
      <w:r>
        <w:rPr>
          <w:sz w:val="28"/>
          <w:szCs w:val="28"/>
        </w:rPr>
        <w:t>е</w:t>
      </w:r>
      <w:r w:rsidRPr="00EF0B4F">
        <w:rPr>
          <w:sz w:val="28"/>
          <w:szCs w:val="28"/>
        </w:rPr>
        <w:t>т формулировку постановки проблемы, актуальность темы, цел</w:t>
      </w:r>
      <w:r>
        <w:rPr>
          <w:sz w:val="28"/>
          <w:szCs w:val="28"/>
        </w:rPr>
        <w:t>и</w:t>
      </w:r>
      <w:r w:rsidRPr="00EF0B4F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>и</w:t>
      </w:r>
      <w:r w:rsidRPr="00EF0B4F">
        <w:rPr>
          <w:sz w:val="28"/>
          <w:szCs w:val="28"/>
        </w:rPr>
        <w:t xml:space="preserve">, характеристику объекта, предмета, гипотезы исследования, </w:t>
      </w:r>
      <w:r>
        <w:rPr>
          <w:sz w:val="28"/>
          <w:szCs w:val="28"/>
        </w:rPr>
        <w:t xml:space="preserve">а также </w:t>
      </w:r>
      <w:r w:rsidRPr="00EF0B4F">
        <w:rPr>
          <w:sz w:val="28"/>
          <w:szCs w:val="28"/>
        </w:rPr>
        <w:t>личного вклада автора работы в решение избранной проблемы.</w:t>
      </w:r>
    </w:p>
    <w:p w:rsidR="00323E8B" w:rsidRPr="00EF0B4F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F0B4F">
        <w:rPr>
          <w:rStyle w:val="a9"/>
          <w:rFonts w:eastAsiaTheme="majorEastAsia"/>
          <w:sz w:val="28"/>
          <w:szCs w:val="28"/>
        </w:rPr>
        <w:t>Введение</w:t>
      </w:r>
      <w:r w:rsidRPr="00EF0B4F">
        <w:rPr>
          <w:b/>
          <w:sz w:val="28"/>
          <w:szCs w:val="28"/>
        </w:rPr>
        <w:t xml:space="preserve"> </w:t>
      </w:r>
      <w:r w:rsidRPr="00EF0B4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F0B4F">
        <w:rPr>
          <w:sz w:val="28"/>
          <w:szCs w:val="28"/>
        </w:rPr>
        <w:t>важная часть работы. Во введении должны быть четкие ответы на следующие вопросы:</w:t>
      </w:r>
      <w:r>
        <w:rPr>
          <w:sz w:val="28"/>
          <w:szCs w:val="28"/>
        </w:rPr>
        <w:t xml:space="preserve"> </w:t>
      </w:r>
      <w:r w:rsidRPr="00EF0B4F">
        <w:rPr>
          <w:sz w:val="28"/>
          <w:szCs w:val="28"/>
        </w:rPr>
        <w:t>Чем интересна данная задача с точки зрения науки или ее практического применения? Какое место занимают результаты данной работы в общем решении задачи? Зачем была выполнена работа, какова была ее цель и насколько она была достигнута?</w:t>
      </w:r>
    </w:p>
    <w:p w:rsidR="00323E8B" w:rsidRPr="00EF0B4F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F0B4F">
        <w:rPr>
          <w:rStyle w:val="a9"/>
          <w:rFonts w:eastAsiaTheme="majorEastAsia"/>
          <w:sz w:val="28"/>
          <w:szCs w:val="28"/>
        </w:rPr>
        <w:t>Основная часть</w:t>
      </w:r>
      <w:r w:rsidRPr="00EF0B4F">
        <w:rPr>
          <w:b/>
          <w:bCs/>
          <w:sz w:val="28"/>
          <w:szCs w:val="28"/>
        </w:rPr>
        <w:t xml:space="preserve"> </w:t>
      </w:r>
      <w:r w:rsidRPr="00EF0B4F">
        <w:rPr>
          <w:sz w:val="28"/>
          <w:szCs w:val="28"/>
        </w:rPr>
        <w:t>должна содержать краткий обзор используемой литературы и источников с выводами автора, степень изученности данного вопроса, описание основных рассматриваемых фактов, характеристику методов решения проблемы,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 (параграфы). В конце каждой главы (параграфа) должны быть выводы. В выводах по существу повторяется то, что уже было сказано в предыдущей главе, но формулируется сжато, уже без подробных доказательств.</w:t>
      </w:r>
    </w:p>
    <w:p w:rsidR="00323E8B" w:rsidRPr="00EF0B4F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F0B4F">
        <w:rPr>
          <w:rStyle w:val="a9"/>
          <w:rFonts w:eastAsiaTheme="majorEastAsia"/>
          <w:sz w:val="28"/>
          <w:szCs w:val="28"/>
        </w:rPr>
        <w:t>Заключение</w:t>
      </w:r>
      <w:r w:rsidRPr="00EF0B4F">
        <w:rPr>
          <w:sz w:val="28"/>
          <w:szCs w:val="28"/>
        </w:rPr>
        <w:t xml:space="preserve"> должно содержать в лаконичном виде выводы и результаты, полученные автором (с указанием, если возможно, направления дальнейших исследований и предложений по возможному практическому использованию результатов исследования).</w:t>
      </w:r>
    </w:p>
    <w:p w:rsidR="00323E8B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EF0B4F">
        <w:rPr>
          <w:sz w:val="28"/>
          <w:szCs w:val="28"/>
        </w:rPr>
        <w:t xml:space="preserve"> </w:t>
      </w:r>
      <w:r w:rsidRPr="00EF0B4F">
        <w:rPr>
          <w:rStyle w:val="a9"/>
          <w:rFonts w:eastAsiaTheme="majorEastAsia"/>
          <w:sz w:val="28"/>
          <w:szCs w:val="28"/>
        </w:rPr>
        <w:t>Список литературы</w:t>
      </w:r>
      <w:r w:rsidRPr="00EF0B4F">
        <w:rPr>
          <w:b/>
          <w:bCs/>
          <w:sz w:val="28"/>
          <w:szCs w:val="28"/>
        </w:rPr>
        <w:t xml:space="preserve"> </w:t>
      </w:r>
      <w:r w:rsidRPr="00EF0B4F">
        <w:rPr>
          <w:sz w:val="28"/>
          <w:szCs w:val="28"/>
        </w:rPr>
        <w:t>содержит в алфавитном порядке список публикаций, изданий и источников, использованные автором с указанием издательства, города, общего числа страниц.</w:t>
      </w:r>
    </w:p>
    <w:p w:rsidR="00323E8B" w:rsidRPr="00EF0B4F" w:rsidRDefault="00323E8B" w:rsidP="00323E8B">
      <w:pPr>
        <w:pStyle w:val="a8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Оформленные результаты проведенного исследования, по указанной схеме, являются отчетным документом интернов (интерна) о проделанной научно-исследовательской  работе в процессе прохождения практики, </w:t>
      </w:r>
      <w:r>
        <w:rPr>
          <w:sz w:val="28"/>
          <w:szCs w:val="28"/>
        </w:rPr>
        <w:lastRenderedPageBreak/>
        <w:t>оцениваются научным руководителем и представляются на кафедру теории и методики физического воспитания.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 Тематика проектных исследований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75BFA">
        <w:rPr>
          <w:sz w:val="28"/>
          <w:szCs w:val="28"/>
        </w:rPr>
        <w:t xml:space="preserve">Научно-исследовательская работа интернов осуществляется как в рамках проектов, так и индивидуальных тем. </w:t>
      </w:r>
      <w:r>
        <w:rPr>
          <w:sz w:val="28"/>
          <w:szCs w:val="28"/>
        </w:rPr>
        <w:t xml:space="preserve">Проектные исследования носят коллективный характер и выполняются при условии, если в образовательном учебном заведении практику походят не менее двух человек. В остальных случаях выполняются индивидуальные исследования. </w:t>
      </w:r>
    </w:p>
    <w:p w:rsidR="00323E8B" w:rsidRPr="00575BFA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Темы проектов:</w:t>
      </w:r>
    </w:p>
    <w:p w:rsidR="00323E8B" w:rsidRPr="002C1898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2C1898">
        <w:rPr>
          <w:b/>
          <w:sz w:val="28"/>
          <w:szCs w:val="28"/>
          <w:u w:val="single"/>
        </w:rPr>
        <w:t>Проект:</w:t>
      </w:r>
      <w:r>
        <w:rPr>
          <w:sz w:val="28"/>
          <w:szCs w:val="28"/>
        </w:rPr>
        <w:t xml:space="preserve"> </w:t>
      </w:r>
      <w:r w:rsidRPr="002C1898">
        <w:rPr>
          <w:b/>
          <w:sz w:val="28"/>
          <w:szCs w:val="28"/>
        </w:rPr>
        <w:t>Регламентация физических нагрузок на уроках физической культуры при развитии двигательных способностей учащихся.</w:t>
      </w:r>
    </w:p>
    <w:p w:rsidR="00323E8B" w:rsidRPr="002C1898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C1898">
        <w:rPr>
          <w:sz w:val="28"/>
          <w:szCs w:val="28"/>
        </w:rPr>
        <w:t>Темы исследований в рамках проекта: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1.Индивидуализация режимов двигательной деятельности учащихся младшего школьного возраста на уроках физической культуры при развитии двигательных способностей.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2.Индивидуализация режимов двигательной деятельности учащихся среднего школьного возраста  на уроках физической культуры при развитии двигательных способностей.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3.Индивидуализация режимов двигательной деятельности учащихся старшего школьного возраста  на уроках физической культуры при развитии двигательных способностей.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4.Индивидуализация режимов двигательной деятельности учащихся на уроках физической культуры при развитии силовых способностей.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5.Индивидуализация режимов двигательной деятельности учащихся на уроках физической культуры при развитии быстроты.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6.Индивидуализация режимов двигательной деятельности учащихся на уроках физической культуры при развитии выносливости.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7.Индивидуализация режимов двигательной деятельности учащихся на уроках физической культуры при развитии  ловкости. 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8.Индивидуализация режимов двигательной деятельности учащихся на уроках физической культуры при развитии  гибкости. 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9.Оптимизация соотношений интенсивности и объема двигательной деятельности учащихся на уроках физической культуры в развитии мышечной силы.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10.Оптимизация соотношений интенсивности и объемов двигательной деятельности учащихся на уроках физической культуры в развитии быстроты. 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11.Оптимизация соотношений интенсивности и объема двигательной деятельности учащихся на уроках физической культуры в развитии выносливости.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12.Оптимизация соотношений интенсивности и объема двигательной деятельности учащихся на уроках физической культуры в развитии ловкости. 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13.Оптимизация соотношений интенсивности и объема двигательной деятельности учащихся на уроках физической культуры в развитии гибкости. </w:t>
      </w:r>
    </w:p>
    <w:p w:rsidR="00323E8B" w:rsidRPr="002C1898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2C1898">
        <w:rPr>
          <w:b/>
          <w:sz w:val="28"/>
          <w:szCs w:val="28"/>
          <w:u w:val="single"/>
        </w:rPr>
        <w:t>Проект:</w:t>
      </w:r>
      <w:r>
        <w:rPr>
          <w:b/>
          <w:sz w:val="28"/>
          <w:szCs w:val="28"/>
        </w:rPr>
        <w:t xml:space="preserve"> </w:t>
      </w:r>
      <w:r w:rsidRPr="002C1898">
        <w:rPr>
          <w:b/>
          <w:sz w:val="28"/>
          <w:szCs w:val="28"/>
        </w:rPr>
        <w:t>Нормирование двигательного режима учащихся  при подготовке  к сдаче норм комплекса ГТО.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C1898">
        <w:rPr>
          <w:sz w:val="28"/>
          <w:szCs w:val="28"/>
        </w:rPr>
        <w:t>Темы исследований в рамках проекта: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1.Особенности организации двигательного режима учащихся младшего школьного возраста  при подготовке к сдаче норм комплекса ГТО.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10832">
        <w:rPr>
          <w:sz w:val="28"/>
          <w:szCs w:val="28"/>
        </w:rPr>
        <w:t xml:space="preserve"> </w:t>
      </w:r>
      <w:r>
        <w:rPr>
          <w:sz w:val="28"/>
          <w:szCs w:val="28"/>
        </w:rPr>
        <w:t>Особенности организации двигательного режима учащихся среднего школьного возраста  при подготовке к сдаче норм комплекса ГТО.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3.Особенности организации двигательного режима учащихся старшего школьного возраста  при подготовке к сдаче норм комплекса ГТО.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4.Физиолого-педагогический контроль при подготовке учащихся к сдаче норм комплекса ГТО.</w:t>
      </w:r>
    </w:p>
    <w:p w:rsidR="00323E8B" w:rsidRPr="002C4DB5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b/>
          <w:sz w:val="28"/>
          <w:szCs w:val="28"/>
        </w:rPr>
      </w:pPr>
      <w:r w:rsidRPr="002C4DB5">
        <w:rPr>
          <w:b/>
          <w:sz w:val="28"/>
          <w:szCs w:val="28"/>
          <w:u w:val="single"/>
        </w:rPr>
        <w:t>Проект:</w:t>
      </w:r>
      <w:r w:rsidRPr="002C4DB5">
        <w:rPr>
          <w:b/>
          <w:sz w:val="28"/>
          <w:szCs w:val="28"/>
        </w:rPr>
        <w:t xml:space="preserve"> Особенности дозирования физических нагрузок при занятиях учащимися  спортом.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2C1898">
        <w:rPr>
          <w:sz w:val="28"/>
          <w:szCs w:val="28"/>
        </w:rPr>
        <w:t>Темы исследований в рамках проекта: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1.Оптимизация соотношений компонентов физической нагрузки в процессе спортивной тренировки  детей и подростков в видах спорта, входящих в зону нагрузок  максимальной интенсивности.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2.Оптимизация соотношений компонентов физической нагрузки в процессе спортивной тренировки  детей и подростков в видах спорта, входящих в зону нагрузок  </w:t>
      </w:r>
      <w:proofErr w:type="spellStart"/>
      <w:r>
        <w:rPr>
          <w:sz w:val="28"/>
          <w:szCs w:val="28"/>
        </w:rPr>
        <w:t>субмаксимальной</w:t>
      </w:r>
      <w:proofErr w:type="spellEnd"/>
      <w:r>
        <w:rPr>
          <w:sz w:val="28"/>
          <w:szCs w:val="28"/>
        </w:rPr>
        <w:t xml:space="preserve"> интенсивности.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3.Оптимизация соотношений компонентов физической нагрузки в процессе спортивной тренировки  детей и подростков в видах спорта, входящих в зону нагрузок  большой  интенсивности.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4.Оптимизация соотношений компонентов физической нагрузки в процессе спортивной тренировки  детей и подростков в видах спорта, входящих в зону нагрузок  умеренной  интенсивности.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110832">
        <w:rPr>
          <w:sz w:val="28"/>
          <w:szCs w:val="28"/>
        </w:rPr>
        <w:t xml:space="preserve"> </w:t>
      </w:r>
      <w:r>
        <w:rPr>
          <w:sz w:val="28"/>
          <w:szCs w:val="28"/>
        </w:rPr>
        <w:t>Оптимизация соотношений компонентов физической нагрузки в процессе спортивной тренировки  детей и подростков в видах спорта, входящих в зону нагрузок  умеренной  интенсивности.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110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Физиолого-педагогический контроль оценки влияния  физических нагрузок на состояние организма занимающихся спортом. </w:t>
      </w:r>
    </w:p>
    <w:p w:rsidR="00323E8B" w:rsidRDefault="00323E8B" w:rsidP="00323E8B">
      <w:pPr>
        <w:pStyle w:val="a8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выполнение темы проекта, предложенной интернами. В таких случаях выбор темы должен    быть обоснован и доведен до сведения руководителя интернатуры. При самостоятельном определении темы необходимо исходить из того, что результаты выполнения исследования должны расширить знания и сформировать компетенц</w:t>
      </w:r>
      <w:proofErr w:type="gramStart"/>
      <w:r>
        <w:rPr>
          <w:sz w:val="28"/>
          <w:szCs w:val="28"/>
        </w:rPr>
        <w:t>ии у и</w:t>
      </w:r>
      <w:proofErr w:type="gramEnd"/>
      <w:r>
        <w:rPr>
          <w:sz w:val="28"/>
          <w:szCs w:val="28"/>
        </w:rPr>
        <w:t>нтерна в области регламентации двигательного режима учащихся с учетом индивидуальных особенностей организма занимающихся.</w:t>
      </w:r>
    </w:p>
    <w:p w:rsid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462695" w:rsidRDefault="0046269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  <w:t>3. КОМПОНЕНТЫ МОНИТОРИНГА УЧЕБНЫХ ДОСТИЖЕНИЙ ОБУЧАЮЩИХСЯ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kern w:val="1"/>
          <w:sz w:val="26"/>
          <w:szCs w:val="26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0"/>
          <w:kern w:val="1"/>
          <w:sz w:val="26"/>
          <w:szCs w:val="26"/>
          <w:lang w:eastAsia="ru-RU"/>
        </w:rPr>
        <w:t>3.1. Технологическая карта рейтинга дисциплины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6"/>
          <w:szCs w:val="26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6"/>
          <w:szCs w:val="26"/>
          <w:lang w:eastAsia="ru-RU"/>
        </w:rPr>
        <w:t>«</w:t>
      </w:r>
      <w:r w:rsidR="00323E8B" w:rsidRPr="00323E8B">
        <w:rPr>
          <w:rFonts w:ascii="Times New Roman" w:eastAsia="Times New Roman" w:hAnsi="Times New Roman" w:cs="Times New Roman"/>
          <w:bCs/>
          <w:color w:val="00000A"/>
          <w:kern w:val="1"/>
          <w:sz w:val="26"/>
          <w:szCs w:val="26"/>
          <w:lang w:eastAsia="ru-RU"/>
        </w:rPr>
        <w:t>Преддипломная практика»</w:t>
      </w: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396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02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551"/>
        <w:gridCol w:w="6576"/>
        <w:gridCol w:w="1475"/>
      </w:tblGrid>
      <w:tr w:rsidR="006C6C85" w:rsidRPr="006C6C85" w:rsidTr="001267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6"/>
                <w:szCs w:val="26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6"/>
                <w:szCs w:val="26"/>
                <w:lang w:eastAsia="ru-RU"/>
              </w:rPr>
              <w:t>«Практика по получению профессиональных умений и опыта профессиональной деятельности»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подготовки: </w:t>
            </w: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44.03.01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Педагогическое образование </w:t>
            </w:r>
            <w:r w:rsidRPr="006C6C85">
              <w:rPr>
                <w:rFonts w:ascii="Times New Roman" w:eastAsia="Times New Roman" w:hAnsi="Times New Roman" w:cs="Times New Roman"/>
                <w:iCs/>
                <w:lang w:eastAsia="ru-RU"/>
              </w:rPr>
              <w:t>(уровень бакалавр)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iCs/>
                <w:lang w:eastAsia="ru-RU"/>
              </w:rPr>
              <w:t>профиль</w:t>
            </w: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6C6C85">
              <w:rPr>
                <w:rFonts w:ascii="Times New Roman" w:eastAsia="Times New Roman" w:hAnsi="Times New Roman" w:cs="Times New Roman"/>
                <w:iCs/>
                <w:lang w:eastAsia="ru-RU"/>
              </w:rPr>
              <w:t>Физическая культура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46269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C6C85"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C6C85" w:rsidRPr="006C6C85">
              <w:rPr>
                <w:rFonts w:ascii="Times New Roman" w:eastAsia="Times New Roman" w:hAnsi="Times New Roman" w:cs="Times New Roman"/>
                <w:lang w:eastAsia="ru-RU"/>
              </w:rPr>
              <w:t>з.е</w:t>
            </w:r>
            <w:proofErr w:type="spellEnd"/>
            <w:r w:rsidR="006C6C85" w:rsidRPr="006C6C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C6C85" w:rsidRPr="006C6C85" w:rsidTr="0012673F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602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550"/>
        <w:gridCol w:w="4764"/>
        <w:gridCol w:w="1633"/>
        <w:gridCol w:w="1655"/>
      </w:tblGrid>
      <w:tr w:rsidR="006C6C85" w:rsidRPr="006C6C85" w:rsidTr="0012673F"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34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ВХОДНОЙ РАЗДЕЛ</w:t>
            </w:r>
          </w:p>
        </w:tc>
      </w:tr>
      <w:tr w:rsidR="006C6C85" w:rsidRPr="006C6C85" w:rsidTr="0012673F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Текущая работа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19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Форма работы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Количество баллов 5 %</w:t>
            </w: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ab/>
              <w:t>Участие в установочной методической конференции;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Диагностирование уровня </w:t>
            </w:r>
            <w:proofErr w:type="spellStart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сформированности</w:t>
            </w:r>
            <w:proofErr w:type="spellEnd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профессиональной педагогической компетенции бакалавров на основе самооценки.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C6C85" w:rsidRPr="006C6C85" w:rsidTr="0012673F"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6C6C85" w:rsidRPr="006C6C85" w:rsidTr="0012673F"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10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958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БАЗОВЫЙ РАЗДЕЛ № 1 – МЕТОДИЧЕСКИЙ</w:t>
            </w:r>
          </w:p>
        </w:tc>
      </w:tr>
      <w:tr w:rsidR="006C6C85" w:rsidRPr="006C6C85" w:rsidTr="0012673F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Текущая работа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21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Форма работы*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Количество баллов 30 %</w:t>
            </w: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1. Описать основные направления работы МБОУ СОШ, лицея, гимназии; составить индивидуальный план практики.</w:t>
            </w: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2. Педагогический анализ учебных занятий педагога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3. Проведение </w:t>
            </w:r>
            <w:proofErr w:type="spellStart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хронометрирования</w:t>
            </w:r>
            <w:proofErr w:type="spellEnd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пульсометриии</w:t>
            </w:r>
            <w:proofErr w:type="spellEnd"/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4. Проведение педагогического анализа практического занятия сокурсников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5. Педагогический анализ воспитательного мероприятия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6. Определение и психологический анализ конкретных педагогических ситуаций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</w:tbl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629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920"/>
        <w:gridCol w:w="4398"/>
        <w:gridCol w:w="1641"/>
        <w:gridCol w:w="1670"/>
      </w:tblGrid>
      <w:tr w:rsidR="006C6C85" w:rsidRPr="006C6C85" w:rsidTr="0012673F">
        <w:tc>
          <w:tcPr>
            <w:tcW w:w="10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76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БАЗОВЫЙ РАЗДЕЛ № 2 - ПЕДАГОГИЧЕСКИЙ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21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Форма работы*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Количество баллов 30 %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403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Текущая работа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 xml:space="preserve">Проверить эффективность экспериментальной методики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Провести описание всех этапов проведенной экспериментальной проверки и сделать обоснованные выводы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Выполнить психолого-педагогический анализ воспитательного мероприятия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Составить портфолио ученика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Проектирование и проведение практических занятий с использованием современных образовательных технологий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Разработка мультимедийных комплексов и презентаций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Анализ деятельности классного руководителя по организации воспитательной работы в классе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46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</w:tbl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577" w:type="dxa"/>
        <w:tblInd w:w="-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920"/>
        <w:gridCol w:w="4386"/>
        <w:gridCol w:w="1650"/>
        <w:gridCol w:w="1621"/>
      </w:tblGrid>
      <w:tr w:rsidR="006C6C85" w:rsidRPr="006C6C85" w:rsidTr="0012673F">
        <w:tc>
          <w:tcPr>
            <w:tcW w:w="10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БАЗОВЫЙ РАЗДЕЛ № 3 - ПСИХОЛОГИЧЕСКИЙ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19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Форма работы*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Количество баллов 30 %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Текущая работа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Психологический анализ урока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Использование учителем физической культуры эмоциональных и мотивационных средств повышающих эффективность урока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Основы психолого-педагогического такта проявляемые учителем физической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Отношения учащихся к уроку физической культуры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Психолого-педагогические наблюдения и определение отдельных психических функций учащихся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</w:tr>
      <w:tr w:rsidR="006C6C85" w:rsidRPr="006C6C85" w:rsidTr="0012673F">
        <w:tc>
          <w:tcPr>
            <w:tcW w:w="10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10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ИТОГОВЫЙ РАЗДЕЛ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19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Форма работы*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Количество баллов 5 %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Подготовить отчетную документацию и предоставить е в срок на проверку преподавателю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Выступить с докладом на итоговой конференции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Сдача отчетной документации.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6C6C85" w:rsidRPr="006C6C85" w:rsidTr="0012673F">
        <w:tc>
          <w:tcPr>
            <w:tcW w:w="10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6C85" w:rsidRPr="006C6C85" w:rsidTr="0012673F"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lang w:eastAsia="ru-RU"/>
              </w:rPr>
              <w:t>Общее количество баллов по практике (по итогам изучения всех модулей)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min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C6C85">
              <w:rPr>
                <w:rFonts w:ascii="Times New Roman" w:eastAsia="Times New Roman" w:hAnsi="Times New Roman" w:cs="Times New Roman"/>
                <w:lang w:val="en-US"/>
              </w:rPr>
              <w:t>max</w:t>
            </w:r>
          </w:p>
        </w:tc>
      </w:tr>
      <w:tr w:rsidR="006C6C85" w:rsidRPr="006C6C85" w:rsidTr="0012673F"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60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358" w:type="dxa"/>
        <w:tblInd w:w="-920" w:type="dxa"/>
        <w:tblLayout w:type="fixed"/>
        <w:tblLook w:val="04A0"/>
      </w:tblPr>
      <w:tblGrid>
        <w:gridCol w:w="4152"/>
        <w:gridCol w:w="4010"/>
        <w:gridCol w:w="1439"/>
        <w:gridCol w:w="757"/>
      </w:tblGrid>
      <w:tr w:rsidR="006C6C85" w:rsidRPr="006C6C85" w:rsidTr="0012673F">
        <w:tc>
          <w:tcPr>
            <w:tcW w:w="10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lang w:eastAsia="ar-SA"/>
              </w:rPr>
              <w:t>ДОПОЛНИТЕЛЬНЫЙ МОДУЛЬ</w:t>
            </w:r>
          </w:p>
        </w:tc>
      </w:tr>
      <w:tr w:rsidR="006C6C85" w:rsidRPr="006C6C85" w:rsidTr="0012673F">
        <w:trPr>
          <w:cantSplit/>
          <w:trHeight w:hRule="exact" w:val="299"/>
        </w:trPr>
        <w:tc>
          <w:tcPr>
            <w:tcW w:w="4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eastAsia="ar-SA"/>
              </w:rPr>
              <w:t>Базовые модули 1, 2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eastAsia="ar-SA"/>
              </w:rPr>
              <w:t>Форма работы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eastAsia="ar-SA"/>
              </w:rPr>
              <w:t xml:space="preserve">Количество баллов </w:t>
            </w:r>
          </w:p>
        </w:tc>
      </w:tr>
      <w:tr w:rsidR="006C6C85" w:rsidRPr="006C6C85" w:rsidTr="0012673F">
        <w:trPr>
          <w:cantSplit/>
          <w:trHeight w:hRule="exact" w:val="299"/>
        </w:trPr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val="en-US" w:eastAsia="ar-SA"/>
              </w:rPr>
              <w:t>min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val="en-US" w:eastAsia="ar-SA"/>
              </w:rPr>
              <w:t>max</w:t>
            </w:r>
          </w:p>
        </w:tc>
      </w:tr>
      <w:tr w:rsidR="006C6C85" w:rsidRPr="006C6C85" w:rsidTr="0012673F">
        <w:trPr>
          <w:cantSplit/>
          <w:trHeight w:val="201"/>
        </w:trPr>
        <w:tc>
          <w:tcPr>
            <w:tcW w:w="4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eastAsia="ar-SA"/>
              </w:rPr>
              <w:t>Индивидуальное задание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6C6C85" w:rsidRPr="006C6C85" w:rsidTr="0012673F">
        <w:tc>
          <w:tcPr>
            <w:tcW w:w="8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ind w:right="36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lang w:eastAsia="ar-SA"/>
              </w:rPr>
              <w:t>Итого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lang w:eastAsia="ar-SA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6C85" w:rsidRPr="006C6C85" w:rsidRDefault="006C6C85" w:rsidP="006C6C85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</w:tr>
    </w:tbl>
    <w:p w:rsidR="006C6C85" w:rsidRPr="006C6C85" w:rsidRDefault="006C6C85" w:rsidP="006C6C85">
      <w:pPr>
        <w:suppressAutoHyphens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/>
          <w:color w:val="00000A"/>
          <w:kern w:val="1"/>
          <w:sz w:val="24"/>
          <w:szCs w:val="24"/>
        </w:rPr>
        <w:t>Соответствие рейтинговых баллов оценке</w:t>
      </w:r>
    </w:p>
    <w:tbl>
      <w:tblPr>
        <w:tblW w:w="10632" w:type="dxa"/>
        <w:tblInd w:w="-885" w:type="dxa"/>
        <w:tblLayout w:type="fixed"/>
        <w:tblLook w:val="0000"/>
      </w:tblPr>
      <w:tblGrid>
        <w:gridCol w:w="5316"/>
        <w:gridCol w:w="5316"/>
      </w:tblGrid>
      <w:tr w:rsidR="006C6C85" w:rsidRPr="006C6C85" w:rsidTr="0012673F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Общее количество набранных баллов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Академическая оценка</w:t>
            </w:r>
          </w:p>
        </w:tc>
      </w:tr>
      <w:tr w:rsidR="006C6C85" w:rsidRPr="006C6C85" w:rsidTr="0012673F">
        <w:trPr>
          <w:trHeight w:val="299"/>
        </w:trPr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0-59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Не зачтено</w:t>
            </w:r>
          </w:p>
        </w:tc>
      </w:tr>
      <w:tr w:rsidR="006C6C85" w:rsidRPr="006C6C85" w:rsidTr="0012673F">
        <w:trPr>
          <w:trHeight w:val="415"/>
        </w:trPr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60-100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line="240" w:lineRule="auto"/>
              <w:jc w:val="center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Зачтено</w:t>
            </w:r>
          </w:p>
        </w:tc>
      </w:tr>
    </w:tbl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sectPr w:rsidR="006C6C85" w:rsidRPr="006C6C85">
          <w:pgSz w:w="11900" w:h="16840"/>
          <w:pgMar w:top="1116" w:right="1120" w:bottom="1440" w:left="1420" w:header="720" w:footer="720" w:gutter="0"/>
          <w:cols w:space="720"/>
        </w:sect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DF5D43" w:rsidRPr="00EF1705" w:rsidRDefault="00DF5D43" w:rsidP="00DF5D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F1705">
        <w:rPr>
          <w:rFonts w:ascii="Times New Roman" w:hAnsi="Times New Roman" w:cs="Times New Roman"/>
          <w:b/>
          <w:bCs/>
          <w:kern w:val="2"/>
          <w:sz w:val="28"/>
          <w:szCs w:val="28"/>
        </w:rPr>
        <w:t>Министерство просвещения Российской Федерации</w:t>
      </w:r>
    </w:p>
    <w:p w:rsidR="00DF5D43" w:rsidRPr="00EF1705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1705">
        <w:rPr>
          <w:rFonts w:ascii="Times New Roman" w:eastAsia="Times New Roman" w:hAnsi="Times New Roman" w:cs="Times New Roman"/>
          <w:sz w:val="28"/>
          <w:szCs w:val="28"/>
          <w:lang w:eastAsia="zh-CN"/>
        </w:rPr>
        <w:t>фе</w:t>
      </w:r>
      <w:bookmarkStart w:id="1" w:name="%25252525252525D0%25252525252525A4%25252"/>
      <w:bookmarkEnd w:id="1"/>
      <w:r w:rsidRPr="00EF1705">
        <w:rPr>
          <w:rFonts w:ascii="Times New Roman" w:eastAsia="Times New Roman" w:hAnsi="Times New Roman" w:cs="Times New Roman"/>
          <w:sz w:val="28"/>
          <w:szCs w:val="28"/>
          <w:lang w:eastAsia="zh-CN"/>
        </w:rPr>
        <w:t>деральное государственное бюджетное образовательное учреждение</w:t>
      </w:r>
    </w:p>
    <w:p w:rsidR="00DF5D43" w:rsidRPr="00EF1705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1705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высшего образования</w:t>
      </w:r>
    </w:p>
    <w:p w:rsidR="00DF5D43" w:rsidRPr="00EF1705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17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Красноярский государственный педагогический университет</w:t>
      </w:r>
    </w:p>
    <w:p w:rsidR="00DF5D43" w:rsidRPr="00EF1705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F17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им. В.П. Астафьева</w:t>
      </w:r>
    </w:p>
    <w:p w:rsidR="00DF5D43" w:rsidRDefault="00DF5D43" w:rsidP="00DF5D43">
      <w:pPr>
        <w:widowControl w:val="0"/>
        <w:shd w:val="clear" w:color="auto" w:fill="FFFFFF"/>
        <w:tabs>
          <w:tab w:val="left" w:leader="underscore" w:pos="7488"/>
        </w:tabs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Кафедра-разработчик: кафедра теоретических основ физического воспитания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Рабочая программа практики обсуждена на заседании  теоретических основ физического воспитания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Протокол №8 от «06» мая 2020г. 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Заведующий кафедрой                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44905" cy="389890"/>
            <wp:effectExtent l="19050" t="0" r="0" b="0"/>
            <wp:docPr id="1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Л.К. Сидоров 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Одобрено научно-методическим советом программы физическая культура и дополнительное образование (спортивная подготовка), института физической культуры, спорта и здоровья им. И.С. Ярыгина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Протокол №8 от «21» мая 2020 г.</w:t>
      </w:r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Председатель научно-методического совета 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98525" cy="476885"/>
            <wp:effectExtent l="19050" t="0" r="0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     М.И.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Бордуков</w:t>
      </w:r>
      <w:proofErr w:type="spellEnd"/>
    </w:p>
    <w:p w:rsidR="00DF5D43" w:rsidRDefault="00DF5D43" w:rsidP="00DF5D43">
      <w:pPr>
        <w:widowControl w:val="0"/>
        <w:shd w:val="clear" w:color="auto" w:fill="FFFFFF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32"/>
          <w:szCs w:val="32"/>
          <w:lang w:eastAsia="ru-RU"/>
        </w:rPr>
        <w:t>ФОНД ОЦЕНОЧНЫХ СРЕДСТВ</w:t>
      </w:r>
    </w:p>
    <w:p w:rsidR="006C6C85" w:rsidRPr="006C6C85" w:rsidRDefault="006C6C85" w:rsidP="00DF5D4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для проведения текущего контроля и промежуточной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аттестации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 обучающихся</w:t>
      </w:r>
      <w:r w:rsidR="00DF5D43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 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по практике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</w:p>
    <w:p w:rsidR="006C6C85" w:rsidRPr="0046269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</w:pPr>
      <w:r w:rsidRPr="0046269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«</w:t>
      </w:r>
      <w:r w:rsidR="00462695" w:rsidRPr="0046269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Преддипломная практика</w:t>
      </w:r>
      <w:r w:rsidRPr="0046269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  <w:lang w:eastAsia="ru-RU"/>
        </w:rPr>
        <w:t>»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Calibri" w:eastAsia="Calibri" w:hAnsi="Calibri" w:cs="font316"/>
          <w:color w:val="00000A"/>
          <w:kern w:val="1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Направление подготовки: 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3399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44.03.01 Педагогическое образование 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направленность (профиль) образовательной программы 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shd w:val="clear" w:color="auto" w:fill="FF3399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Физическая культура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Квалификация (степень) выпускника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БАКАЛАВР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1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Составители: </w:t>
      </w: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доцент </w:t>
      </w:r>
      <w:proofErr w:type="spellStart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Ситничук</w:t>
      </w:r>
      <w:proofErr w:type="spellEnd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С.С.  </w:t>
      </w:r>
    </w:p>
    <w:p w:rsidR="006C6C85" w:rsidRDefault="006C6C85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914BB" w:rsidRDefault="008914BB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914BB" w:rsidRDefault="008914BB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F5D43" w:rsidRDefault="00DF5D43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F5D43" w:rsidRPr="006C6C85" w:rsidRDefault="00DF5D43" w:rsidP="006C6C8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</w:rPr>
        <w:lastRenderedPageBreak/>
        <w:t>ЭКСПЕРНОЕ ЗАКЛЮЧЕНИЕ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color w:val="00000A"/>
          <w:kern w:val="1"/>
          <w:sz w:val="28"/>
          <w:szCs w:val="28"/>
        </w:rPr>
        <w:t>Представленный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фонд оценочных средств по практике «</w:t>
      </w:r>
      <w:r w:rsidR="00462695" w:rsidRPr="00462695"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eastAsia="ru-RU"/>
        </w:rPr>
        <w:t>Преддипломная практика»</w:t>
      </w:r>
      <w:r w:rsidRPr="006C6C85">
        <w:rPr>
          <w:rFonts w:ascii="Times New Roman" w:eastAsia="Times New Roman" w:hAnsi="Times New Roman" w:cs="Times New Roman"/>
          <w:iCs/>
          <w:color w:val="000000"/>
          <w:kern w:val="1"/>
          <w:sz w:val="28"/>
          <w:szCs w:val="28"/>
          <w:lang w:eastAsia="ru-RU"/>
        </w:rPr>
        <w:t xml:space="preserve"> 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соответствует требованиям ФГОС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ВО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и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>профессиональным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</w:rPr>
        <w:t xml:space="preserve"> стандартам «Педагог» (педагогическая деятельность в сфере дошкольного, начального общего, основного общего, среднего общего образования) (воспитатель, учитель) и «Педагог профессионального обучения, профессионального образования и дополнительного профессионального образования».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3399"/>
          <w:lang w:eastAsia="ru-RU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44.03.01 Педагогическое образование, направленность (профиль) образовательной программы физическая культура</w:t>
      </w: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,  а также целям и задачам рабочей программы реализуемой дисциплины. </w:t>
      </w:r>
    </w:p>
    <w:p w:rsidR="006C6C85" w:rsidRPr="006C6C85" w:rsidRDefault="006C6C85" w:rsidP="006C6C85">
      <w:pPr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suppressAutoHyphens/>
        <w:spacing w:after="0"/>
        <w:ind w:right="29"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Оценочные средства для промежуточной аттестации и текущего контроля успеваемости по итогам освоения дисциплины и критерии оценивания представлены в полном объеме. </w:t>
      </w:r>
      <w:proofErr w:type="gramStart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Формы оценочных средств, включенных в представленный фонд, отвечают основным принципам формирования ФОС, установленных в Положении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бакалавриата</w:t>
      </w:r>
      <w:proofErr w:type="spellEnd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, программам </w:t>
      </w:r>
      <w:proofErr w:type="spellStart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специалитета</w:t>
      </w:r>
      <w:proofErr w:type="spellEnd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</w:t>
      </w:r>
      <w:proofErr w:type="gramEnd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П. Астафьева» и его </w:t>
      </w:r>
      <w:proofErr w:type="gramStart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филиалах</w:t>
      </w:r>
      <w:proofErr w:type="gramEnd"/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</w:t>
      </w:r>
    </w:p>
    <w:p w:rsidR="006C6C85" w:rsidRPr="006C6C85" w:rsidRDefault="006C6C85" w:rsidP="006C6C85">
      <w:pPr>
        <w:shd w:val="clear" w:color="auto" w:fill="FFFFFF"/>
        <w:suppressAutoHyphens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</w:rPr>
      </w:pP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Разработанный и представленный для экспертизы фонд оценочных средств рекомендуется к использованию в процессе подготовки кадров квалификации «Бакалавр» по указанной программе </w:t>
      </w:r>
      <w:proofErr w:type="spellStart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бакалавриата</w:t>
      </w:r>
      <w:proofErr w:type="spellEnd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.</w:t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  <w:r w:rsidRPr="006C6C85">
        <w:rPr>
          <w:rFonts w:ascii="Calibri" w:eastAsia="Calibri" w:hAnsi="Calibri" w:cs="font316"/>
          <w:noProof/>
          <w:color w:val="00000A"/>
          <w:kern w:val="1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77470</wp:posOffset>
            </wp:positionV>
            <wp:extent cx="6097270" cy="158623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1586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462695" w:rsidRDefault="00462695" w:rsidP="006C6C85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</w:p>
    <w:p w:rsidR="00462695" w:rsidRDefault="00462695" w:rsidP="006C6C85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1. 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>Назначение фонда оценочных средств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 xml:space="preserve">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1.1.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  <w:t> Целью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 создания ФОС практики «</w:t>
      </w:r>
      <w:r w:rsidR="00462695" w:rsidRPr="00462695">
        <w:rPr>
          <w:rFonts w:ascii="Times New Roman" w:eastAsia="Times New Roman" w:hAnsi="Times New Roman" w:cs="Times New Roman"/>
          <w:bCs/>
          <w:iCs/>
          <w:color w:val="00000A"/>
          <w:kern w:val="1"/>
          <w:sz w:val="26"/>
          <w:szCs w:val="26"/>
          <w:lang w:eastAsia="ru-RU"/>
        </w:rPr>
        <w:t>Преддипломная практика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1.2. ФОС по дисциплине решает 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  <w:t>задачи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: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</w:pP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</w:t>
      </w: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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 xml:space="preserve">контроль и управление процессом приобретения бакалаврами необходимых знаний, умений, навыков и уровня </w:t>
      </w:r>
      <w:proofErr w:type="spellStart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сформированности</w:t>
      </w:r>
      <w:proofErr w:type="spellEnd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 xml:space="preserve"> компетенций, определенных в ФГОС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ВО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 xml:space="preserve"> </w:t>
      </w:r>
      <w:proofErr w:type="gramStart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по</w:t>
      </w:r>
      <w:proofErr w:type="gramEnd"/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 xml:space="preserve"> соответствующему направлению подготовки;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</w:pP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</w:t>
      </w: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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контроль (с помощью набора оценочных средств) достижений целей реализации ОПОП, определенных в виде компетенций выпускников;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</w:pP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</w:t>
      </w:r>
      <w:r w:rsidRPr="006C6C85">
        <w:rPr>
          <w:rFonts w:ascii="Symbol" w:eastAsia="Times New Roman" w:hAnsi="Symbol" w:cs="Symbol"/>
          <w:color w:val="000000"/>
          <w:kern w:val="1"/>
          <w:sz w:val="26"/>
          <w:szCs w:val="26"/>
          <w:lang w:eastAsia="ru-RU"/>
        </w:rPr>
        <w:t>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>обеспечение соответствия результатов обучения задачам будущей профессиональной деятельности через овладение системой практических умений и навыков, обеспечивающих сохранение и укрепление здоровья как базовой ценности человека.</w:t>
      </w:r>
    </w:p>
    <w:p w:rsidR="006C6C85" w:rsidRPr="006C6C85" w:rsidRDefault="006C6C85" w:rsidP="006C6C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ab/>
        <w:t xml:space="preserve">1.3. ФОС </w:t>
      </w:r>
      <w:proofErr w:type="gramStart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>разработан</w:t>
      </w:r>
      <w:proofErr w:type="gramEnd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 xml:space="preserve"> на основании нормативных документов:</w:t>
      </w:r>
    </w:p>
    <w:p w:rsidR="006C6C85" w:rsidRPr="006C6C85" w:rsidRDefault="006C6C85" w:rsidP="006C6C8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ab/>
        <w:t xml:space="preserve">—  </w:t>
      </w:r>
      <w:r w:rsidRPr="006C6C85">
        <w:rPr>
          <w:rFonts w:ascii="Times New Roman" w:eastAsia="Times New Roman" w:hAnsi="Times New Roman" w:cs="Times New Roman"/>
          <w:color w:val="00000A"/>
          <w:kern w:val="1"/>
          <w:sz w:val="26"/>
          <w:szCs w:val="26"/>
          <w:lang w:eastAsia="ru-RU"/>
        </w:rPr>
        <w:t xml:space="preserve">федерального государственного образовательного стандарта высшего образования по направлению подготовки 44.03.01 Педагогическое образование утвержденным приказом Министерства образования и науки Российской федерации от 9 февраля 2016 г. № 91; </w:t>
      </w:r>
    </w:p>
    <w:p w:rsidR="006C6C85" w:rsidRPr="006C6C85" w:rsidRDefault="006C6C85" w:rsidP="006C6C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ab/>
        <w:t xml:space="preserve">— образовательной программы Физическая культура, очной формы </w:t>
      </w:r>
      <w:proofErr w:type="gramStart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>обучения высшего образования по направлению</w:t>
      </w:r>
      <w:proofErr w:type="gramEnd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 xml:space="preserve"> подготовки 44.03.01 педагогическое образование;</w:t>
      </w:r>
    </w:p>
    <w:p w:rsidR="006C6C85" w:rsidRPr="006C6C85" w:rsidRDefault="006C6C85" w:rsidP="006C6C8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kern w:val="1"/>
          <w:sz w:val="26"/>
          <w:szCs w:val="26"/>
        </w:rPr>
      </w:pPr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ab/>
      </w:r>
      <w:proofErr w:type="gramStart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 xml:space="preserve">—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</w:t>
      </w:r>
      <w:proofErr w:type="spellStart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>бакалавриата</w:t>
      </w:r>
      <w:proofErr w:type="spellEnd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 xml:space="preserve">, программам </w:t>
      </w:r>
      <w:proofErr w:type="spellStart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>специалитета</w:t>
      </w:r>
      <w:proofErr w:type="spellEnd"/>
      <w:r w:rsidRPr="006C6C85">
        <w:rPr>
          <w:rFonts w:ascii="Times New Roman" w:eastAsia="Calibri" w:hAnsi="Times New Roman" w:cs="Times New Roman"/>
          <w:color w:val="000000"/>
          <w:kern w:val="1"/>
          <w:sz w:val="26"/>
          <w:szCs w:val="26"/>
        </w:rPr>
        <w:t>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  <w:proofErr w:type="gramEnd"/>
    </w:p>
    <w:p w:rsidR="006C6C85" w:rsidRPr="006C6C85" w:rsidRDefault="006C6C85" w:rsidP="006C6C85">
      <w:pPr>
        <w:shd w:val="clear" w:color="auto" w:fill="FFFFFF"/>
        <w:tabs>
          <w:tab w:val="left" w:pos="1157"/>
        </w:tabs>
        <w:suppressAutoHyphens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6"/>
          <w:szCs w:val="26"/>
        </w:rPr>
        <w:lastRenderedPageBreak/>
        <w:t xml:space="preserve">2. </w:t>
      </w:r>
      <w:r w:rsidRPr="006C6C85">
        <w:rPr>
          <w:rFonts w:ascii="Times New Roman" w:eastAsia="Calibri" w:hAnsi="Times New Roman" w:cs="Times New Roman"/>
          <w:b/>
          <w:color w:val="00000A"/>
          <w:kern w:val="1"/>
          <w:sz w:val="26"/>
          <w:szCs w:val="26"/>
        </w:rPr>
        <w:t>Перечень компетенций подлежащих формированию в рамках прохождения практики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6"/>
          <w:szCs w:val="26"/>
          <w:lang w:eastAsia="ru-RU"/>
        </w:rPr>
        <w:t xml:space="preserve">2.1. Перечень компетенций, формируемых в процессе прохождения практики: </w:t>
      </w:r>
    </w:p>
    <w:p w:rsidR="00462695" w:rsidRPr="006C6C85" w:rsidRDefault="00462695" w:rsidP="0046269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Готов</w:t>
      </w:r>
      <w:r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реализовывать образовательные программы по учебному предмету в соответствии с требован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иями образовательных стандартов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:rsidR="00462695" w:rsidRPr="006C6C85" w:rsidRDefault="00462695" w:rsidP="0046269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11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Готов</w:t>
      </w:r>
      <w:r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использовать систематизированные теоретические и практические знания для постановки и решения исследовательских задач в области образовани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я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;</w:t>
      </w:r>
    </w:p>
    <w:p w:rsidR="00462695" w:rsidRPr="0012673F" w:rsidRDefault="00462695" w:rsidP="00462695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12</w:t>
      </w:r>
      <w:r w:rsidRPr="006C6C8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Способен </w:t>
      </w:r>
      <w:r w:rsidRPr="0012673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руководить учебно-исследовательской деятельностью обучающихся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6C6C85" w:rsidRPr="006C6C85" w:rsidRDefault="006C6C85" w:rsidP="006C6C85">
      <w:pPr>
        <w:widowControl w:val="0"/>
        <w:suppressAutoHyphens/>
        <w:spacing w:after="0"/>
        <w:ind w:firstLine="567"/>
        <w:jc w:val="both"/>
        <w:textAlignment w:val="baseline"/>
        <w:rPr>
          <w:rFonts w:ascii="Times New Roman" w:eastAsia="DejaVu Sans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DejaVu Sans" w:hAnsi="Times New Roman" w:cs="Times New Roman"/>
          <w:b/>
          <w:bCs/>
          <w:color w:val="00000A"/>
          <w:kern w:val="1"/>
          <w:sz w:val="28"/>
          <w:szCs w:val="28"/>
          <w:lang w:eastAsia="zh-CN" w:bidi="hi-IN"/>
        </w:rPr>
        <w:t>2.2. Оценочные средства</w:t>
      </w:r>
    </w:p>
    <w:tbl>
      <w:tblPr>
        <w:tblW w:w="11057" w:type="dxa"/>
        <w:tblInd w:w="-1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30" w:type="dxa"/>
          <w:right w:w="40" w:type="dxa"/>
        </w:tblCellMar>
        <w:tblLook w:val="0000"/>
      </w:tblPr>
      <w:tblGrid>
        <w:gridCol w:w="850"/>
        <w:gridCol w:w="6380"/>
        <w:gridCol w:w="2268"/>
        <w:gridCol w:w="425"/>
        <w:gridCol w:w="1134"/>
      </w:tblGrid>
      <w:tr w:rsidR="006C6C85" w:rsidRPr="006C6C85" w:rsidTr="0012673F">
        <w:trPr>
          <w:trHeight w:hRule="exact" w:val="1051"/>
        </w:trPr>
        <w:tc>
          <w:tcPr>
            <w:tcW w:w="850" w:type="dxa"/>
            <w:vMerge w:val="restart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Компетенция</w:t>
            </w:r>
          </w:p>
        </w:tc>
        <w:tc>
          <w:tcPr>
            <w:tcW w:w="6380" w:type="dxa"/>
            <w:vMerge w:val="restart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 xml:space="preserve">Дисциплины, практики, участвующие </w:t>
            </w:r>
            <w:proofErr w:type="gramStart"/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в</w:t>
            </w:r>
            <w:proofErr w:type="gramEnd"/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proofErr w:type="gramStart"/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формировании</w:t>
            </w:r>
            <w:proofErr w:type="gramEnd"/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 xml:space="preserve"> компетенции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ind w:right="149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Тип контроля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ind w:right="149"/>
              <w:jc w:val="center"/>
              <w:textAlignment w:val="baseline"/>
              <w:rPr>
                <w:rFonts w:ascii="Liberation Serif" w:eastAsia="DejaVu Sans" w:hAnsi="Liberation Serif" w:cs="DejaVu Sans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 xml:space="preserve">Оценочное средство/ </w:t>
            </w:r>
            <w:proofErr w:type="spellStart"/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КИМы</w:t>
            </w:r>
            <w:proofErr w:type="spellEnd"/>
          </w:p>
        </w:tc>
      </w:tr>
      <w:tr w:rsidR="006C6C85" w:rsidRPr="006C6C85" w:rsidTr="0012673F">
        <w:trPr>
          <w:trHeight w:hRule="exact" w:val="704"/>
        </w:trPr>
        <w:tc>
          <w:tcPr>
            <w:tcW w:w="850" w:type="dxa"/>
            <w:vMerge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380" w:type="dxa"/>
            <w:vMerge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25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134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DejaVu Sans" w:hAnsi="Liberation Serif" w:cs="DejaVu Sans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Форма</w:t>
            </w:r>
          </w:p>
        </w:tc>
      </w:tr>
      <w:tr w:rsidR="006C6C85" w:rsidRPr="006C6C85" w:rsidTr="0012673F">
        <w:trPr>
          <w:trHeight w:val="460"/>
        </w:trPr>
        <w:tc>
          <w:tcPr>
            <w:tcW w:w="850" w:type="dxa"/>
            <w:shd w:val="clear" w:color="auto" w:fill="FFFFFF"/>
          </w:tcPr>
          <w:p w:rsidR="006C6C85" w:rsidRPr="006C6C85" w:rsidRDefault="006C6C85" w:rsidP="004626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ПК-</w:t>
            </w:r>
            <w:r w:rsidR="0046269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80" w:type="dxa"/>
            <w:shd w:val="clear" w:color="auto" w:fill="FFFFFF"/>
          </w:tcPr>
          <w:p w:rsidR="006C6C85" w:rsidRPr="006C6C85" w:rsidRDefault="00462695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46269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Модуль «Теоретические основы профессиональной деятельности», педагогическая деятельность учителя физической культуры, Теория, история и методика физической культуры, современные технологии обучения физической культуры, Легкая атлетика, Туризм, Плавание.</w:t>
            </w:r>
          </w:p>
        </w:tc>
        <w:tc>
          <w:tcPr>
            <w:tcW w:w="2268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текущий контроль успеваемости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итоговая аттестация</w:t>
            </w:r>
          </w:p>
        </w:tc>
        <w:tc>
          <w:tcPr>
            <w:tcW w:w="425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1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Тестирование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DejaVu Sans" w:hAnsi="Liberation Serif" w:cs="DejaVu Sans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6C6C85" w:rsidRPr="006C6C85" w:rsidTr="0012673F">
        <w:trPr>
          <w:trHeight w:val="460"/>
        </w:trPr>
        <w:tc>
          <w:tcPr>
            <w:tcW w:w="850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ПК-</w:t>
            </w:r>
            <w:r w:rsidR="0046269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1</w:t>
            </w:r>
            <w:r w:rsidRPr="006C6C8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 xml:space="preserve">2 </w:t>
            </w:r>
          </w:p>
        </w:tc>
        <w:tc>
          <w:tcPr>
            <w:tcW w:w="6380" w:type="dxa"/>
            <w:shd w:val="clear" w:color="auto" w:fill="FFFFFF"/>
          </w:tcPr>
          <w:p w:rsidR="00752596" w:rsidRDefault="00752596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752596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Исследовательская и культурно-просветительская деятельность учителя физической культуры</w:t>
            </w:r>
            <w:r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, научно-исследовательская деятельность учителя физической культуры, производственная практика.</w:t>
            </w:r>
          </w:p>
          <w:p w:rsidR="00752596" w:rsidRDefault="00752596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752596" w:rsidRDefault="00752596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752596" w:rsidRDefault="00752596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текущий контроль успеваемости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итоговая аттестация</w:t>
            </w:r>
          </w:p>
        </w:tc>
        <w:tc>
          <w:tcPr>
            <w:tcW w:w="425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1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Тестирование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DejaVu Sans" w:hAnsi="Liberation Serif" w:cs="DejaVu Sans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6C6C85" w:rsidRPr="006C6C85" w:rsidTr="0012673F">
        <w:trPr>
          <w:trHeight w:val="401"/>
        </w:trPr>
        <w:tc>
          <w:tcPr>
            <w:tcW w:w="850" w:type="dxa"/>
            <w:shd w:val="clear" w:color="auto" w:fill="FFFFFF"/>
          </w:tcPr>
          <w:p w:rsidR="006C6C85" w:rsidRPr="006C6C85" w:rsidRDefault="006C6C85" w:rsidP="0046269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ПК-</w:t>
            </w:r>
            <w:r w:rsidR="00462695"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380" w:type="dxa"/>
            <w:shd w:val="clear" w:color="auto" w:fill="FFFFFF"/>
          </w:tcPr>
          <w:p w:rsidR="006C6C85" w:rsidRPr="006C6C85" w:rsidRDefault="00752596" w:rsidP="006C6C8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color w:val="00000A"/>
                <w:kern w:val="1"/>
                <w:sz w:val="24"/>
                <w:szCs w:val="24"/>
                <w:lang w:eastAsia="zh-CN" w:bidi="hi-IN"/>
              </w:rPr>
              <w:t>Основы научной деятельности студента, анатомия и биомеханика человека, физиология и биохимия физической культуры и спорта, научно-исследовательская деятельность учителя физической культуры.</w:t>
            </w:r>
          </w:p>
        </w:tc>
        <w:tc>
          <w:tcPr>
            <w:tcW w:w="2268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текущий контроль успеваемости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итоговая аттестация</w:t>
            </w:r>
          </w:p>
        </w:tc>
        <w:tc>
          <w:tcPr>
            <w:tcW w:w="425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1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Тестирование</w:t>
            </w: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</w:p>
          <w:p w:rsidR="006C6C85" w:rsidRPr="006C6C85" w:rsidRDefault="006C6C85" w:rsidP="006C6C85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</w:tbl>
    <w:p w:rsidR="006C6C85" w:rsidRPr="006C6C85" w:rsidRDefault="006C6C85" w:rsidP="006C6C85">
      <w:pPr>
        <w:widowControl w:val="0"/>
        <w:suppressAutoHyphens/>
        <w:spacing w:after="0"/>
        <w:ind w:firstLine="567"/>
        <w:jc w:val="both"/>
        <w:textAlignment w:val="baseline"/>
        <w:rPr>
          <w:rFonts w:ascii="Times New Roman" w:eastAsia="DejaVu Sans" w:hAnsi="Times New Roman" w:cs="Times New Roman"/>
          <w:b/>
          <w:bCs/>
          <w:color w:val="00000A"/>
          <w:kern w:val="1"/>
          <w:sz w:val="28"/>
          <w:szCs w:val="28"/>
          <w:shd w:val="clear" w:color="auto" w:fill="FF3399"/>
          <w:lang w:eastAsia="zh-CN" w:bidi="hi-IN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t>3. Фонд оценочных сре</w:t>
      </w:r>
      <w:proofErr w:type="gramStart"/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t>дств дл</w:t>
      </w:r>
      <w:proofErr w:type="gramEnd"/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t xml:space="preserve">я итоговой аттестации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>3.1. Фонды оценочных сре</w:t>
      </w:r>
      <w:proofErr w:type="gramStart"/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>дств вкл</w:t>
      </w:r>
      <w:proofErr w:type="gramEnd"/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 xml:space="preserve">ючают: </w:t>
      </w: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t>зачет.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 xml:space="preserve">3.2. Оценочные средства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lastRenderedPageBreak/>
        <w:t xml:space="preserve">3.2.1. Оценочное средство  </w:t>
      </w:r>
      <w:r w:rsidRPr="006C6C85">
        <w:rPr>
          <w:rFonts w:ascii="Times New Roman" w:eastAsia="Calibri" w:hAnsi="Times New Roman" w:cs="Times New Roman"/>
          <w:b/>
          <w:bCs/>
          <w:color w:val="00000A"/>
          <w:kern w:val="1"/>
          <w:sz w:val="28"/>
          <w:szCs w:val="28"/>
        </w:rPr>
        <w:t>зачет</w:t>
      </w:r>
      <w:r w:rsidRPr="006C6C85">
        <w:rPr>
          <w:rFonts w:ascii="Times New Roman" w:eastAsia="Calibri" w:hAnsi="Times New Roman" w:cs="Times New Roman"/>
          <w:bCs/>
          <w:color w:val="00000A"/>
          <w:kern w:val="1"/>
          <w:sz w:val="28"/>
          <w:szCs w:val="28"/>
        </w:rPr>
        <w:t>.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ru-RU"/>
        </w:rPr>
      </w:pPr>
      <w:r w:rsidRPr="006C6C85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ru-RU"/>
        </w:rPr>
        <w:t>Критерии оценивания по оценочному средству</w:t>
      </w:r>
      <w:r w:rsidRPr="006C6C85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  <w:t xml:space="preserve">  –  зачет</w:t>
      </w:r>
    </w:p>
    <w:tbl>
      <w:tblPr>
        <w:tblW w:w="11057" w:type="dxa"/>
        <w:tblInd w:w="-112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top w:w="15" w:type="dxa"/>
          <w:left w:w="0" w:type="dxa"/>
          <w:bottom w:w="15" w:type="dxa"/>
          <w:right w:w="15" w:type="dxa"/>
        </w:tblCellMar>
        <w:tblLook w:val="0000"/>
      </w:tblPr>
      <w:tblGrid>
        <w:gridCol w:w="2835"/>
        <w:gridCol w:w="2835"/>
        <w:gridCol w:w="2552"/>
        <w:gridCol w:w="2835"/>
      </w:tblGrid>
      <w:tr w:rsidR="006C6C85" w:rsidRPr="006C6C85" w:rsidTr="0012673F">
        <w:tc>
          <w:tcPr>
            <w:tcW w:w="2835" w:type="dxa"/>
            <w:vMerge w:val="restart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Формируемые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Продвинутый уровень </w:t>
            </w:r>
            <w:proofErr w:type="spell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компетенций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Базовый уровень </w:t>
            </w:r>
            <w:proofErr w:type="spell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компетенций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font316"/>
                <w:color w:val="00000A"/>
                <w:kern w:val="1"/>
                <w:sz w:val="28"/>
                <w:szCs w:val="28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Пороговый уровень </w:t>
            </w:r>
            <w:proofErr w:type="spell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компетенций</w:t>
            </w:r>
          </w:p>
        </w:tc>
      </w:tr>
      <w:tr w:rsidR="006C6C85" w:rsidRPr="006C6C85" w:rsidTr="0012673F">
        <w:tc>
          <w:tcPr>
            <w:tcW w:w="2835" w:type="dxa"/>
            <w:vMerge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(87 - 100 баллов)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отлично/зачтено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(73 - 86 баллов)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хорошо/зачтено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(60 - 72 баллов)*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удовлетворительно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jc w:val="center"/>
              <w:rPr>
                <w:rFonts w:ascii="Calibri" w:eastAsia="Calibri" w:hAnsi="Calibri" w:cs="font316"/>
                <w:color w:val="00000A"/>
                <w:kern w:val="1"/>
                <w:sz w:val="28"/>
                <w:szCs w:val="28"/>
              </w:rPr>
            </w:pPr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/зачтено</w:t>
            </w:r>
          </w:p>
        </w:tc>
      </w:tr>
      <w:tr w:rsidR="006C6C85" w:rsidRPr="006C6C85" w:rsidTr="0012673F">
        <w:tc>
          <w:tcPr>
            <w:tcW w:w="2835" w:type="dxa"/>
            <w:shd w:val="clear" w:color="auto" w:fill="FFFFFF"/>
          </w:tcPr>
          <w:p w:rsidR="006C6C85" w:rsidRPr="005D4F00" w:rsidRDefault="00752596" w:rsidP="005D4F00">
            <w:pPr>
              <w:shd w:val="clear" w:color="auto" w:fill="FFFFFF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ПК-1 </w:t>
            </w:r>
          </w:p>
        </w:tc>
        <w:tc>
          <w:tcPr>
            <w:tcW w:w="2835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высоком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>готов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  <w:tc>
          <w:tcPr>
            <w:tcW w:w="2552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среднем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>готов реализовывать образовательные программы по учебному предмету в соответствии с требованиями образовательных стандартов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удовлетворительном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 готов реализовывать образовательные программы по учебному предмету в соответствии с требованиями образовательных стандартов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Calibri" w:eastAsia="Calibri" w:hAnsi="Calibri" w:cs="font316"/>
                <w:color w:val="00000A"/>
                <w:kern w:val="1"/>
                <w:sz w:val="28"/>
                <w:szCs w:val="28"/>
              </w:rPr>
            </w:pPr>
          </w:p>
        </w:tc>
      </w:tr>
      <w:tr w:rsidR="006C6C85" w:rsidRPr="006C6C85" w:rsidTr="0012673F">
        <w:tc>
          <w:tcPr>
            <w:tcW w:w="2835" w:type="dxa"/>
            <w:shd w:val="clear" w:color="auto" w:fill="FFFFFF"/>
          </w:tcPr>
          <w:p w:rsidR="006C6C85" w:rsidRPr="005D4F00" w:rsidRDefault="00752596" w:rsidP="00323E8B">
            <w:pPr>
              <w:widowControl w:val="0"/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r w:rsidRPr="005D4F00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ПК-11 </w:t>
            </w:r>
          </w:p>
        </w:tc>
        <w:tc>
          <w:tcPr>
            <w:tcW w:w="2835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высоком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готов использовать систематизированные теоретические и практические знания для постановки и решения исследовательских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 xml:space="preserve">задач в области образования </w:t>
            </w:r>
          </w:p>
        </w:tc>
        <w:tc>
          <w:tcPr>
            <w:tcW w:w="2552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среднем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готов использовать систематизированные теоретические и практические знания для постановки и решения исследовательских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 xml:space="preserve">задач в области образования </w:t>
            </w:r>
          </w:p>
        </w:tc>
        <w:tc>
          <w:tcPr>
            <w:tcW w:w="2835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</w:pPr>
            <w:proofErr w:type="gramStart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>Обучающийся</w:t>
            </w:r>
            <w:proofErr w:type="gramEnd"/>
            <w:r w:rsidRPr="005D4F00">
              <w:rPr>
                <w:rFonts w:ascii="Times New Roman" w:eastAsia="Times New Roman" w:hAnsi="Times New Roman" w:cs="Times New Roman"/>
                <w:color w:val="00000A"/>
                <w:kern w:val="1"/>
                <w:sz w:val="28"/>
                <w:szCs w:val="28"/>
                <w:lang w:eastAsia="ru-RU"/>
              </w:rPr>
              <w:t xml:space="preserve"> на удовлетворительном уровне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t xml:space="preserve">готов использовать систематизированные теоретические и практические знания для постановки и решения </w:t>
            </w:r>
            <w:r w:rsidR="00752596" w:rsidRPr="005D4F00">
              <w:rPr>
                <w:rFonts w:ascii="Times New Roman" w:eastAsia="Times New Roman" w:hAnsi="Times New Roman" w:cs="Times New Roman"/>
                <w:bCs/>
                <w:color w:val="00000A"/>
                <w:kern w:val="1"/>
                <w:sz w:val="28"/>
                <w:szCs w:val="28"/>
                <w:lang w:eastAsia="ru-RU"/>
              </w:rPr>
              <w:lastRenderedPageBreak/>
              <w:t>исследовательских задач в области образования</w:t>
            </w:r>
          </w:p>
          <w:p w:rsidR="006C6C85" w:rsidRPr="005D4F00" w:rsidRDefault="006C6C85" w:rsidP="005D4F00">
            <w:pPr>
              <w:suppressAutoHyphens/>
              <w:spacing w:after="0" w:line="360" w:lineRule="auto"/>
              <w:rPr>
                <w:rFonts w:ascii="Calibri" w:eastAsia="Calibri" w:hAnsi="Calibri" w:cs="font316"/>
                <w:color w:val="00000A"/>
                <w:kern w:val="1"/>
                <w:sz w:val="28"/>
                <w:szCs w:val="28"/>
              </w:rPr>
            </w:pPr>
          </w:p>
        </w:tc>
      </w:tr>
      <w:tr w:rsidR="006C6C85" w:rsidRPr="006C6C85" w:rsidTr="0012673F">
        <w:tc>
          <w:tcPr>
            <w:tcW w:w="2835" w:type="dxa"/>
            <w:shd w:val="clear" w:color="auto" w:fill="FFFFFF"/>
          </w:tcPr>
          <w:p w:rsidR="00752596" w:rsidRPr="005D4F00" w:rsidRDefault="00752596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</w:pPr>
            <w:r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lastRenderedPageBreak/>
              <w:t xml:space="preserve">ПК-12 </w:t>
            </w:r>
          </w:p>
          <w:p w:rsidR="006C6C85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6C6C85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gramStart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Обучающийся</w:t>
            </w:r>
            <w:proofErr w:type="gramEnd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на высоком уровне </w:t>
            </w:r>
            <w:r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 xml:space="preserve">способен </w:t>
            </w:r>
            <w:r w:rsidR="00752596"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руководить учебно-исследовательской деятельностью обучающихся.</w:t>
            </w:r>
          </w:p>
        </w:tc>
        <w:tc>
          <w:tcPr>
            <w:tcW w:w="2552" w:type="dxa"/>
            <w:shd w:val="clear" w:color="auto" w:fill="FFFFFF"/>
          </w:tcPr>
          <w:p w:rsidR="00752596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</w:pPr>
            <w:proofErr w:type="gramStart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Обучающийся</w:t>
            </w:r>
            <w:proofErr w:type="gramEnd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на среднем уровне  </w:t>
            </w:r>
            <w:r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 xml:space="preserve">способен </w:t>
            </w:r>
            <w:r w:rsidR="00752596"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руководить учебно-исследовательской деятельностью обучающихся.</w:t>
            </w:r>
          </w:p>
          <w:p w:rsidR="006C6C85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/>
          </w:tcPr>
          <w:p w:rsidR="005D4F00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</w:pPr>
            <w:proofErr w:type="gramStart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Обучающийся</w:t>
            </w:r>
            <w:proofErr w:type="gramEnd"/>
            <w:r w:rsidRPr="005D4F00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на удовлетворительном уровне </w:t>
            </w:r>
            <w:r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 xml:space="preserve">способен </w:t>
            </w:r>
            <w:r w:rsidR="005D4F00" w:rsidRPr="005D4F00">
              <w:rPr>
                <w:rFonts w:ascii="Times New Roman" w:eastAsia="Calibri" w:hAnsi="Times New Roman" w:cs="Times New Roman"/>
                <w:bCs/>
                <w:color w:val="00000A"/>
                <w:kern w:val="1"/>
                <w:sz w:val="28"/>
                <w:szCs w:val="28"/>
              </w:rPr>
              <w:t>руководить учебно-исследовательской деятельностью обучающихся.</w:t>
            </w:r>
          </w:p>
          <w:p w:rsidR="006C6C85" w:rsidRPr="005D4F00" w:rsidRDefault="006C6C85" w:rsidP="005D4F00">
            <w:pPr>
              <w:suppressAutoHyphens/>
              <w:spacing w:line="36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</w:tr>
    </w:tbl>
    <w:p w:rsidR="006C6C85" w:rsidRPr="006C6C85" w:rsidRDefault="006C6C85" w:rsidP="006C6C85">
      <w:pPr>
        <w:shd w:val="clear" w:color="auto" w:fill="FFFFFF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ru-RU"/>
        </w:rPr>
      </w:pPr>
      <w:r w:rsidRPr="006C6C85">
        <w:rPr>
          <w:rFonts w:ascii="Liberation Serif" w:eastAsia="Times New Roman" w:hAnsi="Liberation Serif" w:cs="Liberation Serif"/>
          <w:color w:val="00000A"/>
          <w:kern w:val="1"/>
          <w:sz w:val="24"/>
          <w:szCs w:val="24"/>
          <w:lang w:eastAsia="ru-RU"/>
        </w:rPr>
        <w:t>*Менее 60 баллов – компетенция не сформирована</w:t>
      </w:r>
    </w:p>
    <w:p w:rsidR="006C6C85" w:rsidRPr="006C6C85" w:rsidRDefault="006C6C85" w:rsidP="006C6C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Фонды оценочных средств включает: анализ урока, составление технологических карт уроков, </w:t>
      </w:r>
      <w:proofErr w:type="spellStart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пульсометрий</w:t>
      </w:r>
      <w:proofErr w:type="spellEnd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хронометрирований</w:t>
      </w:r>
      <w:proofErr w:type="spellEnd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 проведение спортивно-массовых </w:t>
      </w:r>
      <w:proofErr w:type="gramStart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proofErr w:type="gramEnd"/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заполнение журнала практиканта.</w:t>
      </w:r>
    </w:p>
    <w:p w:rsidR="006C6C85" w:rsidRPr="006C6C85" w:rsidRDefault="006C6C85" w:rsidP="006C6C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Критерии оценивания</w:t>
      </w:r>
    </w:p>
    <w:p w:rsidR="006C6C85" w:rsidRPr="006C6C85" w:rsidRDefault="006C6C85" w:rsidP="006C6C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31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71"/>
        <w:gridCol w:w="2860"/>
      </w:tblGrid>
      <w:tr w:rsidR="006C6C85" w:rsidRPr="006C6C85" w:rsidTr="0012673F">
        <w:trPr>
          <w:trHeight w:val="278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6C6C85" w:rsidRPr="006C6C85" w:rsidTr="0012673F">
        <w:trPr>
          <w:trHeight w:val="263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урока (3) и составление технологических карт урока(3)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18-30</w:t>
            </w:r>
          </w:p>
        </w:tc>
      </w:tr>
      <w:tr w:rsidR="006C6C85" w:rsidRPr="006C6C85" w:rsidTr="0012673F">
        <w:trPr>
          <w:trHeight w:val="439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 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21-35</w:t>
            </w:r>
          </w:p>
        </w:tc>
      </w:tr>
      <w:tr w:rsidR="006C6C85" w:rsidRPr="006C6C85" w:rsidTr="0012673F">
        <w:trPr>
          <w:trHeight w:val="617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спортивно-массового мероприятия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</w:t>
            </w:r>
          </w:p>
        </w:tc>
      </w:tr>
      <w:tr w:rsidR="006C6C85" w:rsidRPr="006C6C85" w:rsidTr="0012673F">
        <w:trPr>
          <w:trHeight w:val="258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 срок журнала практиканта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</w:tr>
      <w:tr w:rsidR="006C6C85" w:rsidRPr="006C6C85" w:rsidTr="0012673F">
        <w:trPr>
          <w:trHeight w:val="258"/>
        </w:trPr>
        <w:tc>
          <w:tcPr>
            <w:tcW w:w="7371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</w:tbl>
    <w:p w:rsidR="006C6C85" w:rsidRPr="006C6C85" w:rsidRDefault="006C6C85" w:rsidP="006C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8"/>
          <w:szCs w:val="28"/>
          <w:lang w:eastAsia="ru-RU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3.3.</w:t>
      </w:r>
      <w:r w:rsidRPr="006C6C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Анализ результатов обучения и перечень корректирующих мероприятий по практике</w:t>
      </w:r>
    </w:p>
    <w:p w:rsidR="006C6C85" w:rsidRPr="006C6C85" w:rsidRDefault="006C6C85" w:rsidP="006C6C85">
      <w:pPr>
        <w:widowControl w:val="0"/>
        <w:suppressAutoHyphens/>
        <w:spacing w:after="0"/>
        <w:jc w:val="center"/>
        <w:textAlignment w:val="baseline"/>
        <w:rPr>
          <w:rFonts w:ascii="Times New Roman" w:eastAsia="DejaVu Sans" w:hAnsi="Times New Roman" w:cs="Times New Roman"/>
          <w:b/>
          <w:bCs/>
          <w:caps/>
          <w:color w:val="000000"/>
          <w:kern w:val="1"/>
          <w:sz w:val="28"/>
          <w:szCs w:val="28"/>
          <w:lang w:eastAsia="zh-CN" w:bidi="hi-IN"/>
        </w:rPr>
      </w:pPr>
      <w:r w:rsidRPr="006C6C85">
        <w:rPr>
          <w:rFonts w:ascii="Times New Roman" w:eastAsia="DejaVu Sans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>Лист внесения изменений</w:t>
      </w:r>
    </w:p>
    <w:p w:rsidR="006C6C85" w:rsidRPr="006C6C85" w:rsidRDefault="006C6C85" w:rsidP="006C6C85">
      <w:pPr>
        <w:suppressAutoHyphens/>
        <w:spacing w:after="0" w:line="240" w:lineRule="auto"/>
        <w:ind w:right="-1"/>
        <w:textAlignment w:val="baseline"/>
        <w:rPr>
          <w:rFonts w:ascii="Times New Roman" w:eastAsia="Arial" w:hAnsi="Times New Roman" w:cs="Times New Roman"/>
          <w:b/>
          <w:bCs/>
          <w:caps/>
          <w:color w:val="000000"/>
          <w:kern w:val="1"/>
          <w:sz w:val="28"/>
          <w:szCs w:val="28"/>
          <w:lang w:eastAsia="zh-CN"/>
        </w:rPr>
      </w:pPr>
    </w:p>
    <w:p w:rsidR="00DF5D43" w:rsidRPr="00EF1705" w:rsidRDefault="00DF5D43" w:rsidP="00DF5D43">
      <w:pPr>
        <w:spacing w:before="120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 xml:space="preserve">В программу вносятся следующие изменения: </w:t>
      </w:r>
    </w:p>
    <w:p w:rsidR="00DF5D43" w:rsidRPr="00EF1705" w:rsidRDefault="00DF5D43" w:rsidP="00DF5D43">
      <w:pPr>
        <w:ind w:firstLine="567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>1. Обновлены титульные листы рабочей программы, фонда оценочных сре</w:t>
      </w:r>
      <w:proofErr w:type="gramStart"/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>дств в св</w:t>
      </w:r>
      <w:proofErr w:type="gramEnd"/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>язи с изменением ведомственной принадлежности ‒  Министерству просвещения Российской Федерации.</w:t>
      </w:r>
    </w:p>
    <w:p w:rsidR="00DF5D43" w:rsidRPr="00EF1705" w:rsidRDefault="00DF5D43" w:rsidP="00DF5D43">
      <w:pPr>
        <w:ind w:firstLine="567"/>
        <w:jc w:val="both"/>
        <w:rPr>
          <w:rFonts w:ascii="Times New Roman" w:eastAsia="Arial" w:hAnsi="Times New Roman" w:cs="Times New Roman"/>
          <w:kern w:val="2"/>
          <w:sz w:val="28"/>
          <w:szCs w:val="28"/>
        </w:rPr>
      </w:pPr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 xml:space="preserve">2.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литературу, современные профессиональные базы данных и информационные справочные системы.  </w:t>
      </w:r>
    </w:p>
    <w:p w:rsidR="00DF5D43" w:rsidRPr="00EF1705" w:rsidRDefault="00DF5D43" w:rsidP="00DF5D43">
      <w:pPr>
        <w:ind w:firstLine="567"/>
        <w:jc w:val="both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 xml:space="preserve">3. </w:t>
      </w:r>
      <w:proofErr w:type="gramStart"/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 xml:space="preserve">Обновлена «Карта материально-технической базы дисциплины», включающая аудитории </w:t>
      </w:r>
      <w:r w:rsidRPr="00EF1705">
        <w:rPr>
          <w:rFonts w:ascii="Times New Roman" w:eastAsia="Arial" w:hAnsi="Times New Roman" w:cs="Times New Roman"/>
          <w:color w:val="000000"/>
          <w:kern w:val="2"/>
          <w:sz w:val="28"/>
          <w:szCs w:val="28"/>
          <w:shd w:val="clear" w:color="auto" w:fill="FFFFFF"/>
        </w:rPr>
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</w:r>
      <w:r w:rsidRPr="00EF1705">
        <w:rPr>
          <w:rFonts w:ascii="Times New Roman" w:eastAsia="Arial" w:hAnsi="Times New Roman" w:cs="Times New Roman"/>
          <w:kern w:val="2"/>
          <w:sz w:val="28"/>
          <w:szCs w:val="28"/>
        </w:rPr>
        <w:t>, помещения для самостоятельной работы обучающихся в КГПУ им. В.П. Астафьева) и комплекс лицензионного и свободно распространяемого программного обеспечения.</w:t>
      </w:r>
      <w:proofErr w:type="gramEnd"/>
    </w:p>
    <w:p w:rsidR="00DF5D43" w:rsidRPr="00EF1705" w:rsidRDefault="00DF5D43" w:rsidP="00DF5D43">
      <w:pPr>
        <w:pStyle w:val="10"/>
        <w:ind w:right="-1" w:firstLine="567"/>
        <w:jc w:val="center"/>
        <w:rPr>
          <w:b/>
          <w:bCs/>
          <w:sz w:val="28"/>
          <w:szCs w:val="28"/>
        </w:rPr>
      </w:pPr>
    </w:p>
    <w:p w:rsidR="00DF5D43" w:rsidRPr="00EF1705" w:rsidRDefault="00DF5D43" w:rsidP="00DF5D43">
      <w:pPr>
        <w:pStyle w:val="10"/>
        <w:spacing w:line="360" w:lineRule="auto"/>
        <w:ind w:right="-1" w:firstLine="567"/>
        <w:jc w:val="center"/>
        <w:rPr>
          <w:b/>
          <w:bCs/>
          <w:sz w:val="28"/>
          <w:szCs w:val="28"/>
        </w:rPr>
      </w:pPr>
    </w:p>
    <w:p w:rsidR="00DF5D43" w:rsidRPr="00EF1705" w:rsidRDefault="00DF5D43" w:rsidP="00DF5D43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F1705">
        <w:rPr>
          <w:rFonts w:ascii="Times New Roman" w:hAnsi="Times New Roman" w:cs="Times New Roman"/>
          <w:color w:val="000000"/>
          <w:kern w:val="2"/>
          <w:sz w:val="28"/>
          <w:szCs w:val="28"/>
        </w:rPr>
        <w:t>П</w:t>
      </w:r>
      <w:r w:rsidRPr="00EF1705">
        <w:rPr>
          <w:rFonts w:ascii="Times New Roman" w:hAnsi="Times New Roman" w:cs="Times New Roman"/>
          <w:kern w:val="2"/>
          <w:sz w:val="28"/>
          <w:szCs w:val="28"/>
        </w:rPr>
        <w:t xml:space="preserve">ротокол № 11 от «06» мая </w:t>
      </w:r>
      <w:r w:rsidRPr="00EF1705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2020 г. </w:t>
      </w:r>
    </w:p>
    <w:p w:rsidR="00DF5D43" w:rsidRPr="00EF1705" w:rsidRDefault="00DF5D43" w:rsidP="00DF5D43">
      <w:pPr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00"/>
        </w:rPr>
      </w:pPr>
      <w:r w:rsidRPr="00EF1705">
        <w:rPr>
          <w:rFonts w:ascii="Times New Roman" w:hAnsi="Times New Roman" w:cs="Times New Roman"/>
          <w:kern w:val="2"/>
          <w:sz w:val="28"/>
          <w:szCs w:val="28"/>
        </w:rPr>
        <w:t xml:space="preserve">Заведующий кафедрой                  </w:t>
      </w:r>
      <w:r>
        <w:rPr>
          <w:rFonts w:ascii="Times New Roman" w:hAnsi="Times New Roman" w:cs="Times New Roman"/>
          <w:noProof/>
          <w:kern w:val="2"/>
          <w:sz w:val="28"/>
          <w:szCs w:val="28"/>
          <w:lang w:eastAsia="ru-RU"/>
        </w:rPr>
        <w:drawing>
          <wp:inline distT="0" distB="0" distL="0" distR="0">
            <wp:extent cx="1144905" cy="389890"/>
            <wp:effectExtent l="19050" t="0" r="0" b="0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705"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Pr="00EF1705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                  Л.К. Сидоров </w:t>
      </w:r>
    </w:p>
    <w:p w:rsidR="00DF5D43" w:rsidRPr="00EF1705" w:rsidRDefault="00DF5D43" w:rsidP="00DF5D43">
      <w:pPr>
        <w:ind w:right="-5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EF1705">
        <w:rPr>
          <w:rFonts w:ascii="Times New Roman" w:hAnsi="Times New Roman" w:cs="Times New Roman"/>
          <w:color w:val="000000"/>
          <w:kern w:val="2"/>
          <w:sz w:val="28"/>
          <w:szCs w:val="28"/>
        </w:rPr>
        <w:t>Одобрено научно-методическим советом института физической культуры, спорта и здоровья им. И.С. Ярыгина</w:t>
      </w:r>
    </w:p>
    <w:p w:rsidR="00DF5D43" w:rsidRPr="00EF1705" w:rsidRDefault="00DF5D43" w:rsidP="00DF5D43">
      <w:pPr>
        <w:spacing w:line="36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EF1705">
        <w:rPr>
          <w:rFonts w:ascii="Times New Roman" w:hAnsi="Times New Roman" w:cs="Times New Roman"/>
          <w:kern w:val="2"/>
          <w:sz w:val="28"/>
          <w:szCs w:val="28"/>
        </w:rPr>
        <w:t>Протокол №8 от «21» мая 2020 г.</w:t>
      </w:r>
    </w:p>
    <w:p w:rsidR="00DF5D43" w:rsidRPr="00EF1705" w:rsidRDefault="00DF5D43" w:rsidP="00DF5D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F17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Председатель научно-методического совета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8525" cy="476885"/>
            <wp:effectExtent l="19050" t="0" r="0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17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М.И. </w:t>
      </w:r>
      <w:proofErr w:type="spellStart"/>
      <w:r w:rsidRPr="00EF1705">
        <w:rPr>
          <w:rFonts w:ascii="Times New Roman" w:hAnsi="Times New Roman" w:cs="Times New Roman"/>
          <w:bCs/>
          <w:sz w:val="28"/>
          <w:szCs w:val="28"/>
          <w:lang w:eastAsia="ru-RU"/>
        </w:rPr>
        <w:t>Бордуков</w:t>
      </w:r>
      <w:proofErr w:type="spellEnd"/>
    </w:p>
    <w:p w:rsidR="00DF5D43" w:rsidRDefault="00DF5D43" w:rsidP="00DF5D43">
      <w:pPr>
        <w:jc w:val="both"/>
        <w:rPr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kern w:val="1"/>
          <w:sz w:val="28"/>
          <w:szCs w:val="28"/>
          <w:shd w:val="clear" w:color="auto" w:fill="FF3399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kern w:val="1"/>
          <w:sz w:val="28"/>
          <w:szCs w:val="28"/>
          <w:shd w:val="clear" w:color="auto" w:fill="FF3399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kern w:val="1"/>
          <w:sz w:val="28"/>
          <w:szCs w:val="28"/>
          <w:shd w:val="clear" w:color="auto" w:fill="FF3399"/>
        </w:rPr>
      </w:pPr>
    </w:p>
    <w:p w:rsidR="006C6C85" w:rsidRPr="006C6C85" w:rsidRDefault="006C6C85" w:rsidP="006C6C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6C85" w:rsidRPr="006C6C85" w:rsidRDefault="006C6C85" w:rsidP="006C6C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6C85" w:rsidRPr="006C6C85" w:rsidRDefault="006C6C85" w:rsidP="006C6C8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6C85" w:rsidRPr="006C6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ru-RU"/>
        </w:rPr>
        <w:t>4. Учебные ресурсы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4.1. Карта литературного обеспечения практики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 «</w:t>
      </w:r>
      <w:r w:rsidR="005D4F00" w:rsidRPr="005D4F00">
        <w:rPr>
          <w:rFonts w:ascii="Times New Roman" w:eastAsia="Times New Roman" w:hAnsi="Times New Roman" w:cs="Times New Roman"/>
          <w:b/>
          <w:bCs/>
          <w:iCs/>
          <w:color w:val="00000A"/>
          <w:kern w:val="1"/>
          <w:sz w:val="26"/>
          <w:szCs w:val="26"/>
          <w:lang w:eastAsia="ru-RU"/>
        </w:rPr>
        <w:t>Преддипломная практика</w:t>
      </w: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»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Направление подготовки: 44.03.01 Педагогическое образование 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направленность (профиль) образовательной программы Физическая культура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по очной форме обучения</w:t>
      </w:r>
    </w:p>
    <w:p w:rsidR="006C6C85" w:rsidRPr="006C6C85" w:rsidRDefault="006C6C85" w:rsidP="006C6C85">
      <w:pPr>
        <w:widowControl w:val="0"/>
        <w:overflowPunct w:val="0"/>
        <w:autoSpaceDE w:val="0"/>
        <w:autoSpaceDN w:val="0"/>
        <w:adjustRightInd w:val="0"/>
        <w:spacing w:after="0" w:line="18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70" w:type="dxa"/>
        <w:tblLayout w:type="fixed"/>
        <w:tblCellMar>
          <w:left w:w="18" w:type="dxa"/>
          <w:right w:w="28" w:type="dxa"/>
        </w:tblCellMar>
        <w:tblLook w:val="0000"/>
      </w:tblPr>
      <w:tblGrid>
        <w:gridCol w:w="868"/>
        <w:gridCol w:w="7371"/>
        <w:gridCol w:w="4301"/>
        <w:gridCol w:w="2219"/>
      </w:tblGrid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Наименование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Кол-во</w:t>
            </w:r>
          </w:p>
          <w:p w:rsidR="006C6C85" w:rsidRPr="006C6C85" w:rsidRDefault="006C6C85" w:rsidP="006C6C8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экземпляров/точек</w:t>
            </w:r>
          </w:p>
          <w:p w:rsidR="006C6C85" w:rsidRPr="006C6C85" w:rsidRDefault="006C6C85" w:rsidP="006C6C8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доступа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/>
              <w:jc w:val="center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Основная литература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napToGrid w:val="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340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Спортивные игры: совершенствование спортивного мастерства [Текст]: учебник для высших учебных заведений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/ Р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ед. Ю.Д. Железняк, Ю.М. Портнов. - 2-е изд., стереотип. - М.: Академия, 2007. - 400 с.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/>
              <w:ind w:left="340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Теория и методика обучения базовым видам спорта. Подвижные игры [Текст]: учебник для студентов высшего профессионального образования / ред. Ю. М. Макаров; сост.: Н. В.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Луткова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, Л. Н. Минина, Ю. М. Макаров. - М.: Издательский центр "Академия", 2013. - 272 с.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10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/>
              <w:ind w:left="340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Ветрова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И. В. Новые физкультурно-спортивные виды: шейпинг, аэробика: учебное пособие / И. В.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Ветрова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Н. В.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Люлина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;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Краснояр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гос.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пед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ун-т им. В. П. Астафьева. –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Красноярск, 2018. – 276 с. – Режим доступа: http://elib.kspu.ru/document/32151.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ЭБС КГПУ им. В.П. Астафьева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widowControl w:val="0"/>
              <w:suppressAutoHyphens/>
              <w:snapToGrid w:val="0"/>
              <w:spacing w:after="0"/>
              <w:ind w:left="340"/>
              <w:textAlignment w:val="baseline"/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</w:pPr>
            <w:r w:rsidRPr="006C6C85">
              <w:rPr>
                <w:rFonts w:ascii="Times New Roman" w:eastAsia="DejaVu Sans" w:hAnsi="Times New Roman" w:cs="Times New Roman"/>
                <w:color w:val="00000A"/>
                <w:kern w:val="1"/>
                <w:sz w:val="28"/>
                <w:szCs w:val="28"/>
                <w:lang w:eastAsia="zh-CN" w:bidi="hi-IN"/>
              </w:rPr>
              <w:lastRenderedPageBreak/>
              <w:t>4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Бутин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, Игорь Михайлович. Лыжный спорт [Текст]: учеб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д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ля студ.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образоват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учреждений сред. проф. образования / И.М.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Бутин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- М.: ВЛАДОС-ПРЕСС, 2003. - 192 с.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: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ил.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35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Антипов, Александр Викторович. Диагностика и тренировка двигательных способностей в детско-юношеском футболе [Текст]: научно-методическое пособие / А. В. Антипов, В. П. Губа, С. Ю.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Тюленьков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- М.: Советский спорт, 2008. - 152 с.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: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ил.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5</w:t>
            </w:r>
          </w:p>
        </w:tc>
      </w:tr>
      <w:tr w:rsidR="006C6C85" w:rsidRPr="006C6C85" w:rsidTr="0012673F"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Нестеровский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Дмитрий Иванович. Баскетбол: теория и методика обучения [Текст]: учебное пособие / Д. И.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Нестеровский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- 4-е изд., стер. - М.: Академия, 2008. - 336 с. - (Высшее профессиональное образование) 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10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rPr>
          <w:trHeight w:val="450"/>
        </w:trPr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Вайнбаум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Яков Семенович. Гигиена физического воспитания и спорта [Текст]: учебное пособие для студентов высших педагогических учебных заведений / Я. С.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Вайнбаум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, В. И. Коваль, Т. А. Родионова. - 3-е изд., стер. - М.: Издательский центр "Академия", 2005. - 240 с.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6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Голощапов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Борис Романович. История физической культуры и спорта [Текст]: учебник / Б. Р.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Голощапов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- 8-е изд.,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перераб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- М.: Академия, 2011. - 320 с. - (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Бакалавриат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).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10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Барчуков, Игорь Сергеевич. Физическая культура [Текст]: учебник / И. С. Барчуков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;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ред. Н. Н. Маликов. - 4-е изд.,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испр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- М.: Академия, 2011. - 528 с. - (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Бакалавриат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).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5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83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Жуков, Михаил Николаевич. Подвижные игры: Учеб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д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ля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 xml:space="preserve">студ.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пед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вузов.-2-е изд., стереотип. [Текст] / Жуков М.Н. - М.: "Академия", 2004. - 160 с. 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17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12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Гомельский, Александр Яковлевич. Энциклопедия баскетбола 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от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Гомельского [Текст]: научно-популярная литература / А. Я. Гомельский. - М.: ФАИР-ПРЕСС, 2002. - 352 с.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: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ил. 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Научная библиотека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9</w:t>
            </w:r>
          </w:p>
        </w:tc>
      </w:tr>
      <w:tr w:rsidR="006C6C85" w:rsidRPr="006C6C85" w:rsidTr="0012673F">
        <w:tblPrEx>
          <w:tblCellMar>
            <w:left w:w="5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Корельская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И.Е. Лыжный спорт с методикой преподавания: учебное пособие / И.Е.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Корельска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; Министерство образования и науки Российской Федерации, Северный (Арктический) федеральный университет имени М.В. Ломоносова. -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Архангельс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: САФУ, 2015. - 114 с. -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Библиогр.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:с</w:t>
            </w:r>
            <w:proofErr w:type="spellEnd"/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110. - ISBN 978-5-261-01062-3; То же [Электронный ресурс]. - URL: http://biblioclub.ru/index.php?page=book&amp;id=436420</w:t>
            </w:r>
          </w:p>
        </w:tc>
        <w:tc>
          <w:tcPr>
            <w:tcW w:w="43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ЭБС «Университетская библиотека онлайн»</w:t>
            </w:r>
          </w:p>
        </w:tc>
        <w:tc>
          <w:tcPr>
            <w:tcW w:w="2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Усаков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В. И. Студенту о здоровье и физическом воспитании [Электронный ресурс]: учебное пособие / В. И.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Усаков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;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Краснояр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гос.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пед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ун-т им. В. П. Астафьева. – Красноярск, 2012. – 104 с. – Режим доступа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: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http://elib.kspu.ru/document/5561.– ЭБС «КГПУ им. В. П. Астафьева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ЭБС «КГПУ им. В. П. Астафьева»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Физическое воспитание студентов: учебное пособие [Электронный ресурс] / сост. В. И.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Усаков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;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Краснояр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гос.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пед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ун-т им. В. П. Астафьева. – Красноярск, 2010. – 64 с. – Режим доступа: http://elib.kspu.ru/document/5560. – ЭБС «КГПУ им. В. П. Астафьева»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ЭБС «КГПУ им. В. П. Астафьева»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Сиренко, Ю.И. Поурочная программа для занимающихся хоккеем с мячом в группах начальной подготовки 1-4 года обучения: учебное пособие / Ю.И. Сиренко; Федеральное </w:t>
            </w: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агентство по физической культуре спорту и туризму, Сибирский государственный университет физической культуры и спорта.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- Омск: Издательство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СибГУФК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, 2006. - 131 с.: табл., ил. -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Библиогр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в кн.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;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То же [Электронный ресурс]. - URL: </w:t>
            </w:r>
            <w:hyperlink r:id="rId13" w:history="1">
              <w:r w:rsidRPr="006C6C85">
                <w:rPr>
                  <w:rFonts w:ascii="Times New Roman" w:eastAsia="Calibri" w:hAnsi="Times New Roman" w:cs="Times New Roman"/>
                  <w:color w:val="0000FF"/>
                  <w:kern w:val="1"/>
                  <w:sz w:val="28"/>
                  <w:szCs w:val="28"/>
                  <w:u w:val="single"/>
                </w:rPr>
                <w:t>http://biblioclub.ru/index.php?page=book&amp;id=274893</w:t>
              </w:r>
            </w:hyperlink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ЭБС «Университетская библиотека онлайн»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Райков, В. К. Современные технологии физической подготовки борцов 14–16 лет [Электронный ресурс]: учебное пособие / В. К. Райков, О. А. Фатеева, Г. В. Фатеев;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Краснояр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. гос.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пед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ун-т им. В. П. Астафьева. – Красноярск, 2015. – 180 с. – Режим доступа: http://elib.kspu.ru/document/15867. – ЭБС «КГПУ им. В. П. Астафьева»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ЭБС «КГПУ им. В. П. Астафьева»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Лавриченко К.С. Учебно-методическое пособие Нетрадиционные методы физической подготовки: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скипинг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: метод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</w:t>
            </w:r>
            <w:proofErr w:type="gram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у</w:t>
            </w:r>
            <w:proofErr w:type="gram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казания к </w:t>
            </w: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практ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. занятиям по физ. культуре для студентов всех направлений подготовки очной формы обучения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http://elib.kspu.ru/document/15876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8" w:type="dxa"/>
            <w:right w:w="108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19</w:t>
            </w:r>
          </w:p>
        </w:tc>
        <w:tc>
          <w:tcPr>
            <w:tcW w:w="1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Учебно-методическое обеспечение для самостоятельной работы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napToGrid w:val="0"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Бордуков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М.И. Физиологические основы физического воспитания и спорта [Видеозапись]: обзорная лекция. – URL: http://elib.kspu.ru/document/10445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ЭБС «КГПУ им. В. П. Астафьева»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rPr>
          <w:trHeight w:val="719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Фатееев</w:t>
            </w:r>
            <w:proofErr w:type="spellEnd"/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 Г.В. «Методика использования набивных мячей на занятиях по физической культуре»: учебный фильм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http://elib.kspu.ru/document/15245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21</w:t>
            </w:r>
          </w:p>
        </w:tc>
        <w:tc>
          <w:tcPr>
            <w:tcW w:w="1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Информационные справочные системы и профессиональные базы данных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 xml:space="preserve">Научная библиотека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локальная сеть вуза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Elibrary.ru [Электронный ресурс]: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.</w:t>
            </w:r>
            <w:proofErr w:type="gram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и</w:t>
            </w:r>
            <w:proofErr w:type="gram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нформ</w:t>
            </w:r>
            <w:proofErr w:type="spell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. портал. – Москва, 2000 – Режим доступа: http://elibrary.ru.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4E5E30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hyperlink r:id="rId14" w:history="1">
              <w:r w:rsidR="006C6C85" w:rsidRPr="006C6C85">
                <w:rPr>
                  <w:rFonts w:ascii="Times New Roman" w:eastAsia="Calibri" w:hAnsi="Times New Roman" w:cs="Times New Roman"/>
                  <w:color w:val="0000FF"/>
                  <w:kern w:val="1"/>
                  <w:sz w:val="28"/>
                  <w:szCs w:val="28"/>
                  <w:u w:val="single"/>
                </w:rPr>
                <w:t>http://elibrary.ru</w:t>
              </w:r>
            </w:hyperlink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свободный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proofErr w:type="spell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East</w:t>
            </w:r>
            <w:proofErr w:type="spell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 xml:space="preserve"> </w:t>
            </w:r>
            <w:proofErr w:type="spell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View</w:t>
            </w:r>
            <w:proofErr w:type="spell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 xml:space="preserve">: универсальные базы данных [Электронный ресурс]: периодика России, Украины и стран СНГ. – </w:t>
            </w:r>
            <w:proofErr w:type="spell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Электрон</w:t>
            </w:r>
            <w:proofErr w:type="gramStart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.д</w:t>
            </w:r>
            <w:proofErr w:type="gram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ан</w:t>
            </w:r>
            <w:proofErr w:type="spellEnd"/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. – ООО ИВИС. – 2011 - 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https://dlib.eastview.com/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 xml:space="preserve">Индивидуальный неограниченный доступ </w:t>
            </w:r>
          </w:p>
        </w:tc>
      </w:tr>
      <w:tr w:rsidR="006C6C85" w:rsidRPr="006C6C85" w:rsidTr="0012673F">
        <w:tblPrEx>
          <w:tblCellMar>
            <w:left w:w="10" w:type="dxa"/>
            <w:right w:w="10" w:type="dxa"/>
          </w:tblCellMar>
        </w:tblPrEx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ind w:left="22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Межвузовская электронная библиотека (МЭБ)</w:t>
            </w: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ab/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  <w:r w:rsidRPr="006C6C85"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  <w:t>https://icdlib.nspu.ru/</w:t>
            </w:r>
          </w:p>
          <w:p w:rsidR="006C6C85" w:rsidRPr="006C6C85" w:rsidRDefault="006C6C85" w:rsidP="006C6C85">
            <w:pPr>
              <w:suppressAutoHyphens/>
              <w:spacing w:after="0" w:line="240" w:lineRule="auto"/>
              <w:ind w:left="57"/>
              <w:rPr>
                <w:rFonts w:ascii="Times New Roman" w:eastAsia="TimesNewRomanPSMT" w:hAnsi="Times New Roman" w:cs="Times New Roman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C85" w:rsidRPr="006C6C85" w:rsidRDefault="006C6C85" w:rsidP="006C6C85">
            <w:pPr>
              <w:suppressAutoHyphens/>
              <w:spacing w:after="0" w:line="240" w:lineRule="auto"/>
              <w:rPr>
                <w:rFonts w:ascii="Calibri" w:eastAsia="Calibri" w:hAnsi="Calibri" w:cs="font316"/>
                <w:color w:val="00000A"/>
                <w:kern w:val="1"/>
              </w:rPr>
            </w:pPr>
            <w:r w:rsidRPr="006C6C85">
              <w:rPr>
                <w:rFonts w:ascii="Times New Roman" w:eastAsia="Calibri" w:hAnsi="Times New Roman" w:cs="Times New Roman"/>
                <w:color w:val="00000A"/>
                <w:kern w:val="1"/>
                <w:sz w:val="28"/>
                <w:szCs w:val="28"/>
              </w:rPr>
              <w:t>Индивидуальный неограниченный доступ</w:t>
            </w:r>
          </w:p>
        </w:tc>
      </w:tr>
    </w:tbl>
    <w:p w:rsidR="006C6C85" w:rsidRPr="006C6C85" w:rsidRDefault="006C6C85" w:rsidP="006C6C85">
      <w:pPr>
        <w:suppressAutoHyphens/>
        <w:rPr>
          <w:rFonts w:ascii="Times New Roman" w:eastAsia="Calibri" w:hAnsi="Times New Roman" w:cs="Times New Roman"/>
          <w:color w:val="00000A"/>
          <w:kern w:val="1"/>
        </w:rPr>
      </w:pPr>
    </w:p>
    <w:p w:rsidR="006C6C85" w:rsidRPr="006C6C85" w:rsidRDefault="006C6C85" w:rsidP="006C6C85">
      <w:pPr>
        <w:suppressAutoHyphens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Согласовано: </w:t>
      </w: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заместитель директора библиотеки        </w:t>
      </w:r>
      <w:r w:rsidRPr="006C6C85">
        <w:rPr>
          <w:rFonts w:ascii="Times New Roman" w:eastAsia="Times New Roman" w:hAnsi="Times New Roman" w:cs="Times New Roman"/>
          <w:noProof/>
          <w:color w:val="000000"/>
          <w:kern w:val="1"/>
          <w:sz w:val="28"/>
          <w:szCs w:val="28"/>
          <w:lang w:eastAsia="ru-RU"/>
        </w:rPr>
        <w:drawing>
          <wp:inline distT="0" distB="0" distL="0" distR="0">
            <wp:extent cx="1351915" cy="469265"/>
            <wp:effectExtent l="0" t="0" r="63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/  </w:t>
      </w:r>
      <w:proofErr w:type="spellStart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Шулипина</w:t>
      </w:r>
      <w:proofErr w:type="spellEnd"/>
      <w:r w:rsidRPr="006C6C8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 С.В.   /  19.10.2018</w:t>
      </w:r>
    </w:p>
    <w:p w:rsidR="006C6C85" w:rsidRPr="006C6C85" w:rsidRDefault="006C6C85" w:rsidP="006C6C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C6C85" w:rsidRPr="006C6C85" w:rsidSect="0012673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4.2. Карта баз практики</w:t>
      </w:r>
    </w:p>
    <w:p w:rsidR="005D4F00" w:rsidRDefault="005D4F00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5D4F00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«</w:t>
      </w:r>
      <w:r w:rsidRPr="005D4F00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8"/>
          <w:szCs w:val="28"/>
          <w:lang w:eastAsia="ru-RU"/>
        </w:rPr>
        <w:t>Преддипломная практика</w:t>
      </w:r>
      <w:r w:rsidRPr="005D4F00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»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Направление подготовки: 44.03.01 Педагогическое образование  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направленность (профиль) образовательной программы Физическая культура</w:t>
      </w:r>
    </w:p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6C6C85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по очной форме обучения</w:t>
      </w:r>
    </w:p>
    <w:tbl>
      <w:tblPr>
        <w:tblW w:w="9923" w:type="dxa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4253"/>
        <w:gridCol w:w="4961"/>
      </w:tblGrid>
      <w:tr w:rsidR="006C6C85" w:rsidRPr="006C6C85" w:rsidTr="0012673F">
        <w:tc>
          <w:tcPr>
            <w:tcW w:w="709" w:type="dxa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Вид практики </w:t>
            </w:r>
          </w:p>
        </w:tc>
        <w:tc>
          <w:tcPr>
            <w:tcW w:w="4961" w:type="dxa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 практики</w:t>
            </w:r>
          </w:p>
        </w:tc>
      </w:tr>
      <w:tr w:rsidR="006C6C85" w:rsidRPr="006C6C85" w:rsidTr="0012673F">
        <w:trPr>
          <w:trHeight w:val="1017"/>
        </w:trPr>
        <w:tc>
          <w:tcPr>
            <w:tcW w:w="709" w:type="dxa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hideMark/>
          </w:tcPr>
          <w:p w:rsidR="006C6C85" w:rsidRPr="006C6C85" w:rsidRDefault="00323E8B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E8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  <w:t>Преддипломная практика</w:t>
            </w:r>
          </w:p>
        </w:tc>
        <w:tc>
          <w:tcPr>
            <w:tcW w:w="4961" w:type="dxa"/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10 г. Красноярск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rPr>
          <w:trHeight w:val="965"/>
        </w:trPr>
        <w:tc>
          <w:tcPr>
            <w:tcW w:w="709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</w:tcPr>
          <w:p w:rsidR="006C6C85" w:rsidRPr="006C6C85" w:rsidRDefault="00323E8B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E8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  <w:t>Преддипломная практика</w:t>
            </w:r>
          </w:p>
        </w:tc>
        <w:tc>
          <w:tcPr>
            <w:tcW w:w="4961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151– г. Красноярск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rPr>
          <w:trHeight w:val="212"/>
        </w:trPr>
        <w:tc>
          <w:tcPr>
            <w:tcW w:w="709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</w:tcPr>
          <w:p w:rsidR="006C6C85" w:rsidRPr="006C6C85" w:rsidRDefault="00323E8B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E8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  <w:t>Преддипломная практика</w:t>
            </w:r>
          </w:p>
        </w:tc>
        <w:tc>
          <w:tcPr>
            <w:tcW w:w="4961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№153 г. Красноярск</w:t>
            </w: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rPr>
          <w:trHeight w:val="212"/>
        </w:trPr>
        <w:tc>
          <w:tcPr>
            <w:tcW w:w="709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</w:tcPr>
          <w:p w:rsidR="006C6C85" w:rsidRPr="006C6C85" w:rsidRDefault="00323E8B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E8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  <w:t>Преддипломная практика</w:t>
            </w:r>
          </w:p>
        </w:tc>
        <w:tc>
          <w:tcPr>
            <w:tcW w:w="4961" w:type="dxa"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«</w:t>
            </w:r>
            <w:proofErr w:type="spellStart"/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</w:t>
            </w:r>
            <w:proofErr w:type="spellEnd"/>
            <w:r w:rsidRPr="006C6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Красноярск</w:t>
            </w:r>
          </w:p>
        </w:tc>
      </w:tr>
      <w:tr w:rsidR="00323E8B" w:rsidRPr="006C6C85" w:rsidTr="0012673F">
        <w:trPr>
          <w:trHeight w:val="212"/>
        </w:trPr>
        <w:tc>
          <w:tcPr>
            <w:tcW w:w="709" w:type="dxa"/>
          </w:tcPr>
          <w:p w:rsidR="00323E8B" w:rsidRPr="006C6C85" w:rsidRDefault="00323E8B" w:rsidP="0032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5.</w:t>
            </w:r>
          </w:p>
        </w:tc>
        <w:tc>
          <w:tcPr>
            <w:tcW w:w="4253" w:type="dxa"/>
          </w:tcPr>
          <w:p w:rsidR="00323E8B" w:rsidRPr="006C6C85" w:rsidRDefault="00323E8B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</w:pPr>
            <w:r w:rsidRPr="00323E8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8"/>
                <w:szCs w:val="28"/>
                <w:lang w:eastAsia="ru-RU"/>
              </w:rPr>
              <w:t>Преддипломная практика</w:t>
            </w:r>
          </w:p>
        </w:tc>
        <w:tc>
          <w:tcPr>
            <w:tcW w:w="4961" w:type="dxa"/>
          </w:tcPr>
          <w:p w:rsidR="00323E8B" w:rsidRPr="006C6C85" w:rsidRDefault="00323E8B" w:rsidP="006C6C85">
            <w:pPr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теоретических основ физического воспитания, Красноярский государственный педагогический университет им. В.П. Астафьева</w:t>
            </w:r>
          </w:p>
        </w:tc>
      </w:tr>
    </w:tbl>
    <w:p w:rsidR="006C6C85" w:rsidRPr="006C6C85" w:rsidRDefault="006C6C85" w:rsidP="006C6C85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sectPr w:rsidR="006C6C85" w:rsidRPr="006C6C85" w:rsidSect="0012673F">
          <w:pgSz w:w="11906" w:h="16838"/>
          <w:pgMar w:top="1134" w:right="1134" w:bottom="1134" w:left="1686" w:header="720" w:footer="1134" w:gutter="0"/>
          <w:cols w:space="720"/>
          <w:docGrid w:linePitch="326" w:charSpace="-2458"/>
        </w:sect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Журнал </w:t>
      </w:r>
      <w:proofErr w:type="gramStart"/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рейтинг-контроля</w:t>
      </w:r>
      <w:proofErr w:type="gramEnd"/>
      <w:r w:rsidRPr="006C6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достижений обучающихся</w:t>
      </w:r>
    </w:p>
    <w:p w:rsidR="006C6C85" w:rsidRPr="006C6C85" w:rsidRDefault="006C6C85" w:rsidP="006C6C85">
      <w:pPr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6C85" w:rsidRPr="006C6C85" w:rsidRDefault="006C6C85" w:rsidP="006C6C85">
      <w:pPr>
        <w:tabs>
          <w:tab w:val="left" w:leader="underscore" w:pos="2146"/>
          <w:tab w:val="left" w:leader="underscore" w:pos="2844"/>
          <w:tab w:val="left" w:leader="underscore" w:pos="3658"/>
        </w:tabs>
        <w:autoSpaceDE w:val="0"/>
        <w:autoSpaceDN w:val="0"/>
        <w:adjustRightInd w:val="0"/>
        <w:spacing w:before="5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/20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учебного года</w:t>
      </w:r>
    </w:p>
    <w:p w:rsidR="006C6C85" w:rsidRPr="006C6C85" w:rsidRDefault="006C6C85" w:rsidP="006C6C85">
      <w:pPr>
        <w:tabs>
          <w:tab w:val="left" w:leader="underscore" w:pos="839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tabs>
          <w:tab w:val="left" w:leader="underscore" w:pos="3269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Институт/ факульте</w:t>
      </w:r>
      <w:r w:rsidRPr="006C6C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tabs>
          <w:tab w:val="left" w:leader="underscore" w:pos="4702"/>
          <w:tab w:val="left" w:leader="underscore" w:pos="87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6C85">
        <w:rPr>
          <w:rFonts w:ascii="Times New Roman" w:eastAsia="Times New Roman" w:hAnsi="Times New Roman" w:cs="Times New Roman"/>
          <w:spacing w:val="-20"/>
          <w:sz w:val="28"/>
          <w:szCs w:val="28"/>
          <w:vertAlign w:val="subscript"/>
          <w:lang w:eastAsia="ru-RU"/>
        </w:rPr>
        <w:t>1</w:t>
      </w:r>
      <w:r w:rsidRPr="006C6C8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_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tabs>
          <w:tab w:val="left" w:leader="underscore" w:pos="8633"/>
        </w:tabs>
        <w:autoSpaceDE w:val="0"/>
        <w:autoSpaceDN w:val="0"/>
        <w:adjustRightInd w:val="0"/>
        <w:spacing w:before="1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Профиль/специальность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tabs>
          <w:tab w:val="left" w:leader="underscore" w:pos="1397"/>
          <w:tab w:val="left" w:leader="underscore" w:pos="2585"/>
          <w:tab w:val="left" w:pos="3636"/>
          <w:tab w:val="left" w:leader="underscore" w:pos="86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Курс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tabs>
          <w:tab w:val="left" w:leader="underscore" w:pos="1397"/>
          <w:tab w:val="left" w:leader="underscore" w:pos="2585"/>
          <w:tab w:val="left" w:pos="3636"/>
          <w:tab w:val="left" w:leader="underscore" w:pos="861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часов/зачетных единиц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Дисциплина/модуль/практик</w:t>
      </w:r>
      <w:r w:rsidRPr="006C6C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__________________________________</w:t>
      </w:r>
    </w:p>
    <w:p w:rsidR="006C6C85" w:rsidRPr="006C6C85" w:rsidRDefault="006C6C85" w:rsidP="006C6C85">
      <w:pPr>
        <w:suppressAutoHyphens/>
        <w:autoSpaceDN w:val="0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преподавателя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6"/>
        <w:gridCol w:w="1966"/>
        <w:gridCol w:w="1008"/>
        <w:gridCol w:w="1051"/>
        <w:gridCol w:w="1066"/>
        <w:gridCol w:w="1102"/>
        <w:gridCol w:w="1354"/>
        <w:gridCol w:w="1102"/>
      </w:tblGrid>
      <w:tr w:rsidR="006C6C85" w:rsidRPr="006C6C85" w:rsidTr="0012673F"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  <w:proofErr w:type="gramStart"/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  <w:tc>
          <w:tcPr>
            <w:tcW w:w="55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ind w:left="17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1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баллов</w:t>
            </w:r>
          </w:p>
        </w:tc>
      </w:tr>
      <w:tr w:rsidR="006C6C85" w:rsidRPr="006C6C85" w:rsidTr="0012673F">
        <w:tc>
          <w:tcPr>
            <w:tcW w:w="5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Входной раздел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Базовый раздел № 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Базовый раздел </w:t>
            </w:r>
            <w:r w:rsidRPr="006C6C85"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Итоговый раздел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Дополнительный раздел</w:t>
            </w:r>
          </w:p>
          <w:p w:rsidR="006C6C85" w:rsidRPr="006C6C85" w:rsidRDefault="006C6C85" w:rsidP="006C6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6C85" w:rsidRPr="006C6C85" w:rsidRDefault="006C6C85" w:rsidP="006C6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6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C6C85" w:rsidRPr="006C6C85" w:rsidTr="0012673F"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C85" w:rsidRPr="006C6C85" w:rsidRDefault="006C6C85" w:rsidP="006C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39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tabs>
          <w:tab w:val="left" w:leader="underscore" w:pos="3607"/>
          <w:tab w:val="left" w:leader="underscore" w:pos="58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  <w:r w:rsidRPr="006C6C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6C85" w:rsidRPr="006C6C85" w:rsidRDefault="006C6C85" w:rsidP="006C6C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  <w:r w:rsidRPr="006C6C85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 xml:space="preserve">                                                                            подпись</w:t>
      </w:r>
      <w:r w:rsidRPr="006C6C85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6C6C85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6C6C85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  <w:r w:rsidRPr="006C6C85"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  <w:t>расшифровка подпись</w:t>
      </w:r>
    </w:p>
    <w:p w:rsidR="006C6C85" w:rsidRPr="006C6C85" w:rsidRDefault="006C6C85" w:rsidP="006C6C85">
      <w:pPr>
        <w:widowControl w:val="0"/>
        <w:tabs>
          <w:tab w:val="left" w:pos="0"/>
        </w:tabs>
        <w:autoSpaceDE w:val="0"/>
        <w:autoSpaceDN w:val="0"/>
        <w:adjustRightInd w:val="0"/>
        <w:spacing w:after="0" w:line="396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suppressAutoHyphens/>
        <w:autoSpaceDN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ko-KR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C85" w:rsidRPr="006C6C85" w:rsidRDefault="006C6C85" w:rsidP="006C6C85">
      <w:pPr>
        <w:autoSpaceDE w:val="0"/>
        <w:autoSpaceDN w:val="0"/>
        <w:adjustRightInd w:val="0"/>
        <w:spacing w:before="6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C6C85" w:rsidRPr="006C6C85" w:rsidSect="0012673F">
      <w:pgSz w:w="11900" w:h="16840"/>
      <w:pgMar w:top="1440" w:right="1020" w:bottom="1440" w:left="15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DF" w:rsidRDefault="00642EDF">
      <w:pPr>
        <w:spacing w:after="0" w:line="240" w:lineRule="auto"/>
      </w:pPr>
      <w:r>
        <w:separator/>
      </w:r>
    </w:p>
  </w:endnote>
  <w:endnote w:type="continuationSeparator" w:id="0">
    <w:p w:rsidR="00642EDF" w:rsidRDefault="0064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font31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3F" w:rsidRDefault="004E5E30">
    <w:pPr>
      <w:pStyle w:val="a6"/>
      <w:jc w:val="right"/>
    </w:pPr>
    <w:r>
      <w:fldChar w:fldCharType="begin"/>
    </w:r>
    <w:r w:rsidR="0012673F">
      <w:instrText xml:space="preserve"> PAGE </w:instrText>
    </w:r>
    <w:r>
      <w:fldChar w:fldCharType="separate"/>
    </w:r>
    <w:r w:rsidR="0072508F">
      <w:rPr>
        <w:noProof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3F" w:rsidRDefault="0012673F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73F" w:rsidRDefault="0012673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DF" w:rsidRDefault="00642EDF">
      <w:pPr>
        <w:spacing w:after="0" w:line="240" w:lineRule="auto"/>
      </w:pPr>
      <w:r>
        <w:separator/>
      </w:r>
    </w:p>
  </w:footnote>
  <w:footnote w:type="continuationSeparator" w:id="0">
    <w:p w:rsidR="00642EDF" w:rsidRDefault="00642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8"/>
        <w:szCs w:val="28"/>
      </w:rPr>
    </w:lvl>
  </w:abstractNum>
  <w:abstractNum w:abstractNumId="2">
    <w:nsid w:val="0000000A"/>
    <w:multiLevelType w:val="hybridMultilevel"/>
    <w:tmpl w:val="0836C40E"/>
    <w:lvl w:ilvl="0" w:tplc="FFFFFFFF">
      <w:start w:val="1"/>
      <w:numFmt w:val="decimal"/>
      <w:lvlText w:val="1.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46E3E43"/>
    <w:multiLevelType w:val="singleLevel"/>
    <w:tmpl w:val="9C7AA3D2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854"/>
    <w:rsid w:val="0012673F"/>
    <w:rsid w:val="00323E8B"/>
    <w:rsid w:val="00330B63"/>
    <w:rsid w:val="004262F3"/>
    <w:rsid w:val="00462695"/>
    <w:rsid w:val="004E5E30"/>
    <w:rsid w:val="005C387B"/>
    <w:rsid w:val="005D4F00"/>
    <w:rsid w:val="00642EDF"/>
    <w:rsid w:val="006C6C85"/>
    <w:rsid w:val="0072508F"/>
    <w:rsid w:val="00752596"/>
    <w:rsid w:val="007A7C47"/>
    <w:rsid w:val="008112AC"/>
    <w:rsid w:val="008914BB"/>
    <w:rsid w:val="009A7539"/>
    <w:rsid w:val="00DF5D43"/>
    <w:rsid w:val="00E53388"/>
    <w:rsid w:val="00FD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6C85"/>
  </w:style>
  <w:style w:type="paragraph" w:customStyle="1" w:styleId="Style7">
    <w:name w:val="Style7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C6C85"/>
    <w:pPr>
      <w:widowControl w:val="0"/>
      <w:autoSpaceDE w:val="0"/>
      <w:autoSpaceDN w:val="0"/>
      <w:adjustRightInd w:val="0"/>
      <w:spacing w:after="0" w:line="742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C6C85"/>
    <w:pPr>
      <w:widowControl w:val="0"/>
      <w:autoSpaceDE w:val="0"/>
      <w:autoSpaceDN w:val="0"/>
      <w:adjustRightInd w:val="0"/>
      <w:spacing w:after="0" w:line="398" w:lineRule="exact"/>
      <w:ind w:hanging="3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6C6C85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uiPriority w:val="99"/>
    <w:rsid w:val="006C6C85"/>
    <w:pPr>
      <w:widowControl w:val="0"/>
      <w:autoSpaceDE w:val="0"/>
      <w:autoSpaceDN w:val="0"/>
      <w:adjustRightInd w:val="0"/>
      <w:spacing w:after="0" w:line="46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C6C85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6C85"/>
    <w:pPr>
      <w:widowControl w:val="0"/>
      <w:autoSpaceDE w:val="0"/>
      <w:autoSpaceDN w:val="0"/>
      <w:adjustRightInd w:val="0"/>
      <w:spacing w:after="0" w:line="302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C6C85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бычный1"/>
    <w:rsid w:val="006C6C8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FontStyle58">
    <w:name w:val="Font Style58"/>
    <w:uiPriority w:val="99"/>
    <w:rsid w:val="006C6C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0">
    <w:name w:val="Font Style60"/>
    <w:uiPriority w:val="99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uiPriority w:val="99"/>
    <w:rsid w:val="006C6C8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2">
    <w:name w:val="Font Style62"/>
    <w:uiPriority w:val="99"/>
    <w:rsid w:val="006C6C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3">
    <w:name w:val="Font Style63"/>
    <w:uiPriority w:val="99"/>
    <w:rsid w:val="006C6C8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97">
    <w:name w:val="Font Style97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uiPriority w:val="99"/>
    <w:rsid w:val="006C6C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uiPriority w:val="99"/>
    <w:rsid w:val="006C6C85"/>
    <w:rPr>
      <w:rFonts w:ascii="Times New Roman" w:hAnsi="Times New Roman" w:cs="Times New Roman" w:hint="default"/>
      <w:sz w:val="26"/>
      <w:szCs w:val="26"/>
    </w:rPr>
  </w:style>
  <w:style w:type="character" w:customStyle="1" w:styleId="FontStyle88">
    <w:name w:val="Font Style88"/>
    <w:uiPriority w:val="99"/>
    <w:rsid w:val="006C6C8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05">
    <w:name w:val="Font Style105"/>
    <w:uiPriority w:val="99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67">
    <w:name w:val="Font Style67"/>
    <w:uiPriority w:val="99"/>
    <w:rsid w:val="006C6C8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68">
    <w:name w:val="Font Style68"/>
    <w:uiPriority w:val="99"/>
    <w:rsid w:val="006C6C85"/>
    <w:rPr>
      <w:rFonts w:ascii="Times New Roman" w:hAnsi="Times New Roman" w:cs="Times New Roman" w:hint="default"/>
      <w:sz w:val="26"/>
      <w:szCs w:val="26"/>
    </w:rPr>
  </w:style>
  <w:style w:type="character" w:customStyle="1" w:styleId="FontStyle70">
    <w:name w:val="Font Style70"/>
    <w:uiPriority w:val="99"/>
    <w:rsid w:val="006C6C85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69">
    <w:name w:val="Font Style69"/>
    <w:uiPriority w:val="99"/>
    <w:rsid w:val="006C6C85"/>
    <w:rPr>
      <w:rFonts w:ascii="Times New Roman" w:hAnsi="Times New Roman" w:cs="Times New Roman" w:hint="default"/>
      <w:sz w:val="30"/>
      <w:szCs w:val="30"/>
    </w:rPr>
  </w:style>
  <w:style w:type="character" w:customStyle="1" w:styleId="FontStyle71">
    <w:name w:val="Font Style71"/>
    <w:uiPriority w:val="99"/>
    <w:rsid w:val="006C6C85"/>
    <w:rPr>
      <w:rFonts w:ascii="Times New Roman" w:hAnsi="Times New Roman" w:cs="Times New Roman" w:hint="default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C6C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6C6C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C6C8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rsid w:val="006C6C85"/>
    <w:pPr>
      <w:widowControl w:val="0"/>
      <w:suppressAutoHyphens/>
      <w:spacing w:after="0"/>
      <w:textAlignment w:val="baseline"/>
    </w:pPr>
    <w:rPr>
      <w:rFonts w:ascii="Liberation Serif" w:eastAsia="DejaVu Sans" w:hAnsi="Liberation Serif" w:cs="DejaVu Sans"/>
      <w:color w:val="00000A"/>
      <w:kern w:val="1"/>
      <w:sz w:val="24"/>
      <w:szCs w:val="24"/>
      <w:lang w:eastAsia="zh-CN" w:bidi="hi-IN"/>
    </w:rPr>
  </w:style>
  <w:style w:type="paragraph" w:styleId="a8">
    <w:name w:val="Normal (Web)"/>
    <w:basedOn w:val="a"/>
    <w:uiPriority w:val="99"/>
    <w:rsid w:val="0032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3E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C6C85"/>
  </w:style>
  <w:style w:type="paragraph" w:customStyle="1" w:styleId="Style7">
    <w:name w:val="Style7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C6C85"/>
    <w:pPr>
      <w:widowControl w:val="0"/>
      <w:autoSpaceDE w:val="0"/>
      <w:autoSpaceDN w:val="0"/>
      <w:adjustRightInd w:val="0"/>
      <w:spacing w:after="0" w:line="742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6C6C85"/>
    <w:pPr>
      <w:widowControl w:val="0"/>
      <w:autoSpaceDE w:val="0"/>
      <w:autoSpaceDN w:val="0"/>
      <w:adjustRightInd w:val="0"/>
      <w:spacing w:after="0" w:line="398" w:lineRule="exact"/>
      <w:ind w:hanging="33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6C6C85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Style4">
    <w:name w:val="Style4"/>
    <w:basedOn w:val="a"/>
    <w:uiPriority w:val="99"/>
    <w:rsid w:val="006C6C85"/>
    <w:pPr>
      <w:widowControl w:val="0"/>
      <w:autoSpaceDE w:val="0"/>
      <w:autoSpaceDN w:val="0"/>
      <w:adjustRightInd w:val="0"/>
      <w:spacing w:after="0" w:line="46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C6C85"/>
    <w:pPr>
      <w:widowControl w:val="0"/>
      <w:autoSpaceDE w:val="0"/>
      <w:autoSpaceDN w:val="0"/>
      <w:adjustRightInd w:val="0"/>
      <w:spacing w:after="0" w:line="26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C6C85"/>
    <w:pPr>
      <w:widowControl w:val="0"/>
      <w:autoSpaceDE w:val="0"/>
      <w:autoSpaceDN w:val="0"/>
      <w:adjustRightInd w:val="0"/>
      <w:spacing w:after="0" w:line="302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C6C85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0">
    <w:name w:val="Обычный1"/>
    <w:rsid w:val="006C6C8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FontStyle58">
    <w:name w:val="Font Style58"/>
    <w:uiPriority w:val="99"/>
    <w:rsid w:val="006C6C8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60">
    <w:name w:val="Font Style60"/>
    <w:uiPriority w:val="99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65">
    <w:name w:val="Font Style65"/>
    <w:uiPriority w:val="99"/>
    <w:rsid w:val="006C6C85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62">
    <w:name w:val="Font Style62"/>
    <w:uiPriority w:val="99"/>
    <w:rsid w:val="006C6C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63">
    <w:name w:val="Font Style63"/>
    <w:uiPriority w:val="99"/>
    <w:rsid w:val="006C6C8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97">
    <w:name w:val="Font Style97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72">
    <w:name w:val="Font Style72"/>
    <w:uiPriority w:val="99"/>
    <w:rsid w:val="006C6C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0">
    <w:name w:val="Font Style30"/>
    <w:uiPriority w:val="99"/>
    <w:rsid w:val="006C6C85"/>
    <w:rPr>
      <w:rFonts w:ascii="Times New Roman" w:hAnsi="Times New Roman" w:cs="Times New Roman" w:hint="default"/>
      <w:sz w:val="26"/>
      <w:szCs w:val="26"/>
    </w:rPr>
  </w:style>
  <w:style w:type="character" w:customStyle="1" w:styleId="FontStyle88">
    <w:name w:val="Font Style88"/>
    <w:uiPriority w:val="99"/>
    <w:rsid w:val="006C6C8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05">
    <w:name w:val="Font Style105"/>
    <w:uiPriority w:val="99"/>
    <w:rsid w:val="006C6C85"/>
    <w:rPr>
      <w:rFonts w:ascii="Times New Roman" w:hAnsi="Times New Roman" w:cs="Times New Roman" w:hint="default"/>
      <w:sz w:val="22"/>
      <w:szCs w:val="22"/>
    </w:rPr>
  </w:style>
  <w:style w:type="character" w:customStyle="1" w:styleId="FontStyle67">
    <w:name w:val="Font Style67"/>
    <w:uiPriority w:val="99"/>
    <w:rsid w:val="006C6C85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68">
    <w:name w:val="Font Style68"/>
    <w:uiPriority w:val="99"/>
    <w:rsid w:val="006C6C85"/>
    <w:rPr>
      <w:rFonts w:ascii="Times New Roman" w:hAnsi="Times New Roman" w:cs="Times New Roman" w:hint="default"/>
      <w:sz w:val="26"/>
      <w:szCs w:val="26"/>
    </w:rPr>
  </w:style>
  <w:style w:type="character" w:customStyle="1" w:styleId="FontStyle70">
    <w:name w:val="Font Style70"/>
    <w:uiPriority w:val="99"/>
    <w:rsid w:val="006C6C85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69">
    <w:name w:val="Font Style69"/>
    <w:uiPriority w:val="99"/>
    <w:rsid w:val="006C6C85"/>
    <w:rPr>
      <w:rFonts w:ascii="Times New Roman" w:hAnsi="Times New Roman" w:cs="Times New Roman" w:hint="default"/>
      <w:sz w:val="30"/>
      <w:szCs w:val="30"/>
    </w:rPr>
  </w:style>
  <w:style w:type="character" w:customStyle="1" w:styleId="FontStyle71">
    <w:name w:val="Font Style71"/>
    <w:uiPriority w:val="99"/>
    <w:rsid w:val="006C6C85"/>
    <w:rPr>
      <w:rFonts w:ascii="Times New Roman" w:hAnsi="Times New Roman" w:cs="Times New Roman" w:hint="default"/>
      <w:b/>
      <w:bCs/>
      <w:sz w:val="14"/>
      <w:szCs w:val="14"/>
    </w:rPr>
  </w:style>
  <w:style w:type="paragraph" w:styleId="a3">
    <w:name w:val="Balloon Text"/>
    <w:basedOn w:val="a"/>
    <w:link w:val="a4"/>
    <w:uiPriority w:val="99"/>
    <w:semiHidden/>
    <w:unhideWhenUsed/>
    <w:rsid w:val="006C6C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C6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C6C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6C6C8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C6C85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rsid w:val="006C6C85"/>
    <w:pPr>
      <w:widowControl w:val="0"/>
      <w:suppressAutoHyphens/>
      <w:spacing w:after="0"/>
      <w:textAlignment w:val="baseline"/>
    </w:pPr>
    <w:rPr>
      <w:rFonts w:ascii="Liberation Serif" w:eastAsia="DejaVu Sans" w:hAnsi="Liberation Serif" w:cs="DejaVu Sans"/>
      <w:color w:val="00000A"/>
      <w:kern w:val="1"/>
      <w:sz w:val="24"/>
      <w:szCs w:val="24"/>
      <w:lang w:eastAsia="zh-CN" w:bidi="hi-IN"/>
    </w:rPr>
  </w:style>
  <w:style w:type="paragraph" w:styleId="a8">
    <w:name w:val="Normal (Web)"/>
    <w:basedOn w:val="a"/>
    <w:uiPriority w:val="99"/>
    <w:rsid w:val="0032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3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biblioclub.ru/index.php?page=book&amp;id=274893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34</Pages>
  <Words>6391</Words>
  <Characters>36430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gamersss</cp:lastModifiedBy>
  <cp:revision>12</cp:revision>
  <cp:lastPrinted>2020-10-04T16:55:00Z</cp:lastPrinted>
  <dcterms:created xsi:type="dcterms:W3CDTF">2019-01-31T03:50:00Z</dcterms:created>
  <dcterms:modified xsi:type="dcterms:W3CDTF">2020-10-04T16:55:00Z</dcterms:modified>
</cp:coreProperties>
</file>