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Layout w:type="fixed"/>
        <w:tblLook w:val="04A0"/>
      </w:tblPr>
      <w:tblGrid>
        <w:gridCol w:w="10416"/>
      </w:tblGrid>
      <w:tr w:rsidR="00A77968" w:rsidRPr="00A5134C" w:rsidTr="00DC4480">
        <w:trPr>
          <w:trHeight w:val="374"/>
        </w:trPr>
        <w:tc>
          <w:tcPr>
            <w:tcW w:w="10416" w:type="dxa"/>
            <w:hideMark/>
          </w:tcPr>
          <w:p w:rsidR="00A77968" w:rsidRDefault="00A77968" w:rsidP="00DC448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МИНИСТЕРСТВО ОБРАЗОВАНИЯ И НАУКИ </w:t>
            </w:r>
          </w:p>
          <w:p w:rsidR="00A77968" w:rsidRPr="00A5134C" w:rsidRDefault="00A77968" w:rsidP="00DC448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РОССИЙСКОЙ ФЕДЕРАЦИИ</w:t>
            </w:r>
          </w:p>
        </w:tc>
      </w:tr>
      <w:tr w:rsidR="00A77968" w:rsidRPr="00A5134C" w:rsidTr="00DC4480">
        <w:tc>
          <w:tcPr>
            <w:tcW w:w="10416" w:type="dxa"/>
            <w:hideMark/>
          </w:tcPr>
          <w:p w:rsidR="00A77968" w:rsidRPr="00A5134C" w:rsidRDefault="00A77968" w:rsidP="00DC4480">
            <w:pPr>
              <w:pStyle w:val="1"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4C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A77968" w:rsidRPr="00A5134C" w:rsidRDefault="00A77968" w:rsidP="00DC4480">
            <w:pPr>
              <w:pStyle w:val="1"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4C">
              <w:rPr>
                <w:rFonts w:ascii="Times New Roman" w:hAnsi="Times New Roman"/>
                <w:sz w:val="28"/>
                <w:szCs w:val="28"/>
              </w:rPr>
              <w:t>высшего профессионального образования</w:t>
            </w:r>
          </w:p>
        </w:tc>
      </w:tr>
      <w:tr w:rsidR="00A77968" w:rsidRPr="00A5134C" w:rsidTr="00DC4480">
        <w:trPr>
          <w:trHeight w:val="246"/>
        </w:trPr>
        <w:tc>
          <w:tcPr>
            <w:tcW w:w="10416" w:type="dxa"/>
            <w:hideMark/>
          </w:tcPr>
          <w:p w:rsidR="00A77968" w:rsidRPr="00A5134C" w:rsidRDefault="00A77968" w:rsidP="00DC4480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Красноярский государственный  педагогический</w:t>
            </w:r>
          </w:p>
          <w:p w:rsidR="00A77968" w:rsidRPr="00A5134C" w:rsidRDefault="00A77968" w:rsidP="00DC4480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университет</w:t>
            </w:r>
            <w:r w:rsidRPr="00A51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им. В.П. Астафьева</w:t>
            </w:r>
          </w:p>
        </w:tc>
      </w:tr>
    </w:tbl>
    <w:p w:rsidR="00A77968" w:rsidRPr="00A5134C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Кафедра</w:t>
      </w:r>
      <w:r w:rsidRPr="0001428E">
        <w:rPr>
          <w:rFonts w:ascii="Times New Roman" w:hAnsi="Times New Roman" w:cs="Times New Roman"/>
          <w:i/>
          <w:sz w:val="28"/>
          <w:szCs w:val="28"/>
        </w:rPr>
        <w:t xml:space="preserve"> Менеджмент организации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77968" w:rsidRPr="0001428E" w:rsidRDefault="00A77968" w:rsidP="00A77968">
      <w:pPr>
        <w:pStyle w:val="2"/>
        <w:widowControl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rFonts w:ascii="Times New Roman" w:hAnsi="Times New Roman"/>
          <w:b w:val="0"/>
          <w:bCs w:val="0"/>
        </w:rPr>
      </w:pPr>
    </w:p>
    <w:p w:rsidR="00A77968" w:rsidRPr="0001428E" w:rsidRDefault="00A77968" w:rsidP="00A77968">
      <w:pPr>
        <w:pStyle w:val="a3"/>
        <w:rPr>
          <w:sz w:val="28"/>
          <w:szCs w:val="28"/>
        </w:rPr>
      </w:pPr>
      <w:r w:rsidRPr="0001428E">
        <w:rPr>
          <w:sz w:val="28"/>
          <w:szCs w:val="28"/>
        </w:rPr>
        <w:t>УЧЕБНО-МЕТОДИЧЕСКИЙ КОМПЛЕКС ДИСЦИПЛИНЫ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968" w:rsidRDefault="00A77968" w:rsidP="00A7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КОРПОРАТИВНАЯ СТРАТЕГИЯ ФИРМЫ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t>080200</w:t>
      </w:r>
      <w:r>
        <w:rPr>
          <w:rFonts w:ascii="Times New Roman" w:hAnsi="Times New Roman" w:cs="Times New Roman"/>
          <w:b/>
          <w:sz w:val="28"/>
          <w:szCs w:val="28"/>
        </w:rPr>
        <w:t>.68</w:t>
      </w:r>
      <w:r w:rsidRPr="0001428E">
        <w:rPr>
          <w:rFonts w:ascii="Times New Roman" w:hAnsi="Times New Roman" w:cs="Times New Roman"/>
          <w:b/>
          <w:sz w:val="28"/>
          <w:szCs w:val="28"/>
        </w:rPr>
        <w:t xml:space="preserve"> - МЕНЕДЖМЕНТ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Квалификация (степень) выпускника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Магистр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bCs/>
          <w:sz w:val="28"/>
          <w:szCs w:val="28"/>
        </w:rPr>
        <w:t>очная</w:t>
      </w:r>
    </w:p>
    <w:p w:rsidR="00A77968" w:rsidRDefault="00A77968" w:rsidP="00A77968">
      <w:pPr>
        <w:rPr>
          <w:rFonts w:ascii="Times New Roman" w:hAnsi="Times New Roman" w:cs="Times New Roman"/>
          <w:sz w:val="28"/>
          <w:szCs w:val="28"/>
        </w:rPr>
      </w:pPr>
    </w:p>
    <w:p w:rsidR="00A77968" w:rsidRDefault="00A77968" w:rsidP="00A77968">
      <w:pPr>
        <w:rPr>
          <w:rFonts w:ascii="Times New Roman" w:hAnsi="Times New Roman" w:cs="Times New Roman"/>
          <w:sz w:val="28"/>
          <w:szCs w:val="28"/>
        </w:rPr>
      </w:pPr>
    </w:p>
    <w:p w:rsidR="00A77968" w:rsidRPr="0001428E" w:rsidRDefault="00A77968" w:rsidP="00A77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2014</w:t>
      </w: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Рабочая программа предназначена для преподавания дисциплины по выбору профессионального цикла (Б3.В.ДВ.1) </w:t>
      </w:r>
      <w:r w:rsidR="00A9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магистрантам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очной и заочной формы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по </w:t>
      </w:r>
      <w:r w:rsidR="00A7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</w:t>
      </w:r>
      <w:proofErr w:type="gramEnd"/>
      <w:r w:rsidR="00A7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080200.68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"Менеджмент" в 6 семестре.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Составители рабочей программы _______________к.э.н., доц.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Серватинский 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(подпись)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одобрена на заседании 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кафедры менеджмента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"_____"_____________ 201  года, протокол № _________________.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Рецензент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Зав. кафедрой менеджмента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профессор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Лукьянова А.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А.)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Default="001247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77968" w:rsidRPr="0001428E" w:rsidRDefault="00A77968" w:rsidP="00A77968">
      <w:pPr>
        <w:pStyle w:val="12"/>
        <w:ind w:right="-1" w:firstLine="567"/>
        <w:jc w:val="center"/>
        <w:rPr>
          <w:b/>
          <w:bCs/>
          <w:sz w:val="28"/>
          <w:szCs w:val="28"/>
        </w:rPr>
      </w:pPr>
      <w:r w:rsidRPr="0001428E">
        <w:rPr>
          <w:b/>
          <w:bCs/>
          <w:sz w:val="28"/>
          <w:szCs w:val="28"/>
        </w:rPr>
        <w:lastRenderedPageBreak/>
        <w:t>Лист внесения изменений</w:t>
      </w:r>
    </w:p>
    <w:p w:rsidR="00A77968" w:rsidRPr="0001428E" w:rsidRDefault="00A77968" w:rsidP="00A77968">
      <w:pPr>
        <w:pStyle w:val="12"/>
        <w:ind w:right="-1"/>
        <w:rPr>
          <w:sz w:val="28"/>
          <w:szCs w:val="28"/>
        </w:rPr>
      </w:pPr>
    </w:p>
    <w:p w:rsidR="00A77968" w:rsidRPr="0001428E" w:rsidRDefault="00A77968" w:rsidP="00A77968">
      <w:pPr>
        <w:pStyle w:val="12"/>
        <w:ind w:right="-1"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Дополнения и изменения в учебной программе на 201__/</w:t>
      </w:r>
      <w:proofErr w:type="spellStart"/>
      <w:r w:rsidRPr="0001428E">
        <w:rPr>
          <w:sz w:val="28"/>
          <w:szCs w:val="28"/>
        </w:rPr>
        <w:t>_______учебный</w:t>
      </w:r>
      <w:proofErr w:type="spellEnd"/>
      <w:r w:rsidRPr="0001428E">
        <w:rPr>
          <w:sz w:val="28"/>
          <w:szCs w:val="28"/>
        </w:rPr>
        <w:t xml:space="preserve"> год</w:t>
      </w: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 xml:space="preserve">В учебную программу вносятся следующие изменения: </w:t>
      </w: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1.</w:t>
      </w: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2.</w:t>
      </w: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3.</w:t>
      </w:r>
    </w:p>
    <w:p w:rsidR="00A77968" w:rsidRPr="0001428E" w:rsidRDefault="00A77968" w:rsidP="00A77968">
      <w:pPr>
        <w:pStyle w:val="12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Учебная программа пересмотрена и одобрена на заседании кафедры</w:t>
      </w: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 xml:space="preserve"> "___"_____  201__г., протокол № ________</w:t>
      </w:r>
    </w:p>
    <w:p w:rsidR="00A77968" w:rsidRPr="0001428E" w:rsidRDefault="00A77968" w:rsidP="00A77968">
      <w:pPr>
        <w:pStyle w:val="12"/>
        <w:ind w:right="-1"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ind w:right="-1"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Внесенные изменения утверждаю</w:t>
      </w: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/>
        <w:rPr>
          <w:sz w:val="28"/>
          <w:szCs w:val="28"/>
        </w:rPr>
      </w:pPr>
      <w:r w:rsidRPr="0001428E">
        <w:rPr>
          <w:sz w:val="28"/>
          <w:szCs w:val="28"/>
        </w:rPr>
        <w:t xml:space="preserve">        Заведующий кафедрой                                          _____________________</w:t>
      </w: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 w:firstLine="567"/>
        <w:rPr>
          <w:sz w:val="28"/>
          <w:szCs w:val="28"/>
        </w:rPr>
      </w:pPr>
      <w:r w:rsidRPr="0001428E">
        <w:rPr>
          <w:sz w:val="28"/>
          <w:szCs w:val="28"/>
        </w:rPr>
        <w:t xml:space="preserve">Декан факультета (директор института)            _____________________                                                               </w:t>
      </w: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A77968" w:rsidRPr="0001428E" w:rsidRDefault="00A77968" w:rsidP="00A77968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"_____"___________ 201__г.</w:t>
      </w:r>
    </w:p>
    <w:p w:rsidR="00A77968" w:rsidRPr="0001428E" w:rsidRDefault="00A77968" w:rsidP="00A77968">
      <w:pPr>
        <w:rPr>
          <w:rFonts w:ascii="Times New Roman" w:hAnsi="Times New Roman" w:cs="Times New Roman"/>
          <w:sz w:val="28"/>
          <w:szCs w:val="28"/>
        </w:rPr>
      </w:pPr>
    </w:p>
    <w:p w:rsidR="00A77968" w:rsidRPr="0001428E" w:rsidRDefault="00A77968" w:rsidP="00A779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A7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Оглавление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>1.1. Цели освоения дисциплины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>1.2. Место дисциплины в структуре основной образовательной программы (ООП</w:t>
      </w:r>
      <w:proofErr w:type="gramStart"/>
      <w:r w:rsidRPr="000E3F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агистратуры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</w:t>
      </w:r>
    </w:p>
    <w:p w:rsidR="00A77968" w:rsidRPr="000E3FBF" w:rsidRDefault="00A77968" w:rsidP="00A77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0E3FBF">
        <w:rPr>
          <w:rFonts w:ascii="Times New Roman" w:hAnsi="Times New Roman" w:cs="Times New Roman"/>
          <w:sz w:val="28"/>
          <w:szCs w:val="28"/>
        </w:rPr>
        <w:t>Компетенции обучающегося, формируемые в результате освоения дисциплины «</w:t>
      </w:r>
      <w:r>
        <w:rPr>
          <w:rFonts w:ascii="Times New Roman" w:hAnsi="Times New Roman" w:cs="Times New Roman"/>
          <w:sz w:val="28"/>
          <w:szCs w:val="28"/>
        </w:rPr>
        <w:t>Корпоративная стратегия фирмы</w:t>
      </w:r>
      <w:r w:rsidRPr="000E3FB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  <w:proofErr w:type="gramEnd"/>
    </w:p>
    <w:p w:rsidR="00A77968" w:rsidRPr="00C8579A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BF">
        <w:rPr>
          <w:rFonts w:ascii="Times New Roman" w:hAnsi="Times New Roman" w:cs="Times New Roman"/>
          <w:sz w:val="28"/>
          <w:szCs w:val="28"/>
        </w:rPr>
        <w:t>2. Структура и содержание дисциплины «</w:t>
      </w:r>
      <w:r>
        <w:rPr>
          <w:rFonts w:ascii="Times New Roman" w:hAnsi="Times New Roman" w:cs="Times New Roman"/>
          <w:sz w:val="28"/>
          <w:szCs w:val="28"/>
        </w:rPr>
        <w:t>Корпоративная стратегия фирмы</w:t>
      </w:r>
      <w:r w:rsidRPr="000E3F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Методические указания по подготовке к практическим занятиям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15B0D">
        <w:rPr>
          <w:rFonts w:ascii="Times New Roman" w:hAnsi="Times New Roman" w:cs="Times New Roman"/>
          <w:kern w:val="28"/>
          <w:sz w:val="28"/>
          <w:szCs w:val="28"/>
        </w:rPr>
        <w:t xml:space="preserve">5. Методические указания для выполнения </w:t>
      </w:r>
      <w:r w:rsidRPr="00315B0D">
        <w:rPr>
          <w:rFonts w:ascii="Times New Roman" w:hAnsi="Times New Roman"/>
          <w:kern w:val="28"/>
          <w:sz w:val="28"/>
          <w:szCs w:val="28"/>
        </w:rPr>
        <w:t xml:space="preserve">(контрольной) </w:t>
      </w:r>
      <w:r w:rsidRPr="00315B0D">
        <w:rPr>
          <w:rFonts w:ascii="Times New Roman" w:hAnsi="Times New Roman" w:cs="Times New Roman"/>
          <w:kern w:val="28"/>
          <w:sz w:val="28"/>
          <w:szCs w:val="28"/>
        </w:rPr>
        <w:t>курсовой работы</w:t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  <w:t>23</w:t>
      </w:r>
    </w:p>
    <w:p w:rsidR="00A77968" w:rsidRPr="00804677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6</w:t>
      </w:r>
      <w:r w:rsidRPr="00804677">
        <w:rPr>
          <w:rFonts w:ascii="Times New Roman" w:hAnsi="Times New Roman" w:cs="Times New Roman"/>
          <w:kern w:val="28"/>
          <w:sz w:val="28"/>
          <w:szCs w:val="28"/>
        </w:rPr>
        <w:t>.</w:t>
      </w:r>
      <w:r w:rsidRPr="008046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контрольных (курсовых)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24</w:t>
      </w:r>
    </w:p>
    <w:p w:rsidR="00A77968" w:rsidRPr="00804677" w:rsidRDefault="00A77968" w:rsidP="00A779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экзамену по дисциплине</w:t>
      </w:r>
      <w:proofErr w:type="gramStart"/>
      <w:r w:rsidRPr="000E3F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орпоративная стратегия фирмы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26</w:t>
      </w:r>
    </w:p>
    <w:p w:rsidR="00A77968" w:rsidRPr="00C8579A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27</w:t>
      </w:r>
    </w:p>
    <w:p w:rsidR="00A77968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.Глоссарий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32</w:t>
      </w:r>
    </w:p>
    <w:p w:rsidR="00A77968" w:rsidRPr="00873559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Материально-техническое обеспечение дисциплины </w:t>
      </w: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33</w:t>
      </w:r>
    </w:p>
    <w:p w:rsidR="00A77968" w:rsidRPr="00C8579A" w:rsidRDefault="00A77968" w:rsidP="00A77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968" w:rsidRPr="00A77968" w:rsidRDefault="00A77968" w:rsidP="00A77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968" w:rsidRDefault="00A77968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F34" w:rsidRPr="00012F34" w:rsidRDefault="00012F34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01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освоения дисциплины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освоения дисц</w:t>
      </w:r>
      <w:r w:rsidR="00A7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иплины "Корпоративное стратегия фирмы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является изучение принципов, моделей и механизмов корпоративного управления. Особое внимание уделяется раскрытию потенциала корпоративного управления в разрешении социальных проблем современного российского общества и практическим аспектам оценки качества корпоративного управления в российских компаниях.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Место дисциплины в структуре ООП </w:t>
      </w:r>
      <w:r w:rsidR="00A9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магистратуры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"Корпоративн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стратегия фирмы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относится к профессиональному циклу, входит в дисциплины по выбору (Б3.В.ДВ.1(1)).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методическом плане дисциплина опирается на знания, умения и компетенции, сформированные при изучении следующих учебных дисциплин: теория менеджмента, маркетинг, учет и анализ, управление человеческими ресурсами, стратегический менеджмент, корпоративная социальная ответственность, финансовый менеджмент.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процессе обучения знания и умения могут быть использованы при изучении таких дисциплин как: корпоративные финансы и ценные бумаги, модели организации корпоративного управления, корпоративные информационные системы, управление корпорацией на основе сбалансированной системы показателей, формирование и реализация стратегии развития корпораций, методы управления инвестиционным и инновационным развитием, методы оценки стоимости корпорации, корпорати</w:t>
      </w:r>
      <w:r w:rsidR="00A96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вное право.</w:t>
      </w:r>
      <w:proofErr w:type="gram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обучающегося, формируемые в результате освоения дисциплины</w:t>
      </w:r>
      <w:proofErr w:type="gram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</w:t>
      </w:r>
      <w:r w:rsidR="00A77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иплины "Корпоративная стратегия фирмы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происходит формирование у обучающегося следующих общекультурных и профессиональных компетенций:</w:t>
      </w:r>
      <w:proofErr w:type="gram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владением культурой мышления, способностью к обобщению, анализу, постановке цели и выбору путей ее достижения (ОК-1);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умение логически верно, аргументировано и ясно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устную и письменную речь (ОК-2);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готов к взаимодействию с коллегами, к работе в коллективе (ОК-3);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осознание социальной значимости своей будущей профессии, обладанием высокой мотивации к выполнению своего профессионального долга (ОК-8);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способен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(ОК-11);</w:t>
      </w:r>
      <w:proofErr w:type="gram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готовность к разработке  процедур и методов контроля (ПК-3);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способность использовать основные теории мотивации, лидерства и власти для решения управленческих задач (ПК-4);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способность к анализу и проектированию межличностных, групповых и организационных коммуникаций (ПК-7).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способность учитывать аспекты корпоративной социальной ответственности при разработке и реализации стратегии организации (ПК-16)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готовность выполнять функции менеджмента и эффективно решать управленческие задачи крупной компании;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способность проводить стратегический анализ, определять целевые установки крупной компании и способы их реализации;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способность проектировать организационные структуры корпоративного объединения.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дисциплины "Корпоративный менеджмент" обучающийся должен: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6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типы организационных структур, их основные параметры и принципы их проектирования;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виды управленческих решений и методы их принятия; основные виды и процедуры внутриорганизационного контроля;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виды и особенности межличностных, групповых и организационных коммуникаций в крупной компании;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функциональные особенности корпоративного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6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ставить цели и формулировать задачи, связанные с реализацией профессиональных функций;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анализировать внешнюю и внутреннюю среду организации, выявлять ее ключевые элементы и оценивать их влияние на организацию;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анализировать организационную структуру и разрабатывать предложения по ее совершенствованию;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анализировать коммуникационные процессы в организации и разрабатывать предложения по повышению их эффективности;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управлять конфликтными ситуациями в крупной компании;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использовать количественные и качественные методы принятия управленческих решений при управлении корпорацией.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68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методами реализации основных управленческих функций (планирование, организация, мотивирование и контроль);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методами реализации основных управленческих функций при управлении крупной компанией или корпоративным объединением.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892" w:rsidRPr="00124731" w:rsidRDefault="00A96892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1.Сущность корпоративного управления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2.Национальные модели корпоративного управления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3.Методы корпоративного управления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4.Новые концепции корпоративного управления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5.Стратегическое управление корпорацией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6.Анализ возможностей корпорации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Принятие управленческих решений в корпорации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8.Целеполагание, мотивация и стимулирование в системе корпоративного менеджмента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9.Российские государственные корпорации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012F34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учебной дисциплины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Сущность корпоративного управления. Особенности корпоративного управления Корпоративная среда, ее элементы. Типы корпоративных управлений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Национальные модели корпоративного управления.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Эталонные модели корпоративного управления (инсайдерская и аутсайдерская): условия функционирования, характеристика основных конфликтов, механизм распределения инвестиционных ресурсов, требования к раскрытию информации, степень устойчивости к кризису; стилизованные факты. Влияние социально-политических предпочтений, финансовой системы и правовых ограничений на выбор модели корпоративного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корпоративного управления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методов корпоративного управления Классификация методов корпоративного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4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концепции корпоративного управления. Управление проектом и управление продуктом Новые методологии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Тема 5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Стратегическое управление корпорацией. Сущность стратегического корпоративного управления. Стратегия развития корпорации. Стратегические зоны хозяйствования. Стратегия слияния и поглощения.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6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возможностей корпорации. Анализ продукции. Анализ внутренней структуры. Анализ внешнего окружения.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7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управленческих решений в корпорации. Создание системы оперативного управления. Выбор оперативной системы управления. Порядок принятия высшим менеджментом корпорации управленческого решения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8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Целеполагание, мотивация и стимулирование в системе корпоративного менеджмента. Мотивы менеджеров и работников различных социальных групп корпорации. Механизмы формирования системы целей и стратегий акционерного общества. Выбор эффективных форм стимулирования участников и работников акционерного общества. Корпоративная культура: виды и способы формирования. Методы согласования интересов акционеров, менеджеров и партнеров корпорации (корпоративного объединения).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9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Российские государственные корпорации. Особенности правового статуса государственных корпораций. Краткая характеристика деятельности государственных корпораций России</w:t>
      </w:r>
    </w:p>
    <w:p w:rsidR="00491D06" w:rsidRDefault="00491D06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Образовательные технологии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на факультете технические возможности обучения. Практические занятия проводятся в активной и интерактивной форме.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Использование контактных часов позволит индивидуализировать проведение занятий, освоение учебного материала. Успешное освоение материала курса предполагает большую самостоятельную работу бакалавров и руководство этой работой со стороны преподавателей.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выполнение контрольных работ и тестов, решение экономических задач, аналитическое изучение, разбор реальных хозяйственных ситуаций, анализ характерных и особых экономических ситуаций, создание перечня возможных экономических рисковых ситуаций и рекомендаций по разрешению этих рисков, реферирование статей периодической печати и их анализ, обсуждение актуальных проблем на творческих группах, экономические сочинения по проблемам изученных тем.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Итоговый контроль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кзамен.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Учебно-методическое обеспечение самостоятельной работы студентов. Оценочные средства для текущего контроля успеваемости, промежуточной аттестации по итогам освоения дисциплины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самостоятельной работе студентов по дисциплине "Корпоративный менеджмент" относятся их подготовка к практическим занятиям и написание докладов, рефератов (студентам предоставляется выбор) по каждой изученной теме.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докладов и рефератов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Управление диверсифицированной корпорацией.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Стратегия корпорации и глобальная стратегия управления диверсифицированной корпорацией.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Этапы развития корпоративного планирования.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Типы стратегий: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корпоративная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деловая, функциональная.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Концепция корпоративного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Особенности российской модели корпоративного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Государственное регулирование корпоративных систем.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Основные тенденции и международные нормы развития  корпоративного управления.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Стратегии диверсификации.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Диверсификация в родственные отрасли.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Стратегии диверсификации в неродственные отрасли.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Стратегии продажи и ликвидации бизнеса.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Корпоративные стратегии восстановления, экономии и реструктуризации портфеля.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Стратегия транснациональной диверсификации.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Комбинированные стратегии диверсификации.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Ранжирование хозяйственных подразделений по инвестиционному 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приоритету.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Разработка приоритетной стратегии.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Руководящие принципы по управлению процессом разработки 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корпоративной стратегии.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Политика действий руководства компании.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Оценка бизнеса и компании.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Организационное проектирование компании.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Реорганизация компании.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Реструктуризация компании.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Корпоративная культура.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Менеджмент коллегиальных органов управления компанией.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Функции корпоративного менеджмента.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Менеджмент корпоративной безопасности.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Ретроспективный анализ сущности корпорации.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Предпосылки развития корпоративного менеджмента.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Новые концепции корпоративного менеджмента</w:t>
      </w:r>
    </w:p>
    <w:p w:rsid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F34" w:rsidRDefault="00012F34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F34" w:rsidRDefault="00012F34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F34" w:rsidRPr="00124731" w:rsidRDefault="00012F34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Тесты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Устойчивые формы восприятия и истолкования человеком действительности  называются: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схемой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формулой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стереотипом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шаблоном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Укажите пропущенное. Все технологии связей с общественностью направлены на решение пяти задач: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позиционирование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возвышение имиджа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антиреклама (снижение имиджа)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контрреклама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Формирование и поддержание понятного позитивного имиджа всеми средствами массовой коммуникации называется - </w:t>
      </w:r>
      <w:r w:rsidR="0049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Специфическое проявление общественного сознания, выражающееся в оценках и характеризующее явное отношение больших социальных групп к тем или иным проблемам называется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Комбинация приемов в сфере массовой коммуникации, направленная на возвышение своего имиджа при одновременном снижении имиджа противника называется - ___________________________________.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Какого уровня (уровней) должны достичь менеджер в своей работе с различными группами сотрудников: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информационного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заданной эмоцией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заданной эмоцией и готовностью к действию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автоматической (бездумной) готовностью к действию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Кто ввел понятие "стереотип" в социальное знание?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Фрейд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Липпман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Леббон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Тард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Гэллап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Что из перечисленного не является характеристиками вербальной коммуникации: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интерпретация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детализация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кристаллизация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ритуализация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сакрализация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Механизм воздействия заинтересованных групп на принятие решений властными структурами называется _____________________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мировой практике утвердилась проведение PR-проектов в 4 этапа, что нашло выражение в формуле RACE.  Каков последний этап: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действие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исследование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общение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рунинг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Т.Ханта выделили 4 модели коммуникации. Какая из них является оптимальной для корпоративного  менеджмента: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общественная информация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двусторонняя ассиметричная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двусторонняя симметричная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пресс-агент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Какую функцию играет "код" в качестве элемента модели коммуникации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И.Эвен-Зохара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гаранта объективности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канала коммуникации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 производства литературной продукции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правил формирования имиджа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способа регулирования информационного потока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 Назовите пропущенную функцию вербальной коммуникации: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интерпретация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обозначение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детализация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переименование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кристаллизация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6.__________________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какой модели коммуникации учитывается роль лидеров мнений: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одношаговой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двухшаговой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трехшаговой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 Что из перечисленного не является элементарными операциями в менеджменте: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присоединение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дистанцирование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изменение отношений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формирование имиджа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установки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Какой из перечисленных способов не успешен при формировании имиджа: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описательный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аналитический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оценочный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Развернутое и подробное изложение морально-этических и деловых норм, принципов, кредо фирмы, которыми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руководствуются ее сотрудники называется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миссией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философией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видением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Краткое выражение функции, которую организация или проект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выразить в обществе называется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миссия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видение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слоган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Фирменный стиль - это: 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единство постоянных художественных и текстовых элементов во всех рекламных разработках и  средствах рекламы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графический элемент товарного знака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определение роли и миссии организации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планирование и определенная последовательность  составляющих PR-  деятельности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Референтная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- это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группа, оказывающая прямое или косвенное влияние на отношение или поведение человека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группа наемных работников, участвующих в промо-акциях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число представителей целевой аудитории, вступивших  в контакт с конкретным средством массовой информации                                         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группа людей, чья деятельность предполагает намеренную или ненамеренную публичность и вызывает интерес со стороны средств массовой информации.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012F34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вопросы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Сущность корпоративного управления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Корпорация как форма осуществления бизнеса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Корпоративная среда, ее элементы.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Типы корпоративных управлений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Признаки корпораций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Обязательства корпораций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Участники корпоративных отношений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Организационная структура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Система эффективности деятельности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Модель горизонтальной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Факторы эффективности деятельности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Понятие технологической цепочки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Принципиальная схема горизонтальной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Преимущества горизонтальной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Анализ возможностей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Анализ продукции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Анализ внутренней структуры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Анализ внешнего окружения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Проектирование схемы изучения продукции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20. Алгоритм изучения внутренней структуры предприятия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Особенности корпоративного управления в России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Этапы становления корпоративного управления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Развития корпорации в России до 1987 г.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Развития корпорации в России с 1987 г. по 1991 г.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Развития корпорации в России с 1991 г. по 1994 г.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Развития корпорации в России с 1994 г. по август 1998 г.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Развития корпорации в России с августа 1998 г. по настоящее время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Принятие управленческих решений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Создание системы оперативного управления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Выбор оперативной системы управления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Порядок принятия высшим менеджментом корпорации управленческого решения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Основные цели оперативного управления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Принципы системы оперативного управления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Методология принятия управленческого решения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Методы разработки управленческих решений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Организация разработки управленческого решения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Оценка качества управленческих решений в корпорации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Факторы, влияющие на качество управленческого решения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Деятельность государственных российских корпораций.</w:t>
      </w:r>
    </w:p>
    <w:p w:rsidR="00124731" w:rsidRPr="00124731" w:rsidRDefault="00124731" w:rsidP="00A96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Правовой статус государственных корпораций России.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Учебно-методическое и информационное обеспечение дисциплины</w:t>
      </w:r>
      <w:r w:rsidR="00012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"Корпоративная стратегия фирмы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Основная литература: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Менеджмент [Текст] : учебник для студентов вузов,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060400 Финансы и кредит, 060500 Бух. учет., анализ и аудит, 351200 Налоги и налогообложение / В. И. Королев; В. М. Некрасов; Л. Н.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Замула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др.]; под 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ред. В. И. Королева. - М.: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Экономистъ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 - 431 с. - ISBN 5-98118-086-2: 147-73.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Драчева Е. Л. Менеджмент [Текст] : учебник для студентов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 сред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роф. образования / Е. Л. Драчева; Л. И.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Юликов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РФ. - 7-е изд., стереотип. - М.: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Academia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2007. - 280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(Среднее профессиональное образование). - ISBN 978-5-7695-38-6-3:144-98.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Набиев Р.А. Менеджмент. Практикум: [Электронный ресурс]: / Доп. УМО по образованию в области финансов в качестве учебного пособия для студентов; Набиев Р.А., Локтева Т.Ф.,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Вахромов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Н. - Финансы и статистика, 2011. - 144 с. URL: http://www.biblioclub.ru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Дополнительная литература: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Гончаров В. В. Руководство для высшего управленческого персонала в 21 веке [Текст]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корпоративного, местного и государственного управления в эпоху глобализации, либерализации, приватизации, информатизации, инноваций и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дерегулирования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Т.4 / В. В. Гончаров;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НИИ проблем управления. - М.: МНИИПУ, 2006. - 815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(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поисках совершенства управления). - ISBN 5-900003-25-6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1650-00.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Виханский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С. Менеджмент: учебник для студентов вузов,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специальностям и по направлению 521600 Экономика / О. С.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Виханский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А. И. Наумов; 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М-во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РФ. - 4-е изд.,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- М.: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Экономистъ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 - 670 с. - (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Homofaber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- Список лит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663-669. - ISBN 5-98118-131-1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109-56.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Корпоративный менеджмент: Учебное пособие / С.А. Орехов, В.А. Селезнев, Н.В. Тихомирова. Под общ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ед. проф. д.э.н. С.А. Орехов. - Издательский дом "Дашков и</w:t>
      </w:r>
      <w:proofErr w:type="gram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Архангельский Г. Корпоративный тайм-менеджмент. Энциклопедия решений.-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Альпина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Паблишерз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Бараненко С. П., Дудин М. Н.,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Лясников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Корпоративный менеджмент. -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Друкер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П., Практика менеджмента. - Вильямс, 2008.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Исаев Д.В. Корпоративное управление и стратегический менеджмент. - Издательский дом ГУ ВШЭ, 2010.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Корпоративный менеджмент: Учебное пособие. - Омега-Л, 2010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Понкратов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Б., Бартенева О. А., Шапиро В. Д.,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Ольдерогге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Г. Корпоративный и проектный менеджмент. Толковый англо-русский словарь-справочник.  - Омега-Л, 2010.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Рудинская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Яромич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А.Корпоративный менеджмент. - КНТ,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Эльга-Н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периодика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журналы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института экономики РАН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Московского университета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Новосибирского государственного университета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Российской экономической академии им. Г.В.Плеханова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Санкт-Петербургского университета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Университета (Государственный университет управления)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 Финансовой академии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экономики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и кредит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труды Вольного экономического общества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 экономический журнал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 современный мир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 (экономика и организация промышленного производства)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Экономист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наука современной России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политика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науки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журнал ГУ-ВШЭ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Финансы и кредит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известия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Программное обеспечение и Интернет-ресурсы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информационные системы: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http://www.cfin.ru/ - Корпоративный менеджмент.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Русскоязычные сайты: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Университетская библиотека http://www.biblioclub.ru/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Российский институт директоров www.rid.ru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Институт корпоративного права и управления www.iclg.ru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Ассоциация менеджеров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Росссии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www.amr.ru</w:t>
      </w:r>
      <w:proofErr w:type="spellEnd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Центр международного частного предпринимательства (CIPE) www.corpgov.ru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ФКЦБ. Программа раскрытия информации www.disclosure.fcsm.ru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Веб-сайты по КСО и устойчивому развитию </w:t>
      </w: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(CSR and Sustainability web - sites):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http://www.globalreporting.org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http://www.csreurope.org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http://www.sustainability-indexes.com/htmle/news/pressreleases.html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http://europa.eu.int/comm/employment_social/socdial/csr/greenpaper_en.pdf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справочные и поисковые системы: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Гарант 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731" w:rsidRPr="00012F34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F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Материально-техническое обеспечение дисциплины</w:t>
      </w:r>
    </w:p>
    <w:p w:rsidR="00124731" w:rsidRPr="00124731" w:rsidRDefault="00124731" w:rsidP="0012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занятий используется мультимедийное оборудование, находящееся в учебных аудиториях. Самостоятельная работа студентов также включает применение ИКТ.</w:t>
      </w:r>
    </w:p>
    <w:p w:rsidR="00491D06" w:rsidRDefault="00491D0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91D06" w:rsidSect="0006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554A1D"/>
    <w:multiLevelType w:val="hybridMultilevel"/>
    <w:tmpl w:val="C9AEA6A2"/>
    <w:lvl w:ilvl="0" w:tplc="2E84D58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4731"/>
    <w:rsid w:val="00012F34"/>
    <w:rsid w:val="00067A8D"/>
    <w:rsid w:val="00124731"/>
    <w:rsid w:val="00491D06"/>
    <w:rsid w:val="00691B83"/>
    <w:rsid w:val="00A77968"/>
    <w:rsid w:val="00A96892"/>
    <w:rsid w:val="00EB1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83"/>
  </w:style>
  <w:style w:type="paragraph" w:styleId="1">
    <w:name w:val="heading 1"/>
    <w:basedOn w:val="a"/>
    <w:next w:val="a"/>
    <w:link w:val="10"/>
    <w:qFormat/>
    <w:rsid w:val="00A77968"/>
    <w:pPr>
      <w:keepNext/>
      <w:widowControl w:val="0"/>
      <w:suppressAutoHyphens/>
      <w:spacing w:before="240" w:after="60" w:line="240" w:lineRule="auto"/>
      <w:ind w:firstLine="400"/>
      <w:jc w:val="both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68"/>
    <w:pPr>
      <w:keepNext/>
      <w:widowControl w:val="0"/>
      <w:suppressAutoHyphens/>
      <w:spacing w:before="240" w:after="60" w:line="240" w:lineRule="auto"/>
      <w:ind w:firstLine="40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968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7796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Title"/>
    <w:basedOn w:val="a"/>
    <w:next w:val="a"/>
    <w:link w:val="11"/>
    <w:qFormat/>
    <w:rsid w:val="00A7796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779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rsid w:val="00A779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rsid w:val="00A779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A7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VAULT-TEK</cp:lastModifiedBy>
  <cp:revision>2</cp:revision>
  <dcterms:created xsi:type="dcterms:W3CDTF">2015-05-16T10:14:00Z</dcterms:created>
  <dcterms:modified xsi:type="dcterms:W3CDTF">2015-05-16T10:14:00Z</dcterms:modified>
</cp:coreProperties>
</file>