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embeddings/oleObject3.bin" ContentType="application/vnd.openxmlformats-officedocument.oleObject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fontTable.xml" ContentType="application/vnd.openxmlformats-officedocument.wordprocessingml.fontTable+xml"/>
  <Override PartName="/word/media/image12.emf" ContentType="image/x-emf"/>
  <Override PartName="/word/media/image10.png" ContentType="image/png"/>
  <Override PartName="/word/media/image9.emf" ContentType="image/x-emf"/>
  <Override PartName="/word/media/image8.jpeg" ContentType="image/jpeg"/>
  <Override PartName="/word/media/image7.jpeg" ContentType="image/jpeg"/>
  <Override PartName="/word/media/image2.png" ContentType="image/png"/>
  <Override PartName="/word/media/image6.jpeg" ContentType="image/jpeg"/>
  <Override PartName="/word/media/image11.png" ContentType="image/png"/>
  <Override PartName="/word/media/image1.emf" ContentType="image/x-emf"/>
  <Override PartName="/word/media/image3.jpeg" ContentType="image/jpeg"/>
  <Override PartName="/word/media/image4.jpeg" ContentType="image/jpeg"/>
  <Override PartName="/word/media/image5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66" w:after="0"/>
        <w:ind w:left="675" w:right="682" w:hanging="0"/>
        <w:jc w:val="center"/>
        <w:rPr>
          <w:b/>
          <w:b/>
          <w:sz w:val="20"/>
          <w:lang w:val="ru-RU"/>
        </w:rPr>
      </w:pPr>
      <w:r>
        <w:rPr>
          <w:b/>
          <w:sz w:val="20"/>
          <w:lang w:val="ru-RU"/>
        </w:rPr>
        <w:t>МИНИСТЕРСТВО</w:t>
      </w:r>
      <w:bookmarkStart w:id="0" w:name="_GoBack"/>
      <w:bookmarkEnd w:id="0"/>
      <w:r>
        <w:rPr>
          <w:b/>
          <w:sz w:val="20"/>
          <w:lang w:val="ru-RU"/>
        </w:rPr>
        <w:t xml:space="preserve"> </w:t>
      </w:r>
      <w:r>
        <w:rPr>
          <w:b/>
          <w:sz w:val="20"/>
          <w:lang w:val="ru-RU"/>
        </w:rPr>
        <w:t xml:space="preserve">НАУКИ И ВЫСШЕГО ОБРАЗОВАНИЯ </w:t>
      </w:r>
      <w:r>
        <w:rPr>
          <w:b/>
          <w:sz w:val="20"/>
          <w:lang w:val="ru-RU"/>
        </w:rPr>
        <w:t>РОССИЙСКОЙ ФЕДЕРАЦИИ</w:t>
      </w:r>
    </w:p>
    <w:p>
      <w:pPr>
        <w:pStyle w:val="Normal"/>
        <w:spacing w:before="68" w:after="0"/>
        <w:ind w:left="675" w:right="690" w:hanging="0"/>
        <w:jc w:val="center"/>
        <w:rPr>
          <w:b/>
          <w:b/>
          <w:lang w:val="ru-RU"/>
        </w:rPr>
      </w:pPr>
      <w:r>
        <w:rPr>
          <w:b/>
          <w:lang w:val="ru-RU"/>
        </w:rPr>
        <w:t xml:space="preserve">Федеральное государственное бюджетное образовательное учреждение </w:t>
      </w:r>
    </w:p>
    <w:p>
      <w:pPr>
        <w:pStyle w:val="Normal"/>
        <w:spacing w:before="68" w:after="0"/>
        <w:ind w:left="675" w:right="690" w:hanging="0"/>
        <w:jc w:val="center"/>
        <w:rPr>
          <w:b/>
          <w:b/>
          <w:lang w:val="ru-RU"/>
        </w:rPr>
      </w:pPr>
      <w:r>
        <w:rPr>
          <w:b/>
          <w:lang w:val="ru-RU"/>
        </w:rPr>
        <w:t>высшего образования</w:t>
      </w:r>
    </w:p>
    <w:p>
      <w:pPr>
        <w:pStyle w:val="Normal"/>
        <w:jc w:val="center"/>
        <w:rPr>
          <w:b/>
          <w:b/>
          <w:color w:val="00000A"/>
          <w:lang w:val="ru-RU"/>
        </w:rPr>
      </w:pPr>
      <w:r>
        <w:rPr>
          <w:b/>
          <w:color w:val="00000A"/>
          <w:lang w:val="ru-RU"/>
        </w:rPr>
        <w:t>«Красноярский государственный педагогический  университет им. В.П. Астафьева»</w:t>
      </w:r>
    </w:p>
    <w:p>
      <w:pPr>
        <w:pStyle w:val="Normal"/>
        <w:suppressAutoHyphens w:val="true"/>
        <w:jc w:val="center"/>
        <w:rPr>
          <w:color w:val="000000"/>
          <w:sz w:val="24"/>
          <w:lang w:val="ru-RU"/>
        </w:rPr>
      </w:pPr>
      <w:r>
        <w:rPr>
          <w:color w:val="000000"/>
          <w:sz w:val="24"/>
          <w:lang w:val="ru-RU"/>
        </w:rPr>
        <w:t>(КГПУ им. В.П. Астафьева)</w:t>
      </w:r>
    </w:p>
    <w:p>
      <w:pPr>
        <w:pStyle w:val="Normal"/>
        <w:suppressAutoHyphens w:val="true"/>
        <w:jc w:val="center"/>
        <w:rPr>
          <w:color w:val="000000"/>
          <w:sz w:val="24"/>
          <w:lang w:val="ru-RU"/>
        </w:rPr>
      </w:pPr>
      <w:r>
        <w:rPr>
          <w:color w:val="000000"/>
          <w:sz w:val="24"/>
          <w:lang w:val="ru-RU"/>
        </w:rPr>
      </w:r>
    </w:p>
    <w:p>
      <w:pPr>
        <w:pStyle w:val="Normal"/>
        <w:keepNext w:val="true"/>
        <w:suppressAutoHyphens w:val="true"/>
        <w:spacing w:before="240" w:after="60"/>
        <w:jc w:val="center"/>
        <w:rPr>
          <w:color w:val="00000A"/>
          <w:sz w:val="24"/>
          <w:lang w:val="ru-RU"/>
        </w:rPr>
      </w:pPr>
      <w:r>
        <w:rPr>
          <w:color w:val="00000A"/>
          <w:sz w:val="24"/>
          <w:lang w:val="ru-RU"/>
        </w:rPr>
        <w:t>Факультет начальных классов</w:t>
      </w:r>
    </w:p>
    <w:p>
      <w:pPr>
        <w:pStyle w:val="Normal"/>
        <w:suppressLineNumbers/>
        <w:suppressAutoHyphens w:val="true"/>
        <w:spacing w:before="120" w:after="120"/>
        <w:jc w:val="center"/>
        <w:rPr>
          <w:color w:val="00000A"/>
          <w:sz w:val="24"/>
          <w:lang w:val="ru-RU"/>
        </w:rPr>
      </w:pPr>
      <w:r>
        <w:rPr>
          <w:color w:val="00000A"/>
          <w:sz w:val="24"/>
          <w:lang w:val="ru-RU"/>
        </w:rPr>
        <w:t>Кафедра музыкально-художественного образования</w:t>
      </w:r>
    </w:p>
    <w:p>
      <w:pPr>
        <w:pStyle w:val="Normal"/>
        <w:jc w:val="center"/>
        <w:rPr>
          <w:color w:val="00000A"/>
          <w:sz w:val="24"/>
          <w:lang w:val="ru-RU"/>
        </w:rPr>
      </w:pPr>
      <w:r>
        <w:rPr>
          <w:color w:val="00000A"/>
          <w:sz w:val="24"/>
          <w:lang w:val="ru-RU"/>
        </w:rPr>
      </w:r>
    </w:p>
    <w:p>
      <w:pPr>
        <w:pStyle w:val="Style17"/>
        <w:rPr>
          <w:b/>
          <w:b/>
          <w:sz w:val="22"/>
          <w:lang w:val="ru-RU"/>
        </w:rPr>
      </w:pPr>
      <w:r>
        <w:rPr>
          <w:b/>
          <w:sz w:val="22"/>
          <w:lang w:val="ru-RU"/>
        </w:rPr>
      </w:r>
    </w:p>
    <w:p>
      <w:pPr>
        <w:pStyle w:val="Style17"/>
        <w:spacing w:before="5" w:after="0"/>
        <w:rPr>
          <w:b/>
          <w:b/>
          <w:lang w:val="ru-RU"/>
        </w:rPr>
      </w:pPr>
      <w:r>
        <w:rPr>
          <w:b/>
          <w:lang w:val="ru-RU"/>
        </w:rPr>
      </w:r>
    </w:p>
    <w:p>
      <w:pPr>
        <w:pStyle w:val="Style17"/>
        <w:ind w:left="1408" w:right="690" w:hanging="0"/>
        <w:jc w:val="center"/>
        <w:rPr>
          <w:sz w:val="30"/>
          <w:lang w:val="ru-RU"/>
        </w:rPr>
      </w:pPr>
      <w:r>
        <w:rPr>
          <w:lang w:val="ru-RU"/>
        </w:rPr>
        <w:t xml:space="preserve"> </w:t>
      </w:r>
    </w:p>
    <w:p>
      <w:pPr>
        <w:pStyle w:val="Style17"/>
        <w:spacing w:before="7" w:after="0"/>
        <w:rPr>
          <w:sz w:val="32"/>
          <w:lang w:val="ru-RU"/>
        </w:rPr>
      </w:pPr>
      <w:r>
        <w:rPr>
          <w:sz w:val="32"/>
          <w:lang w:val="ru-RU"/>
        </w:rPr>
      </w:r>
    </w:p>
    <w:p>
      <w:pPr>
        <w:pStyle w:val="31"/>
        <w:ind w:left="1415" w:right="690" w:hanging="0"/>
        <w:jc w:val="center"/>
        <w:rPr>
          <w:lang w:val="ru-RU"/>
        </w:rPr>
      </w:pPr>
      <w:r>
        <w:rPr>
          <w:lang w:val="ru-RU"/>
        </w:rPr>
        <w:t>Рабочая программа дисциплины</w:t>
      </w:r>
    </w:p>
    <w:p>
      <w:pPr>
        <w:pStyle w:val="Style17"/>
        <w:rPr>
          <w:b/>
          <w:b/>
          <w:sz w:val="30"/>
          <w:lang w:val="ru-RU"/>
        </w:rPr>
      </w:pPr>
      <w:r>
        <w:rPr>
          <w:b/>
          <w:sz w:val="30"/>
          <w:lang w:val="ru-RU"/>
        </w:rPr>
      </w:r>
    </w:p>
    <w:p>
      <w:pPr>
        <w:pStyle w:val="Style17"/>
        <w:rPr>
          <w:b/>
          <w:b/>
          <w:sz w:val="30"/>
          <w:lang w:val="ru-RU"/>
        </w:rPr>
      </w:pPr>
      <w:r>
        <w:rPr>
          <w:b/>
          <w:sz w:val="30"/>
          <w:lang w:val="ru-RU"/>
        </w:rPr>
      </w:r>
    </w:p>
    <w:p>
      <w:pPr>
        <w:pStyle w:val="Style17"/>
        <w:spacing w:before="8" w:after="0"/>
        <w:rPr>
          <w:b/>
          <w:b/>
          <w:sz w:val="32"/>
          <w:lang w:val="ru-RU"/>
        </w:rPr>
      </w:pPr>
      <w:r>
        <w:rPr>
          <w:b/>
          <w:sz w:val="32"/>
          <w:lang w:val="ru-RU"/>
        </w:rPr>
      </w:r>
    </w:p>
    <w:p>
      <w:pPr>
        <w:pStyle w:val="Style17"/>
        <w:ind w:left="1420" w:right="690" w:hanging="0"/>
        <w:jc w:val="center"/>
        <w:rPr>
          <w:lang w:val="ru-RU"/>
        </w:rPr>
      </w:pPr>
      <w:r>
        <w:rPr>
          <w:lang w:val="ru-RU"/>
        </w:rPr>
        <w:t>КУКОЛЬНЫЙ ДИЗАЙН</w:t>
      </w:r>
    </w:p>
    <w:p>
      <w:pPr>
        <w:pStyle w:val="Style17"/>
        <w:rPr>
          <w:sz w:val="30"/>
          <w:lang w:val="ru-RU"/>
        </w:rPr>
      </w:pPr>
      <w:r>
        <w:rPr>
          <w:sz w:val="30"/>
          <w:lang w:val="ru-RU"/>
        </w:rPr>
      </w:r>
    </w:p>
    <w:p>
      <w:pPr>
        <w:pStyle w:val="Style17"/>
        <w:rPr>
          <w:sz w:val="30"/>
          <w:lang w:val="ru-RU"/>
        </w:rPr>
      </w:pPr>
      <w:r>
        <w:rPr>
          <w:sz w:val="30"/>
          <w:lang w:val="ru-RU"/>
        </w:rPr>
      </w:r>
    </w:p>
    <w:p>
      <w:pPr>
        <w:pStyle w:val="Style17"/>
        <w:rPr>
          <w:sz w:val="30"/>
          <w:lang w:val="ru-RU"/>
        </w:rPr>
      </w:pPr>
      <w:r>
        <w:rPr>
          <w:sz w:val="30"/>
          <w:lang w:val="ru-RU"/>
        </w:rPr>
      </w:r>
    </w:p>
    <w:p>
      <w:pPr>
        <w:pStyle w:val="Style17"/>
        <w:rPr>
          <w:sz w:val="30"/>
          <w:lang w:val="ru-RU"/>
        </w:rPr>
      </w:pPr>
      <w:r>
        <w:rPr>
          <w:sz w:val="30"/>
          <w:lang w:val="ru-RU"/>
        </w:rPr>
      </w:r>
    </w:p>
    <w:p>
      <w:pPr>
        <w:pStyle w:val="Normal"/>
        <w:jc w:val="center"/>
        <w:rPr>
          <w:color w:val="00000A"/>
          <w:lang w:val="ru-RU"/>
        </w:rPr>
      </w:pPr>
      <w:r>
        <w:rPr>
          <w:color w:val="00000A"/>
          <w:lang w:val="ru-RU"/>
        </w:rPr>
        <w:t>Направление подготовки: 44.03.01 Педагогическое образование</w:t>
      </w:r>
    </w:p>
    <w:p>
      <w:pPr>
        <w:pStyle w:val="Normal"/>
        <w:jc w:val="center"/>
        <w:rPr>
          <w:color w:val="00000A"/>
          <w:lang w:val="ru-RU"/>
        </w:rPr>
      </w:pPr>
      <w:r>
        <w:rPr>
          <w:color w:val="00000A"/>
          <w:lang w:val="ru-RU"/>
        </w:rPr>
        <w:t>Направленность (профиль) образовательной программы</w:t>
      </w:r>
    </w:p>
    <w:p>
      <w:pPr>
        <w:pStyle w:val="Normal"/>
        <w:jc w:val="center"/>
        <w:rPr>
          <w:color w:val="00000A"/>
          <w:lang w:val="ru-RU"/>
        </w:rPr>
      </w:pPr>
      <w:r>
        <w:rPr>
          <w:color w:val="00000A"/>
          <w:lang w:val="ru-RU"/>
        </w:rPr>
        <w:t>«Изобразительное искусство»</w:t>
      </w:r>
    </w:p>
    <w:p>
      <w:pPr>
        <w:pStyle w:val="Normal"/>
        <w:jc w:val="center"/>
        <w:rPr>
          <w:color w:val="00000A"/>
          <w:lang w:val="ru-RU"/>
        </w:rPr>
      </w:pPr>
      <w:r>
        <w:rPr>
          <w:color w:val="00000A"/>
          <w:lang w:val="ru-RU"/>
        </w:rPr>
      </w:r>
    </w:p>
    <w:p>
      <w:pPr>
        <w:pStyle w:val="Normal"/>
        <w:jc w:val="center"/>
        <w:rPr>
          <w:i/>
          <w:i/>
          <w:color w:val="00000A"/>
          <w:lang w:val="ru-RU"/>
        </w:rPr>
      </w:pPr>
      <w:r>
        <w:rPr>
          <w:color w:val="00000A"/>
          <w:lang w:val="ru-RU"/>
        </w:rPr>
        <w:t>Квалификация «</w:t>
      </w:r>
      <w:r>
        <w:rPr>
          <w:i/>
          <w:color w:val="00000A"/>
          <w:lang w:val="ru-RU"/>
        </w:rPr>
        <w:t>бакалавр»</w:t>
      </w:r>
    </w:p>
    <w:p>
      <w:pPr>
        <w:pStyle w:val="Normal"/>
        <w:spacing w:before="1" w:after="0"/>
        <w:ind w:right="169" w:hanging="0"/>
        <w:jc w:val="center"/>
        <w:rPr>
          <w:sz w:val="26"/>
          <w:lang w:val="ru-RU"/>
        </w:rPr>
      </w:pPr>
      <w:r>
        <w:rPr>
          <w:i/>
          <w:sz w:val="28"/>
          <w:lang w:val="ru-RU"/>
        </w:rPr>
        <w:t>(заочная форма обучения)</w:t>
      </w:r>
    </w:p>
    <w:p>
      <w:pPr>
        <w:pStyle w:val="Normal"/>
        <w:jc w:val="center"/>
        <w:rPr>
          <w:color w:val="00000A"/>
          <w:lang w:val="ru-RU"/>
        </w:rPr>
      </w:pPr>
      <w:r>
        <w:rPr>
          <w:color w:val="00000A"/>
          <w:lang w:val="ru-RU"/>
        </w:rPr>
      </w:r>
    </w:p>
    <w:p>
      <w:pPr>
        <w:pStyle w:val="Style17"/>
        <w:rPr>
          <w:i/>
          <w:i/>
          <w:sz w:val="26"/>
          <w:lang w:val="ru-RU"/>
        </w:rPr>
      </w:pPr>
      <w:r>
        <w:rPr>
          <w:i/>
          <w:sz w:val="26"/>
          <w:lang w:val="ru-RU"/>
        </w:rPr>
      </w:r>
    </w:p>
    <w:p>
      <w:pPr>
        <w:pStyle w:val="Style17"/>
        <w:rPr>
          <w:i/>
          <w:i/>
          <w:sz w:val="26"/>
          <w:lang w:val="ru-RU"/>
        </w:rPr>
      </w:pPr>
      <w:r>
        <w:rPr>
          <w:i/>
          <w:sz w:val="26"/>
          <w:lang w:val="ru-RU"/>
        </w:rPr>
      </w:r>
    </w:p>
    <w:p>
      <w:pPr>
        <w:pStyle w:val="Style17"/>
        <w:rPr>
          <w:i/>
          <w:i/>
          <w:sz w:val="26"/>
          <w:lang w:val="ru-RU"/>
        </w:rPr>
      </w:pPr>
      <w:r>
        <w:rPr>
          <w:i/>
          <w:sz w:val="26"/>
          <w:lang w:val="ru-RU"/>
        </w:rPr>
      </w:r>
    </w:p>
    <w:p>
      <w:pPr>
        <w:pStyle w:val="Style17"/>
        <w:rPr>
          <w:i/>
          <w:i/>
          <w:sz w:val="26"/>
          <w:lang w:val="ru-RU"/>
        </w:rPr>
      </w:pPr>
      <w:r>
        <w:rPr>
          <w:i/>
          <w:sz w:val="26"/>
          <w:lang w:val="ru-RU"/>
        </w:rPr>
      </w:r>
    </w:p>
    <w:p>
      <w:pPr>
        <w:pStyle w:val="Style17"/>
        <w:rPr>
          <w:i/>
          <w:i/>
          <w:sz w:val="26"/>
          <w:lang w:val="ru-RU"/>
        </w:rPr>
      </w:pPr>
      <w:r>
        <w:rPr>
          <w:i/>
          <w:sz w:val="26"/>
          <w:lang w:val="ru-RU"/>
        </w:rPr>
      </w:r>
    </w:p>
    <w:p>
      <w:pPr>
        <w:pStyle w:val="Style17"/>
        <w:rPr>
          <w:i/>
          <w:i/>
          <w:sz w:val="26"/>
          <w:lang w:val="ru-RU"/>
        </w:rPr>
      </w:pPr>
      <w:r>
        <w:rPr>
          <w:i/>
          <w:sz w:val="26"/>
          <w:lang w:val="ru-RU"/>
        </w:rPr>
      </w:r>
    </w:p>
    <w:p>
      <w:pPr>
        <w:pStyle w:val="Style17"/>
        <w:rPr>
          <w:i/>
          <w:i/>
          <w:sz w:val="26"/>
          <w:lang w:val="ru-RU"/>
        </w:rPr>
      </w:pPr>
      <w:r>
        <w:rPr>
          <w:i/>
          <w:sz w:val="26"/>
          <w:lang w:val="ru-RU"/>
        </w:rPr>
      </w:r>
    </w:p>
    <w:p>
      <w:pPr>
        <w:pStyle w:val="Style17"/>
        <w:rPr>
          <w:i/>
          <w:i/>
          <w:sz w:val="26"/>
          <w:lang w:val="ru-RU"/>
        </w:rPr>
      </w:pPr>
      <w:r>
        <w:rPr>
          <w:i/>
          <w:sz w:val="26"/>
          <w:lang w:val="ru-RU"/>
        </w:rPr>
      </w:r>
    </w:p>
    <w:p>
      <w:pPr>
        <w:pStyle w:val="Style17"/>
        <w:rPr>
          <w:i/>
          <w:i/>
          <w:sz w:val="26"/>
          <w:lang w:val="ru-RU"/>
        </w:rPr>
      </w:pPr>
      <w:r>
        <w:rPr>
          <w:i/>
          <w:sz w:val="26"/>
          <w:lang w:val="ru-RU"/>
        </w:rPr>
      </w:r>
    </w:p>
    <w:p>
      <w:pPr>
        <w:pStyle w:val="Style17"/>
        <w:rPr>
          <w:i/>
          <w:i/>
          <w:sz w:val="26"/>
          <w:lang w:val="ru-RU"/>
        </w:rPr>
      </w:pPr>
      <w:r>
        <w:rPr>
          <w:i/>
          <w:sz w:val="26"/>
          <w:lang w:val="ru-RU"/>
        </w:rPr>
      </w:r>
    </w:p>
    <w:p>
      <w:pPr>
        <w:pStyle w:val="Style17"/>
        <w:rPr>
          <w:i/>
          <w:i/>
          <w:sz w:val="26"/>
          <w:lang w:val="ru-RU"/>
        </w:rPr>
      </w:pPr>
      <w:r>
        <w:rPr>
          <w:i/>
          <w:sz w:val="26"/>
          <w:lang w:val="ru-RU"/>
        </w:rPr>
      </w:r>
    </w:p>
    <w:p>
      <w:pPr>
        <w:pStyle w:val="Style17"/>
        <w:rPr>
          <w:i/>
          <w:i/>
          <w:sz w:val="26"/>
          <w:lang w:val="ru-RU"/>
        </w:rPr>
      </w:pPr>
      <w:r>
        <w:rPr>
          <w:i/>
          <w:sz w:val="26"/>
          <w:lang w:val="ru-RU"/>
        </w:rPr>
      </w:r>
    </w:p>
    <w:p>
      <w:pPr>
        <w:pStyle w:val="Style17"/>
        <w:rPr>
          <w:i/>
          <w:i/>
          <w:sz w:val="26"/>
          <w:lang w:val="ru-RU"/>
        </w:rPr>
      </w:pPr>
      <w:r>
        <w:rPr>
          <w:i/>
          <w:sz w:val="26"/>
          <w:lang w:val="ru-RU"/>
        </w:rPr>
      </w:r>
    </w:p>
    <w:p>
      <w:pPr>
        <w:pStyle w:val="Style17"/>
        <w:rPr>
          <w:i/>
          <w:i/>
          <w:sz w:val="26"/>
          <w:lang w:val="ru-RU"/>
        </w:rPr>
      </w:pPr>
      <w:r>
        <w:rPr>
          <w:i/>
          <w:sz w:val="26"/>
          <w:lang w:val="ru-RU"/>
        </w:rPr>
      </w:r>
    </w:p>
    <w:p>
      <w:pPr>
        <w:pStyle w:val="Style17"/>
        <w:rPr>
          <w:i/>
          <w:i/>
          <w:sz w:val="26"/>
          <w:lang w:val="ru-RU"/>
        </w:rPr>
      </w:pPr>
      <w:r>
        <w:rPr>
          <w:i/>
          <w:sz w:val="26"/>
          <w:lang w:val="ru-RU"/>
        </w:rPr>
      </w:r>
    </w:p>
    <w:p>
      <w:pPr>
        <w:pStyle w:val="Style17"/>
        <w:spacing w:before="1" w:after="0"/>
        <w:rPr>
          <w:i/>
          <w:i/>
          <w:sz w:val="32"/>
          <w:lang w:val="ru-RU"/>
        </w:rPr>
      </w:pPr>
      <w:r>
        <w:rPr>
          <w:i/>
          <w:sz w:val="32"/>
          <w:lang w:val="ru-RU"/>
        </w:rPr>
      </w:r>
    </w:p>
    <w:p>
      <w:pPr>
        <w:pStyle w:val="Style17"/>
        <w:ind w:left="674" w:right="690" w:hanging="0"/>
        <w:jc w:val="center"/>
        <w:rPr>
          <w:lang w:val="ru-RU"/>
        </w:rPr>
      </w:pPr>
      <w:r>
        <w:rPr>
          <w:lang w:val="ru-RU"/>
        </w:rPr>
        <w:t>Красноярск 2016</w:t>
      </w:r>
    </w:p>
    <w:p>
      <w:pPr>
        <w:sectPr>
          <w:type w:val="nextPage"/>
          <w:pgSz w:w="11906" w:h="16838"/>
          <w:pgMar w:left="1440" w:right="580" w:header="0" w:top="1020" w:footer="0" w:bottom="280" w:gutter="0"/>
          <w:pgNumType w:fmt="decimal"/>
          <w:formProt w:val="false"/>
          <w:textDirection w:val="lrTb"/>
        </w:sectPr>
      </w:pPr>
    </w:p>
    <w:p>
      <w:pPr>
        <w:pStyle w:val="Normal"/>
        <w:ind w:right="249" w:hanging="0"/>
        <w:rPr>
          <w:color w:val="00000A"/>
          <w:lang w:val="ru-RU"/>
        </w:rPr>
      </w:pPr>
      <w:r>
        <w:rPr>
          <w:color w:val="00000A"/>
          <w:sz w:val="24"/>
          <w:lang w:val="ru-RU"/>
        </w:rPr>
        <w:t>Рабочая программа дисциплины «Кукольный дизайн» составлена доцентом кафедры МХО С.М. Гинтер</w:t>
      </w:r>
    </w:p>
    <w:p>
      <w:pPr>
        <w:pStyle w:val="Normal"/>
        <w:spacing w:lineRule="auto" w:line="290"/>
        <w:rPr>
          <w:color w:val="00000A"/>
          <w:sz w:val="20"/>
          <w:lang w:val="ru-RU"/>
        </w:rPr>
      </w:pPr>
      <w:r>
        <w:rPr>
          <w:color w:val="00000A"/>
          <w:sz w:val="20"/>
          <w:lang w:val="ru-RU"/>
        </w:rPr>
      </w:r>
    </w:p>
    <w:p>
      <w:pPr>
        <w:pStyle w:val="Normal"/>
        <w:ind w:right="369" w:hanging="0"/>
        <w:rPr>
          <w:color w:val="00000A"/>
          <w:sz w:val="20"/>
          <w:lang w:val="ru-RU"/>
        </w:rPr>
      </w:pPr>
      <w:r>
        <w:rPr>
          <w:color w:val="00000A"/>
          <w:sz w:val="24"/>
          <w:lang w:val="ru-RU"/>
        </w:rPr>
        <w:t>Рабочая программа дисциплины обсуждена на заседании  выпускающей кафедры музыкально-художественного образования</w:t>
      </w:r>
    </w:p>
    <w:p>
      <w:pPr>
        <w:pStyle w:val="Normal"/>
        <w:rPr>
          <w:color w:val="00000A"/>
          <w:sz w:val="20"/>
          <w:lang w:val="ru-RU"/>
        </w:rPr>
      </w:pPr>
      <w:r>
        <w:rPr>
          <w:color w:val="00000A"/>
          <w:sz w:val="20"/>
          <w:lang w:val="ru-RU"/>
        </w:rPr>
      </w:r>
    </w:p>
    <w:p>
      <w:pPr>
        <w:pStyle w:val="Normal"/>
        <w:tabs>
          <w:tab w:val="right" w:pos="9072" w:leader="underscore"/>
        </w:tabs>
        <w:suppressAutoHyphens w:val="true"/>
        <w:rPr>
          <w:color w:val="00000A"/>
          <w:lang w:val="ru-RU"/>
        </w:rPr>
      </w:pPr>
      <w:r>
        <w:rPr>
          <w:color w:val="00000A"/>
          <w:sz w:val="24"/>
          <w:lang w:val="ru-RU"/>
        </w:rPr>
        <w:t xml:space="preserve">Протокол  </w:t>
      </w:r>
      <w:r>
        <w:rPr>
          <w:rFonts w:eastAsia="Segoe UI Symbol" w:cs="Segoe UI Symbol" w:ascii="Segoe UI Symbol" w:hAnsi="Segoe UI Symbol"/>
          <w:color w:val="00000A"/>
          <w:sz w:val="24"/>
          <w:lang w:val="ru-RU"/>
        </w:rPr>
        <w:t>№</w:t>
      </w:r>
      <w:r>
        <w:rPr>
          <w:color w:val="00000A"/>
          <w:sz w:val="24"/>
          <w:lang w:val="ru-RU"/>
        </w:rPr>
        <w:t xml:space="preserve"> "8</w:t>
      </w:r>
      <w:r>
        <w:rPr>
          <w:color w:val="00000A"/>
          <w:sz w:val="24"/>
          <w:u w:val="single"/>
          <w:lang w:val="ru-RU"/>
        </w:rPr>
        <w:t xml:space="preserve"> </w:t>
      </w:r>
      <w:r>
        <w:rPr>
          <w:color w:val="00000A"/>
          <w:sz w:val="24"/>
          <w:lang w:val="ru-RU"/>
        </w:rPr>
        <w:t xml:space="preserve">" </w:t>
      </w:r>
      <w:r>
        <w:rPr>
          <w:color w:val="00000A"/>
          <w:sz w:val="24"/>
          <w:u w:val="single"/>
          <w:lang w:val="ru-RU"/>
        </w:rPr>
        <w:t xml:space="preserve">04  </w:t>
      </w:r>
      <w:r>
        <w:rPr>
          <w:color w:val="00000A"/>
          <w:sz w:val="24"/>
          <w:lang w:val="ru-RU"/>
        </w:rPr>
        <w:t>мая  201</w:t>
      </w:r>
      <w:r>
        <w:rPr>
          <w:color w:val="00000A"/>
          <w:sz w:val="24"/>
          <w:u w:val="single"/>
          <w:lang w:val="ru-RU"/>
        </w:rPr>
        <w:t xml:space="preserve">6 </w:t>
      </w:r>
      <w:r>
        <w:rPr>
          <w:color w:val="00000A"/>
          <w:sz w:val="24"/>
          <w:lang w:val="ru-RU"/>
        </w:rPr>
        <w:t xml:space="preserve"> г. </w:t>
      </w:r>
    </w:p>
    <w:p>
      <w:pPr>
        <w:pStyle w:val="Normal"/>
        <w:tabs>
          <w:tab w:val="left" w:pos="4253" w:leader="none"/>
          <w:tab w:val="right" w:pos="9072" w:leader="underscore"/>
        </w:tabs>
        <w:suppressAutoHyphens w:val="true"/>
        <w:rPr>
          <w:color w:val="00000A"/>
          <w:sz w:val="24"/>
          <w:lang w:val="ru-RU"/>
        </w:rPr>
      </w:pPr>
      <w:r>
        <w:rPr>
          <w:color w:val="00000A"/>
          <w:sz w:val="24"/>
          <w:lang w:val="ru-RU"/>
        </w:rPr>
        <w:t>Заведующий кафедрой</w:t>
      </w:r>
    </w:p>
    <w:p>
      <w:pPr>
        <w:pStyle w:val="Normal"/>
        <w:tabs>
          <w:tab w:val="left" w:pos="4253" w:leader="none"/>
          <w:tab w:val="right" w:pos="9072" w:leader="underscore"/>
        </w:tabs>
        <w:suppressAutoHyphens w:val="true"/>
        <w:rPr>
          <w:color w:val="00000A"/>
          <w:lang w:val="ru-RU"/>
        </w:rPr>
      </w:pPr>
      <w:r>
        <w:rPr>
          <w:color w:val="00000A"/>
          <w:sz w:val="24"/>
          <w:lang w:val="ru-RU"/>
        </w:rPr>
        <w:t xml:space="preserve">Канд.  пед. наук, доцент                 </w:t>
      </w:r>
      <w:r>
        <w:rPr>
          <w:color w:val="00000A"/>
          <w:sz w:val="24"/>
          <w:lang w:val="ru-RU"/>
        </w:rPr>
        <w:object>
          <v:shape id="ole_rId2" style="width:150.45pt;height:72pt" o:ole="">
            <v:imagedata r:id="rId3" o:title=""/>
          </v:shape>
          <o:OLEObject Type="Embed" ProgID="StaticMetafile" ShapeID="ole_rId2" DrawAspect="Content" ObjectID="_265486494" r:id="rId2"/>
        </w:object>
      </w:r>
      <w:r>
        <w:rPr>
          <w:color w:val="00000A"/>
          <w:sz w:val="24"/>
          <w:lang w:val="ru-RU"/>
        </w:rPr>
        <w:t xml:space="preserve">                 </w:t>
      </w:r>
      <w:r>
        <w:rPr>
          <w:color w:val="00000A"/>
          <w:sz w:val="24"/>
          <w:u w:val="single"/>
          <w:lang w:val="ru-RU"/>
        </w:rPr>
        <w:t>Л.А. Маковец</w:t>
      </w:r>
    </w:p>
    <w:p>
      <w:pPr>
        <w:pStyle w:val="Normal"/>
        <w:tabs>
          <w:tab w:val="left" w:pos="5670" w:leader="none"/>
          <w:tab w:val="right" w:pos="10206" w:leader="underscore"/>
        </w:tabs>
        <w:suppressAutoHyphens w:val="true"/>
        <w:rPr>
          <w:color w:val="00000A"/>
          <w:sz w:val="24"/>
          <w:lang w:val="ru-RU"/>
        </w:rPr>
      </w:pPr>
      <w:r>
        <w:rPr>
          <w:color w:val="00000A"/>
          <w:sz w:val="24"/>
          <w:lang w:val="ru-RU"/>
        </w:rPr>
      </w:r>
    </w:p>
    <w:p>
      <w:pPr>
        <w:pStyle w:val="Normal"/>
        <w:tabs>
          <w:tab w:val="right" w:pos="9072" w:leader="underscore"/>
        </w:tabs>
        <w:suppressAutoHyphens w:val="true"/>
        <w:spacing w:before="120" w:after="0"/>
        <w:rPr>
          <w:color w:val="00000A"/>
          <w:sz w:val="24"/>
          <w:u w:val="single"/>
          <w:lang w:val="ru-RU"/>
        </w:rPr>
      </w:pPr>
      <w:r>
        <w:rPr>
          <w:color w:val="00000A"/>
          <w:sz w:val="24"/>
          <w:u w:val="single"/>
          <w:lang w:val="ru-RU"/>
        </w:rPr>
      </w:r>
    </w:p>
    <w:p>
      <w:pPr>
        <w:pStyle w:val="Normal"/>
        <w:tabs>
          <w:tab w:val="left" w:pos="4253" w:leader="none"/>
          <w:tab w:val="right" w:pos="9072" w:leader="underscore"/>
        </w:tabs>
        <w:suppressAutoHyphens w:val="true"/>
        <w:rPr>
          <w:color w:val="00000A"/>
          <w:sz w:val="24"/>
          <w:lang w:val="ru-RU"/>
        </w:rPr>
      </w:pPr>
      <w:r>
        <w:rPr>
          <w:color w:val="00000A"/>
          <w:sz w:val="24"/>
          <w:lang w:val="ru-RU"/>
        </w:rPr>
        <w:t xml:space="preserve">                                          </w:t>
      </w:r>
      <w:r>
        <w:rPr>
          <w:color w:val="00000A"/>
          <w:sz w:val="24"/>
          <w:lang w:val="ru-RU"/>
        </w:rPr>
        <w:tab/>
      </w:r>
    </w:p>
    <w:p>
      <w:pPr>
        <w:pStyle w:val="Normal"/>
        <w:tabs>
          <w:tab w:val="left" w:pos="5670" w:leader="none"/>
          <w:tab w:val="right" w:pos="9072" w:leader="underscore"/>
        </w:tabs>
        <w:suppressAutoHyphens w:val="true"/>
        <w:rPr>
          <w:color w:val="00000A"/>
          <w:sz w:val="24"/>
          <w:lang w:val="ru-RU"/>
        </w:rPr>
      </w:pPr>
      <w:r>
        <w:rPr>
          <w:color w:val="00000A"/>
          <w:sz w:val="24"/>
          <w:lang w:val="ru-RU"/>
        </w:rPr>
      </w:r>
    </w:p>
    <w:p>
      <w:pPr>
        <w:pStyle w:val="Normal"/>
        <w:tabs>
          <w:tab w:val="left" w:pos="5670" w:leader="none"/>
          <w:tab w:val="right" w:pos="9072" w:leader="underscore"/>
        </w:tabs>
        <w:suppressAutoHyphens w:val="true"/>
        <w:rPr>
          <w:color w:val="00000A"/>
          <w:sz w:val="24"/>
          <w:lang w:val="ru-RU"/>
        </w:rPr>
      </w:pPr>
      <w:r>
        <w:rPr>
          <w:color w:val="00000A"/>
          <w:sz w:val="24"/>
          <w:lang w:val="ru-RU"/>
        </w:rPr>
        <w:t>Одобрено научно-методическим советом направления подготовки</w:t>
      </w:r>
    </w:p>
    <w:p>
      <w:pPr>
        <w:pStyle w:val="Normal"/>
        <w:tabs>
          <w:tab w:val="left" w:pos="5670" w:leader="none"/>
          <w:tab w:val="right" w:pos="9072" w:leader="underscore"/>
        </w:tabs>
        <w:suppressAutoHyphens w:val="true"/>
        <w:rPr>
          <w:color w:val="00000A"/>
          <w:sz w:val="24"/>
          <w:lang w:val="ru-RU"/>
        </w:rPr>
      </w:pPr>
      <w:r>
        <w:rPr>
          <w:color w:val="00000A"/>
          <w:sz w:val="24"/>
          <w:lang w:val="ru-RU"/>
        </w:rPr>
        <w:t>44.03.01 Педагогическое образование</w:t>
      </w:r>
    </w:p>
    <w:p>
      <w:pPr>
        <w:pStyle w:val="Normal"/>
        <w:rPr>
          <w:color w:val="00000A"/>
          <w:lang w:val="ru-RU"/>
        </w:rPr>
      </w:pPr>
      <w:r>
        <w:rPr>
          <w:color w:val="00000A"/>
          <w:lang w:val="ru-RU"/>
        </w:rPr>
        <w:t>Направленность (профиль) образовательной программы</w:t>
      </w:r>
    </w:p>
    <w:p>
      <w:pPr>
        <w:pStyle w:val="Normal"/>
        <w:tabs>
          <w:tab w:val="left" w:pos="5670" w:leader="none"/>
          <w:tab w:val="right" w:pos="9072" w:leader="underscore"/>
        </w:tabs>
        <w:suppressAutoHyphens w:val="true"/>
        <w:rPr>
          <w:color w:val="00000A"/>
          <w:sz w:val="24"/>
          <w:lang w:val="ru-RU"/>
        </w:rPr>
      </w:pPr>
      <w:r>
        <w:rPr>
          <w:color w:val="00000A"/>
          <w:sz w:val="24"/>
          <w:lang w:val="ru-RU"/>
        </w:rPr>
        <w:t>Изобразительное искусство</w:t>
      </w:r>
    </w:p>
    <w:p>
      <w:pPr>
        <w:pStyle w:val="Normal"/>
        <w:tabs>
          <w:tab w:val="left" w:pos="5670" w:leader="none"/>
          <w:tab w:val="right" w:pos="10206" w:leader="underscore"/>
        </w:tabs>
        <w:suppressAutoHyphens w:val="true"/>
        <w:rPr>
          <w:color w:val="00000A"/>
          <w:sz w:val="24"/>
          <w:lang w:val="ru-RU"/>
        </w:rPr>
      </w:pPr>
      <w:r>
        <w:rPr>
          <w:color w:val="00000A"/>
          <w:sz w:val="24"/>
          <w:lang w:val="ru-RU"/>
        </w:rPr>
      </w:r>
    </w:p>
    <w:p>
      <w:pPr>
        <w:pStyle w:val="Normal"/>
        <w:tabs>
          <w:tab w:val="right" w:pos="9072" w:leader="underscore"/>
        </w:tabs>
        <w:suppressAutoHyphens w:val="true"/>
        <w:rPr>
          <w:color w:val="00000A"/>
          <w:lang w:val="ru-RU"/>
        </w:rPr>
      </w:pPr>
      <w:r>
        <w:rPr>
          <w:color w:val="00000A"/>
          <w:sz w:val="24"/>
          <w:lang w:val="ru-RU"/>
        </w:rPr>
        <w:t xml:space="preserve">Протокол  </w:t>
      </w:r>
      <w:r>
        <w:rPr>
          <w:rFonts w:eastAsia="Segoe UI Symbol" w:cs="Segoe UI Symbol" w:ascii="Segoe UI Symbol" w:hAnsi="Segoe UI Symbol"/>
          <w:color w:val="00000A"/>
          <w:sz w:val="24"/>
          <w:lang w:val="ru-RU"/>
        </w:rPr>
        <w:t>№</w:t>
      </w:r>
      <w:r>
        <w:rPr>
          <w:color w:val="00000A"/>
          <w:sz w:val="24"/>
          <w:lang w:val="ru-RU"/>
        </w:rPr>
        <w:t xml:space="preserve"> __4   _04 _ мая 2016_ г. </w:t>
      </w:r>
    </w:p>
    <w:p>
      <w:pPr>
        <w:pStyle w:val="Normal"/>
        <w:tabs>
          <w:tab w:val="left" w:pos="5670" w:leader="none"/>
          <w:tab w:val="right" w:pos="10206" w:leader="underscore"/>
        </w:tabs>
        <w:suppressAutoHyphens w:val="true"/>
        <w:rPr>
          <w:color w:val="00000A"/>
          <w:sz w:val="24"/>
          <w:lang w:val="ru-RU"/>
        </w:rPr>
      </w:pPr>
      <w:r>
        <w:rPr>
          <w:color w:val="00000A"/>
          <w:sz w:val="24"/>
          <w:lang w:val="ru-RU"/>
        </w:rPr>
      </w:r>
    </w:p>
    <w:p>
      <w:pPr>
        <w:pStyle w:val="Normal"/>
        <w:tabs>
          <w:tab w:val="left" w:pos="4253" w:leader="none"/>
          <w:tab w:val="right" w:pos="9072" w:leader="underscore"/>
        </w:tabs>
        <w:rPr>
          <w:color w:val="00000A"/>
          <w:lang w:val="ru-RU"/>
        </w:rPr>
      </w:pPr>
      <w:r>
        <w:rPr>
          <w:color w:val="00000A"/>
          <w:lang w:val="ru-RU"/>
        </w:rPr>
      </w:r>
    </w:p>
    <w:p>
      <w:pPr>
        <w:pStyle w:val="Normal"/>
        <w:tabs>
          <w:tab w:val="left" w:pos="4253" w:leader="none"/>
          <w:tab w:val="right" w:pos="9072" w:leader="underscore"/>
        </w:tabs>
        <w:rPr>
          <w:lang w:val="ru-RU"/>
        </w:rPr>
      </w:pPr>
      <w:r>
        <w:rPr>
          <w:lang w:val="ru-RU"/>
        </w:rPr>
        <w:t xml:space="preserve">Председатель НМСС                     </w:t>
      </w:r>
      <w:r>
        <w:rPr>
          <w:lang w:val="ru-RU"/>
        </w:rPr>
        <w:drawing>
          <wp:inline distT="0" distB="0" distL="0" distR="0">
            <wp:extent cx="1280160" cy="774065"/>
            <wp:effectExtent l="0" t="0" r="0" b="0"/>
            <wp:docPr id="1" name="Рисунок 5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77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ru-RU"/>
        </w:rPr>
        <w:t xml:space="preserve">                                      </w:t>
      </w:r>
      <w:r>
        <w:rPr>
          <w:u w:val="single"/>
          <w:lang w:val="ru-RU"/>
        </w:rPr>
        <w:t>С.А. Митасова</w:t>
      </w:r>
    </w:p>
    <w:p>
      <w:pPr>
        <w:pStyle w:val="Normal"/>
        <w:rPr>
          <w:b/>
          <w:b/>
          <w:color w:val="00000A"/>
          <w:sz w:val="28"/>
          <w:lang w:val="ru-RU"/>
        </w:rPr>
      </w:pPr>
      <w:r>
        <w:rPr>
          <w:b/>
          <w:color w:val="00000A"/>
          <w:sz w:val="28"/>
          <w:lang w:val="ru-RU"/>
        </w:rPr>
      </w:r>
    </w:p>
    <w:p>
      <w:pPr>
        <w:pStyle w:val="Normal"/>
        <w:suppressAutoHyphens w:val="true"/>
        <w:rPr>
          <w:color w:val="00000A"/>
          <w:sz w:val="24"/>
          <w:lang w:val="ru-RU"/>
        </w:rPr>
      </w:pPr>
      <w:r>
        <w:rPr>
          <w:color w:val="00000A"/>
          <w:sz w:val="24"/>
          <w:lang w:val="ru-RU"/>
        </w:rPr>
      </w:r>
    </w:p>
    <w:p>
      <w:pPr>
        <w:pStyle w:val="Normal"/>
        <w:suppressAutoHyphens w:val="true"/>
        <w:rPr>
          <w:color w:val="00000A"/>
          <w:sz w:val="24"/>
          <w:lang w:val="ru-RU"/>
        </w:rPr>
      </w:pPr>
      <w:r>
        <w:rPr>
          <w:color w:val="00000A"/>
          <w:sz w:val="24"/>
          <w:lang w:val="ru-RU"/>
        </w:rPr>
      </w:r>
    </w:p>
    <w:p>
      <w:pPr>
        <w:pStyle w:val="Style17"/>
        <w:ind w:left="151" w:hanging="0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widowControl/>
        <w:spacing w:lineRule="auto"/>
        <w:ind w:right="-259" w:hanging="0"/>
        <w:jc w:val="center"/>
        <w:rPr>
          <w:rFonts w:cs="Arial"/>
          <w:b/>
          <w:b/>
          <w:sz w:val="32"/>
          <w:szCs w:val="20"/>
          <w:lang w:val="ru-RU" w:eastAsia="ru-RU" w:bidi="ar-SA"/>
        </w:rPr>
      </w:pPr>
      <w:r>
        <w:rPr>
          <w:rFonts w:cs="Arial"/>
          <w:b/>
          <w:sz w:val="32"/>
          <w:szCs w:val="20"/>
          <w:lang w:val="ru-RU" w:eastAsia="ru-RU" w:bidi="ar-SA"/>
        </w:rPr>
      </w:r>
    </w:p>
    <w:p>
      <w:pPr>
        <w:pStyle w:val="Normal"/>
        <w:spacing w:before="64" w:after="0"/>
        <w:ind w:left="100" w:right="603" w:hanging="0"/>
        <w:rPr>
          <w:sz w:val="24"/>
          <w:lang w:val="ru-RU" w:eastAsia="ru-RU" w:bidi="ru-RU"/>
        </w:rPr>
      </w:pPr>
      <w:r>
        <w:rPr>
          <w:color w:val="000009"/>
          <w:sz w:val="24"/>
          <w:lang w:val="ru-RU" w:eastAsia="ru-RU" w:bidi="ru-RU"/>
        </w:rPr>
        <w:t>Рабочая программа дисциплины «Кукольный дизайн» составлена канд. пед. наук, доцент кафедры МХО Гинтер С.В.</w:t>
      </w:r>
    </w:p>
    <w:p>
      <w:pPr>
        <w:pStyle w:val="Normal"/>
        <w:spacing w:before="2" w:after="0"/>
        <w:rPr>
          <w:sz w:val="24"/>
          <w:szCs w:val="28"/>
          <w:lang w:val="ru-RU" w:eastAsia="ru-RU" w:bidi="ru-RU"/>
        </w:rPr>
      </w:pPr>
      <w:r>
        <w:rPr>
          <w:sz w:val="24"/>
          <w:szCs w:val="28"/>
          <w:lang w:val="ru-RU" w:eastAsia="ru-RU" w:bidi="ru-RU"/>
        </w:rPr>
      </w:r>
    </w:p>
    <w:p>
      <w:pPr>
        <w:pStyle w:val="Normal"/>
        <w:spacing w:before="1" w:after="0"/>
        <w:ind w:left="100" w:right="1132" w:hanging="0"/>
        <w:rPr>
          <w:sz w:val="24"/>
          <w:lang w:val="ru-RU" w:eastAsia="ru-RU" w:bidi="ru-RU"/>
        </w:rPr>
      </w:pPr>
      <w:r>
        <w:rPr>
          <w:color w:val="000009"/>
          <w:sz w:val="24"/>
          <w:lang w:val="ru-RU" w:eastAsia="ru-RU" w:bidi="ru-RU"/>
        </w:rPr>
        <w:t>Учебная программа обсуждена на заседании кафедры музыкально-художественного образования</w:t>
      </w:r>
    </w:p>
    <w:p>
      <w:pPr>
        <w:pStyle w:val="Normal"/>
        <w:spacing w:before="231" w:after="0"/>
        <w:ind w:left="100" w:hanging="0"/>
        <w:rPr>
          <w:sz w:val="24"/>
          <w:lang w:val="ru-RU" w:eastAsia="ru-RU" w:bidi="ru-RU"/>
        </w:rPr>
      </w:pPr>
      <w:r>
        <w:drawing>
          <wp:anchor behindDoc="1" distT="0" distB="0" distL="0" distR="0" simplePos="0" locked="0" layoutInCell="1" allowOverlap="1" relativeHeight="2">
            <wp:simplePos x="0" y="0"/>
            <wp:positionH relativeFrom="page">
              <wp:posOffset>3127375</wp:posOffset>
            </wp:positionH>
            <wp:positionV relativeFrom="paragraph">
              <wp:posOffset>351155</wp:posOffset>
            </wp:positionV>
            <wp:extent cx="1409700" cy="609600"/>
            <wp:effectExtent l="0" t="0" r="0" b="0"/>
            <wp:wrapNone/>
            <wp:docPr id="2" name="Рисунок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9"/>
          <w:sz w:val="24"/>
          <w:lang w:val="ru-RU" w:eastAsia="ru-RU" w:bidi="ru-RU"/>
        </w:rPr>
        <w:t>«</w:t>
      </w:r>
      <w:r>
        <w:rPr>
          <w:color w:val="000009"/>
          <w:sz w:val="24"/>
          <w:lang w:val="ru-RU" w:eastAsia="ru-RU" w:bidi="ru-RU"/>
        </w:rPr>
        <w:t>12» апреля 2017 г. №</w:t>
      </w:r>
      <w:r>
        <w:rPr>
          <w:rFonts w:ascii="Arial Black" w:hAnsi="Arial Black"/>
          <w:color w:val="000009"/>
          <w:sz w:val="24"/>
          <w:lang w:val="ru-RU" w:eastAsia="ru-RU" w:bidi="ru-RU"/>
        </w:rPr>
        <w:t xml:space="preserve"> </w:t>
      </w:r>
      <w:r>
        <w:rPr>
          <w:color w:val="000009"/>
          <w:sz w:val="24"/>
          <w:lang w:val="ru-RU" w:eastAsia="ru-RU" w:bidi="ru-RU"/>
        </w:rPr>
        <w:t>5</w:t>
      </w:r>
    </w:p>
    <w:p>
      <w:pPr>
        <w:pStyle w:val="Normal"/>
        <w:rPr>
          <w:sz w:val="32"/>
          <w:szCs w:val="28"/>
          <w:lang w:val="ru-RU" w:eastAsia="ru-RU" w:bidi="ru-RU"/>
        </w:rPr>
      </w:pPr>
      <w:r>
        <w:rPr>
          <w:sz w:val="32"/>
          <w:szCs w:val="28"/>
          <w:lang w:val="ru-RU" w:eastAsia="ru-RU" w:bidi="ru-RU"/>
        </w:rPr>
      </w:r>
    </w:p>
    <w:p>
      <w:pPr>
        <w:pStyle w:val="Normal"/>
        <w:rPr>
          <w:sz w:val="33"/>
          <w:szCs w:val="28"/>
          <w:lang w:val="ru-RU" w:eastAsia="ru-RU" w:bidi="ru-RU"/>
        </w:rPr>
      </w:pPr>
      <w:r>
        <w:rPr>
          <w:sz w:val="33"/>
          <w:szCs w:val="28"/>
          <w:lang w:val="ru-RU" w:eastAsia="ru-RU" w:bidi="ru-RU"/>
        </w:rPr>
      </w:r>
    </w:p>
    <w:p>
      <w:pPr>
        <w:pStyle w:val="Normal"/>
        <w:tabs>
          <w:tab w:val="left" w:pos="7546" w:leader="none"/>
        </w:tabs>
        <w:ind w:left="100" w:hanging="0"/>
        <w:rPr>
          <w:sz w:val="24"/>
          <w:lang w:val="ru-RU" w:eastAsia="ru-RU" w:bidi="ru-RU"/>
        </w:rPr>
      </w:pPr>
      <w:r>
        <w:rPr>
          <w:color w:val="000009"/>
          <w:sz w:val="24"/>
          <w:lang w:val="ru-RU" w:eastAsia="ru-RU" w:bidi="ru-RU"/>
        </w:rPr>
        <w:t>Заведующий</w:t>
      </w:r>
      <w:r>
        <w:rPr>
          <w:color w:val="000009"/>
          <w:spacing w:val="-3"/>
          <w:sz w:val="24"/>
          <w:lang w:val="ru-RU" w:eastAsia="ru-RU" w:bidi="ru-RU"/>
        </w:rPr>
        <w:t xml:space="preserve"> </w:t>
      </w:r>
      <w:r>
        <w:rPr>
          <w:color w:val="000009"/>
          <w:sz w:val="24"/>
          <w:lang w:val="ru-RU" w:eastAsia="ru-RU" w:bidi="ru-RU"/>
        </w:rPr>
        <w:t>кафедрой</w:t>
        <w:tab/>
      </w:r>
      <w:r>
        <w:rPr>
          <w:color w:val="000009"/>
          <w:sz w:val="24"/>
          <w:u w:val="single" w:color="000009"/>
          <w:lang w:val="ru-RU" w:eastAsia="ru-RU" w:bidi="ru-RU"/>
        </w:rPr>
        <w:t>Л.А.</w:t>
      </w:r>
      <w:r>
        <w:rPr>
          <w:color w:val="000009"/>
          <w:spacing w:val="-1"/>
          <w:sz w:val="24"/>
          <w:u w:val="single" w:color="000009"/>
          <w:lang w:val="ru-RU" w:eastAsia="ru-RU" w:bidi="ru-RU"/>
        </w:rPr>
        <w:t xml:space="preserve"> </w:t>
      </w:r>
      <w:r>
        <w:rPr>
          <w:color w:val="000009"/>
          <w:sz w:val="24"/>
          <w:u w:val="single" w:color="000009"/>
          <w:lang w:val="ru-RU" w:eastAsia="ru-RU" w:bidi="ru-RU"/>
        </w:rPr>
        <w:t>Маковец</w:t>
      </w:r>
    </w:p>
    <w:p>
      <w:pPr>
        <w:pStyle w:val="Normal"/>
        <w:rPr>
          <w:sz w:val="20"/>
          <w:szCs w:val="28"/>
          <w:lang w:val="ru-RU" w:eastAsia="ru-RU" w:bidi="ru-RU"/>
        </w:rPr>
      </w:pPr>
      <w:r>
        <w:rPr>
          <w:sz w:val="20"/>
          <w:szCs w:val="28"/>
          <w:lang w:val="ru-RU" w:eastAsia="ru-RU" w:bidi="ru-RU"/>
        </w:rPr>
      </w:r>
    </w:p>
    <w:p>
      <w:pPr>
        <w:pStyle w:val="Normal"/>
        <w:rPr>
          <w:sz w:val="20"/>
          <w:szCs w:val="28"/>
          <w:lang w:val="ru-RU" w:eastAsia="ru-RU" w:bidi="ru-RU"/>
        </w:rPr>
      </w:pPr>
      <w:r>
        <w:rPr>
          <w:sz w:val="20"/>
          <w:szCs w:val="28"/>
          <w:lang w:val="ru-RU" w:eastAsia="ru-RU" w:bidi="ru-RU"/>
        </w:rPr>
      </w:r>
    </w:p>
    <w:p>
      <w:pPr>
        <w:pStyle w:val="Normal"/>
        <w:rPr>
          <w:sz w:val="20"/>
          <w:szCs w:val="28"/>
          <w:lang w:val="ru-RU" w:eastAsia="ru-RU" w:bidi="ru-RU"/>
        </w:rPr>
      </w:pPr>
      <w:r>
        <w:rPr>
          <w:sz w:val="20"/>
          <w:szCs w:val="28"/>
          <w:lang w:val="ru-RU" w:eastAsia="ru-RU" w:bidi="ru-RU"/>
        </w:rPr>
      </w:r>
    </w:p>
    <w:p>
      <w:pPr>
        <w:pStyle w:val="Normal"/>
        <w:rPr>
          <w:sz w:val="20"/>
          <w:szCs w:val="28"/>
          <w:lang w:val="ru-RU" w:eastAsia="ru-RU" w:bidi="ru-RU"/>
        </w:rPr>
      </w:pPr>
      <w:r>
        <w:rPr>
          <w:sz w:val="20"/>
          <w:szCs w:val="28"/>
          <w:lang w:val="ru-RU" w:eastAsia="ru-RU" w:bidi="ru-RU"/>
        </w:rPr>
      </w:r>
    </w:p>
    <w:p>
      <w:pPr>
        <w:pStyle w:val="Normal"/>
        <w:spacing w:before="6" w:after="0"/>
        <w:rPr>
          <w:sz w:val="18"/>
          <w:szCs w:val="28"/>
          <w:lang w:val="ru-RU" w:eastAsia="ru-RU" w:bidi="ru-RU"/>
        </w:rPr>
      </w:pPr>
      <w:r>
        <w:rPr>
          <w:sz w:val="18"/>
          <w:szCs w:val="28"/>
          <w:lang w:val="ru-RU" w:eastAsia="ru-RU" w:bidi="ru-RU"/>
        </w:rPr>
      </w:r>
    </w:p>
    <w:p>
      <w:pPr>
        <w:pStyle w:val="Normal"/>
        <w:spacing w:before="90" w:after="0"/>
        <w:ind w:left="100" w:hanging="0"/>
        <w:rPr>
          <w:sz w:val="24"/>
          <w:lang w:val="ru-RU" w:eastAsia="ru-RU" w:bidi="ru-RU"/>
        </w:rPr>
      </w:pPr>
      <w:r>
        <w:rPr>
          <w:color w:val="000009"/>
          <w:sz w:val="24"/>
          <w:lang w:val="ru-RU" w:eastAsia="ru-RU" w:bidi="ru-RU"/>
        </w:rPr>
        <w:t>Одобрено научно-методическим советом направления подготовки</w:t>
      </w:r>
    </w:p>
    <w:p>
      <w:pPr>
        <w:pStyle w:val="Normal"/>
        <w:ind w:left="100" w:right="4508" w:hanging="0"/>
        <w:rPr>
          <w:sz w:val="24"/>
          <w:lang w:val="ru-RU" w:eastAsia="ru-RU" w:bidi="ru-RU"/>
        </w:rPr>
      </w:pPr>
      <w:r>
        <w:rPr>
          <w:color w:val="000009"/>
          <w:sz w:val="24"/>
          <w:lang w:val="ru-RU" w:eastAsia="ru-RU" w:bidi="ru-RU"/>
        </w:rPr>
        <w:t xml:space="preserve">44.03.01 Педагогическое образование </w:t>
      </w:r>
      <w:r>
        <w:rPr>
          <w:color w:val="000009"/>
          <w:lang w:val="ru-RU" w:eastAsia="ru-RU" w:bidi="ru-RU"/>
        </w:rPr>
        <w:t xml:space="preserve">Направленность (профиль) образовательной программы </w:t>
      </w:r>
      <w:r>
        <w:rPr>
          <w:color w:val="000009"/>
          <w:sz w:val="24"/>
          <w:lang w:val="ru-RU" w:eastAsia="ru-RU" w:bidi="ru-RU"/>
        </w:rPr>
        <w:t>Изобразительное искусство</w:t>
      </w:r>
    </w:p>
    <w:p>
      <w:pPr>
        <w:pStyle w:val="Normal"/>
        <w:spacing w:before="11" w:after="0"/>
        <w:rPr>
          <w:sz w:val="23"/>
          <w:szCs w:val="28"/>
          <w:lang w:val="ru-RU" w:eastAsia="ru-RU" w:bidi="ru-RU"/>
        </w:rPr>
      </w:pPr>
      <w:r>
        <w:rPr>
          <w:sz w:val="23"/>
          <w:szCs w:val="28"/>
          <w:lang w:val="ru-RU" w:eastAsia="ru-RU" w:bidi="ru-RU"/>
        </w:rPr>
      </w:r>
    </w:p>
    <w:p>
      <w:pPr>
        <w:pStyle w:val="Normal"/>
        <w:ind w:left="100" w:hanging="0"/>
        <w:rPr>
          <w:sz w:val="24"/>
          <w:lang w:val="ru-RU" w:eastAsia="ru-RU" w:bidi="ru-RU"/>
        </w:rPr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page">
              <wp:posOffset>2912110</wp:posOffset>
            </wp:positionH>
            <wp:positionV relativeFrom="paragraph">
              <wp:posOffset>538480</wp:posOffset>
            </wp:positionV>
            <wp:extent cx="1228725" cy="720725"/>
            <wp:effectExtent l="0" t="0" r="0" b="0"/>
            <wp:wrapNone/>
            <wp:docPr id="3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720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9"/>
          <w:sz w:val="24"/>
          <w:lang w:val="ru-RU" w:eastAsia="ru-RU" w:bidi="ru-RU"/>
        </w:rPr>
        <w:t>«</w:t>
      </w:r>
      <w:r>
        <w:rPr>
          <w:color w:val="000009"/>
          <w:sz w:val="24"/>
          <w:lang w:val="ru-RU" w:eastAsia="ru-RU" w:bidi="ru-RU"/>
        </w:rPr>
        <w:t>12» апреля 2017 г. №</w:t>
      </w:r>
      <w:r>
        <w:rPr>
          <w:rFonts w:ascii="Arial Black" w:hAnsi="Arial Black"/>
          <w:color w:val="000009"/>
          <w:sz w:val="24"/>
          <w:lang w:val="ru-RU" w:eastAsia="ru-RU" w:bidi="ru-RU"/>
        </w:rPr>
        <w:t xml:space="preserve"> </w:t>
      </w:r>
      <w:r>
        <w:rPr>
          <w:color w:val="000009"/>
          <w:sz w:val="24"/>
          <w:lang w:val="ru-RU" w:eastAsia="ru-RU" w:bidi="ru-RU"/>
        </w:rPr>
        <w:t>3</w:t>
      </w:r>
    </w:p>
    <w:p>
      <w:pPr>
        <w:pStyle w:val="Normal"/>
        <w:rPr>
          <w:sz w:val="32"/>
          <w:szCs w:val="28"/>
          <w:lang w:val="ru-RU" w:eastAsia="ru-RU" w:bidi="ru-RU"/>
        </w:rPr>
      </w:pPr>
      <w:r>
        <w:rPr>
          <w:sz w:val="32"/>
          <w:szCs w:val="28"/>
          <w:lang w:val="ru-RU" w:eastAsia="ru-RU" w:bidi="ru-RU"/>
        </w:rPr>
      </w:r>
    </w:p>
    <w:p>
      <w:pPr>
        <w:pStyle w:val="Normal"/>
        <w:rPr>
          <w:sz w:val="32"/>
          <w:szCs w:val="28"/>
          <w:lang w:val="ru-RU" w:eastAsia="ru-RU" w:bidi="ru-RU"/>
        </w:rPr>
      </w:pPr>
      <w:r>
        <w:rPr>
          <w:sz w:val="32"/>
          <w:szCs w:val="28"/>
          <w:lang w:val="ru-RU" w:eastAsia="ru-RU" w:bidi="ru-RU"/>
        </w:rPr>
      </w:r>
    </w:p>
    <w:p>
      <w:pPr>
        <w:pStyle w:val="Normal"/>
        <w:rPr>
          <w:sz w:val="32"/>
          <w:szCs w:val="28"/>
          <w:lang w:val="ru-RU" w:eastAsia="ru-RU" w:bidi="ru-RU"/>
        </w:rPr>
      </w:pPr>
      <w:r>
        <w:rPr>
          <w:sz w:val="32"/>
          <w:szCs w:val="28"/>
          <w:lang w:val="ru-RU" w:eastAsia="ru-RU" w:bidi="ru-RU"/>
        </w:rPr>
      </w:r>
    </w:p>
    <w:p>
      <w:pPr>
        <w:pStyle w:val="Normal"/>
        <w:spacing w:before="5" w:after="0"/>
        <w:rPr>
          <w:sz w:val="32"/>
          <w:szCs w:val="28"/>
          <w:lang w:val="ru-RU" w:eastAsia="ru-RU" w:bidi="ru-RU"/>
        </w:rPr>
      </w:pPr>
      <w:r>
        <w:rPr>
          <w:sz w:val="32"/>
          <w:szCs w:val="28"/>
          <w:lang w:val="ru-RU" w:eastAsia="ru-RU" w:bidi="ru-RU"/>
        </w:rPr>
      </w:r>
    </w:p>
    <w:p>
      <w:pPr>
        <w:pStyle w:val="Normal"/>
        <w:tabs>
          <w:tab w:val="left" w:pos="7273" w:leader="none"/>
        </w:tabs>
        <w:ind w:left="100" w:hanging="0"/>
        <w:rPr>
          <w:lang w:val="ru-RU" w:eastAsia="ru-RU" w:bidi="ru-RU"/>
        </w:rPr>
      </w:pPr>
      <w:r>
        <w:rPr>
          <w:color w:val="000009"/>
          <w:lang w:val="ru-RU" w:eastAsia="ru-RU" w:bidi="ru-RU"/>
        </w:rPr>
        <w:t>Председатель</w:t>
      </w:r>
      <w:r>
        <w:rPr>
          <w:color w:val="000009"/>
          <w:spacing w:val="-1"/>
          <w:lang w:val="ru-RU" w:eastAsia="ru-RU" w:bidi="ru-RU"/>
        </w:rPr>
        <w:t xml:space="preserve"> </w:t>
      </w:r>
      <w:r>
        <w:rPr>
          <w:color w:val="000009"/>
          <w:lang w:val="ru-RU" w:eastAsia="ru-RU" w:bidi="ru-RU"/>
        </w:rPr>
        <w:t>НМСС</w:t>
        <w:tab/>
      </w:r>
      <w:r>
        <w:rPr>
          <w:color w:val="000009"/>
          <w:u w:val="single" w:color="000009"/>
          <w:lang w:val="ru-RU" w:eastAsia="ru-RU" w:bidi="ru-RU"/>
        </w:rPr>
        <w:t>С.А.</w:t>
      </w:r>
      <w:r>
        <w:rPr>
          <w:color w:val="000009"/>
          <w:spacing w:val="-1"/>
          <w:u w:val="single" w:color="000009"/>
          <w:lang w:val="ru-RU" w:eastAsia="ru-RU" w:bidi="ru-RU"/>
        </w:rPr>
        <w:t xml:space="preserve"> </w:t>
      </w:r>
      <w:r>
        <w:rPr>
          <w:color w:val="000009"/>
          <w:u w:val="single" w:color="000009"/>
          <w:lang w:val="ru-RU" w:eastAsia="ru-RU" w:bidi="ru-RU"/>
        </w:rPr>
        <w:t>Митасова</w:t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sectPr>
          <w:type w:val="nextPage"/>
          <w:pgSz w:w="11906" w:h="16838"/>
          <w:pgMar w:left="1440" w:right="580" w:header="0" w:top="96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spacing w:before="66" w:after="0"/>
        <w:ind w:left="100" w:hanging="0"/>
        <w:rPr>
          <w:lang w:val="ru-RU" w:eastAsia="ru-RU" w:bidi="ru-RU"/>
        </w:rPr>
      </w:pPr>
      <w:r>
        <w:rPr>
          <w:color w:val="000009"/>
          <w:lang w:val="ru-RU" w:eastAsia="ru-RU" w:bidi="ru-RU"/>
        </w:rPr>
        <w:t>Рабочая программа дисциплины «Кукольный дизайн» обсуждена на заседании</w:t>
      </w:r>
    </w:p>
    <w:p>
      <w:pPr>
        <w:pStyle w:val="Normal"/>
        <w:spacing w:before="119" w:after="0"/>
        <w:ind w:left="100" w:hanging="0"/>
        <w:rPr>
          <w:lang w:val="ru-RU" w:eastAsia="ru-RU" w:bidi="ru-RU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4">
                <wp:simplePos x="0" y="0"/>
                <wp:positionH relativeFrom="page">
                  <wp:posOffset>1432560</wp:posOffset>
                </wp:positionH>
                <wp:positionV relativeFrom="paragraph">
                  <wp:posOffset>220980</wp:posOffset>
                </wp:positionV>
                <wp:extent cx="35560" cy="6985"/>
                <wp:effectExtent l="0" t="0" r="0" b="0"/>
                <wp:wrapNone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34920" cy="6480"/>
                        </a:xfrm>
                        <a:prstGeom prst="rect">
                          <a:avLst/>
                        </a:prstGeom>
                        <a:solidFill>
                          <a:srgbClr val="000009"/>
                        </a:solidFill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000009" stroked="f" style="position:absolute;margin-left:112.8pt;margin-top:17.4pt;width:2.7pt;height:0.45pt;mso-position-horizontal-relative:page">
                <w10:wrap type="none"/>
                <v:fill o:detectmouseclick="t" type="solid" color2="#fffff6"/>
                <v:stroke color="#3465a4" joinstyle="round" endcap="flat"/>
              </v:rect>
            </w:pict>
          </mc:Fallback>
        </mc:AlternateContent>
      </w:r>
      <w:r>
        <w:rPr>
          <w:color w:val="000009"/>
          <w:lang w:val="ru-RU" w:eastAsia="ru-RU" w:bidi="ru-RU"/>
        </w:rPr>
        <w:t>к</w:t>
      </w:r>
      <w:r>
        <w:rPr>
          <w:color w:val="000009"/>
          <w:lang w:val="ru-RU" w:eastAsia="ru-RU" w:bidi="ru-RU"/>
        </w:rPr>
        <w:t>афедры музыкально-художественного образования</w:t>
      </w:r>
    </w:p>
    <w:p>
      <w:pPr>
        <w:pStyle w:val="Normal"/>
        <w:spacing w:before="1" w:after="0"/>
        <w:ind w:left="100" w:hanging="0"/>
        <w:rPr>
          <w:lang w:val="ru-RU" w:eastAsia="ru-RU" w:bidi="ru-RU"/>
        </w:rPr>
      </w:pPr>
      <w:r>
        <w:rPr>
          <w:color w:val="000009"/>
          <w:lang w:val="ru-RU" w:eastAsia="ru-RU" w:bidi="ru-RU"/>
        </w:rPr>
        <w:t>«8» мая 2018 г. № 8</w:t>
      </w:r>
    </w:p>
    <w:p>
      <w:pPr>
        <w:pStyle w:val="Normal"/>
        <w:tabs>
          <w:tab w:val="left" w:pos="3294" w:leader="none"/>
        </w:tabs>
        <w:spacing w:before="5" w:after="0"/>
        <w:ind w:left="100" w:hanging="0"/>
        <w:rPr>
          <w:lang w:val="ru-RU" w:eastAsia="ru-RU" w:bidi="ru-RU"/>
        </w:rPr>
      </w:pPr>
      <w:r>
        <w:rPr>
          <w:color w:val="000009"/>
          <w:position w:val="1"/>
          <w:lang w:val="ru-RU" w:eastAsia="ru-RU" w:bidi="ru-RU"/>
        </w:rPr>
        <w:t>Заведующий</w:t>
      </w:r>
      <w:r>
        <w:rPr>
          <w:color w:val="000009"/>
          <w:spacing w:val="-1"/>
          <w:position w:val="1"/>
          <w:lang w:val="ru-RU" w:eastAsia="ru-RU" w:bidi="ru-RU"/>
        </w:rPr>
        <w:t xml:space="preserve"> </w:t>
      </w:r>
      <w:r>
        <w:rPr>
          <w:color w:val="000009"/>
          <w:position w:val="1"/>
          <w:lang w:val="ru-RU" w:eastAsia="ru-RU" w:bidi="ru-RU"/>
        </w:rPr>
        <w:t>кафедрой</w:t>
        <w:tab/>
      </w:r>
      <w:r>
        <w:rPr>
          <w:color w:val="000009"/>
          <w:position w:val="1"/>
          <w:lang w:val="ru-RU" w:eastAsia="ru-RU" w:bidi="ru-RU"/>
        </w:rPr>
        <w:drawing>
          <wp:inline distT="0" distB="0" distL="0" distR="0">
            <wp:extent cx="1477010" cy="656590"/>
            <wp:effectExtent l="0" t="0" r="0" b="0"/>
            <wp:docPr id="5" name="Рисунок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010" cy="65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9"/>
          <w:position w:val="1"/>
          <w:lang w:val="ru-RU" w:eastAsia="ru-RU" w:bidi="ru-RU"/>
        </w:rPr>
        <w:t xml:space="preserve">                            </w:t>
      </w:r>
      <w:r>
        <w:rPr>
          <w:color w:val="000009"/>
          <w:spacing w:val="-1"/>
          <w:position w:val="1"/>
          <w:lang w:val="ru-RU" w:eastAsia="ru-RU" w:bidi="ru-RU"/>
        </w:rPr>
        <w:t xml:space="preserve"> </w:t>
      </w:r>
      <w:r>
        <w:rPr>
          <w:color w:val="000009"/>
          <w:position w:val="1"/>
          <w:u w:val="single" w:color="000009"/>
          <w:lang w:val="ru-RU" w:eastAsia="ru-RU" w:bidi="ru-RU"/>
        </w:rPr>
        <w:t>Л.А. Маковец</w:t>
      </w:r>
    </w:p>
    <w:p>
      <w:pPr>
        <w:pStyle w:val="Normal"/>
        <w:rPr>
          <w:sz w:val="20"/>
          <w:szCs w:val="28"/>
          <w:lang w:val="ru-RU" w:eastAsia="ru-RU" w:bidi="ru-RU"/>
        </w:rPr>
      </w:pPr>
      <w:r>
        <w:rPr>
          <w:sz w:val="20"/>
          <w:szCs w:val="28"/>
          <w:lang w:val="ru-RU" w:eastAsia="ru-RU" w:bidi="ru-RU"/>
        </w:rPr>
      </w:r>
    </w:p>
    <w:p>
      <w:pPr>
        <w:pStyle w:val="Normal"/>
        <w:rPr>
          <w:sz w:val="20"/>
          <w:szCs w:val="28"/>
          <w:lang w:val="ru-RU" w:eastAsia="ru-RU" w:bidi="ru-RU"/>
        </w:rPr>
      </w:pPr>
      <w:r>
        <w:rPr>
          <w:sz w:val="20"/>
          <w:szCs w:val="28"/>
          <w:lang w:val="ru-RU" w:eastAsia="ru-RU" w:bidi="ru-RU"/>
        </w:rPr>
      </w:r>
    </w:p>
    <w:p>
      <w:pPr>
        <w:pStyle w:val="Normal"/>
        <w:rPr>
          <w:sz w:val="20"/>
          <w:szCs w:val="28"/>
          <w:lang w:val="ru-RU" w:eastAsia="ru-RU" w:bidi="ru-RU"/>
        </w:rPr>
      </w:pPr>
      <w:r>
        <w:rPr>
          <w:sz w:val="20"/>
          <w:szCs w:val="28"/>
          <w:lang w:val="ru-RU" w:eastAsia="ru-RU" w:bidi="ru-RU"/>
        </w:rPr>
      </w:r>
    </w:p>
    <w:p>
      <w:pPr>
        <w:pStyle w:val="Normal"/>
        <w:rPr>
          <w:sz w:val="20"/>
          <w:szCs w:val="28"/>
          <w:lang w:val="ru-RU" w:eastAsia="ru-RU" w:bidi="ru-RU"/>
        </w:rPr>
      </w:pPr>
      <w:r>
        <w:rPr>
          <w:sz w:val="20"/>
          <w:szCs w:val="28"/>
          <w:lang w:val="ru-RU" w:eastAsia="ru-RU" w:bidi="ru-RU"/>
        </w:rPr>
      </w:r>
    </w:p>
    <w:p>
      <w:pPr>
        <w:pStyle w:val="Normal"/>
        <w:spacing w:before="9" w:after="0"/>
        <w:rPr>
          <w:sz w:val="18"/>
          <w:szCs w:val="28"/>
          <w:lang w:val="ru-RU" w:eastAsia="ru-RU" w:bidi="ru-RU"/>
        </w:rPr>
      </w:pPr>
      <w:r>
        <w:rPr>
          <w:sz w:val="18"/>
          <w:szCs w:val="28"/>
          <w:lang w:val="ru-RU" w:eastAsia="ru-RU" w:bidi="ru-RU"/>
        </w:rPr>
      </w:r>
    </w:p>
    <w:p>
      <w:pPr>
        <w:pStyle w:val="Normal"/>
        <w:spacing w:lineRule="exact" w:line="252" w:before="1" w:after="0"/>
        <w:ind w:left="100" w:hanging="0"/>
        <w:rPr>
          <w:lang w:val="ru-RU" w:eastAsia="ru-RU" w:bidi="ru-RU"/>
        </w:rPr>
      </w:pPr>
      <w:r>
        <w:rPr>
          <w:color w:val="000009"/>
          <w:lang w:val="ru-RU" w:eastAsia="ru-RU" w:bidi="ru-RU"/>
        </w:rPr>
        <w:t>Одобрено научно-методическим советом направления подготовки</w:t>
      </w:r>
    </w:p>
    <w:p>
      <w:pPr>
        <w:pStyle w:val="Normal"/>
        <w:spacing w:lineRule="exact" w:line="252"/>
        <w:ind w:left="100" w:hanging="0"/>
        <w:rPr>
          <w:lang w:val="ru-RU" w:eastAsia="ru-RU" w:bidi="ru-RU"/>
        </w:rPr>
      </w:pPr>
      <w:r>
        <w:rPr>
          <w:color w:val="000009"/>
          <w:lang w:val="ru-RU" w:eastAsia="ru-RU" w:bidi="ru-RU"/>
        </w:rPr>
        <w:t>44.03.01 Педагогическое образование</w:t>
      </w:r>
    </w:p>
    <w:p>
      <w:pPr>
        <w:pStyle w:val="Normal"/>
        <w:spacing w:before="1" w:after="0"/>
        <w:ind w:left="100" w:right="4508" w:hanging="0"/>
        <w:rPr>
          <w:lang w:val="ru-RU" w:eastAsia="ru-RU" w:bidi="ru-RU"/>
        </w:rPr>
      </w:pPr>
      <w:r>
        <w:rPr>
          <w:color w:val="000009"/>
          <w:lang w:val="ru-RU" w:eastAsia="ru-RU" w:bidi="ru-RU"/>
        </w:rPr>
        <w:t>Направленность (профиль) образовательной программы Изобразительное искусство</w:t>
      </w:r>
    </w:p>
    <w:p>
      <w:pPr>
        <w:pStyle w:val="Normal"/>
        <w:rPr>
          <w:szCs w:val="28"/>
          <w:lang w:val="ru-RU" w:eastAsia="ru-RU" w:bidi="ru-RU"/>
        </w:rPr>
      </w:pPr>
      <w:r>
        <w:rPr>
          <w:szCs w:val="28"/>
          <w:lang w:val="ru-RU" w:eastAsia="ru-RU" w:bidi="ru-RU"/>
        </w:rPr>
      </w:r>
    </w:p>
    <w:p>
      <w:pPr>
        <w:pStyle w:val="Normal"/>
        <w:ind w:left="100" w:hanging="0"/>
        <w:rPr>
          <w:lang w:val="ru-RU" w:eastAsia="ru-RU" w:bidi="ru-RU"/>
        </w:rPr>
      </w:pPr>
      <w:r>
        <w:drawing>
          <wp:anchor behindDoc="1" distT="0" distB="0" distL="0" distR="0" simplePos="0" locked="0" layoutInCell="1" allowOverlap="1" relativeHeight="5">
            <wp:simplePos x="0" y="0"/>
            <wp:positionH relativeFrom="page">
              <wp:posOffset>2911475</wp:posOffset>
            </wp:positionH>
            <wp:positionV relativeFrom="paragraph">
              <wp:posOffset>485140</wp:posOffset>
            </wp:positionV>
            <wp:extent cx="1280160" cy="750570"/>
            <wp:effectExtent l="0" t="0" r="0" b="0"/>
            <wp:wrapNone/>
            <wp:docPr id="6" name="Рисунок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750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9"/>
          <w:lang w:val="ru-RU" w:eastAsia="ru-RU" w:bidi="ru-RU"/>
        </w:rPr>
        <w:t>«</w:t>
      </w:r>
      <w:r>
        <w:rPr>
          <w:color w:val="000009"/>
          <w:lang w:val="ru-RU" w:eastAsia="ru-RU" w:bidi="ru-RU"/>
        </w:rPr>
        <w:t>16» мая 2018 г. № 4</w:t>
      </w:r>
    </w:p>
    <w:p>
      <w:pPr>
        <w:pStyle w:val="Normal"/>
        <w:rPr>
          <w:sz w:val="24"/>
          <w:szCs w:val="28"/>
          <w:lang w:val="ru-RU" w:eastAsia="ru-RU" w:bidi="ru-RU"/>
        </w:rPr>
      </w:pPr>
      <w:r>
        <w:rPr>
          <w:sz w:val="24"/>
          <w:szCs w:val="28"/>
          <w:lang w:val="ru-RU" w:eastAsia="ru-RU" w:bidi="ru-RU"/>
        </w:rPr>
      </w:r>
    </w:p>
    <w:p>
      <w:pPr>
        <w:pStyle w:val="Normal"/>
        <w:rPr>
          <w:sz w:val="24"/>
          <w:szCs w:val="28"/>
          <w:lang w:val="ru-RU" w:eastAsia="ru-RU" w:bidi="ru-RU"/>
        </w:rPr>
      </w:pPr>
      <w:r>
        <w:rPr>
          <w:sz w:val="24"/>
          <w:szCs w:val="28"/>
          <w:lang w:val="ru-RU" w:eastAsia="ru-RU" w:bidi="ru-RU"/>
        </w:rPr>
      </w:r>
    </w:p>
    <w:p>
      <w:pPr>
        <w:pStyle w:val="Normal"/>
        <w:rPr>
          <w:sz w:val="24"/>
          <w:szCs w:val="28"/>
          <w:lang w:val="ru-RU" w:eastAsia="ru-RU" w:bidi="ru-RU"/>
        </w:rPr>
      </w:pPr>
      <w:r>
        <w:rPr>
          <w:sz w:val="24"/>
          <w:szCs w:val="28"/>
          <w:lang w:val="ru-RU" w:eastAsia="ru-RU" w:bidi="ru-RU"/>
        </w:rPr>
      </w:r>
    </w:p>
    <w:p>
      <w:pPr>
        <w:pStyle w:val="Normal"/>
        <w:rPr>
          <w:sz w:val="24"/>
          <w:szCs w:val="28"/>
          <w:lang w:val="ru-RU" w:eastAsia="ru-RU" w:bidi="ru-RU"/>
        </w:rPr>
      </w:pPr>
      <w:r>
        <w:rPr>
          <w:sz w:val="24"/>
          <w:szCs w:val="28"/>
          <w:lang w:val="ru-RU" w:eastAsia="ru-RU" w:bidi="ru-RU"/>
        </w:rPr>
      </w:r>
    </w:p>
    <w:p>
      <w:pPr>
        <w:pStyle w:val="Normal"/>
        <w:rPr>
          <w:sz w:val="24"/>
          <w:szCs w:val="28"/>
          <w:lang w:val="ru-RU" w:eastAsia="ru-RU" w:bidi="ru-RU"/>
        </w:rPr>
      </w:pPr>
      <w:r>
        <w:rPr>
          <w:sz w:val="24"/>
          <w:szCs w:val="28"/>
          <w:lang w:val="ru-RU" w:eastAsia="ru-RU" w:bidi="ru-RU"/>
        </w:rPr>
      </w:r>
    </w:p>
    <w:p>
      <w:pPr>
        <w:pStyle w:val="Normal"/>
        <w:tabs>
          <w:tab w:val="left" w:pos="7078" w:leader="none"/>
        </w:tabs>
        <w:spacing w:before="141" w:after="0"/>
        <w:ind w:left="100" w:hanging="0"/>
        <w:rPr>
          <w:lang w:val="ru-RU" w:eastAsia="ru-RU" w:bidi="ru-RU"/>
        </w:rPr>
      </w:pPr>
      <w:r>
        <w:rPr>
          <w:color w:val="000009"/>
          <w:lang w:val="ru-RU" w:eastAsia="ru-RU" w:bidi="ru-RU"/>
        </w:rPr>
        <w:t>Председатель</w:t>
      </w:r>
      <w:r>
        <w:rPr>
          <w:color w:val="000009"/>
          <w:spacing w:val="-1"/>
          <w:lang w:val="ru-RU" w:eastAsia="ru-RU" w:bidi="ru-RU"/>
        </w:rPr>
        <w:t xml:space="preserve"> </w:t>
      </w:r>
      <w:r>
        <w:rPr>
          <w:color w:val="000009"/>
          <w:lang w:val="ru-RU" w:eastAsia="ru-RU" w:bidi="ru-RU"/>
        </w:rPr>
        <w:t>НМСС</w:t>
        <w:tab/>
      </w:r>
      <w:r>
        <w:rPr>
          <w:color w:val="000009"/>
          <w:u w:val="single" w:color="000009"/>
          <w:lang w:val="ru-RU" w:eastAsia="ru-RU" w:bidi="ru-RU"/>
        </w:rPr>
        <w:t>С.А.</w:t>
      </w:r>
      <w:r>
        <w:rPr>
          <w:color w:val="000009"/>
          <w:spacing w:val="-1"/>
          <w:u w:val="single" w:color="000009"/>
          <w:lang w:val="ru-RU" w:eastAsia="ru-RU" w:bidi="ru-RU"/>
        </w:rPr>
        <w:t xml:space="preserve"> </w:t>
      </w:r>
      <w:r>
        <w:rPr>
          <w:color w:val="000009"/>
          <w:u w:val="single" w:color="000009"/>
          <w:lang w:val="ru-RU" w:eastAsia="ru-RU" w:bidi="ru-RU"/>
        </w:rPr>
        <w:t>Митасова</w:t>
      </w:r>
    </w:p>
    <w:p>
      <w:pPr>
        <w:pStyle w:val="Normal"/>
        <w:widowControl/>
        <w:spacing w:lineRule="auto"/>
        <w:ind w:right="-259" w:hanging="0"/>
        <w:jc w:val="center"/>
        <w:rPr>
          <w:rFonts w:cs="Arial"/>
          <w:b/>
          <w:b/>
          <w:sz w:val="32"/>
          <w:szCs w:val="20"/>
          <w:lang w:val="ru-RU" w:eastAsia="ru-RU" w:bidi="ar-SA"/>
        </w:rPr>
      </w:pPr>
      <w:r>
        <w:rPr>
          <w:rFonts w:cs="Arial"/>
          <w:b/>
          <w:sz w:val="32"/>
          <w:szCs w:val="20"/>
          <w:lang w:val="ru-RU" w:eastAsia="ru-RU" w:bidi="ar-SA"/>
        </w:rPr>
      </w:r>
    </w:p>
    <w:p>
      <w:pPr>
        <w:pStyle w:val="Normal"/>
        <w:widowControl/>
        <w:spacing w:lineRule="auto"/>
        <w:ind w:right="-259" w:hanging="0"/>
        <w:jc w:val="center"/>
        <w:rPr>
          <w:rFonts w:cs="Arial"/>
          <w:b/>
          <w:b/>
          <w:sz w:val="32"/>
          <w:szCs w:val="20"/>
          <w:lang w:val="ru-RU" w:eastAsia="ru-RU" w:bidi="ar-SA"/>
        </w:rPr>
      </w:pPr>
      <w:r>
        <w:rPr>
          <w:rFonts w:cs="Arial"/>
          <w:b/>
          <w:sz w:val="32"/>
          <w:szCs w:val="20"/>
          <w:lang w:val="ru-RU" w:eastAsia="ru-RU" w:bidi="ar-SA"/>
        </w:rPr>
      </w:r>
    </w:p>
    <w:p>
      <w:pPr>
        <w:pStyle w:val="Normal"/>
        <w:widowControl/>
        <w:spacing w:lineRule="auto"/>
        <w:ind w:right="-259" w:hanging="0"/>
        <w:jc w:val="center"/>
        <w:rPr>
          <w:rFonts w:cs="Arial"/>
          <w:b/>
          <w:b/>
          <w:sz w:val="32"/>
          <w:szCs w:val="20"/>
          <w:lang w:val="ru-RU" w:eastAsia="ru-RU" w:bidi="ar-SA"/>
        </w:rPr>
      </w:pPr>
      <w:r>
        <w:rPr>
          <w:rFonts w:cs="Arial"/>
          <w:b/>
          <w:sz w:val="32"/>
          <w:szCs w:val="20"/>
          <w:lang w:val="ru-RU" w:eastAsia="ru-RU" w:bidi="ar-SA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Normal"/>
        <w:widowControl/>
        <w:spacing w:lineRule="auto"/>
        <w:ind w:right="-259" w:hanging="0"/>
        <w:jc w:val="center"/>
        <w:rPr>
          <w:rFonts w:cs="Arial"/>
          <w:b/>
          <w:b/>
          <w:sz w:val="32"/>
          <w:szCs w:val="20"/>
          <w:lang w:val="ru-RU" w:eastAsia="ru-RU" w:bidi="ar-SA"/>
        </w:rPr>
      </w:pPr>
      <w:r>
        <w:rPr>
          <w:rFonts w:cs="Arial"/>
          <w:b/>
          <w:sz w:val="32"/>
          <w:szCs w:val="20"/>
          <w:lang w:val="ru-RU" w:eastAsia="ru-RU" w:bidi="ar-SA"/>
        </w:rPr>
      </w:r>
    </w:p>
    <w:p>
      <w:pPr>
        <w:pStyle w:val="Normal"/>
        <w:spacing w:before="76" w:after="0"/>
        <w:ind w:left="100" w:hanging="0"/>
        <w:rPr>
          <w:lang w:val="ru-RU" w:eastAsia="ru-RU" w:bidi="ru-RU"/>
        </w:rPr>
      </w:pPr>
      <w:r>
        <w:rPr>
          <w:color w:val="000009"/>
          <w:lang w:val="ru-RU" w:eastAsia="ru-RU" w:bidi="ru-RU"/>
        </w:rPr>
        <w:t>Рабочая программа дисциплины  «Кукольный дизайн» обсуждена на заседании</w:t>
      </w:r>
    </w:p>
    <w:p>
      <w:pPr>
        <w:pStyle w:val="Normal"/>
        <w:spacing w:lineRule="exact" w:line="252" w:before="121" w:after="0"/>
        <w:ind w:left="100" w:hanging="0"/>
        <w:rPr>
          <w:lang w:val="ru-RU" w:eastAsia="ru-RU" w:bidi="ru-RU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6">
                <wp:simplePos x="0" y="0"/>
                <wp:positionH relativeFrom="page">
                  <wp:posOffset>1432560</wp:posOffset>
                </wp:positionH>
                <wp:positionV relativeFrom="paragraph">
                  <wp:posOffset>222250</wp:posOffset>
                </wp:positionV>
                <wp:extent cx="35560" cy="6985"/>
                <wp:effectExtent l="0" t="0" r="0" b="0"/>
                <wp:wrapNone/>
                <wp:docPr id="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1" name="Rectangle 1"/>
                        <wps:cNvSpPr/>
                      </wps:nvSpPr>
                      <wps:spPr>
                        <a:xfrm>
                          <a:off x="0" y="0"/>
                          <a:ext cx="34920" cy="6480"/>
                        </a:xfrm>
                        <a:prstGeom prst="rect">
                          <a:avLst/>
                        </a:prstGeom>
                        <a:solidFill>
                          <a:srgbClr val="000009"/>
                        </a:solidFill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000009" stroked="f" style="position:absolute;margin-left:112.8pt;margin-top:17.5pt;width:2.7pt;height:0.45pt;mso-position-horizontal-relative:page">
                <w10:wrap type="none"/>
                <v:fill o:detectmouseclick="t" type="solid" color2="#fffff6"/>
                <v:stroke color="#3465a4" joinstyle="round" endcap="flat"/>
              </v:rect>
            </w:pict>
          </mc:Fallback>
        </mc:AlternateContent>
      </w:r>
      <w:r>
        <w:rPr>
          <w:color w:val="000009"/>
          <w:lang w:val="ru-RU" w:eastAsia="ru-RU" w:bidi="ru-RU"/>
        </w:rPr>
        <w:t>к</w:t>
      </w:r>
      <w:r>
        <w:rPr>
          <w:color w:val="000009"/>
          <w:lang w:val="ru-RU" w:eastAsia="ru-RU" w:bidi="ru-RU"/>
        </w:rPr>
        <w:t>афедры музыкально-художественного образования</w:t>
      </w:r>
    </w:p>
    <w:p>
      <w:pPr>
        <w:pStyle w:val="Normal"/>
        <w:spacing w:lineRule="exact" w:line="252"/>
        <w:ind w:left="100" w:hanging="0"/>
        <w:rPr>
          <w:lang w:val="ru-RU" w:eastAsia="ru-RU" w:bidi="ru-RU"/>
        </w:rPr>
      </w:pPr>
      <w:r>
        <w:rPr>
          <w:color w:val="000009"/>
          <w:lang w:val="ru-RU" w:eastAsia="ru-RU" w:bidi="ru-RU"/>
        </w:rPr>
        <w:t>«8» мая 2019 г. № 8</w:t>
      </w:r>
    </w:p>
    <w:p>
      <w:pPr>
        <w:pStyle w:val="Normal"/>
        <w:tabs>
          <w:tab w:val="left" w:pos="3294" w:leader="none"/>
        </w:tabs>
        <w:spacing w:before="7" w:after="0"/>
        <w:ind w:left="100" w:hanging="0"/>
        <w:rPr>
          <w:lang w:val="ru-RU" w:eastAsia="ru-RU" w:bidi="ru-RU"/>
        </w:rPr>
      </w:pPr>
      <w:r>
        <w:rPr>
          <w:color w:val="000009"/>
          <w:lang w:val="ru-RU" w:eastAsia="ru-RU" w:bidi="ru-RU"/>
        </w:rPr>
        <w:t>Заведующий</w:t>
      </w:r>
      <w:r>
        <w:rPr>
          <w:color w:val="000009"/>
          <w:spacing w:val="-1"/>
          <w:lang w:val="ru-RU" w:eastAsia="ru-RU" w:bidi="ru-RU"/>
        </w:rPr>
        <w:t xml:space="preserve"> </w:t>
      </w:r>
      <w:r>
        <w:rPr>
          <w:color w:val="000009"/>
          <w:lang w:val="ru-RU" w:eastAsia="ru-RU" w:bidi="ru-RU"/>
        </w:rPr>
        <w:t>кафедрой</w:t>
        <w:tab/>
      </w:r>
      <w:r>
        <w:rPr>
          <w:color w:val="000009"/>
          <w:lang w:val="ru-RU" w:eastAsia="ru-RU" w:bidi="ru-RU"/>
        </w:rPr>
        <w:drawing>
          <wp:inline distT="0" distB="0" distL="0" distR="0">
            <wp:extent cx="1477010" cy="656590"/>
            <wp:effectExtent l="0" t="0" r="0" b="0"/>
            <wp:docPr id="8" name="Рисунок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010" cy="65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9"/>
          <w:lang w:val="ru-RU" w:eastAsia="ru-RU" w:bidi="ru-RU"/>
        </w:rPr>
        <w:t xml:space="preserve">                            </w:t>
      </w:r>
      <w:r>
        <w:rPr>
          <w:color w:val="000009"/>
          <w:spacing w:val="-1"/>
          <w:lang w:val="ru-RU" w:eastAsia="ru-RU" w:bidi="ru-RU"/>
        </w:rPr>
        <w:t xml:space="preserve"> </w:t>
      </w:r>
      <w:r>
        <w:rPr>
          <w:color w:val="000009"/>
          <w:lang w:val="ru-RU" w:eastAsia="ru-RU" w:bidi="ru-RU"/>
        </w:rPr>
        <w:t>Л.А. Маковец</w:t>
      </w:r>
    </w:p>
    <w:p>
      <w:pPr>
        <w:pStyle w:val="Normal"/>
        <w:spacing w:before="10" w:after="0"/>
        <w:rPr>
          <w:sz w:val="97"/>
          <w:szCs w:val="28"/>
          <w:lang w:val="ru-RU" w:eastAsia="ru-RU" w:bidi="ru-RU"/>
        </w:rPr>
      </w:pPr>
      <w:r>
        <w:rPr>
          <w:sz w:val="97"/>
          <w:szCs w:val="28"/>
          <w:lang w:val="ru-RU" w:eastAsia="ru-RU" w:bidi="ru-RU"/>
        </w:rPr>
      </w:r>
    </w:p>
    <w:p>
      <w:pPr>
        <w:pStyle w:val="Normal"/>
        <w:ind w:left="100" w:hanging="0"/>
        <w:rPr>
          <w:lang w:val="ru-RU" w:eastAsia="ru-RU" w:bidi="ru-RU"/>
        </w:rPr>
      </w:pPr>
      <w:r>
        <w:rPr>
          <w:color w:val="000009"/>
          <w:lang w:val="ru-RU" w:eastAsia="ru-RU" w:bidi="ru-RU"/>
        </w:rPr>
        <w:t>Одобрено научно-методическим советом направления подготовки</w:t>
      </w:r>
    </w:p>
    <w:p>
      <w:pPr>
        <w:pStyle w:val="Normal"/>
        <w:widowControl/>
        <w:numPr>
          <w:ilvl w:val="2"/>
          <w:numId w:val="5"/>
        </w:numPr>
        <w:tabs>
          <w:tab w:val="left" w:pos="929" w:leader="none"/>
        </w:tabs>
        <w:spacing w:lineRule="exact" w:line="252" w:before="1" w:after="0"/>
        <w:rPr>
          <w:lang w:val="ru-RU" w:eastAsia="ru-RU" w:bidi="ru-RU"/>
        </w:rPr>
      </w:pPr>
      <w:r>
        <w:rPr>
          <w:color w:val="000009"/>
          <w:lang w:val="ru-RU" w:eastAsia="ru-RU" w:bidi="ru-RU"/>
        </w:rPr>
        <w:t>Педагогическое</w:t>
      </w:r>
      <w:r>
        <w:rPr>
          <w:color w:val="000009"/>
          <w:spacing w:val="-3"/>
          <w:lang w:val="ru-RU" w:eastAsia="ru-RU" w:bidi="ru-RU"/>
        </w:rPr>
        <w:t xml:space="preserve"> </w:t>
      </w:r>
      <w:r>
        <w:rPr>
          <w:color w:val="000009"/>
          <w:lang w:val="ru-RU" w:eastAsia="ru-RU" w:bidi="ru-RU"/>
        </w:rPr>
        <w:t>образование</w:t>
      </w:r>
    </w:p>
    <w:p>
      <w:pPr>
        <w:pStyle w:val="Normal"/>
        <w:spacing w:lineRule="auto" w:line="240"/>
        <w:ind w:left="100" w:right="4508" w:hanging="0"/>
        <w:rPr>
          <w:lang w:val="ru-RU" w:eastAsia="ru-RU" w:bidi="ru-RU"/>
        </w:rPr>
      </w:pPr>
      <w:r>
        <w:rPr>
          <w:color w:val="000009"/>
          <w:lang w:val="ru-RU" w:eastAsia="ru-RU" w:bidi="ru-RU"/>
        </w:rPr>
        <w:t>Направленность (профиль) образовательной программы Изобразительное искусство</w:t>
      </w:r>
    </w:p>
    <w:p>
      <w:pPr>
        <w:pStyle w:val="Normal"/>
        <w:spacing w:before="8" w:after="0"/>
        <w:rPr>
          <w:sz w:val="21"/>
          <w:szCs w:val="28"/>
          <w:lang w:val="ru-RU" w:eastAsia="ru-RU" w:bidi="ru-RU"/>
        </w:rPr>
      </w:pPr>
      <w:r>
        <w:rPr>
          <w:sz w:val="21"/>
          <w:szCs w:val="28"/>
          <w:lang w:val="ru-RU" w:eastAsia="ru-RU" w:bidi="ru-RU"/>
        </w:rPr>
      </w:r>
    </w:p>
    <w:p>
      <w:pPr>
        <w:pStyle w:val="Normal"/>
        <w:spacing w:before="1" w:after="0"/>
        <w:ind w:left="100" w:hanging="0"/>
        <w:rPr>
          <w:lang w:val="ru-RU" w:eastAsia="ru-RU" w:bidi="ru-RU"/>
        </w:rPr>
      </w:pPr>
      <w:r>
        <w:rPr>
          <w:color w:val="000009"/>
          <w:lang w:val="ru-RU" w:eastAsia="ru-RU" w:bidi="ru-RU"/>
        </w:rPr>
        <w:t>«15» мая 2019 г. № 7</w:t>
      </w:r>
    </w:p>
    <w:p>
      <w:pPr>
        <w:pStyle w:val="Normal"/>
        <w:widowControl/>
        <w:spacing w:lineRule="auto"/>
        <w:ind w:right="-259" w:hanging="0"/>
        <w:jc w:val="center"/>
        <w:rPr>
          <w:rFonts w:cs="Arial"/>
          <w:b/>
          <w:b/>
          <w:sz w:val="32"/>
          <w:szCs w:val="20"/>
          <w:lang w:val="ru-RU" w:eastAsia="ru-RU" w:bidi="ar-SA"/>
        </w:rPr>
      </w:pPr>
      <w:r>
        <w:rPr>
          <w:color w:val="000009"/>
          <w:lang w:val="ru-RU" w:eastAsia="ru-RU" w:bidi="ru-RU"/>
        </w:rPr>
        <w:t>Председатель</w:t>
      </w:r>
      <w:r>
        <w:rPr>
          <w:color w:val="000009"/>
          <w:spacing w:val="-3"/>
          <w:lang w:val="ru-RU" w:eastAsia="ru-RU" w:bidi="ru-RU"/>
        </w:rPr>
        <w:t xml:space="preserve"> </w:t>
      </w:r>
      <w:r>
        <w:rPr>
          <w:color w:val="000009"/>
          <w:lang w:val="ru-RU" w:eastAsia="ru-RU" w:bidi="ru-RU"/>
        </w:rPr>
        <w:t>НМСС</w:t>
        <w:tab/>
      </w:r>
      <w:r>
        <w:rPr>
          <w:color w:val="000009"/>
          <w:lang w:val="ru-RU" w:eastAsia="ru-RU" w:bidi="ru-RU"/>
        </w:rPr>
        <w:drawing>
          <wp:inline distT="0" distB="0" distL="0" distR="0">
            <wp:extent cx="1922780" cy="738505"/>
            <wp:effectExtent l="0" t="0" r="0" b="0"/>
            <wp:docPr id="9" name="Рисунок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7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780" cy="738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9"/>
          <w:lang w:val="ru-RU" w:eastAsia="ru-RU" w:bidi="ru-RU"/>
        </w:rPr>
        <w:t xml:space="preserve"> </w:t>
      </w:r>
      <w:r>
        <w:rPr>
          <w:color w:val="000009"/>
          <w:spacing w:val="1"/>
          <w:lang w:val="ru-RU" w:eastAsia="ru-RU" w:bidi="ru-RU"/>
        </w:rPr>
        <w:t xml:space="preserve"> </w:t>
      </w:r>
      <w:r>
        <w:rPr>
          <w:color w:val="000009"/>
          <w:lang w:val="ru-RU" w:eastAsia="ru-RU" w:bidi="ru-RU"/>
        </w:rPr>
        <w:t>Н.Ю.</w:t>
      </w:r>
      <w:r>
        <w:rPr>
          <w:color w:val="000009"/>
          <w:spacing w:val="-1"/>
          <w:lang w:val="ru-RU" w:eastAsia="ru-RU" w:bidi="ru-RU"/>
        </w:rPr>
        <w:t xml:space="preserve"> </w:t>
      </w:r>
      <w:r>
        <w:rPr>
          <w:color w:val="000009"/>
          <w:lang w:val="ru-RU" w:eastAsia="ru-RU" w:bidi="ru-RU"/>
        </w:rPr>
        <w:t>Дмитриева</w:t>
      </w:r>
    </w:p>
    <w:p>
      <w:pPr>
        <w:pStyle w:val="Normal"/>
        <w:widowControl/>
        <w:spacing w:lineRule="auto"/>
        <w:ind w:right="-259" w:hanging="0"/>
        <w:jc w:val="center"/>
        <w:rPr>
          <w:rFonts w:cs="Arial"/>
          <w:b/>
          <w:b/>
          <w:sz w:val="32"/>
          <w:szCs w:val="20"/>
          <w:lang w:val="ru-RU" w:eastAsia="ru-RU" w:bidi="ar-SA"/>
        </w:rPr>
      </w:pPr>
      <w:r>
        <w:rPr>
          <w:rFonts w:cs="Arial"/>
          <w:b/>
          <w:sz w:val="32"/>
          <w:szCs w:val="20"/>
          <w:lang w:val="ru-RU" w:eastAsia="ru-RU" w:bidi="ar-SA"/>
        </w:rPr>
      </w:r>
    </w:p>
    <w:p>
      <w:pPr>
        <w:pStyle w:val="Normal"/>
        <w:widowControl/>
        <w:spacing w:lineRule="auto"/>
        <w:ind w:right="-259" w:hanging="0"/>
        <w:jc w:val="center"/>
        <w:rPr>
          <w:rFonts w:cs="Arial"/>
          <w:b/>
          <w:b/>
          <w:sz w:val="32"/>
          <w:szCs w:val="20"/>
          <w:lang w:val="ru-RU" w:eastAsia="ru-RU" w:bidi="ar-SA"/>
        </w:rPr>
      </w:pPr>
      <w:r>
        <w:rPr>
          <w:rFonts w:cs="Arial"/>
          <w:b/>
          <w:sz w:val="32"/>
          <w:szCs w:val="20"/>
          <w:lang w:val="ru-RU" w:eastAsia="ru-RU" w:bidi="ar-SA"/>
        </w:rPr>
      </w:r>
    </w:p>
    <w:p>
      <w:pPr>
        <w:pStyle w:val="Normal"/>
        <w:widowControl/>
        <w:spacing w:lineRule="auto"/>
        <w:ind w:right="-259" w:hanging="0"/>
        <w:jc w:val="center"/>
        <w:rPr>
          <w:rFonts w:cs="Arial"/>
          <w:b/>
          <w:b/>
          <w:sz w:val="32"/>
          <w:szCs w:val="20"/>
          <w:lang w:val="ru-RU" w:eastAsia="ru-RU" w:bidi="ar-SA"/>
        </w:rPr>
      </w:pPr>
      <w:r>
        <w:rPr>
          <w:rFonts w:cs="Arial"/>
          <w:b/>
          <w:sz w:val="32"/>
          <w:szCs w:val="20"/>
          <w:lang w:val="ru-RU" w:eastAsia="ru-RU" w:bidi="ar-SA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</w:r>
    </w:p>
    <w:p>
      <w:pPr>
        <w:pStyle w:val="21"/>
        <w:spacing w:before="69" w:after="0"/>
        <w:ind w:left="3198" w:hanging="0"/>
        <w:rPr>
          <w:lang w:val="ru-RU"/>
        </w:rPr>
      </w:pPr>
      <w:r>
        <w:rPr>
          <w:lang w:val="ru-RU"/>
        </w:rPr>
        <w:t>Пояснительная записка</w:t>
      </w:r>
    </w:p>
    <w:p>
      <w:pPr>
        <w:pStyle w:val="Style17"/>
        <w:spacing w:before="4" w:after="0"/>
        <w:jc w:val="both"/>
        <w:rPr>
          <w:b/>
          <w:b/>
          <w:lang w:val="ru-RU"/>
        </w:rPr>
      </w:pPr>
      <w:r>
        <w:rPr>
          <w:b/>
          <w:lang w:val="ru-RU"/>
        </w:rPr>
      </w:r>
    </w:p>
    <w:p>
      <w:pPr>
        <w:pStyle w:val="Normal"/>
        <w:spacing w:lineRule="auto" w:line="237"/>
        <w:ind w:left="260" w:firstLine="773"/>
        <w:jc w:val="both"/>
        <w:rPr>
          <w:sz w:val="28"/>
          <w:szCs w:val="20"/>
          <w:lang w:val="ru-RU" w:eastAsia="ru-RU" w:bidi="ar-SA"/>
        </w:rPr>
      </w:pPr>
      <w:r>
        <w:rPr>
          <w:sz w:val="28"/>
          <w:szCs w:val="28"/>
          <w:lang w:val="ru-RU"/>
        </w:rPr>
        <w:t xml:space="preserve">      </w:t>
      </w:r>
      <w:r>
        <w:rPr>
          <w:rFonts w:cs="Arial"/>
          <w:sz w:val="28"/>
          <w:szCs w:val="20"/>
          <w:lang w:val="ru-RU" w:eastAsia="ru-RU" w:bidi="ar-SA"/>
        </w:rPr>
        <w:t xml:space="preserve">Рабочая программа дисциплины «Кукольный дизайн» </w:t>
      </w:r>
      <w:r>
        <w:rPr>
          <w:sz w:val="28"/>
          <w:szCs w:val="20"/>
          <w:lang w:val="ru-RU" w:eastAsia="ru-RU" w:bidi="ar-SA"/>
        </w:rPr>
        <w:t>отвечает требованиям федерального государственного образовательного стандарта высшего образования ( на основе ФГОС ВО ) по направлению подготовки 44.03.01 Педагогическое образование (уровень бакалавриата) (приказ от 04.12.2015г. № 1426), и Федерального закона "Об образовании в РФ" от 29.12.2012 № 273-ФЗ.</w:t>
      </w:r>
    </w:p>
    <w:p>
      <w:pPr>
        <w:pStyle w:val="Normal"/>
        <w:tabs>
          <w:tab w:val="right" w:pos="10206" w:leader="underscore"/>
        </w:tabs>
        <w:suppressAutoHyphens w:val="true"/>
        <w:ind w:right="251" w:hanging="0"/>
        <w:jc w:val="both"/>
        <w:rPr>
          <w:color w:val="00000A"/>
          <w:sz w:val="28"/>
          <w:szCs w:val="28"/>
          <w:lang w:val="ru-RU"/>
        </w:rPr>
      </w:pPr>
      <w:r>
        <w:rPr>
          <w:color w:val="00000A"/>
          <w:sz w:val="28"/>
          <w:szCs w:val="28"/>
          <w:lang w:val="ru-RU"/>
        </w:rPr>
        <w:t xml:space="preserve">       </w:t>
      </w:r>
      <w:r>
        <w:rPr>
          <w:color w:val="00000A"/>
          <w:sz w:val="28"/>
          <w:szCs w:val="28"/>
          <w:lang w:val="ru-RU"/>
        </w:rPr>
        <w:t xml:space="preserve">Рабочая программа по дисциплине «Кукольный дизайн» включает пояснительную записку, организационно-методические материалы, компоненты мониторинга учебных достижений обучающихся и учебные ресурсы. </w:t>
      </w:r>
    </w:p>
    <w:p>
      <w:pPr>
        <w:pStyle w:val="Style17"/>
        <w:ind w:right="251" w:hanging="0"/>
        <w:jc w:val="both"/>
        <w:rPr>
          <w:lang w:val="ru-RU"/>
        </w:rPr>
      </w:pPr>
      <w:r>
        <w:rPr>
          <w:lang w:val="ru-RU"/>
        </w:rPr>
        <w:t xml:space="preserve">       </w:t>
      </w:r>
      <w:r>
        <w:rPr>
          <w:lang w:val="ru-RU"/>
        </w:rPr>
        <w:t>Данная дисциплина «Кукольный дизайн» включена в вариативную часть, Б1.В.ДВ.15.02, читается в 8 семестре 4</w:t>
      </w:r>
      <w:r>
        <w:rPr>
          <w:spacing w:val="7"/>
          <w:lang w:val="ru-RU"/>
        </w:rPr>
        <w:t xml:space="preserve"> </w:t>
      </w:r>
      <w:r>
        <w:rPr>
          <w:lang w:val="ru-RU"/>
        </w:rPr>
        <w:t>курса.</w:t>
      </w:r>
    </w:p>
    <w:p>
      <w:pPr>
        <w:pStyle w:val="Style17"/>
        <w:ind w:right="251" w:hanging="0"/>
        <w:rPr>
          <w:lang w:val="ru-RU"/>
        </w:rPr>
      </w:pPr>
      <w:r>
        <w:rPr>
          <w:b/>
          <w:lang w:val="ru-RU"/>
        </w:rPr>
        <w:t xml:space="preserve">        </w:t>
      </w:r>
      <w:r>
        <w:rPr>
          <w:b/>
          <w:lang w:val="ru-RU"/>
        </w:rPr>
        <w:t xml:space="preserve">Трудоемкость дисциплины </w:t>
      </w:r>
      <w:r>
        <w:rPr>
          <w:lang w:val="ru-RU"/>
        </w:rPr>
        <w:t>составляет 2 з.е., 72 часа  общего объема времени,   форма аттестации – зачет.</w:t>
      </w:r>
    </w:p>
    <w:p>
      <w:pPr>
        <w:pStyle w:val="ListParagraph"/>
        <w:tabs>
          <w:tab w:val="left" w:pos="0" w:leader="none"/>
        </w:tabs>
        <w:ind w:left="0" w:right="251" w:hanging="0"/>
        <w:jc w:val="both"/>
        <w:rPr>
          <w:sz w:val="28"/>
          <w:lang w:val="ru-RU"/>
        </w:rPr>
      </w:pPr>
      <w:r>
        <w:rPr>
          <w:b/>
          <w:sz w:val="28"/>
          <w:lang w:val="ru-RU"/>
        </w:rPr>
        <w:tab/>
        <w:t xml:space="preserve">Целью освоения дисциплины </w:t>
      </w:r>
      <w:r>
        <w:rPr>
          <w:sz w:val="28"/>
          <w:lang w:val="ru-RU"/>
        </w:rPr>
        <w:t>является формирование профессиональных компетенций личности студента через освоение кукольного дизайна как учебной дисциплины, способствующей формированию основных законов проектирования и изготовления</w:t>
      </w:r>
      <w:r>
        <w:rPr>
          <w:spacing w:val="3"/>
          <w:sz w:val="28"/>
          <w:lang w:val="ru-RU"/>
        </w:rPr>
        <w:t xml:space="preserve"> </w:t>
      </w:r>
      <w:r>
        <w:rPr>
          <w:sz w:val="28"/>
          <w:lang w:val="ru-RU"/>
        </w:rPr>
        <w:t>куклы.</w:t>
      </w:r>
    </w:p>
    <w:p>
      <w:pPr>
        <w:pStyle w:val="ListParagraph"/>
        <w:tabs>
          <w:tab w:val="left" w:pos="0" w:leader="none"/>
        </w:tabs>
        <w:ind w:left="0" w:right="251" w:hanging="0"/>
        <w:jc w:val="both"/>
        <w:rPr>
          <w:sz w:val="28"/>
          <w:lang w:val="ru-RU"/>
        </w:rPr>
      </w:pPr>
      <w:r>
        <w:rPr>
          <w:sz w:val="28"/>
          <w:lang w:val="ru-RU"/>
        </w:rPr>
      </w:r>
    </w:p>
    <w:p>
      <w:pPr>
        <w:pStyle w:val="31"/>
        <w:tabs>
          <w:tab w:val="left" w:pos="543" w:leader="none"/>
        </w:tabs>
        <w:spacing w:before="2" w:after="0"/>
        <w:ind w:left="0" w:right="251" w:hanging="0"/>
        <w:jc w:val="center"/>
        <w:rPr>
          <w:b w:val="false"/>
          <w:b w:val="false"/>
        </w:rPr>
      </w:pPr>
      <w:r>
        <w:rPr>
          <w:b w:val="false"/>
        </w:rPr>
        <w:t>Планируемые результаты</w:t>
      </w:r>
      <w:r>
        <w:rPr>
          <w:b w:val="false"/>
          <w:spacing w:val="6"/>
        </w:rPr>
        <w:t xml:space="preserve"> </w:t>
      </w:r>
      <w:r>
        <w:rPr>
          <w:b w:val="false"/>
        </w:rPr>
        <w:t>обучения</w:t>
      </w:r>
    </w:p>
    <w:p>
      <w:pPr>
        <w:pStyle w:val="Style17"/>
        <w:spacing w:before="6" w:after="0"/>
        <w:rPr>
          <w:b/>
          <w:b/>
        </w:rPr>
      </w:pPr>
      <w:r>
        <w:rPr>
          <w:b/>
        </w:rPr>
      </w:r>
    </w:p>
    <w:tbl>
      <w:tblPr>
        <w:tblStyle w:val="TableNormal"/>
        <w:tblW w:w="9392" w:type="dxa"/>
        <w:jc w:val="left"/>
        <w:tblInd w:w="17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2803"/>
        <w:gridCol w:w="3486"/>
        <w:gridCol w:w="3103"/>
      </w:tblGrid>
      <w:tr>
        <w:trPr>
          <w:trHeight w:val="1108" w:hRule="atLeast"/>
        </w:trPr>
        <w:tc>
          <w:tcPr>
            <w:tcW w:w="2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63" w:right="181" w:hanging="0"/>
              <w:rPr>
                <w:sz w:val="28"/>
              </w:rPr>
            </w:pPr>
            <w:r>
              <w:rPr>
                <w:sz w:val="28"/>
              </w:rPr>
              <w:t xml:space="preserve">Задачи </w:t>
            </w:r>
            <w:r>
              <w:rPr>
                <w:w w:val="95"/>
                <w:sz w:val="28"/>
              </w:rPr>
              <w:t>освоения</w:t>
            </w:r>
          </w:p>
          <w:p>
            <w:pPr>
              <w:pStyle w:val="TableParagraph"/>
              <w:spacing w:lineRule="exact" w:line="321"/>
              <w:ind w:left="163" w:hanging="0"/>
              <w:rPr>
                <w:sz w:val="28"/>
              </w:rPr>
            </w:pPr>
            <w:r>
              <w:rPr>
                <w:sz w:val="28"/>
              </w:rPr>
              <w:t>дисциплины</w:t>
            </w:r>
          </w:p>
        </w:tc>
        <w:tc>
          <w:tcPr>
            <w:tcW w:w="3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63" w:right="156" w:hanging="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Планируемые результаты обучения по дисциплине</w:t>
            </w:r>
          </w:p>
        </w:tc>
        <w:tc>
          <w:tcPr>
            <w:tcW w:w="3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63" w:hanging="0"/>
              <w:rPr>
                <w:sz w:val="28"/>
              </w:rPr>
            </w:pPr>
            <w:r>
              <w:rPr>
                <w:sz w:val="28"/>
              </w:rPr>
              <w:t>Код результата обучения</w:t>
            </w:r>
          </w:p>
          <w:p>
            <w:pPr>
              <w:pStyle w:val="TableParagraph"/>
              <w:spacing w:lineRule="exact" w:line="321"/>
              <w:ind w:left="163" w:hanging="0"/>
              <w:rPr>
                <w:sz w:val="28"/>
              </w:rPr>
            </w:pPr>
            <w:r>
              <w:rPr>
                <w:sz w:val="28"/>
              </w:rPr>
              <w:t>(компетенция)</w:t>
            </w:r>
          </w:p>
        </w:tc>
      </w:tr>
      <w:tr>
        <w:trPr>
          <w:trHeight w:val="699" w:hRule="atLeast"/>
        </w:trPr>
        <w:tc>
          <w:tcPr>
            <w:tcW w:w="2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ind w:left="110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Введение учащихся в курс основ кукольного дизайна, формирование умений работы над пространственной композицией куклы в соответствии с требованиями образовательного стандарта</w:t>
            </w:r>
          </w:p>
          <w:p>
            <w:pPr>
              <w:pStyle w:val="TableParagraph"/>
              <w:ind w:left="163" w:right="101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</w:r>
          </w:p>
          <w:p>
            <w:pPr>
              <w:pStyle w:val="TableParagraph"/>
              <w:spacing w:lineRule="auto" w:line="276"/>
              <w:ind w:left="163" w:right="181" w:hanging="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</w:r>
          </w:p>
        </w:tc>
        <w:tc>
          <w:tcPr>
            <w:tcW w:w="3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40"/>
              <w:ind w:left="163" w:right="156" w:hanging="0"/>
              <w:rPr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Знать: </w:t>
            </w:r>
            <w:r>
              <w:rPr>
                <w:sz w:val="24"/>
                <w:lang w:val="ru-RU"/>
              </w:rPr>
              <w:t>методы организации образовательного процесса направленного на изготовление пространственной композиции куклы.</w:t>
            </w:r>
          </w:p>
          <w:p>
            <w:pPr>
              <w:pStyle w:val="TableParagraph"/>
              <w:spacing w:lineRule="auto" w:line="240"/>
              <w:ind w:left="163" w:right="156" w:hanging="0"/>
              <w:rPr>
                <w:sz w:val="24"/>
                <w:lang w:val="ru-RU"/>
              </w:rPr>
            </w:pPr>
            <w:r>
              <w:rPr>
                <w:b/>
                <w:color w:val="00000A"/>
                <w:lang w:val="ru-RU"/>
              </w:rPr>
              <w:t xml:space="preserve">Уметь: </w:t>
            </w:r>
            <w:r>
              <w:rPr>
                <w:color w:val="00000A"/>
                <w:lang w:val="ru-RU"/>
              </w:rPr>
              <w:t>осуществлять контроль и оценку формирования образовательных результатов  обучающихся; разрабатывать и реализовывать композицию куклы</w:t>
            </w:r>
          </w:p>
          <w:p>
            <w:pPr>
              <w:pStyle w:val="TableParagraph"/>
              <w:spacing w:lineRule="auto" w:line="276"/>
              <w:ind w:left="163" w:right="156" w:hanging="0"/>
              <w:rPr>
                <w:sz w:val="28"/>
                <w:lang w:val="ru-RU"/>
              </w:rPr>
            </w:pPr>
            <w:r>
              <w:rPr>
                <w:b/>
                <w:color w:val="00000A"/>
                <w:lang w:val="ru-RU"/>
              </w:rPr>
              <w:t xml:space="preserve">Владеть: </w:t>
            </w:r>
            <w:r>
              <w:rPr>
                <w:color w:val="00000A"/>
                <w:lang w:val="ru-RU"/>
              </w:rPr>
              <w:t>теоретическими и практическими приемами организации процесса обучения в соответствии с образовательными стандартами ,формируемых в преподаваемом предмете  .</w:t>
            </w:r>
          </w:p>
        </w:tc>
        <w:tc>
          <w:tcPr>
            <w:tcW w:w="3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ind w:left="110" w:hanging="0"/>
              <w:rPr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ПК-1-</w:t>
            </w:r>
            <w:r>
              <w:rPr>
                <w:sz w:val="24"/>
                <w:lang w:val="ru-RU"/>
              </w:rPr>
              <w:t>-готовность реализовывать образовательные програм- мы по учебному предмету в соответствии с требования- ми образовательных стандартов</w:t>
            </w:r>
          </w:p>
          <w:p>
            <w:pPr>
              <w:pStyle w:val="TableParagraph"/>
              <w:spacing w:lineRule="auto" w:line="276"/>
              <w:ind w:left="163" w:hanging="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</w:r>
          </w:p>
        </w:tc>
      </w:tr>
      <w:tr>
        <w:trPr>
          <w:trHeight w:val="6228" w:hRule="atLeast"/>
        </w:trPr>
        <w:tc>
          <w:tcPr>
            <w:tcW w:w="2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63" w:right="181" w:hanging="0"/>
              <w:rPr>
                <w:sz w:val="28"/>
                <w:lang w:val="ru-RU"/>
              </w:rPr>
            </w:pPr>
            <w:r>
              <w:rPr>
                <w:color w:val="00000A"/>
                <w:lang w:val="ru-RU"/>
              </w:rPr>
              <w:t xml:space="preserve"> </w:t>
            </w:r>
            <w:r>
              <w:rPr>
                <w:color w:val="00000A"/>
                <w:lang w:val="ru-RU"/>
              </w:rPr>
              <w:t>Развитие  умения организации индивидуальной и коллективной проектной деятельности обучающихся в   изготовлении куклы</w:t>
            </w:r>
          </w:p>
        </w:tc>
        <w:tc>
          <w:tcPr>
            <w:tcW w:w="3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40"/>
              <w:ind w:left="163" w:right="156" w:hanging="0"/>
              <w:rPr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Знать: </w:t>
            </w:r>
            <w:r>
              <w:rPr>
                <w:sz w:val="24"/>
                <w:lang w:val="ru-RU"/>
              </w:rPr>
              <w:t>принципы организации проектирования в группе обучающихся  и процесс изготовления куклы.</w:t>
            </w:r>
          </w:p>
          <w:p>
            <w:pPr>
              <w:pStyle w:val="TableParagraph"/>
              <w:spacing w:lineRule="auto" w:line="276"/>
              <w:ind w:left="163" w:right="156" w:hanging="0"/>
              <w:rPr>
                <w:color w:val="00000A"/>
                <w:lang w:val="ru-RU"/>
              </w:rPr>
            </w:pPr>
            <w:r>
              <w:rPr>
                <w:b/>
                <w:color w:val="00000A"/>
                <w:lang w:val="ru-RU"/>
              </w:rPr>
              <w:t xml:space="preserve">Уметь: </w:t>
            </w:r>
            <w:r>
              <w:rPr>
                <w:color w:val="00000A"/>
                <w:lang w:val="ru-RU"/>
              </w:rPr>
              <w:t>создавать  авторские композиции  куклы на основе традиций декоративно-прикладного искусства; использовать педагогически обоснованные формы, методы и приемы организации индивидуальной и совместной учебно-проектной деятельности обучающихся.</w:t>
            </w:r>
          </w:p>
          <w:p>
            <w:pPr>
              <w:pStyle w:val="TableParagraph"/>
              <w:spacing w:lineRule="auto" w:line="276"/>
              <w:ind w:left="163" w:right="156" w:hanging="0"/>
              <w:rPr>
                <w:color w:val="00000A"/>
                <w:lang w:val="ru-RU"/>
              </w:rPr>
            </w:pPr>
            <w:r>
              <w:rPr>
                <w:b/>
                <w:color w:val="00000A"/>
                <w:lang w:val="ru-RU"/>
              </w:rPr>
              <w:t>Владеть</w:t>
            </w:r>
            <w:r>
              <w:rPr>
                <w:color w:val="00000A"/>
                <w:lang w:val="ru-RU"/>
              </w:rPr>
              <w:t>: навыками профессиональной деятельности по осуществлению индивидуальной и совместной учебно - проектной деятельности в обучении кукольному дизайну обучающихся</w:t>
            </w:r>
          </w:p>
        </w:tc>
        <w:tc>
          <w:tcPr>
            <w:tcW w:w="3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63" w:hanging="0"/>
              <w:rPr>
                <w:sz w:val="28"/>
                <w:lang w:val="ru-RU"/>
              </w:rPr>
            </w:pPr>
            <w:r>
              <w:rPr>
                <w:b/>
                <w:sz w:val="24"/>
                <w:lang w:val="ru-RU"/>
              </w:rPr>
              <w:t>ПК-7</w:t>
            </w:r>
            <w:r>
              <w:rPr>
                <w:sz w:val="28"/>
                <w:lang w:val="ru-RU"/>
              </w:rPr>
              <w:t xml:space="preserve">- </w:t>
            </w:r>
            <w:r>
              <w:rPr>
                <w:sz w:val="24"/>
                <w:lang w:val="ru-RU"/>
              </w:rPr>
              <w:t xml:space="preserve">способность организовать сотрудничество обучающихся, поддерживать активность и инициативность, самостоятельность обучающихся, развивать их творческую самостоятельность </w:t>
            </w:r>
          </w:p>
        </w:tc>
      </w:tr>
      <w:tr>
        <w:trPr>
          <w:trHeight w:val="1108" w:hRule="atLeast"/>
        </w:trPr>
        <w:tc>
          <w:tcPr>
            <w:tcW w:w="2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63" w:right="181" w:hanging="0"/>
              <w:rPr>
                <w:sz w:val="28"/>
                <w:lang w:val="ru-RU"/>
              </w:rPr>
            </w:pPr>
            <w:r>
              <w:rPr>
                <w:sz w:val="24"/>
                <w:lang w:val="ru-RU"/>
              </w:rPr>
              <w:t>Формирование творческого подхода к учебному процессу по изучению кукольного дизайна, направленного на повышение эффективности художественного образования учащихся средствами искусства изготовления куклы с применением графических, живописных и декоративных приемов.</w:t>
            </w:r>
          </w:p>
        </w:tc>
        <w:tc>
          <w:tcPr>
            <w:tcW w:w="3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63" w:right="156" w:hanging="0"/>
              <w:rPr>
                <w:color w:val="00000A"/>
                <w:lang w:val="ru-RU"/>
              </w:rPr>
            </w:pPr>
            <w:r>
              <w:rPr>
                <w:b/>
                <w:color w:val="00000A"/>
                <w:lang w:val="ru-RU"/>
              </w:rPr>
              <w:t>Знать</w:t>
            </w:r>
            <w:r>
              <w:rPr>
                <w:color w:val="00000A"/>
                <w:lang w:val="ru-RU"/>
              </w:rPr>
              <w:t>: единые принципы практического построения композиции куклы в декоративно-прикладном искусстве; технологии и основы создания куклы</w:t>
            </w:r>
          </w:p>
          <w:p>
            <w:pPr>
              <w:pStyle w:val="TableParagraph"/>
              <w:spacing w:lineRule="exact" w:line="274"/>
              <w:ind w:left="225" w:hanging="0"/>
              <w:rPr>
                <w:b/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Уметь:</w:t>
            </w:r>
          </w:p>
          <w:p>
            <w:pPr>
              <w:pStyle w:val="TableParagraph"/>
              <w:ind w:left="163" w:right="317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создавать куклы различной сложности, раскрывая специфику художественных решений в образовательном процессе с применением разных материалов декоративно-прикладного искусства в практической</w:t>
            </w:r>
          </w:p>
          <w:p>
            <w:pPr>
              <w:pStyle w:val="TableParagraph"/>
              <w:spacing w:lineRule="exact" w:line="275"/>
              <w:ind w:left="163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деятельности, и использования приемов графики и живописи.</w:t>
            </w:r>
          </w:p>
          <w:p>
            <w:pPr>
              <w:pStyle w:val="TableParagraph"/>
              <w:spacing w:lineRule="exact" w:line="272"/>
              <w:ind w:left="163" w:hanging="0"/>
              <w:rPr>
                <w:b/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Владеть:</w:t>
            </w:r>
          </w:p>
          <w:p>
            <w:pPr>
              <w:pStyle w:val="TableParagraph"/>
              <w:spacing w:lineRule="auto" w:line="276"/>
              <w:ind w:left="163" w:right="156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культурой мышления, способность к обобщению, анализу, восприятию информации, постановке цели и выбору путей её достижения графическими, живописными и декоративными приемами</w:t>
            </w:r>
          </w:p>
          <w:p>
            <w:pPr>
              <w:pStyle w:val="TableParagraph"/>
              <w:spacing w:lineRule="auto" w:line="276"/>
              <w:ind w:left="163" w:right="156" w:hanging="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</w:r>
          </w:p>
        </w:tc>
        <w:tc>
          <w:tcPr>
            <w:tcW w:w="3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ind w:left="163" w:right="99" w:hanging="0"/>
              <w:rPr>
                <w:sz w:val="28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ПК-16- </w:t>
            </w:r>
            <w:r>
              <w:rPr>
                <w:sz w:val="24"/>
                <w:lang w:val="ru-RU"/>
              </w:rPr>
              <w:t>владение практическими умениями и навыками создания художественных композиций в живописи, графике и декоративно-прикладном искусстве.</w:t>
            </w:r>
          </w:p>
        </w:tc>
      </w:tr>
    </w:tbl>
    <w:p>
      <w:pPr>
        <w:sectPr>
          <w:type w:val="nextPage"/>
          <w:pgSz w:w="11906" w:h="16838"/>
          <w:pgMar w:left="1440" w:right="580" w:header="0" w:top="104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7"/>
        <w:spacing w:before="9" w:after="0"/>
        <w:rPr>
          <w:b/>
          <w:b/>
          <w:sz w:val="19"/>
          <w:lang w:val="ru-RU"/>
        </w:rPr>
      </w:pPr>
      <w:r>
        <w:rPr>
          <w:b/>
          <w:sz w:val="19"/>
          <w:lang w:val="ru-RU"/>
        </w:rPr>
      </w:r>
    </w:p>
    <w:p>
      <w:pPr>
        <w:pStyle w:val="ListParagraph"/>
        <w:ind w:left="259" w:right="251" w:hanging="0"/>
        <w:jc w:val="both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  <w:t xml:space="preserve">    </w:t>
      </w:r>
      <w:r>
        <w:rPr>
          <w:color w:val="00000A"/>
          <w:sz w:val="28"/>
          <w:lang w:val="ru-RU"/>
        </w:rPr>
        <w:t>В процессе обучения дисциплины будут использоваться разнообразные  виды деятельности обучающихся, организационные формы  и методы обучения: практические занятия, самостоятельная  работа, индивидуальная и др.</w:t>
      </w:r>
    </w:p>
    <w:p>
      <w:pPr>
        <w:sectPr>
          <w:type w:val="nextPage"/>
          <w:pgSz w:w="11906" w:h="16838"/>
          <w:pgMar w:left="1440" w:right="580" w:header="0" w:top="112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tabs>
          <w:tab w:val="left" w:pos="471" w:leader="none"/>
        </w:tabs>
        <w:spacing w:lineRule="auto" w:line="235" w:before="9" w:after="0"/>
        <w:ind w:left="187" w:right="251" w:hanging="0"/>
        <w:jc w:val="both"/>
        <w:rPr>
          <w:sz w:val="28"/>
          <w:lang w:val="ru-RU"/>
        </w:rPr>
      </w:pPr>
      <w:r>
        <w:rPr>
          <w:b/>
          <w:sz w:val="28"/>
          <w:lang w:val="ru-RU"/>
        </w:rPr>
        <w:t xml:space="preserve">    </w:t>
      </w:r>
      <w:r>
        <w:rPr>
          <w:b/>
          <w:sz w:val="28"/>
          <w:lang w:val="ru-RU"/>
        </w:rPr>
        <w:t>Перечень образовательных технологий, используемых при</w:t>
      </w:r>
      <w:r>
        <w:rPr>
          <w:b/>
          <w:spacing w:val="-34"/>
          <w:sz w:val="28"/>
          <w:lang w:val="ru-RU"/>
        </w:rPr>
        <w:t xml:space="preserve"> </w:t>
      </w:r>
      <w:r>
        <w:rPr>
          <w:b/>
          <w:sz w:val="28"/>
          <w:lang w:val="ru-RU"/>
        </w:rPr>
        <w:t xml:space="preserve">освоении дисциплины: </w:t>
      </w:r>
      <w:r>
        <w:rPr>
          <w:sz w:val="28"/>
          <w:lang w:val="ru-RU"/>
        </w:rPr>
        <w:t>педагогические технологии на основе активизации и интенсификации деятельности учащихся (технология эвристического образования).</w:t>
      </w:r>
    </w:p>
    <w:p>
      <w:pPr>
        <w:pStyle w:val="31"/>
        <w:tabs>
          <w:tab w:val="left" w:pos="5054" w:leader="none"/>
        </w:tabs>
        <w:spacing w:before="225" w:after="0"/>
        <w:ind w:left="4559" w:hanging="0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                   </w:t>
      </w:r>
      <w:r>
        <w:rPr>
          <w:sz w:val="22"/>
          <w:szCs w:val="22"/>
          <w:lang w:val="ru-RU"/>
        </w:rPr>
        <w:t>1. Организационно-методические</w:t>
      </w:r>
      <w:r>
        <w:rPr>
          <w:spacing w:val="1"/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ru-RU"/>
        </w:rPr>
        <w:t>документы</w:t>
      </w:r>
    </w:p>
    <w:p>
      <w:pPr>
        <w:pStyle w:val="Normal"/>
        <w:tabs>
          <w:tab w:val="left" w:pos="5308" w:leader="none"/>
        </w:tabs>
        <w:spacing w:lineRule="auto" w:line="235" w:before="6" w:after="0"/>
        <w:ind w:left="4536" w:right="4794" w:hanging="0"/>
        <w:jc w:val="center"/>
        <w:rPr>
          <w:b/>
          <w:b/>
          <w:lang w:val="ru-RU"/>
        </w:rPr>
      </w:pPr>
      <w:r>
        <w:rPr>
          <w:b/>
          <w:lang w:val="ru-RU"/>
        </w:rPr>
        <w:t xml:space="preserve">            </w:t>
      </w:r>
      <w:r>
        <w:rPr>
          <w:b/>
          <w:lang w:val="ru-RU"/>
        </w:rPr>
        <w:t xml:space="preserve">1.1. Технологическая карта освоения дисциплины  </w:t>
      </w:r>
    </w:p>
    <w:p>
      <w:pPr>
        <w:pStyle w:val="Normal"/>
        <w:spacing w:lineRule="auto" w:line="240"/>
        <w:ind w:left="5482" w:right="5413" w:hanging="95"/>
        <w:jc w:val="center"/>
        <w:rPr>
          <w:lang w:val="ru-RU"/>
        </w:rPr>
      </w:pPr>
      <w:r>
        <w:rPr>
          <w:lang w:val="ru-RU"/>
        </w:rPr>
        <w:t>(общая трудоемкость дисциплины 2 з.е.)</w:t>
      </w:r>
    </w:p>
    <w:p>
      <w:pPr>
        <w:pStyle w:val="Style17"/>
        <w:spacing w:before="11" w:after="0"/>
        <w:jc w:val="center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tbl>
      <w:tblPr>
        <w:tblStyle w:val="TableNormal"/>
        <w:tblW w:w="14857" w:type="dxa"/>
        <w:jc w:val="left"/>
        <w:tblInd w:w="11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5786"/>
        <w:gridCol w:w="994"/>
        <w:gridCol w:w="1476"/>
        <w:gridCol w:w="1274"/>
        <w:gridCol w:w="1535"/>
        <w:gridCol w:w="1868"/>
        <w:gridCol w:w="1923"/>
      </w:tblGrid>
      <w:tr>
        <w:trPr>
          <w:trHeight w:val="254" w:hRule="atLeast"/>
        </w:trPr>
        <w:tc>
          <w:tcPr>
            <w:tcW w:w="57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49"/>
              <w:ind w:left="110" w:hanging="0"/>
              <w:rPr>
                <w:lang w:val="ru-RU"/>
              </w:rPr>
            </w:pPr>
            <w:r>
              <w:rPr>
                <w:lang w:val="ru-RU"/>
              </w:rPr>
              <w:t>Наименование разделов и тем дисциплины</w:t>
            </w:r>
          </w:p>
        </w:tc>
        <w:tc>
          <w:tcPr>
            <w:tcW w:w="99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35"/>
              <w:ind w:left="104" w:right="317" w:hanging="0"/>
              <w:rPr/>
            </w:pPr>
            <w:r>
              <w:rPr/>
              <w:t>Всего часов</w:t>
            </w:r>
          </w:p>
        </w:tc>
        <w:tc>
          <w:tcPr>
            <w:tcW w:w="428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34"/>
              <w:ind w:left="1252" w:hanging="0"/>
              <w:rPr>
                <w:lang w:val="ru-RU"/>
              </w:rPr>
            </w:pPr>
            <w:r>
              <w:rPr>
                <w:lang w:val="ru-RU"/>
              </w:rPr>
              <w:t>Контактная работа</w:t>
            </w:r>
          </w:p>
        </w:tc>
        <w:tc>
          <w:tcPr>
            <w:tcW w:w="186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35"/>
              <w:ind w:left="103" w:hanging="0"/>
              <w:rPr>
                <w:lang w:val="ru-RU"/>
              </w:rPr>
            </w:pPr>
            <w:r>
              <w:rPr>
                <w:lang w:val="ru-RU"/>
              </w:rPr>
              <w:t>Самостоятельная работа</w:t>
            </w:r>
          </w:p>
        </w:tc>
        <w:tc>
          <w:tcPr>
            <w:tcW w:w="192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35"/>
              <w:ind w:left="108" w:hanging="0"/>
              <w:rPr/>
            </w:pPr>
            <w:r>
              <w:rPr/>
              <w:t>Форма и методы контроля</w:t>
            </w:r>
          </w:p>
        </w:tc>
      </w:tr>
      <w:tr>
        <w:trPr>
          <w:trHeight w:val="508" w:hRule="atLeast"/>
        </w:trPr>
        <w:tc>
          <w:tcPr>
            <w:tcW w:w="5786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994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44"/>
              <w:ind w:left="104" w:hanging="0"/>
              <w:rPr/>
            </w:pPr>
            <w:r>
              <w:rPr/>
              <w:t>Всего</w:t>
            </w:r>
          </w:p>
        </w:tc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44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>Контактная работа</w:t>
            </w:r>
          </w:p>
        </w:tc>
        <w:tc>
          <w:tcPr>
            <w:tcW w:w="1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43" w:before="1" w:after="0"/>
              <w:ind w:left="108" w:hanging="0"/>
              <w:rPr>
                <w:lang w:val="ru-RU"/>
              </w:rPr>
            </w:pPr>
            <w:r>
              <w:rPr>
                <w:lang w:val="ru-RU"/>
              </w:rPr>
              <w:t>контроль</w:t>
            </w:r>
          </w:p>
        </w:tc>
        <w:tc>
          <w:tcPr>
            <w:tcW w:w="1868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23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825" w:hRule="atLeast"/>
        </w:trPr>
        <w:tc>
          <w:tcPr>
            <w:tcW w:w="57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2"/>
              <w:ind w:left="110" w:hanging="0"/>
              <w:rPr>
                <w:b/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Раздел № 1.</w:t>
            </w:r>
          </w:p>
          <w:p>
            <w:pPr>
              <w:pStyle w:val="TableParagraph"/>
              <w:spacing w:lineRule="exact" w:line="278"/>
              <w:ind w:left="110" w:right="519" w:firstLine="62"/>
              <w:rPr>
                <w:b/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Теоретические и практические основы кукольного дизайна</w:t>
            </w:r>
          </w:p>
        </w:tc>
        <w:tc>
          <w:tcPr>
            <w:tcW w:w="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20"/>
              <w:ind w:left="104" w:hanging="0"/>
              <w:rPr>
                <w:b/>
                <w:b/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>72</w:t>
            </w:r>
          </w:p>
        </w:tc>
        <w:tc>
          <w:tcPr>
            <w:tcW w:w="1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20"/>
              <w:ind w:left="104" w:hanging="0"/>
              <w:rPr>
                <w:b/>
                <w:b/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>10</w:t>
            </w:r>
          </w:p>
        </w:tc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20"/>
              <w:ind w:left="109" w:hanging="0"/>
              <w:rPr>
                <w:b/>
                <w:b/>
                <w:sz w:val="28"/>
                <w:lang w:val="ru-RU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20"/>
              <w:ind w:left="108" w:hanging="0"/>
              <w:rPr>
                <w:b/>
                <w:b/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>4</w:t>
            </w:r>
          </w:p>
        </w:tc>
        <w:tc>
          <w:tcPr>
            <w:tcW w:w="1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20"/>
              <w:ind w:left="103" w:hanging="0"/>
              <w:rPr>
                <w:b/>
                <w:b/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>62</w:t>
            </w:r>
          </w:p>
        </w:tc>
        <w:tc>
          <w:tcPr>
            <w:tcW w:w="1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15"/>
              <w:ind w:left="108" w:hanging="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</w:r>
          </w:p>
        </w:tc>
      </w:tr>
      <w:tr>
        <w:trPr>
          <w:trHeight w:val="319" w:hRule="atLeast"/>
        </w:trPr>
        <w:tc>
          <w:tcPr>
            <w:tcW w:w="57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6"/>
              <w:ind w:left="110" w:hanging="0"/>
              <w:rPr>
                <w:b/>
                <w:b/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Тема 1. </w:t>
            </w:r>
            <w:r>
              <w:rPr>
                <w:b/>
                <w:sz w:val="24"/>
                <w:lang w:val="ru-RU"/>
              </w:rPr>
              <w:t>Введение в основы кукольного дизайна</w:t>
            </w:r>
          </w:p>
        </w:tc>
        <w:tc>
          <w:tcPr>
            <w:tcW w:w="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12</w:t>
            </w:r>
          </w:p>
        </w:tc>
        <w:tc>
          <w:tcPr>
            <w:tcW w:w="1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99"/>
              <w:ind w:left="104" w:hanging="0"/>
              <w:rPr>
                <w:sz w:val="28"/>
                <w:lang w:val="ru-RU"/>
              </w:rPr>
            </w:pPr>
            <w:r>
              <w:rPr>
                <w:w w:val="99"/>
                <w:sz w:val="28"/>
                <w:lang w:val="ru-RU"/>
              </w:rPr>
              <w:t>1</w:t>
            </w:r>
          </w:p>
        </w:tc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99"/>
              <w:ind w:left="109" w:hanging="0"/>
              <w:rPr>
                <w:sz w:val="28"/>
                <w:lang w:val="ru-RU"/>
              </w:rPr>
            </w:pPr>
            <w:r>
              <w:rPr>
                <w:w w:val="99"/>
                <w:sz w:val="28"/>
                <w:lang w:val="ru-RU"/>
              </w:rPr>
              <w:t>1</w:t>
            </w:r>
          </w:p>
        </w:tc>
        <w:tc>
          <w:tcPr>
            <w:tcW w:w="1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1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99"/>
              <w:ind w:left="103" w:hanging="0"/>
              <w:rPr>
                <w:sz w:val="28"/>
                <w:lang w:val="ru-RU"/>
              </w:rPr>
            </w:pPr>
            <w:r>
              <w:rPr>
                <w:w w:val="99"/>
                <w:sz w:val="28"/>
                <w:lang w:val="ru-RU"/>
              </w:rPr>
              <w:t>10</w:t>
            </w:r>
          </w:p>
        </w:tc>
        <w:tc>
          <w:tcPr>
            <w:tcW w:w="1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собеседование</w:t>
            </w:r>
          </w:p>
        </w:tc>
      </w:tr>
      <w:tr>
        <w:trPr>
          <w:trHeight w:val="556" w:hRule="atLeast"/>
        </w:trPr>
        <w:tc>
          <w:tcPr>
            <w:tcW w:w="57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3"/>
              <w:ind w:left="110" w:hanging="0"/>
              <w:rPr>
                <w:b/>
                <w:b/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Тема 2. </w:t>
            </w:r>
            <w:r>
              <w:rPr>
                <w:b/>
                <w:sz w:val="24"/>
                <w:lang w:val="ru-RU"/>
              </w:rPr>
              <w:t>Методика изготовления куклы из разных</w:t>
            </w:r>
          </w:p>
          <w:p>
            <w:pPr>
              <w:pStyle w:val="TableParagraph"/>
              <w:spacing w:lineRule="exact" w:line="261" w:before="3" w:after="0"/>
              <w:ind w:left="11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материалов</w:t>
            </w:r>
          </w:p>
        </w:tc>
        <w:tc>
          <w:tcPr>
            <w:tcW w:w="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14</w:t>
            </w:r>
          </w:p>
        </w:tc>
        <w:tc>
          <w:tcPr>
            <w:tcW w:w="1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20"/>
              <w:ind w:left="104" w:hanging="0"/>
              <w:rPr>
                <w:sz w:val="28"/>
                <w:lang w:val="ru-RU"/>
              </w:rPr>
            </w:pPr>
            <w:r>
              <w:rPr>
                <w:w w:val="99"/>
                <w:sz w:val="28"/>
                <w:lang w:val="ru-RU"/>
              </w:rPr>
              <w:t>2</w:t>
            </w:r>
          </w:p>
        </w:tc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20"/>
              <w:ind w:left="109" w:hanging="0"/>
              <w:rPr>
                <w:sz w:val="28"/>
                <w:lang w:val="ru-RU"/>
              </w:rPr>
            </w:pPr>
            <w:r>
              <w:rPr>
                <w:w w:val="99"/>
                <w:sz w:val="28"/>
                <w:lang w:val="ru-RU"/>
              </w:rPr>
              <w:t>1</w:t>
            </w:r>
          </w:p>
        </w:tc>
        <w:tc>
          <w:tcPr>
            <w:tcW w:w="1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20"/>
              <w:ind w:left="103" w:hanging="0"/>
              <w:rPr>
                <w:sz w:val="28"/>
                <w:lang w:val="ru-RU"/>
              </w:rPr>
            </w:pPr>
            <w:r>
              <w:rPr>
                <w:w w:val="99"/>
                <w:sz w:val="28"/>
                <w:lang w:val="ru-RU"/>
              </w:rPr>
              <w:t>10</w:t>
            </w:r>
          </w:p>
        </w:tc>
        <w:tc>
          <w:tcPr>
            <w:tcW w:w="1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r>
              <w:rPr>
                <w:lang w:val="ru-RU"/>
              </w:rPr>
              <w:t>собеседование</w:t>
            </w:r>
          </w:p>
        </w:tc>
      </w:tr>
      <w:tr>
        <w:trPr>
          <w:trHeight w:val="615" w:hRule="atLeast"/>
        </w:trPr>
        <w:tc>
          <w:tcPr>
            <w:tcW w:w="57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hanging="0"/>
              <w:rPr>
                <w:b/>
                <w:b/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Тема 3. </w:t>
            </w:r>
            <w:r>
              <w:rPr>
                <w:b/>
                <w:sz w:val="24"/>
                <w:lang w:val="ru-RU"/>
              </w:rPr>
              <w:t>Разработка проекта куклы и выполнение в</w:t>
            </w:r>
          </w:p>
          <w:p>
            <w:pPr>
              <w:pStyle w:val="TableParagraph"/>
              <w:spacing w:lineRule="exact" w:line="261" w:before="2" w:after="0"/>
              <w:ind w:left="11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материале</w:t>
            </w:r>
          </w:p>
        </w:tc>
        <w:tc>
          <w:tcPr>
            <w:tcW w:w="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14</w:t>
            </w:r>
          </w:p>
        </w:tc>
        <w:tc>
          <w:tcPr>
            <w:tcW w:w="1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15"/>
              <w:ind w:left="176" w:hanging="0"/>
              <w:rPr>
                <w:sz w:val="28"/>
                <w:lang w:val="ru-RU"/>
              </w:rPr>
            </w:pPr>
            <w:r>
              <w:rPr>
                <w:w w:val="99"/>
                <w:sz w:val="28"/>
                <w:lang w:val="ru-RU"/>
              </w:rPr>
              <w:t>2</w:t>
            </w:r>
          </w:p>
        </w:tc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15"/>
              <w:ind w:left="181" w:hanging="0"/>
              <w:rPr>
                <w:sz w:val="28"/>
                <w:lang w:val="ru-RU"/>
              </w:rPr>
            </w:pPr>
            <w:r>
              <w:rPr>
                <w:w w:val="99"/>
                <w:sz w:val="28"/>
                <w:lang w:val="ru-RU"/>
              </w:rPr>
              <w:t>1</w:t>
            </w:r>
          </w:p>
        </w:tc>
        <w:tc>
          <w:tcPr>
            <w:tcW w:w="1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15"/>
              <w:ind w:left="103" w:hanging="0"/>
              <w:rPr>
                <w:sz w:val="28"/>
                <w:lang w:val="ru-RU"/>
              </w:rPr>
            </w:pPr>
            <w:r>
              <w:rPr>
                <w:w w:val="99"/>
                <w:sz w:val="28"/>
                <w:lang w:val="ru-RU"/>
              </w:rPr>
              <w:t>10</w:t>
            </w:r>
          </w:p>
        </w:tc>
        <w:tc>
          <w:tcPr>
            <w:tcW w:w="1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>
                <w:lang w:val="ru-RU"/>
              </w:rPr>
              <w:t>собеседование</w:t>
            </w:r>
          </w:p>
        </w:tc>
      </w:tr>
      <w:tr>
        <w:trPr>
          <w:trHeight w:val="552" w:hRule="atLeast"/>
        </w:trPr>
        <w:tc>
          <w:tcPr>
            <w:tcW w:w="57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10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а) разработка этапов проектного задания и сбор</w:t>
            </w:r>
          </w:p>
          <w:p>
            <w:pPr>
              <w:pStyle w:val="TableParagraph"/>
              <w:spacing w:lineRule="exact" w:line="266"/>
              <w:ind w:left="110" w:hanging="0"/>
              <w:rPr>
                <w:sz w:val="24"/>
              </w:rPr>
            </w:pPr>
            <w:r>
              <w:rPr>
                <w:sz w:val="24"/>
              </w:rPr>
              <w:t>материала по теме</w:t>
            </w:r>
          </w:p>
        </w:tc>
        <w:tc>
          <w:tcPr>
            <w:tcW w:w="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13</w:t>
            </w:r>
          </w:p>
        </w:tc>
        <w:tc>
          <w:tcPr>
            <w:tcW w:w="1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15"/>
              <w:ind w:left="176" w:hanging="0"/>
              <w:rPr>
                <w:sz w:val="28"/>
                <w:lang w:val="ru-RU"/>
              </w:rPr>
            </w:pPr>
            <w:r>
              <w:rPr>
                <w:w w:val="99"/>
                <w:sz w:val="28"/>
                <w:lang w:val="ru-RU"/>
              </w:rPr>
              <w:t>1.5</w:t>
            </w:r>
          </w:p>
        </w:tc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15"/>
              <w:ind w:left="108" w:hanging="0"/>
              <w:rPr>
                <w:sz w:val="28"/>
                <w:lang w:val="ru-RU"/>
              </w:rPr>
            </w:pPr>
            <w:r>
              <w:rPr>
                <w:w w:val="99"/>
                <w:sz w:val="28"/>
                <w:lang w:val="ru-RU"/>
              </w:rPr>
              <w:t>0,5</w:t>
            </w:r>
          </w:p>
        </w:tc>
        <w:tc>
          <w:tcPr>
            <w:tcW w:w="1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15"/>
              <w:ind w:left="103" w:hanging="0"/>
              <w:rPr>
                <w:sz w:val="28"/>
                <w:lang w:val="ru-RU"/>
              </w:rPr>
            </w:pPr>
            <w:r>
              <w:rPr>
                <w:w w:val="99"/>
                <w:sz w:val="28"/>
                <w:lang w:val="ru-RU"/>
              </w:rPr>
              <w:t>10</w:t>
            </w:r>
          </w:p>
        </w:tc>
        <w:tc>
          <w:tcPr>
            <w:tcW w:w="1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Анализ практической работы</w:t>
            </w:r>
          </w:p>
        </w:tc>
      </w:tr>
      <w:tr>
        <w:trPr>
          <w:trHeight w:val="1556" w:hRule="atLeast"/>
        </w:trPr>
        <w:tc>
          <w:tcPr>
            <w:tcW w:w="57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35"/>
              <w:ind w:left="110" w:right="519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б) рабочий эскиз, его конструктивно-технический анализ</w:t>
            </w:r>
          </w:p>
        </w:tc>
        <w:tc>
          <w:tcPr>
            <w:tcW w:w="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13</w:t>
            </w:r>
          </w:p>
        </w:tc>
        <w:tc>
          <w:tcPr>
            <w:tcW w:w="1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15"/>
              <w:ind w:left="176" w:hanging="0"/>
              <w:rPr>
                <w:sz w:val="28"/>
                <w:lang w:val="ru-RU"/>
              </w:rPr>
            </w:pPr>
            <w:r>
              <w:rPr>
                <w:w w:val="99"/>
                <w:sz w:val="28"/>
                <w:lang w:val="ru-RU"/>
              </w:rPr>
              <w:t>1,5</w:t>
            </w:r>
          </w:p>
        </w:tc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15"/>
              <w:ind w:left="108" w:hanging="0"/>
              <w:rPr>
                <w:sz w:val="28"/>
                <w:lang w:val="ru-RU"/>
              </w:rPr>
            </w:pPr>
            <w:r>
              <w:rPr>
                <w:w w:val="99"/>
                <w:sz w:val="28"/>
                <w:lang w:val="ru-RU"/>
              </w:rPr>
              <w:t>0,5</w:t>
            </w:r>
          </w:p>
        </w:tc>
        <w:tc>
          <w:tcPr>
            <w:tcW w:w="1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15"/>
              <w:ind w:left="103" w:hanging="0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1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7"/>
              <w:ind w:left="108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Анализ</w:t>
            </w:r>
          </w:p>
          <w:p>
            <w:pPr>
              <w:pStyle w:val="TableParagraph"/>
              <w:spacing w:lineRule="exact" w:line="275"/>
              <w:ind w:left="108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деятельности</w:t>
            </w:r>
          </w:p>
          <w:p>
            <w:pPr>
              <w:pStyle w:val="TableParagraph"/>
              <w:spacing w:lineRule="exact" w:line="274" w:before="7" w:after="0"/>
              <w:ind w:left="108" w:right="286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на практических </w:t>
            </w:r>
            <w:r>
              <w:rPr>
                <w:spacing w:val="-3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занятиях</w:t>
            </w:r>
          </w:p>
        </w:tc>
      </w:tr>
      <w:tr>
        <w:trPr>
          <w:trHeight w:val="321" w:hRule="atLeast"/>
        </w:trPr>
        <w:tc>
          <w:tcPr>
            <w:tcW w:w="57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в) реализация проекта в материале</w:t>
            </w:r>
          </w:p>
        </w:tc>
        <w:tc>
          <w:tcPr>
            <w:tcW w:w="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16</w:t>
            </w:r>
          </w:p>
        </w:tc>
        <w:tc>
          <w:tcPr>
            <w:tcW w:w="1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2"/>
              <w:ind w:left="104" w:hanging="0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2"/>
              <w:ind w:left="108" w:hanging="0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2"/>
              <w:ind w:left="103" w:hanging="0"/>
              <w:rPr>
                <w:sz w:val="28"/>
                <w:lang w:val="ru-RU"/>
              </w:rPr>
            </w:pPr>
            <w:r>
              <w:rPr>
                <w:sz w:val="28"/>
              </w:rPr>
              <w:t>1</w:t>
            </w:r>
            <w:r>
              <w:rPr>
                <w:sz w:val="28"/>
                <w:lang w:val="ru-RU"/>
              </w:rPr>
              <w:t>2</w:t>
            </w:r>
          </w:p>
        </w:tc>
        <w:tc>
          <w:tcPr>
            <w:tcW w:w="1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</w:tr>
      <w:tr>
        <w:trPr>
          <w:trHeight w:val="321" w:hRule="atLeast"/>
        </w:trPr>
        <w:tc>
          <w:tcPr>
            <w:tcW w:w="57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49"/>
              <w:ind w:left="110" w:hanging="0"/>
              <w:rPr>
                <w:b/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1"/>
              <w:ind w:left="104" w:hanging="0"/>
              <w:rPr>
                <w:b/>
                <w:b/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>72</w:t>
            </w:r>
          </w:p>
        </w:tc>
        <w:tc>
          <w:tcPr>
            <w:tcW w:w="1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1"/>
              <w:ind w:left="104" w:hanging="0"/>
              <w:rPr>
                <w:b/>
                <w:b/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>10</w:t>
            </w:r>
          </w:p>
        </w:tc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1"/>
              <w:ind w:left="109" w:hanging="0"/>
              <w:rPr>
                <w:b/>
                <w:b/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>6</w:t>
            </w:r>
          </w:p>
        </w:tc>
        <w:tc>
          <w:tcPr>
            <w:tcW w:w="1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1"/>
              <w:ind w:left="108" w:hanging="0"/>
              <w:rPr>
                <w:b/>
                <w:b/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>4</w:t>
            </w:r>
          </w:p>
        </w:tc>
        <w:tc>
          <w:tcPr>
            <w:tcW w:w="1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1"/>
              <w:ind w:left="103" w:hanging="0"/>
              <w:rPr>
                <w:b/>
                <w:b/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>62</w:t>
            </w:r>
          </w:p>
        </w:tc>
        <w:tc>
          <w:tcPr>
            <w:tcW w:w="1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44"/>
              <w:ind w:left="108" w:hanging="0"/>
              <w:rPr/>
            </w:pPr>
            <w:r>
              <w:rPr/>
            </w:r>
          </w:p>
        </w:tc>
      </w:tr>
      <w:tr>
        <w:trPr>
          <w:trHeight w:val="321" w:hRule="atLeast"/>
        </w:trPr>
        <w:tc>
          <w:tcPr>
            <w:tcW w:w="57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44"/>
              <w:ind w:left="110" w:hanging="0"/>
              <w:rPr>
                <w:lang w:val="ru-RU"/>
              </w:rPr>
            </w:pPr>
            <w:r>
              <w:rPr>
                <w:lang w:val="ru-RU"/>
              </w:rPr>
              <w:t>Форма итогового контроля по учебному плану</w:t>
            </w:r>
          </w:p>
        </w:tc>
        <w:tc>
          <w:tcPr>
            <w:tcW w:w="9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1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12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1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1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1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44"/>
              <w:ind w:left="108" w:hanging="0"/>
              <w:rPr>
                <w:lang w:val="ru-RU"/>
              </w:rPr>
            </w:pPr>
            <w:r>
              <w:rPr>
                <w:lang w:val="ru-RU"/>
              </w:rPr>
              <w:t>зачет</w:t>
            </w:r>
          </w:p>
        </w:tc>
      </w:tr>
    </w:tbl>
    <w:p>
      <w:pPr>
        <w:sectPr>
          <w:type w:val="nextPage"/>
          <w:pgSz w:orient="landscape" w:w="16838" w:h="11906"/>
          <w:pgMar w:left="880" w:right="860" w:header="0" w:top="110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31"/>
        <w:tabs>
          <w:tab w:val="left" w:pos="2052" w:leader="none"/>
        </w:tabs>
        <w:ind w:left="1419" w:hanging="0"/>
        <w:rPr>
          <w:lang w:val="ru-RU"/>
        </w:rPr>
      </w:pPr>
      <w:r>
        <w:rPr>
          <w:lang w:val="ru-RU"/>
        </w:rPr>
        <w:t>1.2. Содержание основных разделов и тем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дисциплины</w:t>
      </w:r>
    </w:p>
    <w:p>
      <w:pPr>
        <w:pStyle w:val="Style17"/>
        <w:rPr>
          <w:b/>
          <w:b/>
          <w:sz w:val="27"/>
          <w:lang w:val="ru-RU"/>
        </w:rPr>
      </w:pPr>
      <w:r>
        <w:rPr>
          <w:b/>
          <w:sz w:val="27"/>
          <w:lang w:val="ru-RU"/>
        </w:rPr>
      </w:r>
    </w:p>
    <w:p>
      <w:pPr>
        <w:pStyle w:val="Style17"/>
        <w:ind w:left="299" w:right="278" w:firstLine="917"/>
        <w:jc w:val="both"/>
        <w:rPr>
          <w:lang w:val="ru-RU"/>
        </w:rPr>
      </w:pPr>
      <w:r>
        <w:rPr>
          <w:lang w:val="ru-RU"/>
        </w:rPr>
        <w:t xml:space="preserve">Рабочая программа «Кукольный дизайн» состоит из одного раздела.  </w:t>
      </w:r>
    </w:p>
    <w:p>
      <w:pPr>
        <w:pStyle w:val="31"/>
        <w:ind w:left="2830" w:hanging="0"/>
        <w:rPr>
          <w:lang w:val="ru-RU"/>
        </w:rPr>
      </w:pPr>
      <w:r>
        <w:rPr>
          <w:lang w:val="ru-RU"/>
        </w:rPr>
        <w:t>Содержание разделов и тем курса</w:t>
      </w:r>
    </w:p>
    <w:p>
      <w:pPr>
        <w:pStyle w:val="Normal"/>
        <w:tabs>
          <w:tab w:val="left" w:pos="1502" w:leader="none"/>
        </w:tabs>
        <w:ind w:left="299" w:right="563" w:hanging="0"/>
        <w:rPr>
          <w:b/>
          <w:b/>
          <w:sz w:val="28"/>
          <w:lang w:val="ru-RU"/>
        </w:rPr>
      </w:pPr>
      <w:r>
        <w:rPr>
          <w:b/>
          <w:sz w:val="28"/>
          <w:lang w:val="ru-RU"/>
        </w:rPr>
        <w:t>Раздел №1. Теоретические и практические основы кукольного</w:t>
      </w:r>
      <w:r>
        <w:rPr>
          <w:b/>
          <w:spacing w:val="-33"/>
          <w:sz w:val="28"/>
          <w:lang w:val="ru-RU"/>
        </w:rPr>
        <w:t xml:space="preserve"> </w:t>
      </w:r>
      <w:r>
        <w:rPr>
          <w:b/>
          <w:sz w:val="28"/>
          <w:lang w:val="ru-RU"/>
        </w:rPr>
        <w:t xml:space="preserve">дизайна </w:t>
      </w:r>
    </w:p>
    <w:p>
      <w:pPr>
        <w:pStyle w:val="Normal"/>
        <w:tabs>
          <w:tab w:val="left" w:pos="1502" w:leader="none"/>
        </w:tabs>
        <w:ind w:left="299" w:right="563" w:hanging="0"/>
        <w:rPr>
          <w:b/>
          <w:b/>
          <w:sz w:val="28"/>
          <w:lang w:val="ru-RU"/>
        </w:rPr>
      </w:pPr>
      <w:r>
        <w:rPr>
          <w:b/>
          <w:sz w:val="28"/>
          <w:lang w:val="ru-RU"/>
        </w:rPr>
      </w:r>
    </w:p>
    <w:p>
      <w:pPr>
        <w:pStyle w:val="Normal"/>
        <w:tabs>
          <w:tab w:val="left" w:pos="1502" w:leader="none"/>
        </w:tabs>
        <w:ind w:left="299" w:right="563" w:hanging="0"/>
        <w:rPr>
          <w:b/>
          <w:b/>
          <w:sz w:val="28"/>
          <w:lang w:val="ru-RU"/>
        </w:rPr>
      </w:pPr>
      <w:r>
        <w:rPr>
          <w:b/>
          <w:sz w:val="28"/>
          <w:lang w:val="ru-RU"/>
        </w:rPr>
        <w:t>Тема 1.</w:t>
        <w:tab/>
        <w:t>Введение в основы кукольного</w:t>
      </w:r>
      <w:r>
        <w:rPr>
          <w:b/>
          <w:spacing w:val="1"/>
          <w:sz w:val="28"/>
          <w:lang w:val="ru-RU"/>
        </w:rPr>
        <w:t xml:space="preserve"> </w:t>
      </w:r>
      <w:r>
        <w:rPr>
          <w:b/>
          <w:sz w:val="28"/>
          <w:lang w:val="ru-RU"/>
        </w:rPr>
        <w:t>дизайна</w:t>
      </w:r>
    </w:p>
    <w:p>
      <w:pPr>
        <w:pStyle w:val="Style17"/>
        <w:spacing w:lineRule="exact" w:line="248"/>
        <w:ind w:left="1284" w:hanging="0"/>
        <w:rPr>
          <w:lang w:val="ru-RU"/>
        </w:rPr>
      </w:pPr>
      <w:r>
        <w:rPr>
          <w:lang w:val="ru-RU"/>
        </w:rPr>
        <w:t>Вступительная беседа о целях и задачах курса. Виды и типы кукол.</w:t>
      </w:r>
    </w:p>
    <w:p>
      <w:pPr>
        <w:pStyle w:val="Style17"/>
        <w:spacing w:before="4" w:after="0"/>
        <w:ind w:left="299" w:hanging="0"/>
        <w:rPr>
          <w:lang w:val="ru-RU"/>
        </w:rPr>
      </w:pPr>
      <w:r>
        <w:rPr>
          <w:lang w:val="ru-RU"/>
        </w:rPr>
        <w:t>История развития игрушки и кукольного мастерства в России и в мире. Оснащение курса: материалы, инструменты и оборудование, используемые в творческой работе по изготовлению куклы. История и теория развития различных направлений кукольного дизайна.</w:t>
      </w:r>
    </w:p>
    <w:p>
      <w:pPr>
        <w:pStyle w:val="Style17"/>
        <w:spacing w:before="3" w:after="0"/>
        <w:rPr>
          <w:lang w:val="ru-RU"/>
        </w:rPr>
      </w:pPr>
      <w:r>
        <w:rPr>
          <w:lang w:val="ru-RU"/>
        </w:rPr>
      </w:r>
    </w:p>
    <w:p>
      <w:pPr>
        <w:pStyle w:val="31"/>
        <w:tabs>
          <w:tab w:val="left" w:pos="1569" w:leader="none"/>
        </w:tabs>
        <w:ind w:left="371" w:hanging="0"/>
        <w:rPr>
          <w:lang w:val="ru-RU"/>
        </w:rPr>
      </w:pPr>
      <w:r>
        <w:rPr>
          <w:lang w:val="ru-RU"/>
        </w:rPr>
        <w:t>Тема 2.</w:t>
        <w:tab/>
        <w:t>Методика изготовления куклы из разных</w:t>
      </w:r>
      <w:r>
        <w:rPr>
          <w:spacing w:val="-4"/>
          <w:lang w:val="ru-RU"/>
        </w:rPr>
        <w:t xml:space="preserve"> </w:t>
      </w:r>
      <w:r>
        <w:rPr>
          <w:lang w:val="ru-RU"/>
        </w:rPr>
        <w:t>материалов</w:t>
      </w:r>
    </w:p>
    <w:p>
      <w:pPr>
        <w:pStyle w:val="Style17"/>
        <w:tabs>
          <w:tab w:val="left" w:pos="5557" w:leader="none"/>
        </w:tabs>
        <w:ind w:left="299" w:right="275" w:firstLine="845"/>
        <w:jc w:val="both"/>
        <w:rPr>
          <w:lang w:val="ru-RU"/>
        </w:rPr>
      </w:pPr>
      <w:r>
        <w:rPr>
          <w:lang w:val="ru-RU"/>
        </w:rPr>
        <w:t xml:space="preserve">Направления развития кукольного искусства и применение различных материалов    в    работе  </w:t>
      </w:r>
      <w:r>
        <w:rPr>
          <w:spacing w:val="42"/>
          <w:lang w:val="ru-RU"/>
        </w:rPr>
        <w:t xml:space="preserve"> </w:t>
      </w:r>
      <w:r>
        <w:rPr>
          <w:lang w:val="ru-RU"/>
        </w:rPr>
        <w:t xml:space="preserve">с  </w:t>
      </w:r>
      <w:r>
        <w:rPr>
          <w:spacing w:val="64"/>
          <w:lang w:val="ru-RU"/>
        </w:rPr>
        <w:t xml:space="preserve"> </w:t>
      </w:r>
      <w:r>
        <w:rPr>
          <w:lang w:val="ru-RU"/>
        </w:rPr>
        <w:t>детьми.</w:t>
        <w:tab/>
        <w:t>Оборудование, инструменты и приспособления, необходимые для работы с текстильной куклой, использование дополнительных материалов и смешаных техник. Современные направления развития искусства текстильной куклы. Методика изготовления куклы из текстиля и пластика. Технология выполнения. Художественные возможности, приемы</w:t>
      </w:r>
      <w:r>
        <w:rPr>
          <w:spacing w:val="8"/>
          <w:lang w:val="ru-RU"/>
        </w:rPr>
        <w:t xml:space="preserve"> </w:t>
      </w:r>
      <w:r>
        <w:rPr>
          <w:lang w:val="ru-RU"/>
        </w:rPr>
        <w:t>работы.</w:t>
      </w:r>
    </w:p>
    <w:p>
      <w:pPr>
        <w:pStyle w:val="Style17"/>
        <w:rPr>
          <w:lang w:val="ru-RU"/>
        </w:rPr>
      </w:pPr>
      <w:r>
        <w:rPr>
          <w:lang w:val="ru-RU"/>
        </w:rPr>
      </w:r>
    </w:p>
    <w:p>
      <w:pPr>
        <w:pStyle w:val="31"/>
        <w:rPr>
          <w:lang w:val="ru-RU"/>
        </w:rPr>
      </w:pPr>
      <w:r>
        <w:rPr>
          <w:lang w:val="ru-RU"/>
        </w:rPr>
        <w:t>Тема 3. Разработка проекта куклы и выполнение в материале</w:t>
      </w:r>
    </w:p>
    <w:p>
      <w:pPr>
        <w:pStyle w:val="Style17"/>
        <w:ind w:left="299" w:right="273" w:firstLine="778"/>
        <w:jc w:val="both"/>
        <w:rPr>
          <w:lang w:val="ru-RU"/>
        </w:rPr>
      </w:pPr>
      <w:r>
        <w:rPr>
          <w:lang w:val="ru-RU"/>
        </w:rPr>
        <w:t>Организация работы по обоснованию тематического содержания, способов выполнения проекта; указываются сроки представления эскизов и время для графического выполнения проекта. Объяснение задания сопровождает показ возможных вариантов композиций на примерах иллюстраций из книг и альбомов по ДПИ, проектов с аналогичными решениями. Указывается перечень подсобного материала для дополнительной самостоятельной работы учащихся. Непосредственная реализация вариантов творческих работ.</w:t>
      </w:r>
    </w:p>
    <w:p>
      <w:pPr>
        <w:pStyle w:val="Style17"/>
        <w:rPr>
          <w:sz w:val="32"/>
          <w:lang w:val="ru-RU"/>
        </w:rPr>
      </w:pPr>
      <w:r>
        <w:rPr>
          <w:sz w:val="32"/>
          <w:lang w:val="ru-RU"/>
        </w:rPr>
      </w:r>
    </w:p>
    <w:p>
      <w:pPr>
        <w:pStyle w:val="31"/>
        <w:ind w:left="352" w:right="280" w:hanging="0"/>
        <w:jc w:val="both"/>
        <w:rPr>
          <w:lang w:val="ru-RU"/>
        </w:rPr>
      </w:pPr>
      <w:r>
        <w:rPr>
          <w:lang w:val="ru-RU"/>
        </w:rPr>
        <w:t xml:space="preserve">      </w:t>
      </w:r>
      <w:r>
        <w:rPr>
          <w:lang w:val="ru-RU"/>
        </w:rPr>
        <w:t>1.3. Методические рекомендации для студентов по освоению дисциплины</w:t>
      </w:r>
    </w:p>
    <w:p>
      <w:pPr>
        <w:pStyle w:val="Style17"/>
        <w:ind w:left="352" w:right="270" w:firstLine="566"/>
        <w:jc w:val="both"/>
        <w:rPr>
          <w:lang w:val="ru-RU"/>
        </w:rPr>
      </w:pPr>
      <w:r>
        <w:rPr>
          <w:lang w:val="ru-RU"/>
        </w:rPr>
        <w:t>Основы практических и теоретических знаний закладываются на лекционных и практических (семинарских) занятиях, им принадлежит ведущая роль в учебном процессе, а также самостоятельная работа студентов.</w:t>
      </w:r>
    </w:p>
    <w:p>
      <w:pPr>
        <w:pStyle w:val="Style17"/>
        <w:ind w:left="352" w:right="270" w:firstLine="653"/>
        <w:jc w:val="both"/>
        <w:rPr>
          <w:lang w:val="ru-RU"/>
        </w:rPr>
      </w:pPr>
      <w:r>
        <w:rPr>
          <w:b/>
          <w:i/>
          <w:lang w:val="ru-RU"/>
        </w:rPr>
        <w:t xml:space="preserve">Лекционные занятия </w:t>
      </w:r>
      <w:r>
        <w:rPr>
          <w:lang w:val="ru-RU"/>
        </w:rPr>
        <w:t>– проводятся под руководством преподавателя и позволяют обучающимся осваивать теоретическую информацию об особенностях кукольной пластики в художественном творчестве, свойствах материалов и применении их в современном искусстве, о методике обучения школьников искусству кукольного дизайна.</w:t>
      </w:r>
    </w:p>
    <w:p>
      <w:pPr>
        <w:pStyle w:val="Style17"/>
        <w:ind w:left="352" w:right="272" w:firstLine="634"/>
        <w:jc w:val="both"/>
        <w:rPr>
          <w:lang w:val="ru-RU"/>
        </w:rPr>
      </w:pPr>
      <w:r>
        <w:rPr>
          <w:b/>
          <w:i/>
          <w:lang w:val="ru-RU"/>
        </w:rPr>
        <w:t xml:space="preserve">Практические занятия </w:t>
      </w:r>
      <w:r>
        <w:rPr>
          <w:lang w:val="ru-RU"/>
        </w:rPr>
        <w:t>- это занятие, проводимое под руководством преподавателя в учебной аудитории. Проведение практических занятий формирует навыки системной работы. Практические занятия проводятся в следующем порядке: знакомство с методическими указаниями по данной теме, работа с рекомендуемой литературой, сбор материала по теме, разработка эскизов, проекта куклы и реализация темы проекта в материале. Таким образом осуществляется связь теории с практикой, которая служит для закрепления знаний путем вовлечения студентов в решение разного рода учебно-практических</w:t>
      </w:r>
      <w:r>
        <w:rPr>
          <w:spacing w:val="-4"/>
          <w:lang w:val="ru-RU"/>
        </w:rPr>
        <w:t xml:space="preserve"> </w:t>
      </w:r>
      <w:r>
        <w:rPr>
          <w:lang w:val="ru-RU"/>
        </w:rPr>
        <w:t>задач.</w:t>
      </w:r>
    </w:p>
    <w:p>
      <w:pPr>
        <w:pStyle w:val="Style17"/>
        <w:ind w:left="299" w:right="270" w:firstLine="634"/>
        <w:jc w:val="both"/>
        <w:rPr>
          <w:lang w:val="ru-RU"/>
        </w:rPr>
      </w:pPr>
      <w:r>
        <w:rPr>
          <w:lang w:val="ru-RU"/>
        </w:rPr>
        <w:t xml:space="preserve">Рекомендации по организации самостоятельной работы студентов </w:t>
      </w:r>
      <w:r>
        <w:rPr>
          <w:b/>
          <w:i/>
          <w:lang w:val="ru-RU"/>
        </w:rPr>
        <w:t xml:space="preserve">Самостоятельная работа студентов </w:t>
      </w:r>
      <w:r>
        <w:rPr>
          <w:lang w:val="ru-RU"/>
        </w:rPr>
        <w:t>- это учебно-исследовательская и общественно-значимая деятельность студентов, направленная на развитие общекультурных и профессиональных компетенций, которая осуществляется без непосредственного участия преподавателя, но по его заданию. Самостоятельная работа о проводится с целью формирования индивидуальной образовательной траектории обучающихся; формирования общих и профессиональных компетенций обучающихся; обобщения, систематизации, закрепления, углубления и расширения полученных знаний и умений студентов; формирования умений поиска и использования информации, необходимой для эффективного выполнения профессиональных задач, профессионального и личностного роста; В учебном процессе выделяют два вида самостоятельной работы: аудиторная; внеаудиторная. Аудиторная самостоятельная работа по учебной дисциплине/модулю выполняется обучающимися на учебных занятиях. Внеаудиторная самостоятельная работа выполняется обучающимся без непосредственного участия преподавателя. Формами аудиторной самостоятельной работы являются активные и интерактивные формы проведения занятий: деловые и ролевые игры, разбор конкретных ситуаций, в том числе углубляющих теоретические знания, «кейс-стади», тренинги и другие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формы.</w:t>
      </w:r>
    </w:p>
    <w:p>
      <w:pPr>
        <w:sectPr>
          <w:type w:val="nextPage"/>
          <w:pgSz w:w="11906" w:h="16838"/>
          <w:pgMar w:left="1400" w:right="580" w:header="0" w:top="10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Style17"/>
        <w:ind w:left="299" w:right="267" w:firstLine="706"/>
        <w:jc w:val="both"/>
        <w:rPr>
          <w:lang w:val="ru-RU"/>
        </w:rPr>
      </w:pPr>
      <w:r>
        <w:rPr>
          <w:lang w:val="ru-RU"/>
        </w:rPr>
        <w:t>Формами внеаудиторной самостоятельной работы являются: работа с основной и дополнительной литературой, интернет ресурсами, самостоятельное ознакомление с лекционным материалом, подготовка опорных конспектов, поиск информации по теме с последующим ее представлением в аудитории в форме доклада, презентаций, подготовка к выполнению аудиторных контрольных работ, выполнение домашних контрольных работ, выполнение тестовых заданий, подготовка сообщений к выступлению на семинаре, подготовка к зачетам и экзаменам, подготовка выпускной квалификационной работы.</w:t>
      </w:r>
    </w:p>
    <w:p>
      <w:pPr>
        <w:pStyle w:val="31"/>
        <w:spacing w:lineRule="auto" w:line="446" w:before="72" w:after="48"/>
        <w:ind w:left="708" w:firstLine="336"/>
        <w:rPr>
          <w:lang w:val="ru-RU"/>
        </w:rPr>
      </w:pPr>
      <w:r>
        <w:rPr>
          <w:lang w:val="ru-RU"/>
        </w:rPr>
        <w:t>2. Компоненты мониторинга учебных достижений студентов 2.1ТЕХНОЛОГИЧЕСКАЯ КАРТА РЕЙТИНГА ДИСЦИПЛИНЫ</w:t>
      </w:r>
    </w:p>
    <w:tbl>
      <w:tblPr>
        <w:tblStyle w:val="TableNormal"/>
        <w:tblW w:w="9636" w:type="dxa"/>
        <w:jc w:val="left"/>
        <w:tblInd w:w="16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2395"/>
        <w:gridCol w:w="4787"/>
        <w:gridCol w:w="2454"/>
      </w:tblGrid>
      <w:tr>
        <w:trPr>
          <w:trHeight w:val="1104" w:hRule="atLeast"/>
        </w:trPr>
        <w:tc>
          <w:tcPr>
            <w:tcW w:w="2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40"/>
              <w:ind w:left="557" w:right="421" w:hanging="11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Наименование дисциплины</w:t>
            </w:r>
          </w:p>
        </w:tc>
        <w:tc>
          <w:tcPr>
            <w:tcW w:w="4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ind w:left="283" w:right="283" w:firstLine="2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Направление подготовки и уровень образования (бакалавриат,</w:t>
            </w:r>
            <w:r>
              <w:rPr>
                <w:spacing w:val="-19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магистратура, аспирантура)</w:t>
            </w:r>
          </w:p>
          <w:p>
            <w:pPr>
              <w:pStyle w:val="TableParagraph"/>
              <w:spacing w:lineRule="exact" w:line="261"/>
              <w:ind w:left="806" w:right="805" w:hanging="0"/>
              <w:jc w:val="center"/>
              <w:rPr>
                <w:sz w:val="24"/>
              </w:rPr>
            </w:pPr>
            <w:r>
              <w:rPr>
                <w:sz w:val="24"/>
                <w:lang w:val="ru-RU"/>
              </w:rPr>
              <w:t>Название программ</w:t>
            </w:r>
            <w:r>
              <w:rPr>
                <w:sz w:val="24"/>
              </w:rPr>
              <w:t>ы/профиля</w:t>
            </w:r>
          </w:p>
        </w:tc>
        <w:tc>
          <w:tcPr>
            <w:tcW w:w="2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40"/>
              <w:ind w:left="855" w:right="94" w:hanging="730"/>
              <w:rPr>
                <w:sz w:val="24"/>
              </w:rPr>
            </w:pPr>
            <w:r>
              <w:rPr>
                <w:sz w:val="24"/>
              </w:rPr>
              <w:t>Количество зачетных единиц</w:t>
            </w:r>
          </w:p>
        </w:tc>
      </w:tr>
      <w:tr>
        <w:trPr>
          <w:trHeight w:val="1663" w:hRule="atLeast"/>
        </w:trPr>
        <w:tc>
          <w:tcPr>
            <w:tcW w:w="2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230" w:hanging="0"/>
              <w:rPr>
                <w:sz w:val="24"/>
              </w:rPr>
            </w:pPr>
            <w:r>
              <w:rPr>
                <w:sz w:val="24"/>
              </w:rPr>
              <w:t>Кукольный дизайн</w:t>
            </w:r>
          </w:p>
        </w:tc>
        <w:tc>
          <w:tcPr>
            <w:tcW w:w="4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>
                <w:color w:val="00000A"/>
                <w:lang w:val="ru-RU"/>
              </w:rPr>
            </w:pPr>
            <w:r>
              <w:rPr>
                <w:color w:val="00000A"/>
                <w:lang w:val="ru-RU"/>
              </w:rPr>
              <w:t>Направление подготовки: 44.03.01 Педагогическое образование</w:t>
            </w:r>
          </w:p>
          <w:p>
            <w:pPr>
              <w:pStyle w:val="Normal"/>
              <w:rPr>
                <w:color w:val="00000A"/>
                <w:lang w:val="ru-RU"/>
              </w:rPr>
            </w:pPr>
            <w:r>
              <w:rPr>
                <w:color w:val="00000A"/>
                <w:lang w:val="ru-RU"/>
              </w:rPr>
              <w:t>Направленность (профиль) образовательной программы «Изобразительное искусство»</w:t>
            </w:r>
          </w:p>
          <w:p>
            <w:pPr>
              <w:pStyle w:val="Normal"/>
              <w:rPr>
                <w:i/>
                <w:i/>
                <w:color w:val="00000A"/>
                <w:sz w:val="24"/>
                <w:szCs w:val="24"/>
                <w:lang w:val="ru-RU"/>
              </w:rPr>
            </w:pPr>
            <w:r>
              <w:rPr>
                <w:color w:val="00000A"/>
                <w:sz w:val="24"/>
                <w:szCs w:val="24"/>
                <w:lang w:val="ru-RU"/>
              </w:rPr>
              <w:t>Квалификация «</w:t>
            </w:r>
            <w:r>
              <w:rPr>
                <w:i/>
                <w:color w:val="00000A"/>
                <w:sz w:val="24"/>
                <w:szCs w:val="24"/>
                <w:lang w:val="ru-RU"/>
              </w:rPr>
              <w:t>бакалавр»</w:t>
            </w:r>
          </w:p>
          <w:p>
            <w:pPr>
              <w:pStyle w:val="Normal"/>
              <w:rPr>
                <w:i/>
                <w:i/>
                <w:color w:val="00000A"/>
                <w:lang w:val="ru-RU"/>
              </w:rPr>
            </w:pPr>
            <w:r>
              <w:rPr>
                <w:i/>
                <w:color w:val="00000A"/>
                <w:sz w:val="24"/>
                <w:szCs w:val="24"/>
                <w:lang w:val="ru-RU" w:eastAsia="ru-RU" w:bidi="ar-SA"/>
              </w:rPr>
              <w:t>(заочная форма обучения)</w:t>
            </w:r>
          </w:p>
        </w:tc>
        <w:tc>
          <w:tcPr>
            <w:tcW w:w="2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15"/>
              <w:ind w:left="11" w:hanging="0"/>
              <w:jc w:val="center"/>
              <w:rPr>
                <w:sz w:val="28"/>
                <w:lang w:val="ru-RU"/>
              </w:rPr>
            </w:pPr>
            <w:r>
              <w:rPr>
                <w:w w:val="99"/>
                <w:sz w:val="28"/>
                <w:lang w:val="ru-RU"/>
              </w:rPr>
              <w:t>2</w:t>
            </w:r>
          </w:p>
        </w:tc>
      </w:tr>
      <w:tr>
        <w:trPr>
          <w:trHeight w:val="321" w:hRule="atLeast"/>
        </w:trPr>
        <w:tc>
          <w:tcPr>
            <w:tcW w:w="963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1"/>
              <w:ind w:left="2285" w:hanging="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Смежные дисциплины по учебному плану</w:t>
            </w:r>
          </w:p>
        </w:tc>
      </w:tr>
      <w:tr>
        <w:trPr>
          <w:trHeight w:val="830" w:hRule="atLeast"/>
        </w:trPr>
        <w:tc>
          <w:tcPr>
            <w:tcW w:w="963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Предшествующие: живопись, рисунок, основы теории ДПИ, искусство народных</w:t>
            </w:r>
          </w:p>
          <w:p>
            <w:pPr>
              <w:pStyle w:val="TableParagraph"/>
              <w:spacing w:lineRule="exact" w:line="274" w:before="7" w:after="0"/>
              <w:ind w:left="110" w:right="962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промыслов, орнамент, технологии и методика обучения декоративно-прикладному искусству</w:t>
            </w:r>
          </w:p>
        </w:tc>
      </w:tr>
      <w:tr>
        <w:trPr>
          <w:trHeight w:val="551" w:hRule="atLeast"/>
        </w:trPr>
        <w:tc>
          <w:tcPr>
            <w:tcW w:w="963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Последующие: история изобразительного искусства,  рисунок, живопись</w:t>
            </w:r>
          </w:p>
        </w:tc>
      </w:tr>
    </w:tbl>
    <w:p>
      <w:pPr>
        <w:pStyle w:val="Style17"/>
        <w:rPr>
          <w:b/>
          <w:b/>
          <w:sz w:val="20"/>
          <w:lang w:val="ru-RU"/>
        </w:rPr>
      </w:pPr>
      <w:r>
        <w:rPr>
          <w:b/>
          <w:sz w:val="20"/>
          <w:lang w:val="ru-RU"/>
        </w:rPr>
      </w:r>
    </w:p>
    <w:p>
      <w:pPr>
        <w:pStyle w:val="Style17"/>
        <w:rPr>
          <w:b/>
          <w:b/>
          <w:sz w:val="20"/>
          <w:lang w:val="ru-RU"/>
        </w:rPr>
      </w:pPr>
      <w:r>
        <w:rPr>
          <w:b/>
          <w:sz w:val="20"/>
          <w:lang w:val="ru-RU"/>
        </w:rPr>
      </w:r>
    </w:p>
    <w:p>
      <w:pPr>
        <w:pStyle w:val="Style17"/>
        <w:spacing w:before="11" w:after="0"/>
        <w:rPr>
          <w:b/>
          <w:b/>
          <w:sz w:val="15"/>
          <w:lang w:val="ru-RU"/>
        </w:rPr>
      </w:pPr>
      <w:r>
        <w:rPr>
          <w:b/>
          <w:sz w:val="15"/>
          <w:lang w:val="ru-RU"/>
        </w:rPr>
      </w:r>
    </w:p>
    <w:tbl>
      <w:tblPr>
        <w:tblStyle w:val="TableNormal"/>
        <w:tblW w:w="9635" w:type="dxa"/>
        <w:jc w:val="left"/>
        <w:tblInd w:w="16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2390"/>
        <w:gridCol w:w="2410"/>
        <w:gridCol w:w="2386"/>
        <w:gridCol w:w="2448"/>
      </w:tblGrid>
      <w:tr>
        <w:trPr>
          <w:trHeight w:val="321" w:hRule="atLeast"/>
        </w:trPr>
        <w:tc>
          <w:tcPr>
            <w:tcW w:w="963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1"/>
              <w:ind w:left="2011" w:hanging="0"/>
              <w:rPr>
                <w:sz w:val="28"/>
              </w:rPr>
            </w:pPr>
            <w:r>
              <w:rPr>
                <w:sz w:val="28"/>
              </w:rPr>
              <w:t>БАЗОВЫЙ РАЗДЕЛ № 1 «Кукольный дизайн»</w:t>
            </w:r>
          </w:p>
        </w:tc>
      </w:tr>
      <w:tr>
        <w:trPr>
          <w:trHeight w:val="325" w:hRule="atLeast"/>
        </w:trPr>
        <w:tc>
          <w:tcPr>
            <w:tcW w:w="239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41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15"/>
              <w:ind w:left="268" w:hanging="0"/>
              <w:rPr>
                <w:sz w:val="28"/>
              </w:rPr>
            </w:pPr>
            <w:r>
              <w:rPr>
                <w:sz w:val="28"/>
              </w:rPr>
              <w:t>Форма работы*</w:t>
            </w:r>
          </w:p>
        </w:tc>
        <w:tc>
          <w:tcPr>
            <w:tcW w:w="48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6"/>
              <w:ind w:left="980" w:hanging="0"/>
              <w:rPr>
                <w:sz w:val="28"/>
              </w:rPr>
            </w:pPr>
            <w:r>
              <w:rPr>
                <w:sz w:val="28"/>
              </w:rPr>
              <w:t>Количество баллов 60%</w:t>
            </w:r>
          </w:p>
        </w:tc>
      </w:tr>
      <w:tr>
        <w:trPr>
          <w:trHeight w:val="321" w:hRule="atLeast"/>
        </w:trPr>
        <w:tc>
          <w:tcPr>
            <w:tcW w:w="239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4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1"/>
              <w:ind w:left="949" w:right="950" w:hanging="0"/>
              <w:jc w:val="center"/>
              <w:rPr>
                <w:sz w:val="28"/>
              </w:rPr>
            </w:pPr>
            <w:r>
              <w:rPr>
                <w:sz w:val="28"/>
              </w:rPr>
              <w:t>min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1"/>
              <w:ind w:left="964" w:right="951" w:hanging="0"/>
              <w:jc w:val="center"/>
              <w:rPr>
                <w:sz w:val="28"/>
              </w:rPr>
            </w:pPr>
            <w:r>
              <w:rPr>
                <w:sz w:val="28"/>
              </w:rPr>
              <w:t>max</w:t>
            </w:r>
          </w:p>
        </w:tc>
      </w:tr>
      <w:tr>
        <w:trPr>
          <w:trHeight w:val="1377" w:hRule="atLeast"/>
        </w:trPr>
        <w:tc>
          <w:tcPr>
            <w:tcW w:w="23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358" w:right="350" w:hanging="0"/>
              <w:jc w:val="center"/>
              <w:rPr>
                <w:sz w:val="24"/>
              </w:rPr>
            </w:pPr>
            <w:r>
              <w:rPr>
                <w:sz w:val="24"/>
              </w:rPr>
              <w:t>Текущая работа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ind w:left="138" w:right="126" w:hanging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Выполнение копий народной игрушки в материале (самостоятельная</w:t>
            </w:r>
          </w:p>
          <w:p>
            <w:pPr>
              <w:pStyle w:val="TableParagraph"/>
              <w:spacing w:lineRule="exact" w:line="261"/>
              <w:ind w:left="139" w:right="125" w:hanging="0"/>
              <w:jc w:val="center"/>
              <w:rPr>
                <w:sz w:val="24"/>
              </w:rPr>
            </w:pPr>
            <w:r>
              <w:rPr>
                <w:sz w:val="24"/>
              </w:rPr>
              <w:t>работа)</w:t>
            </w:r>
          </w:p>
        </w:tc>
        <w:tc>
          <w:tcPr>
            <w:tcW w:w="2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15"/>
              <w:ind w:left="949" w:right="942" w:hanging="0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15"/>
              <w:ind w:left="964" w:right="951" w:hanging="0"/>
              <w:jc w:val="center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</w:tr>
      <w:tr>
        <w:trPr>
          <w:trHeight w:val="2208" w:hRule="atLeast"/>
        </w:trPr>
        <w:tc>
          <w:tcPr>
            <w:tcW w:w="23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ind w:left="139" w:right="126" w:hanging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Выполнение эскизов творческого задания по теме, композиционно пластические поиски, освоение</w:t>
            </w:r>
          </w:p>
          <w:p>
            <w:pPr>
              <w:pStyle w:val="TableParagraph"/>
              <w:spacing w:lineRule="exact" w:line="278"/>
              <w:ind w:left="136" w:right="126" w:hanging="0"/>
              <w:jc w:val="center"/>
              <w:rPr>
                <w:sz w:val="24"/>
              </w:rPr>
            </w:pPr>
            <w:r>
              <w:rPr>
                <w:sz w:val="24"/>
              </w:rPr>
              <w:t>методики создания куклы.</w:t>
            </w:r>
          </w:p>
        </w:tc>
        <w:tc>
          <w:tcPr>
            <w:tcW w:w="2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15"/>
              <w:ind w:left="949" w:right="942" w:hanging="0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15"/>
              <w:ind w:left="964" w:right="951" w:hanging="0"/>
              <w:jc w:val="center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</w:tr>
      <w:tr>
        <w:trPr>
          <w:trHeight w:val="826" w:hRule="atLeast"/>
        </w:trPr>
        <w:tc>
          <w:tcPr>
            <w:tcW w:w="23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4"/>
              <w:ind w:left="739" w:hanging="423"/>
              <w:rPr>
                <w:sz w:val="24"/>
              </w:rPr>
            </w:pPr>
            <w:r>
              <w:rPr>
                <w:sz w:val="24"/>
              </w:rPr>
              <w:t>Самостоятельное</w:t>
            </w:r>
          </w:p>
          <w:p>
            <w:pPr>
              <w:pStyle w:val="TableParagraph"/>
              <w:spacing w:lineRule="exact" w:line="274" w:before="7" w:after="0"/>
              <w:ind w:left="192" w:right="173" w:hanging="6"/>
              <w:jc w:val="center"/>
              <w:rPr>
                <w:sz w:val="24"/>
              </w:rPr>
            </w:pPr>
            <w:r>
              <w:rPr>
                <w:sz w:val="24"/>
              </w:rPr>
              <w:t>изучение практической части</w:t>
            </w:r>
          </w:p>
        </w:tc>
        <w:tc>
          <w:tcPr>
            <w:tcW w:w="2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12"/>
              <w:ind w:left="949" w:right="942" w:hanging="0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12"/>
              <w:ind w:left="964" w:right="951" w:hanging="0"/>
              <w:jc w:val="center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</w:tr>
      <w:tr>
        <w:trPr>
          <w:trHeight w:val="321" w:hRule="atLeast"/>
        </w:trPr>
        <w:tc>
          <w:tcPr>
            <w:tcW w:w="23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1"/>
              <w:ind w:left="358" w:right="344" w:hanging="0"/>
              <w:jc w:val="center"/>
              <w:rPr>
                <w:sz w:val="28"/>
              </w:rPr>
            </w:pPr>
            <w:r>
              <w:rPr>
                <w:sz w:val="28"/>
              </w:rPr>
              <w:t>Итого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1"/>
              <w:ind w:left="949" w:right="942" w:hanging="0"/>
              <w:jc w:val="center"/>
              <w:rPr>
                <w:sz w:val="28"/>
              </w:rPr>
            </w:pPr>
            <w:r>
              <w:rPr>
                <w:sz w:val="28"/>
              </w:rPr>
              <w:t>36</w:t>
            </w:r>
          </w:p>
        </w:tc>
        <w:tc>
          <w:tcPr>
            <w:tcW w:w="2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1"/>
              <w:ind w:left="964" w:right="951" w:hanging="0"/>
              <w:jc w:val="center"/>
              <w:rPr>
                <w:sz w:val="28"/>
              </w:rPr>
            </w:pPr>
            <w:r>
              <w:rPr>
                <w:sz w:val="28"/>
              </w:rPr>
              <w:t>60</w:t>
            </w:r>
          </w:p>
        </w:tc>
      </w:tr>
    </w:tbl>
    <w:p>
      <w:pPr>
        <w:pStyle w:val="Style17"/>
        <w:spacing w:before="11" w:after="0"/>
        <w:rPr>
          <w:sz w:val="27"/>
        </w:rPr>
      </w:pPr>
      <w:r>
        <w:rPr>
          <w:sz w:val="27"/>
        </w:rPr>
      </w:r>
    </w:p>
    <w:tbl>
      <w:tblPr>
        <w:tblStyle w:val="TableNormal"/>
        <w:tblW w:w="9637" w:type="dxa"/>
        <w:jc w:val="left"/>
        <w:tblInd w:w="160" w:type="dxa"/>
        <w:tblBorders>
          <w:top w:val="single" w:sz="4" w:space="0" w:color="000001"/>
          <w:left w:val="single" w:sz="4" w:space="0" w:color="000001"/>
          <w:bottom w:val="single" w:sz="6" w:space="0" w:color="000001"/>
          <w:right w:val="single" w:sz="4" w:space="0" w:color="000001"/>
          <w:insideH w:val="single" w:sz="6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2395"/>
        <w:gridCol w:w="2391"/>
        <w:gridCol w:w="2396"/>
        <w:gridCol w:w="2454"/>
      </w:tblGrid>
      <w:tr>
        <w:trPr>
          <w:trHeight w:val="319" w:hRule="atLeast"/>
        </w:trPr>
        <w:tc>
          <w:tcPr>
            <w:tcW w:w="9636" w:type="dxa"/>
            <w:gridSpan w:val="4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99"/>
              <w:ind w:left="2131" w:hanging="0"/>
              <w:rPr>
                <w:sz w:val="28"/>
              </w:rPr>
            </w:pPr>
            <w:r>
              <w:rPr>
                <w:sz w:val="28"/>
              </w:rPr>
              <w:t>ИТОГОВЫЙ РАЗДЕЛ «Кукольный дизайн»</w:t>
            </w:r>
          </w:p>
        </w:tc>
      </w:tr>
      <w:tr>
        <w:trPr>
          <w:trHeight w:val="323" w:hRule="atLeast"/>
        </w:trPr>
        <w:tc>
          <w:tcPr>
            <w:tcW w:w="2395" w:type="dxa"/>
            <w:vMerge w:val="restart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13"/>
              <w:ind w:left="461" w:hanging="0"/>
              <w:rPr>
                <w:sz w:val="28"/>
              </w:rPr>
            </w:pPr>
            <w:r>
              <w:rPr>
                <w:sz w:val="28"/>
              </w:rPr>
              <w:t>Содержание</w:t>
            </w:r>
          </w:p>
        </w:tc>
        <w:tc>
          <w:tcPr>
            <w:tcW w:w="2391" w:type="dxa"/>
            <w:vMerge w:val="restart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13"/>
              <w:ind w:left="259" w:hanging="0"/>
              <w:rPr>
                <w:sz w:val="28"/>
              </w:rPr>
            </w:pPr>
            <w:r>
              <w:rPr>
                <w:sz w:val="28"/>
              </w:rPr>
              <w:t>Форма работы*</w:t>
            </w:r>
          </w:p>
        </w:tc>
        <w:tc>
          <w:tcPr>
            <w:tcW w:w="4850" w:type="dxa"/>
            <w:gridSpan w:val="2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4"/>
              <w:ind w:left="989" w:hanging="0"/>
              <w:rPr>
                <w:sz w:val="28"/>
              </w:rPr>
            </w:pPr>
            <w:r>
              <w:rPr>
                <w:sz w:val="28"/>
              </w:rPr>
              <w:t>Количество баллов 40%</w:t>
            </w:r>
          </w:p>
        </w:tc>
      </w:tr>
      <w:tr>
        <w:trPr>
          <w:trHeight w:val="321" w:hRule="atLeast"/>
        </w:trPr>
        <w:tc>
          <w:tcPr>
            <w:tcW w:w="2395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391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1"/>
              <w:ind w:left="792" w:right="787" w:hanging="0"/>
              <w:jc w:val="center"/>
              <w:rPr>
                <w:sz w:val="28"/>
              </w:rPr>
            </w:pPr>
            <w:r>
              <w:rPr>
                <w:sz w:val="28"/>
              </w:rPr>
              <w:t>min</w:t>
            </w:r>
          </w:p>
        </w:tc>
        <w:tc>
          <w:tcPr>
            <w:tcW w:w="2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1"/>
              <w:ind w:left="968" w:right="953" w:hanging="0"/>
              <w:jc w:val="center"/>
              <w:rPr>
                <w:sz w:val="28"/>
              </w:rPr>
            </w:pPr>
            <w:r>
              <w:rPr>
                <w:sz w:val="28"/>
              </w:rPr>
              <w:t>max</w:t>
            </w:r>
          </w:p>
        </w:tc>
      </w:tr>
      <w:tr>
        <w:trPr>
          <w:trHeight w:val="321" w:hRule="atLeast"/>
        </w:trPr>
        <w:tc>
          <w:tcPr>
            <w:tcW w:w="2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792" w:hanging="0"/>
              <w:rPr>
                <w:sz w:val="24"/>
              </w:rPr>
            </w:pPr>
            <w:r>
              <w:rPr>
                <w:sz w:val="24"/>
              </w:rPr>
              <w:t>экзамен</w:t>
            </w:r>
          </w:p>
        </w:tc>
        <w:tc>
          <w:tcPr>
            <w:tcW w:w="2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1"/>
              <w:ind w:left="796" w:right="781" w:hanging="0"/>
              <w:jc w:val="center"/>
              <w:rPr>
                <w:sz w:val="28"/>
              </w:rPr>
            </w:pPr>
            <w:r>
              <w:rPr>
                <w:sz w:val="28"/>
              </w:rPr>
              <w:t>24</w:t>
            </w:r>
          </w:p>
        </w:tc>
        <w:tc>
          <w:tcPr>
            <w:tcW w:w="2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1"/>
              <w:ind w:left="968" w:right="953" w:hanging="0"/>
              <w:jc w:val="center"/>
              <w:rPr>
                <w:sz w:val="28"/>
              </w:rPr>
            </w:pPr>
            <w:r>
              <w:rPr>
                <w:sz w:val="28"/>
              </w:rPr>
              <w:t>40</w:t>
            </w:r>
          </w:p>
        </w:tc>
      </w:tr>
      <w:tr>
        <w:trPr>
          <w:trHeight w:val="321" w:hRule="atLeast"/>
        </w:trPr>
        <w:tc>
          <w:tcPr>
            <w:tcW w:w="2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1"/>
              <w:ind w:left="796" w:right="787" w:hanging="0"/>
              <w:jc w:val="center"/>
              <w:rPr>
                <w:sz w:val="28"/>
              </w:rPr>
            </w:pPr>
            <w:r>
              <w:rPr>
                <w:sz w:val="28"/>
              </w:rPr>
              <w:t>Итого</w:t>
            </w:r>
          </w:p>
        </w:tc>
        <w:tc>
          <w:tcPr>
            <w:tcW w:w="2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1"/>
              <w:ind w:left="796" w:right="781" w:hanging="0"/>
              <w:jc w:val="center"/>
              <w:rPr>
                <w:sz w:val="28"/>
              </w:rPr>
            </w:pPr>
            <w:r>
              <w:rPr>
                <w:sz w:val="28"/>
              </w:rPr>
              <w:t>24</w:t>
            </w:r>
          </w:p>
        </w:tc>
        <w:tc>
          <w:tcPr>
            <w:tcW w:w="2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1"/>
              <w:ind w:left="968" w:right="953" w:hanging="0"/>
              <w:jc w:val="center"/>
              <w:rPr>
                <w:sz w:val="28"/>
              </w:rPr>
            </w:pPr>
            <w:r>
              <w:rPr>
                <w:sz w:val="28"/>
              </w:rPr>
              <w:t>40</w:t>
            </w:r>
          </w:p>
        </w:tc>
      </w:tr>
    </w:tbl>
    <w:tbl>
      <w:tblPr>
        <w:tblStyle w:val="TableNormal"/>
        <w:tblW w:w="9638" w:type="dxa"/>
        <w:jc w:val="left"/>
        <w:tblInd w:w="16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3194"/>
        <w:gridCol w:w="6443"/>
      </w:tblGrid>
      <w:tr>
        <w:trPr>
          <w:trHeight w:val="321" w:hRule="atLeast"/>
        </w:trPr>
        <w:tc>
          <w:tcPr>
            <w:tcW w:w="96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1"/>
              <w:ind w:left="2746" w:hanging="0"/>
              <w:rPr>
                <w:sz w:val="28"/>
              </w:rPr>
            </w:pPr>
            <w:r>
              <w:rPr>
                <w:sz w:val="28"/>
              </w:rPr>
              <w:t>ДОПОЛНИТЕЛЬНЫЙ РАЗДЕЛ</w:t>
            </w:r>
          </w:p>
        </w:tc>
      </w:tr>
      <w:tr>
        <w:trPr>
          <w:trHeight w:val="325" w:hRule="atLeast"/>
        </w:trPr>
        <w:tc>
          <w:tcPr>
            <w:tcW w:w="31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64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6"/>
              <w:ind w:left="1996" w:hanging="0"/>
              <w:rPr>
                <w:sz w:val="28"/>
              </w:rPr>
            </w:pPr>
            <w:r>
              <w:rPr>
                <w:sz w:val="28"/>
              </w:rPr>
              <w:t>Количество баллов</w:t>
            </w:r>
          </w:p>
        </w:tc>
      </w:tr>
    </w:tbl>
    <w:p>
      <w:pPr>
        <w:pStyle w:val="Style17"/>
        <w:spacing w:before="5" w:after="0"/>
        <w:rPr>
          <w:b/>
          <w:b/>
          <w:sz w:val="27"/>
        </w:rPr>
      </w:pPr>
      <w:r>
        <w:rPr>
          <w:b/>
          <w:sz w:val="27"/>
        </w:rPr>
      </w:r>
    </w:p>
    <w:tbl>
      <w:tblPr>
        <w:tblStyle w:val="TableNormal"/>
        <w:tblW w:w="9638" w:type="dxa"/>
        <w:jc w:val="left"/>
        <w:tblInd w:w="16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3194"/>
        <w:gridCol w:w="3188"/>
        <w:gridCol w:w="3256"/>
      </w:tblGrid>
      <w:tr>
        <w:trPr>
          <w:trHeight w:val="321" w:hRule="atLeast"/>
        </w:trPr>
        <w:tc>
          <w:tcPr>
            <w:tcW w:w="319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ind w:left="186" w:right="181" w:firstLine="2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Общее количество баллов по дисциплине (по итогам изучения всех модулей, без учета дополнительного</w:t>
            </w:r>
          </w:p>
          <w:p>
            <w:pPr>
              <w:pStyle w:val="TableParagraph"/>
              <w:spacing w:lineRule="exact" w:line="259"/>
              <w:ind w:left="1192" w:right="1190" w:hanging="0"/>
              <w:jc w:val="center"/>
              <w:rPr>
                <w:sz w:val="24"/>
              </w:rPr>
            </w:pPr>
            <w:r>
              <w:rPr>
                <w:sz w:val="24"/>
              </w:rPr>
              <w:t>радела)</w:t>
            </w:r>
          </w:p>
        </w:tc>
        <w:tc>
          <w:tcPr>
            <w:tcW w:w="3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2"/>
              <w:ind w:left="1377" w:hanging="0"/>
              <w:rPr>
                <w:sz w:val="28"/>
              </w:rPr>
            </w:pPr>
            <w:r>
              <w:rPr>
                <w:sz w:val="28"/>
              </w:rPr>
              <w:t>min</w:t>
            </w:r>
          </w:p>
        </w:tc>
        <w:tc>
          <w:tcPr>
            <w:tcW w:w="32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2"/>
              <w:ind w:right="1376" w:hanging="0"/>
              <w:jc w:val="right"/>
              <w:rPr>
                <w:sz w:val="28"/>
              </w:rPr>
            </w:pPr>
            <w:r>
              <w:rPr>
                <w:w w:val="95"/>
                <w:sz w:val="28"/>
              </w:rPr>
              <w:t>max</w:t>
            </w:r>
          </w:p>
        </w:tc>
      </w:tr>
      <w:tr>
        <w:trPr>
          <w:trHeight w:val="1046" w:hRule="atLeast"/>
        </w:trPr>
        <w:tc>
          <w:tcPr>
            <w:tcW w:w="3194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sz w:val="36"/>
              </w:rPr>
            </w:pPr>
            <w:r>
              <w:rPr>
                <w:sz w:val="36"/>
              </w:rPr>
            </w:r>
          </w:p>
          <w:p>
            <w:pPr>
              <w:pStyle w:val="TableParagraph"/>
              <w:spacing w:before="225" w:after="0"/>
              <w:ind w:left="1434" w:hanging="0"/>
              <w:rPr>
                <w:sz w:val="32"/>
              </w:rPr>
            </w:pPr>
            <w:r>
              <w:rPr>
                <w:sz w:val="32"/>
              </w:rPr>
              <w:t>60</w:t>
            </w:r>
          </w:p>
        </w:tc>
        <w:tc>
          <w:tcPr>
            <w:tcW w:w="32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sz w:val="36"/>
              </w:rPr>
            </w:pPr>
            <w:r>
              <w:rPr>
                <w:sz w:val="36"/>
              </w:rPr>
            </w:r>
          </w:p>
          <w:p>
            <w:pPr>
              <w:pStyle w:val="TableParagraph"/>
              <w:spacing w:before="225" w:after="0"/>
              <w:ind w:right="1374" w:hanging="0"/>
              <w:jc w:val="right"/>
              <w:rPr>
                <w:sz w:val="32"/>
              </w:rPr>
            </w:pPr>
            <w:r>
              <w:rPr>
                <w:sz w:val="32"/>
              </w:rPr>
              <w:t>100</w:t>
            </w:r>
          </w:p>
        </w:tc>
      </w:tr>
    </w:tbl>
    <w:p>
      <w:pPr>
        <w:pStyle w:val="Normal"/>
        <w:spacing w:lineRule="exact" w:line="223"/>
        <w:ind w:left="299" w:hanging="0"/>
        <w:rPr>
          <w:sz w:val="20"/>
          <w:lang w:val="ru-RU"/>
        </w:rPr>
      </w:pPr>
      <w:r>
        <w:rPr>
          <w:sz w:val="20"/>
          <w:lang w:val="ru-RU"/>
        </w:rPr>
        <w:t>*Перечень форм работы текущей аттестации определяется кафедрой или ведущим</w:t>
      </w:r>
      <w:r>
        <w:rPr>
          <w:spacing w:val="-32"/>
          <w:sz w:val="20"/>
          <w:lang w:val="ru-RU"/>
        </w:rPr>
        <w:t xml:space="preserve"> </w:t>
      </w:r>
      <w:r>
        <w:rPr>
          <w:sz w:val="20"/>
          <w:lang w:val="ru-RU"/>
        </w:rPr>
        <w:t>преподавателем</w:t>
      </w:r>
    </w:p>
    <w:p>
      <w:pPr>
        <w:pStyle w:val="31"/>
        <w:spacing w:before="149" w:after="3"/>
        <w:ind w:left="1154" w:hanging="0"/>
        <w:rPr>
          <w:b w:val="false"/>
          <w:b w:val="false"/>
          <w:lang w:val="ru-RU"/>
        </w:rPr>
      </w:pPr>
      <w:r>
        <w:rPr>
          <w:b w:val="false"/>
          <w:lang w:val="ru-RU"/>
        </w:rPr>
        <w:t>Соответствие рейтинговых баллов и академической</w:t>
      </w:r>
      <w:r>
        <w:rPr>
          <w:b w:val="false"/>
          <w:spacing w:val="-22"/>
          <w:lang w:val="ru-RU"/>
        </w:rPr>
        <w:t xml:space="preserve"> </w:t>
      </w:r>
      <w:r>
        <w:rPr>
          <w:b w:val="false"/>
          <w:lang w:val="ru-RU"/>
        </w:rPr>
        <w:t>оценки</w:t>
      </w:r>
    </w:p>
    <w:tbl>
      <w:tblPr>
        <w:tblStyle w:val="TableNormal"/>
        <w:tblW w:w="9638" w:type="dxa"/>
        <w:jc w:val="left"/>
        <w:tblInd w:w="16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4788"/>
        <w:gridCol w:w="4849"/>
      </w:tblGrid>
      <w:tr>
        <w:trPr>
          <w:trHeight w:val="642" w:hRule="atLeast"/>
        </w:trPr>
        <w:tc>
          <w:tcPr>
            <w:tcW w:w="4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15"/>
              <w:ind w:left="1267" w:hanging="0"/>
              <w:rPr>
                <w:i/>
                <w:i/>
                <w:sz w:val="28"/>
              </w:rPr>
            </w:pPr>
            <w:r>
              <w:rPr>
                <w:i/>
                <w:sz w:val="28"/>
              </w:rPr>
              <w:t>Общее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количество</w:t>
            </w:r>
          </w:p>
          <w:p>
            <w:pPr>
              <w:pStyle w:val="TableParagraph"/>
              <w:spacing w:lineRule="exact" w:line="308"/>
              <w:ind w:left="1358" w:hanging="0"/>
              <w:rPr>
                <w:i/>
                <w:i/>
                <w:sz w:val="28"/>
              </w:rPr>
            </w:pPr>
            <w:r>
              <w:rPr>
                <w:i/>
                <w:sz w:val="28"/>
              </w:rPr>
              <w:t>набранных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баллов</w:t>
            </w:r>
          </w:p>
        </w:tc>
        <w:tc>
          <w:tcPr>
            <w:tcW w:w="4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15"/>
              <w:ind w:left="1220" w:right="1214" w:hanging="0"/>
              <w:jc w:val="center"/>
              <w:rPr>
                <w:i/>
                <w:i/>
                <w:sz w:val="28"/>
              </w:rPr>
            </w:pPr>
            <w:r>
              <w:rPr>
                <w:i/>
                <w:sz w:val="28"/>
              </w:rPr>
              <w:t>Академическая</w:t>
            </w:r>
          </w:p>
          <w:p>
            <w:pPr>
              <w:pStyle w:val="TableParagraph"/>
              <w:spacing w:lineRule="exact" w:line="308"/>
              <w:ind w:left="1217" w:right="1214" w:hanging="0"/>
              <w:jc w:val="center"/>
              <w:rPr>
                <w:i/>
                <w:i/>
                <w:sz w:val="28"/>
              </w:rPr>
            </w:pPr>
            <w:r>
              <w:rPr>
                <w:i/>
                <w:sz w:val="28"/>
              </w:rPr>
              <w:t>оценка</w:t>
            </w:r>
          </w:p>
        </w:tc>
      </w:tr>
      <w:tr>
        <w:trPr>
          <w:trHeight w:val="321" w:hRule="atLeast"/>
        </w:trPr>
        <w:tc>
          <w:tcPr>
            <w:tcW w:w="4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2"/>
              <w:ind w:left="1974" w:right="1965" w:hanging="0"/>
              <w:jc w:val="center"/>
              <w:rPr>
                <w:sz w:val="28"/>
              </w:rPr>
            </w:pPr>
            <w:r>
              <w:rPr>
                <w:sz w:val="28"/>
              </w:rPr>
              <w:t>60-72</w:t>
            </w:r>
          </w:p>
        </w:tc>
        <w:tc>
          <w:tcPr>
            <w:tcW w:w="4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3"/>
              <w:ind w:left="1229" w:right="1214" w:hanging="0"/>
              <w:jc w:val="center"/>
              <w:rPr>
                <w:sz w:val="24"/>
              </w:rPr>
            </w:pPr>
            <w:r>
              <w:rPr>
                <w:sz w:val="24"/>
              </w:rPr>
              <w:t>«удовлетворительно»</w:t>
            </w:r>
          </w:p>
        </w:tc>
      </w:tr>
      <w:tr>
        <w:trPr>
          <w:trHeight w:val="321" w:hRule="atLeast"/>
        </w:trPr>
        <w:tc>
          <w:tcPr>
            <w:tcW w:w="4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1"/>
              <w:ind w:left="1974" w:right="1965" w:hanging="0"/>
              <w:jc w:val="center"/>
              <w:rPr>
                <w:sz w:val="28"/>
              </w:rPr>
            </w:pPr>
            <w:r>
              <w:rPr>
                <w:sz w:val="28"/>
              </w:rPr>
              <w:t>73-86</w:t>
            </w:r>
          </w:p>
        </w:tc>
        <w:tc>
          <w:tcPr>
            <w:tcW w:w="4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3"/>
              <w:ind w:left="1217" w:right="1214" w:hanging="0"/>
              <w:jc w:val="center"/>
              <w:rPr>
                <w:sz w:val="24"/>
              </w:rPr>
            </w:pPr>
            <w:r>
              <w:rPr>
                <w:sz w:val="24"/>
              </w:rPr>
              <w:t>«хорошо»</w:t>
            </w:r>
          </w:p>
        </w:tc>
      </w:tr>
      <w:tr>
        <w:trPr>
          <w:trHeight w:val="321" w:hRule="atLeast"/>
        </w:trPr>
        <w:tc>
          <w:tcPr>
            <w:tcW w:w="4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1"/>
              <w:ind w:left="1974" w:right="1970" w:hanging="0"/>
              <w:jc w:val="center"/>
              <w:rPr>
                <w:sz w:val="28"/>
              </w:rPr>
            </w:pPr>
            <w:r>
              <w:rPr>
                <w:sz w:val="28"/>
              </w:rPr>
              <w:t>87-100</w:t>
            </w:r>
          </w:p>
        </w:tc>
        <w:tc>
          <w:tcPr>
            <w:tcW w:w="4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3"/>
              <w:ind w:left="1226" w:right="1214" w:hanging="0"/>
              <w:jc w:val="center"/>
              <w:rPr>
                <w:sz w:val="24"/>
              </w:rPr>
            </w:pPr>
            <w:r>
              <w:rPr>
                <w:sz w:val="24"/>
              </w:rPr>
              <w:t>«отлично»</w:t>
            </w:r>
          </w:p>
        </w:tc>
      </w:tr>
    </w:tbl>
    <w:p>
      <w:pPr>
        <w:sectPr>
          <w:type w:val="nextPage"/>
          <w:pgSz w:w="11906" w:h="16838"/>
          <w:pgMar w:left="1400" w:right="580" w:header="0" w:top="10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ind w:left="299" w:right="549" w:hanging="0"/>
        <w:rPr>
          <w:sz w:val="20"/>
          <w:lang w:val="ru-RU"/>
        </w:rPr>
      </w:pPr>
      <w:r>
        <w:rPr>
          <w:sz w:val="20"/>
          <w:lang w:val="ru-RU"/>
        </w:rPr>
        <w:t>*При количестве рейтинговых баллов более 100, необходимо рассчитывать рейтинг учебных достижений студента для определения оценки кратно 100 бал</w:t>
      </w:r>
    </w:p>
    <w:p>
      <w:pPr>
        <w:pStyle w:val="Normal"/>
        <w:jc w:val="center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  <w:t>МИНИСТЕРСТВО  ОБРАЗОВАНИЯ И НАУКИ РОССИЙСКОЙ ФЕДЕРАЦИИ</w:t>
      </w:r>
    </w:p>
    <w:p>
      <w:pPr>
        <w:pStyle w:val="Normal"/>
        <w:jc w:val="center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  <w:t>федеральное государственное бюджетное образовательное учреждение</w:t>
      </w:r>
    </w:p>
    <w:p>
      <w:pPr>
        <w:pStyle w:val="Normal"/>
        <w:jc w:val="center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  <w:t>высшего образования</w:t>
      </w:r>
    </w:p>
    <w:p>
      <w:pPr>
        <w:pStyle w:val="Normal"/>
        <w:jc w:val="center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  <w:t>КРАСНОЯРСКИЙ ГОСУДАРСТВЕННЙ ПЕДАГОГИЧЕСКИЙ УНИВЕРСИТЕТ</w:t>
      </w:r>
    </w:p>
    <w:p>
      <w:pPr>
        <w:pStyle w:val="Normal"/>
        <w:jc w:val="center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  <w:t>им. В.П. Астафьева</w:t>
      </w:r>
    </w:p>
    <w:p>
      <w:pPr>
        <w:pStyle w:val="Normal"/>
        <w:suppressAutoHyphens w:val="true"/>
        <w:jc w:val="center"/>
        <w:rPr>
          <w:color w:val="000000"/>
          <w:sz w:val="20"/>
          <w:lang w:val="ru-RU" w:eastAsia="ru-RU" w:bidi="ar-SA"/>
        </w:rPr>
      </w:pPr>
      <w:r>
        <w:rPr>
          <w:color w:val="000000"/>
          <w:sz w:val="24"/>
          <w:lang w:val="ru-RU" w:eastAsia="ru-RU" w:bidi="ar-SA"/>
        </w:rPr>
        <w:t>(КГПУ им. В.П. Астафьева)</w:t>
      </w:r>
    </w:p>
    <w:p>
      <w:pPr>
        <w:pStyle w:val="Normal"/>
        <w:suppressAutoHyphens w:val="true"/>
        <w:jc w:val="center"/>
        <w:rPr>
          <w:color w:val="000000"/>
          <w:sz w:val="24"/>
          <w:lang w:val="ru-RU" w:eastAsia="ru-RU" w:bidi="ar-SA"/>
        </w:rPr>
      </w:pPr>
      <w:r>
        <w:rPr>
          <w:color w:val="000000"/>
          <w:sz w:val="24"/>
          <w:lang w:val="ru-RU" w:eastAsia="ru-RU" w:bidi="ar-SA"/>
        </w:rPr>
      </w:r>
    </w:p>
    <w:p>
      <w:pPr>
        <w:pStyle w:val="Normal"/>
        <w:jc w:val="center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</w:r>
    </w:p>
    <w:p>
      <w:pPr>
        <w:pStyle w:val="Normal"/>
        <w:jc w:val="center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  <w:t>Факультет начальных классов</w:t>
      </w:r>
    </w:p>
    <w:p>
      <w:pPr>
        <w:pStyle w:val="Normal"/>
        <w:jc w:val="center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  <w:t>Кафедра музыкально-художественного образования</w:t>
      </w:r>
    </w:p>
    <w:p>
      <w:pPr>
        <w:pStyle w:val="Normal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</w:r>
    </w:p>
    <w:p>
      <w:pPr>
        <w:pStyle w:val="Normal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</w:r>
    </w:p>
    <w:p>
      <w:pPr>
        <w:pStyle w:val="Normal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  <w:t>УТВЕРЖДЕНО                                     ОДОБРЕНО</w:t>
      </w:r>
    </w:p>
    <w:p>
      <w:pPr>
        <w:pStyle w:val="Normal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  <w:t xml:space="preserve">на заседании кафедры                      на заседании научно- методического                                                                                                                                </w:t>
      </w:r>
    </w:p>
    <w:p>
      <w:pPr>
        <w:pStyle w:val="Normal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  <w:t xml:space="preserve">Протокол </w:t>
      </w:r>
      <w:r>
        <w:rPr>
          <w:rFonts w:eastAsia="Segoe UI Symbol" w:cs="Segoe UI Symbol" w:ascii="Segoe UI Symbol" w:hAnsi="Segoe UI Symbol"/>
          <w:color w:val="00000A"/>
          <w:sz w:val="28"/>
          <w:lang w:val="ru-RU"/>
        </w:rPr>
        <w:t>№</w:t>
      </w:r>
      <w:r>
        <w:rPr>
          <w:color w:val="00000A"/>
          <w:sz w:val="28"/>
          <w:lang w:val="ru-RU"/>
        </w:rPr>
        <w:t xml:space="preserve"> 8                                         совета специальности</w:t>
      </w:r>
    </w:p>
    <w:p>
      <w:pPr>
        <w:pStyle w:val="Normal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  <w:t>от  04    мая 2016 г.                                (направления подготовки)</w:t>
      </w:r>
    </w:p>
    <w:p>
      <w:pPr>
        <w:pStyle w:val="Normal"/>
        <w:rPr>
          <w:rFonts w:ascii="Segoe UI Symbol" w:hAnsi="Segoe UI Symbol" w:eastAsia="Segoe UI Symbol" w:cs="Segoe UI Symbol"/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  <w:t xml:space="preserve">Зав.кафедрой  Л.А. Маковец                 Протокол </w:t>
      </w:r>
      <w:r>
        <w:rPr>
          <w:rFonts w:eastAsia="Segoe UI Symbol" w:cs="Segoe UI Symbol" w:ascii="Segoe UI Symbol" w:hAnsi="Segoe UI Symbol"/>
          <w:color w:val="00000A"/>
          <w:sz w:val="28"/>
          <w:lang w:val="ru-RU"/>
        </w:rPr>
        <w:t>№</w:t>
      </w:r>
      <w:r>
        <w:rPr>
          <w:color w:val="00000A"/>
          <w:sz w:val="28"/>
          <w:lang w:val="ru-RU"/>
        </w:rPr>
        <w:t xml:space="preserve"> 4</w:t>
      </w:r>
    </w:p>
    <w:p>
      <w:pPr>
        <w:pStyle w:val="Normal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  <w:t xml:space="preserve">                                                              </w:t>
      </w:r>
      <w:r>
        <w:rPr>
          <w:color w:val="00000A"/>
          <w:sz w:val="28"/>
          <w:lang w:val="ru-RU"/>
        </w:rPr>
        <w:t>от   04  мая 2016 г.</w:t>
      </w:r>
    </w:p>
    <w:p>
      <w:pPr>
        <w:pStyle w:val="Normal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  <w:t xml:space="preserve">                                                              </w:t>
      </w:r>
    </w:p>
    <w:p>
      <w:pPr>
        <w:pStyle w:val="Normal"/>
        <w:rPr>
          <w:lang w:val="ru-RU"/>
        </w:rPr>
      </w:pPr>
      <w:r>
        <w:rPr>
          <w:sz w:val="28"/>
          <w:szCs w:val="28"/>
          <w:lang w:val="ru-RU"/>
        </w:rPr>
        <w:tab/>
        <w:tab/>
        <w:tab/>
        <w:tab/>
        <w:tab/>
        <w:tab/>
        <w:tab/>
        <w:t>Председатель НМСС(Н)</w:t>
      </w:r>
    </w:p>
    <w:p>
      <w:pPr>
        <w:pStyle w:val="Normal"/>
        <w:rPr>
          <w:lang w:val="ru-RU"/>
        </w:rPr>
      </w:pPr>
      <w:r>
        <w:rPr>
          <w:sz w:val="28"/>
          <w:szCs w:val="28"/>
          <w:lang w:val="ru-RU"/>
        </w:rPr>
        <w:tab/>
        <w:tab/>
        <w:tab/>
        <w:tab/>
        <w:tab/>
        <w:tab/>
        <w:tab/>
        <w:t>Митасова С.А.</w:t>
      </w:r>
      <w:r>
        <w:rPr>
          <w:sz w:val="20"/>
          <w:lang w:val="ru-RU"/>
        </w:rPr>
        <w:t xml:space="preserve">  </w:t>
      </w:r>
    </w:p>
    <w:p>
      <w:pPr>
        <w:pStyle w:val="Normal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</w:r>
    </w:p>
    <w:p>
      <w:pPr>
        <w:pStyle w:val="Normal"/>
        <w:rPr>
          <w:lang w:val="ru-RU"/>
        </w:rPr>
      </w:pPr>
      <w:r>
        <w:rPr/>
        <w:object>
          <v:shape id="ole_rId11" style="width:150.45pt;height:72pt" o:ole="">
            <v:imagedata r:id="rId12" o:title=""/>
          </v:shape>
          <o:OLEObject Type="Embed" ProgID="StaticMetafile" ShapeID="ole_rId11" DrawAspect="Content" ObjectID="_868632917" r:id="rId11"/>
        </w:object>
      </w:r>
      <w:r>
        <w:rPr>
          <w:rFonts w:eastAsia="Calibri" w:cs="Calibri" w:ascii="Calibri" w:hAnsi="Calibri"/>
          <w:lang w:val="ru-RU"/>
        </w:rPr>
        <w:t xml:space="preserve">                                             </w:t>
      </w:r>
      <w:r>
        <w:rPr>
          <w:rFonts w:eastAsia="Calibri" w:cs="Calibri" w:ascii="Calibri" w:hAnsi="Calibri"/>
          <w:lang w:val="ru-RU"/>
        </w:rPr>
        <w:drawing>
          <wp:inline distT="0" distB="0" distL="19050" distR="0">
            <wp:extent cx="1095375" cy="662305"/>
            <wp:effectExtent l="0" t="0" r="0" b="0"/>
            <wp:docPr id="10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66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</w:r>
    </w:p>
    <w:p>
      <w:pPr>
        <w:pStyle w:val="Normal"/>
        <w:rPr>
          <w:b/>
          <w:b/>
          <w:color w:val="00000A"/>
          <w:sz w:val="28"/>
          <w:lang w:val="ru-RU"/>
        </w:rPr>
      </w:pPr>
      <w:r>
        <w:rPr>
          <w:b/>
          <w:color w:val="00000A"/>
          <w:sz w:val="28"/>
          <w:lang w:val="ru-RU"/>
        </w:rPr>
      </w:r>
    </w:p>
    <w:p>
      <w:pPr>
        <w:pStyle w:val="Normal"/>
        <w:jc w:val="center"/>
        <w:rPr>
          <w:b/>
          <w:b/>
          <w:color w:val="00000A"/>
          <w:sz w:val="28"/>
          <w:lang w:val="ru-RU"/>
        </w:rPr>
      </w:pPr>
      <w:r>
        <w:rPr>
          <w:b/>
          <w:color w:val="00000A"/>
          <w:sz w:val="28"/>
          <w:lang w:val="ru-RU"/>
        </w:rPr>
        <w:t>ФОНД ОЦЕНОЧНЫХ СРЕДСТВ</w:t>
      </w:r>
    </w:p>
    <w:p>
      <w:pPr>
        <w:pStyle w:val="Normal"/>
        <w:jc w:val="center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  <w:t>для проведения текущего контроля и промежуточной аттестации</w:t>
      </w:r>
    </w:p>
    <w:p>
      <w:pPr>
        <w:pStyle w:val="Normal"/>
        <w:jc w:val="center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  <w:t>обучающихся по дисциплине</w:t>
      </w:r>
    </w:p>
    <w:p>
      <w:pPr>
        <w:pStyle w:val="Normal"/>
        <w:jc w:val="center"/>
        <w:rPr>
          <w:b/>
          <w:b/>
          <w:color w:val="00000A"/>
          <w:sz w:val="28"/>
          <w:lang w:val="ru-RU"/>
        </w:rPr>
      </w:pPr>
      <w:r>
        <w:rPr>
          <w:b/>
          <w:color w:val="00000A"/>
          <w:sz w:val="28"/>
          <w:lang w:val="ru-RU"/>
        </w:rPr>
        <w:t>«Кукольный дизайн»</w:t>
      </w:r>
    </w:p>
    <w:p>
      <w:pPr>
        <w:pStyle w:val="Normal"/>
        <w:jc w:val="center"/>
        <w:rPr>
          <w:color w:val="00000A"/>
          <w:lang w:val="ru-RU"/>
        </w:rPr>
      </w:pPr>
      <w:r>
        <w:rPr>
          <w:color w:val="00000A"/>
          <w:lang w:val="ru-RU"/>
        </w:rPr>
        <w:t>Направление подготовки: 44.03.01 Педагогическое образование</w:t>
      </w:r>
    </w:p>
    <w:p>
      <w:pPr>
        <w:pStyle w:val="Normal"/>
        <w:jc w:val="center"/>
        <w:rPr>
          <w:color w:val="00000A"/>
          <w:lang w:val="ru-RU"/>
        </w:rPr>
      </w:pPr>
      <w:r>
        <w:rPr>
          <w:color w:val="00000A"/>
          <w:lang w:val="ru-RU"/>
        </w:rPr>
        <w:t xml:space="preserve">Направленность (профиль) образовательной программы </w:t>
      </w:r>
    </w:p>
    <w:p>
      <w:pPr>
        <w:pStyle w:val="Normal"/>
        <w:jc w:val="center"/>
        <w:rPr>
          <w:color w:val="00000A"/>
          <w:lang w:val="ru-RU"/>
        </w:rPr>
      </w:pPr>
      <w:r>
        <w:rPr>
          <w:color w:val="00000A"/>
          <w:lang w:val="ru-RU"/>
        </w:rPr>
        <w:t>Изобразительное искусство</w:t>
      </w:r>
    </w:p>
    <w:p>
      <w:pPr>
        <w:pStyle w:val="Normal"/>
        <w:jc w:val="center"/>
        <w:rPr>
          <w:color w:val="00000A"/>
          <w:lang w:val="ru-RU"/>
        </w:rPr>
      </w:pPr>
      <w:r>
        <w:rPr>
          <w:color w:val="00000A"/>
          <w:lang w:val="ru-RU"/>
        </w:rPr>
      </w:r>
    </w:p>
    <w:p>
      <w:pPr>
        <w:pStyle w:val="Normal"/>
        <w:jc w:val="center"/>
        <w:rPr>
          <w:color w:val="00000A"/>
          <w:sz w:val="28"/>
          <w:lang w:val="ru-RU"/>
        </w:rPr>
      </w:pPr>
      <w:r>
        <w:rPr>
          <w:color w:val="00000A"/>
          <w:lang w:val="ru-RU"/>
        </w:rPr>
        <w:t>Квалификация «</w:t>
      </w:r>
      <w:r>
        <w:rPr>
          <w:i/>
          <w:color w:val="00000A"/>
          <w:lang w:val="ru-RU"/>
        </w:rPr>
        <w:t>бакалавр»</w:t>
      </w:r>
    </w:p>
    <w:p>
      <w:pPr>
        <w:pStyle w:val="Normal"/>
        <w:spacing w:before="1" w:after="0"/>
        <w:ind w:right="169" w:hanging="0"/>
        <w:jc w:val="center"/>
        <w:rPr>
          <w:sz w:val="26"/>
          <w:lang w:val="ru-RU"/>
        </w:rPr>
      </w:pPr>
      <w:r>
        <w:rPr>
          <w:i/>
          <w:sz w:val="28"/>
          <w:lang w:val="ru-RU"/>
        </w:rPr>
        <w:t>(заочная форма обучения)</w:t>
      </w:r>
    </w:p>
    <w:p>
      <w:pPr>
        <w:pStyle w:val="Normal"/>
        <w:tabs>
          <w:tab w:val="left" w:pos="4253" w:leader="none"/>
          <w:tab w:val="right" w:pos="9072" w:leader="underscore"/>
        </w:tabs>
        <w:suppressAutoHyphens w:val="true"/>
        <w:rPr>
          <w:color w:val="00000A"/>
          <w:sz w:val="24"/>
          <w:lang w:val="ru-RU"/>
        </w:rPr>
      </w:pPr>
      <w:r>
        <w:rPr>
          <w:color w:val="00000A"/>
          <w:sz w:val="24"/>
          <w:lang w:val="ru-RU"/>
        </w:rPr>
      </w:r>
    </w:p>
    <w:p>
      <w:pPr>
        <w:pStyle w:val="Normal"/>
        <w:tabs>
          <w:tab w:val="left" w:pos="4253" w:leader="none"/>
          <w:tab w:val="right" w:pos="9072" w:leader="underscore"/>
        </w:tabs>
        <w:suppressAutoHyphens w:val="true"/>
        <w:rPr>
          <w:color w:val="00000A"/>
          <w:sz w:val="24"/>
          <w:lang w:val="ru-RU"/>
        </w:rPr>
      </w:pPr>
      <w:r>
        <w:rPr>
          <w:color w:val="00000A"/>
          <w:sz w:val="24"/>
          <w:lang w:val="ru-RU"/>
        </w:rPr>
      </w:r>
    </w:p>
    <w:p>
      <w:pPr>
        <w:pStyle w:val="Normal"/>
        <w:tabs>
          <w:tab w:val="left" w:pos="4253" w:leader="none"/>
          <w:tab w:val="right" w:pos="9072" w:leader="underscore"/>
        </w:tabs>
        <w:suppressAutoHyphens w:val="true"/>
        <w:rPr>
          <w:color w:val="00000A"/>
          <w:sz w:val="24"/>
          <w:lang w:val="ru-RU"/>
        </w:rPr>
      </w:pPr>
      <w:r>
        <w:rPr>
          <w:color w:val="00000A"/>
          <w:sz w:val="24"/>
          <w:lang w:val="ru-RU"/>
        </w:rPr>
      </w:r>
    </w:p>
    <w:p>
      <w:pPr>
        <w:pStyle w:val="Normal"/>
        <w:tabs>
          <w:tab w:val="left" w:pos="4253" w:leader="none"/>
          <w:tab w:val="right" w:pos="9072" w:leader="underscore"/>
        </w:tabs>
        <w:suppressAutoHyphens w:val="true"/>
        <w:rPr>
          <w:color w:val="00000A"/>
          <w:sz w:val="24"/>
          <w:lang w:val="ru-RU"/>
        </w:rPr>
      </w:pPr>
      <w:r>
        <w:rPr>
          <w:color w:val="00000A"/>
          <w:sz w:val="24"/>
          <w:lang w:val="ru-RU"/>
        </w:rPr>
      </w:r>
    </w:p>
    <w:p>
      <w:pPr>
        <w:pStyle w:val="Normal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  <w:t>Составитель: Гинтер С.М., доцент кафедры МХО</w:t>
      </w:r>
    </w:p>
    <w:p>
      <w:pPr>
        <w:pStyle w:val="Normal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  <w:t xml:space="preserve"> </w:t>
      </w:r>
    </w:p>
    <w:p>
      <w:pPr>
        <w:pStyle w:val="Normal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</w:r>
    </w:p>
    <w:p>
      <w:pPr>
        <w:pStyle w:val="Normal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</w:r>
    </w:p>
    <w:p>
      <w:pPr>
        <w:pStyle w:val="Normal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</w:r>
    </w:p>
    <w:p>
      <w:pPr>
        <w:pStyle w:val="Normal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</w:r>
    </w:p>
    <w:p>
      <w:pPr>
        <w:pStyle w:val="Normal"/>
        <w:rPr>
          <w:color w:val="00000A"/>
          <w:sz w:val="28"/>
          <w:lang w:val="ru-RU"/>
        </w:rPr>
      </w:pPr>
      <w:r>
        <w:rPr/>
        <w:drawing>
          <wp:inline distT="0" distB="0" distL="0" distR="0">
            <wp:extent cx="5940425" cy="7697470"/>
            <wp:effectExtent l="0" t="0" r="0" b="0"/>
            <wp:docPr id="11" name="Рисунок 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2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32145" t="9771" r="30966" b="52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9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</w:r>
    </w:p>
    <w:p>
      <w:pPr>
        <w:pStyle w:val="Normal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</w:r>
    </w:p>
    <w:p>
      <w:pPr>
        <w:pStyle w:val="Normal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</w:r>
    </w:p>
    <w:p>
      <w:pPr>
        <w:pStyle w:val="Normal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</w:r>
    </w:p>
    <w:p>
      <w:pPr>
        <w:pStyle w:val="Normal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</w:r>
    </w:p>
    <w:p>
      <w:pPr>
        <w:pStyle w:val="Normal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</w:r>
    </w:p>
    <w:p>
      <w:pPr>
        <w:pStyle w:val="Normal"/>
        <w:rPr>
          <w:color w:val="00000A"/>
          <w:sz w:val="28"/>
          <w:lang w:val="ru-RU"/>
        </w:rPr>
      </w:pPr>
      <w:r>
        <w:rPr>
          <w:color w:val="00000A"/>
          <w:sz w:val="28"/>
          <w:lang w:val="ru-RU"/>
        </w:rPr>
      </w:r>
    </w:p>
    <w:p>
      <w:pPr>
        <w:pStyle w:val="31"/>
        <w:spacing w:before="65" w:after="0"/>
        <w:rPr>
          <w:b w:val="false"/>
          <w:b w:val="false"/>
          <w:lang w:val="ru-RU"/>
        </w:rPr>
      </w:pPr>
      <w:r>
        <w:rPr>
          <w:b w:val="false"/>
          <w:lang w:val="ru-RU"/>
        </w:rPr>
      </w:r>
    </w:p>
    <w:p>
      <w:pPr>
        <w:pStyle w:val="31"/>
        <w:spacing w:before="65" w:after="0"/>
        <w:rPr>
          <w:b w:val="false"/>
          <w:b w:val="false"/>
          <w:lang w:val="ru-RU"/>
        </w:rPr>
      </w:pPr>
      <w:r>
        <w:rPr>
          <w:b w:val="false"/>
          <w:lang w:val="ru-RU"/>
        </w:rPr>
      </w:r>
    </w:p>
    <w:p>
      <w:pPr>
        <w:pStyle w:val="31"/>
        <w:spacing w:before="65" w:after="0"/>
        <w:rPr>
          <w:lang w:val="ru-RU"/>
        </w:rPr>
      </w:pPr>
      <w:r>
        <w:rPr>
          <w:b w:val="false"/>
          <w:lang w:val="ru-RU"/>
        </w:rPr>
        <w:t xml:space="preserve">1. </w:t>
      </w:r>
      <w:r>
        <w:rPr>
          <w:lang w:val="ru-RU"/>
        </w:rPr>
        <w:t>Назначение фонда оценочных средств</w:t>
      </w:r>
    </w:p>
    <w:p>
      <w:pPr>
        <w:pStyle w:val="ListParagraph"/>
        <w:tabs>
          <w:tab w:val="left" w:pos="651" w:leader="none"/>
        </w:tabs>
        <w:spacing w:lineRule="auto" w:line="235" w:before="226" w:after="0"/>
        <w:ind w:left="299" w:right="271" w:hanging="0"/>
        <w:jc w:val="both"/>
        <w:rPr>
          <w:sz w:val="26"/>
          <w:lang w:val="ru-RU"/>
        </w:rPr>
      </w:pPr>
      <w:r>
        <w:rPr>
          <w:sz w:val="28"/>
          <w:lang w:val="ru-RU"/>
        </w:rPr>
        <w:t>1.1.Целью</w:t>
      </w:r>
      <w:r>
        <w:rPr>
          <w:b/>
          <w:sz w:val="28"/>
          <w:lang w:val="ru-RU"/>
        </w:rPr>
        <w:t xml:space="preserve"> </w:t>
      </w:r>
      <w:r>
        <w:rPr>
          <w:sz w:val="28"/>
          <w:lang w:val="ru-RU"/>
        </w:rPr>
        <w:t>создания ФОС дисциплины «Кукольный дизайн» является установление соответствия учебных достижений запланированным результатам обучения и требованиям основной профессиональной образовательной программы, рабочей программы дисциплины.</w:t>
      </w:r>
    </w:p>
    <w:p>
      <w:pPr>
        <w:pStyle w:val="Normal"/>
        <w:tabs>
          <w:tab w:val="left" w:pos="284" w:leader="none"/>
        </w:tabs>
        <w:spacing w:lineRule="auto" w:line="240"/>
        <w:ind w:left="284" w:right="269" w:hanging="0"/>
        <w:jc w:val="both"/>
        <w:rPr>
          <w:sz w:val="26"/>
          <w:lang w:val="ru-RU"/>
        </w:rPr>
      </w:pPr>
      <w:r>
        <w:rPr>
          <w:sz w:val="28"/>
          <w:lang w:val="ru-RU"/>
        </w:rPr>
        <w:t>1.2. ФОС по дисциплине решает задачу</w:t>
      </w:r>
      <w:r>
        <w:rPr>
          <w:b/>
          <w:sz w:val="28"/>
          <w:lang w:val="ru-RU"/>
        </w:rPr>
        <w:t xml:space="preserve"> </w:t>
      </w:r>
      <w:r>
        <w:rPr>
          <w:sz w:val="28"/>
          <w:lang w:val="ru-RU"/>
        </w:rPr>
        <w:t>системного представления   заданий, с помощью которых можно провести текущий контроль и промежуточную аттестацию</w:t>
      </w:r>
      <w:r>
        <w:rPr>
          <w:spacing w:val="-1"/>
          <w:sz w:val="28"/>
          <w:lang w:val="ru-RU"/>
        </w:rPr>
        <w:t xml:space="preserve"> </w:t>
      </w:r>
      <w:r>
        <w:rPr>
          <w:sz w:val="28"/>
          <w:lang w:val="ru-RU"/>
        </w:rPr>
        <w:t>обучающихся.</w:t>
      </w:r>
    </w:p>
    <w:p>
      <w:pPr>
        <w:pStyle w:val="ListParagraph"/>
        <w:numPr>
          <w:ilvl w:val="0"/>
          <w:numId w:val="6"/>
        </w:numPr>
        <w:tabs>
          <w:tab w:val="left" w:pos="651" w:leader="none"/>
        </w:tabs>
        <w:spacing w:before="4" w:after="0"/>
        <w:rPr>
          <w:b/>
          <w:b/>
          <w:sz w:val="26"/>
          <w:lang w:val="ru-RU"/>
        </w:rPr>
      </w:pPr>
      <w:r>
        <w:rPr>
          <w:sz w:val="28"/>
          <w:lang w:val="ru-RU"/>
        </w:rPr>
        <w:t>ФОС разработан на основании нормативных</w:t>
      </w:r>
      <w:r>
        <w:rPr>
          <w:spacing w:val="6"/>
          <w:sz w:val="28"/>
          <w:lang w:val="ru-RU"/>
        </w:rPr>
        <w:t xml:space="preserve"> </w:t>
      </w:r>
      <w:r>
        <w:rPr>
          <w:sz w:val="28"/>
          <w:lang w:val="ru-RU"/>
        </w:rPr>
        <w:t>документов:</w:t>
      </w:r>
    </w:p>
    <w:p>
      <w:pPr>
        <w:pStyle w:val="Normal"/>
        <w:ind w:left="284" w:hanging="0"/>
        <w:jc w:val="both"/>
        <w:rPr>
          <w:color w:val="00000A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-федерального государственного образовательного стандарта высшего образования по направлению подготовки </w:t>
      </w:r>
      <w:r>
        <w:rPr>
          <w:color w:val="00000A"/>
          <w:sz w:val="28"/>
          <w:szCs w:val="28"/>
          <w:lang w:val="ru-RU"/>
        </w:rPr>
        <w:t>Направление подготовки: 44.03.01 Педагогическое образование. Направленность (профиль) образовательной программы «Изобразительное искусство»</w:t>
      </w:r>
      <w:r>
        <w:rPr>
          <w:lang w:val="ru-RU"/>
        </w:rPr>
        <w:t xml:space="preserve">, </w:t>
      </w:r>
      <w:r>
        <w:rPr>
          <w:sz w:val="28"/>
          <w:szCs w:val="28"/>
          <w:lang w:val="ru-RU"/>
        </w:rPr>
        <w:t>образовательной программы высшего образования по данному направлению подготовки, Положения о формировании фонда оценочных средств для текущего контроля успеваемости, промежуточной и итоговой аттестации обучающихся по образовательным программам высшего образования-программам бакалавриата, программам специалитета, программам магистратуры, программ подготовки научно-педагогических кадров в аспирантуре в федеральном государственном бюджетном образовательном учреждении высшего образования «Красноярский государственный педагогический университет им. В.П.Астафьева» и его филиалах.</w:t>
      </w:r>
    </w:p>
    <w:p>
      <w:pPr>
        <w:pStyle w:val="31"/>
        <w:tabs>
          <w:tab w:val="left" w:pos="1930" w:leader="none"/>
          <w:tab w:val="left" w:pos="3824" w:leader="none"/>
          <w:tab w:val="left" w:pos="4160" w:leader="none"/>
          <w:tab w:val="left" w:pos="5708" w:leader="none"/>
          <w:tab w:val="left" w:pos="6768" w:leader="none"/>
          <w:tab w:val="left" w:pos="7281" w:leader="none"/>
          <w:tab w:val="left" w:pos="9391" w:leader="none"/>
        </w:tabs>
        <w:spacing w:lineRule="auto" w:line="235"/>
        <w:ind w:left="299" w:right="379" w:hanging="0"/>
        <w:rPr>
          <w:lang w:val="ru-RU"/>
        </w:rPr>
      </w:pPr>
      <w:r>
        <w:rPr>
          <w:lang w:val="ru-RU"/>
        </w:rPr>
      </w:r>
    </w:p>
    <w:p>
      <w:pPr>
        <w:pStyle w:val="31"/>
        <w:tabs>
          <w:tab w:val="left" w:pos="1930" w:leader="none"/>
          <w:tab w:val="left" w:pos="3824" w:leader="none"/>
          <w:tab w:val="left" w:pos="4160" w:leader="none"/>
          <w:tab w:val="left" w:pos="5708" w:leader="none"/>
          <w:tab w:val="left" w:pos="6768" w:leader="none"/>
          <w:tab w:val="left" w:pos="7281" w:leader="none"/>
          <w:tab w:val="left" w:pos="9391" w:leader="none"/>
        </w:tabs>
        <w:spacing w:lineRule="auto" w:line="235"/>
        <w:ind w:left="299" w:right="379" w:hanging="0"/>
        <w:rPr>
          <w:lang w:val="ru-RU"/>
        </w:rPr>
      </w:pPr>
      <w:r>
        <w:rPr>
          <w:lang w:val="ru-RU"/>
        </w:rPr>
        <w:t xml:space="preserve"> </w:t>
      </w:r>
      <w:r>
        <w:rPr>
          <w:lang w:val="ru-RU"/>
        </w:rPr>
        <w:t>Перечень</w:t>
        <w:tab/>
        <w:t>компетенций</w:t>
        <w:tab/>
        <w:t>с</w:t>
        <w:tab/>
        <w:t>указанием</w:t>
        <w:tab/>
        <w:t>этапов</w:t>
        <w:tab/>
        <w:t>их</w:t>
        <w:tab/>
        <w:t>формирования</w:t>
        <w:tab/>
        <w:t>в процессе изучения дисциплины</w:t>
      </w:r>
    </w:p>
    <w:p>
      <w:pPr>
        <w:pStyle w:val="31"/>
        <w:tabs>
          <w:tab w:val="left" w:pos="1930" w:leader="none"/>
          <w:tab w:val="left" w:pos="3824" w:leader="none"/>
          <w:tab w:val="left" w:pos="4160" w:leader="none"/>
          <w:tab w:val="left" w:pos="5708" w:leader="none"/>
          <w:tab w:val="left" w:pos="6768" w:leader="none"/>
          <w:tab w:val="left" w:pos="7281" w:leader="none"/>
          <w:tab w:val="left" w:pos="9391" w:leader="none"/>
        </w:tabs>
        <w:spacing w:lineRule="auto" w:line="235"/>
        <w:ind w:left="299" w:right="379" w:hanging="0"/>
        <w:rPr>
          <w:b w:val="false"/>
          <w:b w:val="false"/>
          <w:lang w:val="ru-RU"/>
        </w:rPr>
      </w:pPr>
      <w:r>
        <w:rPr>
          <w:lang w:val="ru-RU"/>
        </w:rPr>
        <w:t>Перечень компетенций</w:t>
      </w:r>
      <w:r>
        <w:rPr>
          <w:b w:val="false"/>
          <w:lang w:val="ru-RU"/>
        </w:rPr>
        <w:t xml:space="preserve">, формируемых в процессе изучения дисциплины: </w:t>
      </w:r>
    </w:p>
    <w:p>
      <w:pPr>
        <w:pStyle w:val="Style17"/>
        <w:spacing w:lineRule="exact" w:line="321"/>
        <w:ind w:left="299" w:hanging="0"/>
        <w:rPr>
          <w:lang w:val="ru-RU"/>
        </w:rPr>
      </w:pPr>
      <w:r>
        <w:rPr>
          <w:lang w:val="ru-RU"/>
        </w:rPr>
        <w:t>Профессиональные компетенции:</w:t>
      </w:r>
    </w:p>
    <w:p>
      <w:pPr>
        <w:pStyle w:val="Style17"/>
        <w:ind w:left="299" w:right="271" w:firstLine="494"/>
        <w:jc w:val="both"/>
        <w:rPr>
          <w:lang w:val="ru-RU"/>
        </w:rPr>
      </w:pPr>
      <w:r>
        <w:rPr>
          <w:b/>
          <w:lang w:val="ru-RU"/>
        </w:rPr>
        <w:t xml:space="preserve">ПК - 1 </w:t>
      </w:r>
      <w:r>
        <w:rPr>
          <w:lang w:val="ru-RU"/>
        </w:rPr>
        <w:t>- готов реализовывать образовательные программы по учебному предмету в соответствии с требованиями образовательных стандартов;</w:t>
      </w:r>
    </w:p>
    <w:p>
      <w:pPr>
        <w:pStyle w:val="Style17"/>
        <w:ind w:left="299" w:right="271" w:firstLine="494"/>
        <w:jc w:val="both"/>
        <w:rPr>
          <w:highlight w:val="yellow"/>
          <w:lang w:val="ru-RU"/>
        </w:rPr>
      </w:pPr>
      <w:r>
        <w:rPr>
          <w:b/>
          <w:sz w:val="24"/>
          <w:lang w:val="ru-RU"/>
        </w:rPr>
        <w:t>ПК-7</w:t>
      </w:r>
      <w:r>
        <w:rPr>
          <w:lang w:val="ru-RU"/>
        </w:rPr>
        <w:t xml:space="preserve">- </w:t>
      </w:r>
      <w:r>
        <w:rPr>
          <w:sz w:val="24"/>
          <w:lang w:val="ru-RU"/>
        </w:rPr>
        <w:t>способность организовать сотрудничество обучающихся, поддерживать активность и инициативность, самостоятельность обучающихся, развивать их творческую самостоятельность</w:t>
      </w:r>
    </w:p>
    <w:p>
      <w:pPr>
        <w:pStyle w:val="Style17"/>
        <w:ind w:left="299" w:right="271" w:firstLine="494"/>
        <w:jc w:val="both"/>
        <w:rPr>
          <w:highlight w:val="yellow"/>
          <w:lang w:val="ru-RU"/>
        </w:rPr>
      </w:pPr>
      <w:r>
        <w:rPr>
          <w:b/>
          <w:sz w:val="24"/>
          <w:lang w:val="ru-RU"/>
        </w:rPr>
        <w:t xml:space="preserve">ПК-16- </w:t>
      </w:r>
      <w:r>
        <w:rPr>
          <w:sz w:val="24"/>
          <w:lang w:val="ru-RU"/>
        </w:rPr>
        <w:t>владение практическими умениями и навыками создания художественных композиций в живописи, графике и декоративно-прикладном искусстве.</w:t>
      </w:r>
    </w:p>
    <w:p>
      <w:pPr>
        <w:pStyle w:val="31"/>
        <w:tabs>
          <w:tab w:val="left" w:pos="794" w:leader="none"/>
        </w:tabs>
        <w:spacing w:before="59" w:after="0"/>
        <w:ind w:left="793" w:hanging="651"/>
        <w:rPr>
          <w:b w:val="false"/>
          <w:b w:val="false"/>
          <w:lang w:val="ru-RU"/>
        </w:rPr>
      </w:pPr>
      <w:r>
        <w:rPr>
          <w:b w:val="false"/>
          <w:lang w:val="ru-RU"/>
        </w:rPr>
        <w:t>Этапы формирования и оценивания</w:t>
      </w:r>
      <w:r>
        <w:rPr>
          <w:b w:val="false"/>
          <w:spacing w:val="-1"/>
          <w:lang w:val="ru-RU"/>
        </w:rPr>
        <w:t xml:space="preserve"> </w:t>
      </w:r>
      <w:r>
        <w:rPr>
          <w:b w:val="false"/>
          <w:lang w:val="ru-RU"/>
        </w:rPr>
        <w:t>компетенций</w:t>
      </w:r>
    </w:p>
    <w:tbl>
      <w:tblPr>
        <w:tblStyle w:val="TableNormal"/>
        <w:tblW w:w="9522" w:type="dxa"/>
        <w:jc w:val="left"/>
        <w:tblInd w:w="12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2010"/>
        <w:gridCol w:w="3969"/>
        <w:gridCol w:w="1559"/>
        <w:gridCol w:w="850"/>
        <w:gridCol w:w="1134"/>
      </w:tblGrid>
      <w:tr>
        <w:trPr>
          <w:trHeight w:val="840" w:hRule="atLeast"/>
        </w:trPr>
        <w:tc>
          <w:tcPr>
            <w:tcW w:w="201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1"/>
              <w:ind w:left="110" w:hanging="0"/>
              <w:rPr/>
            </w:pPr>
            <w:r>
              <w:rPr/>
              <w:t>Компетенция</w:t>
            </w:r>
          </w:p>
        </w:tc>
        <w:tc>
          <w:tcPr>
            <w:tcW w:w="396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ind w:left="109" w:right="136" w:hanging="0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  <w:p>
            <w:pPr>
              <w:pStyle w:val="TableParagraph"/>
              <w:ind w:left="109" w:right="132" w:hanging="0"/>
              <w:rPr>
                <w:lang w:val="ru-RU"/>
              </w:rPr>
            </w:pPr>
            <w:r>
              <w:rPr>
                <w:lang w:val="ru-RU"/>
              </w:rPr>
              <w:t>Дисциплины, практики, участвующие в формировании компетенции</w:t>
            </w:r>
          </w:p>
        </w:tc>
        <w:tc>
          <w:tcPr>
            <w:tcW w:w="155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1"/>
              <w:ind w:left="109" w:hanging="0"/>
              <w:rPr/>
            </w:pPr>
            <w:r>
              <w:rPr/>
              <w:t>Тип контроля</w:t>
            </w:r>
          </w:p>
        </w:tc>
        <w:tc>
          <w:tcPr>
            <w:tcW w:w="19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ind w:left="239" w:firstLine="225"/>
              <w:rPr/>
            </w:pPr>
            <w:r>
              <w:rPr/>
              <w:t>Оценочное средство/КИМы</w:t>
            </w:r>
          </w:p>
        </w:tc>
      </w:tr>
      <w:tr>
        <w:trPr>
          <w:trHeight w:val="254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59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1"/>
              <w:ind w:left="128" w:hanging="0"/>
              <w:rPr/>
            </w:pPr>
            <w:r>
              <w:rPr/>
              <w:t>Номер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1"/>
              <w:ind w:left="89" w:right="74" w:hanging="0"/>
              <w:jc w:val="center"/>
              <w:rPr/>
            </w:pPr>
            <w:r>
              <w:rPr/>
              <w:t>Форма</w:t>
            </w:r>
          </w:p>
        </w:tc>
      </w:tr>
      <w:tr>
        <w:trPr>
          <w:trHeight w:val="2610" w:hRule="atLeast"/>
        </w:trPr>
        <w:tc>
          <w:tcPr>
            <w:tcW w:w="201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tabs>
                <w:tab w:val="left" w:pos="1381" w:leader="none"/>
                <w:tab w:val="left" w:pos="1482" w:leader="none"/>
              </w:tabs>
              <w:ind w:left="110" w:right="91" w:hanging="0"/>
              <w:rPr>
                <w:lang w:val="ru-RU"/>
              </w:rPr>
            </w:pPr>
            <w:r>
              <w:rPr>
                <w:b/>
                <w:lang w:val="ru-RU"/>
              </w:rPr>
              <w:t>ПК-1</w:t>
            </w:r>
            <w:r>
              <w:rPr>
                <w:lang w:val="ru-RU"/>
              </w:rPr>
              <w:t>-готов реализовывать образовательные программы</w:t>
              <w:tab/>
            </w:r>
            <w:r>
              <w:rPr>
                <w:spacing w:val="-1"/>
                <w:lang w:val="ru-RU"/>
              </w:rPr>
              <w:t xml:space="preserve">по </w:t>
            </w:r>
            <w:r>
              <w:rPr>
                <w:lang w:val="ru-RU"/>
              </w:rPr>
              <w:t>учебному предмету</w:t>
              <w:tab/>
              <w:tab/>
              <w:t>в соответствии</w:t>
              <w:tab/>
              <w:tab/>
              <w:t xml:space="preserve">с требования </w:t>
            </w:r>
            <w:r>
              <w:rPr>
                <w:spacing w:val="-1"/>
                <w:lang w:val="ru-RU"/>
              </w:rPr>
              <w:t xml:space="preserve">образовательных </w:t>
            </w:r>
            <w:r>
              <w:rPr>
                <w:lang w:val="ru-RU"/>
              </w:rPr>
              <w:t>стандартов</w:t>
            </w:r>
          </w:p>
        </w:tc>
        <w:tc>
          <w:tcPr>
            <w:tcW w:w="39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1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  <w:p>
            <w:pPr>
              <w:pStyle w:val="TableParagraph"/>
              <w:spacing w:lineRule="exact" w:line="221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>Базовый раздел №1</w:t>
            </w:r>
          </w:p>
          <w:p>
            <w:pPr>
              <w:pStyle w:val="TableParagraph"/>
              <w:ind w:left="109" w:right="132" w:hanging="0"/>
              <w:rPr>
                <w:lang w:val="ru-RU"/>
              </w:rPr>
            </w:pPr>
            <w:r>
              <w:rPr>
                <w:lang w:val="ru-RU"/>
              </w:rPr>
              <w:t>«Теоретические и практические основы кукольного дизайна»</w:t>
            </w:r>
          </w:p>
          <w:p>
            <w:pPr>
              <w:pStyle w:val="TableParagraph"/>
              <w:spacing w:before="1" w:after="0"/>
              <w:ind w:left="109" w:right="132" w:hanging="0"/>
              <w:rPr>
                <w:lang w:val="ru-RU"/>
              </w:rPr>
            </w:pPr>
            <w:r>
              <w:rPr>
                <w:lang w:val="ru-RU"/>
              </w:rPr>
              <w:t>Тема 1. Введение в основы кукольного дизайна.</w:t>
            </w:r>
          </w:p>
          <w:p>
            <w:pPr>
              <w:pStyle w:val="TableParagraph"/>
              <w:spacing w:before="2" w:after="0"/>
              <w:ind w:left="109" w:right="103" w:hanging="0"/>
              <w:rPr>
                <w:lang w:val="ru-RU"/>
              </w:rPr>
            </w:pPr>
            <w:r>
              <w:rPr>
                <w:lang w:val="ru-RU"/>
              </w:rPr>
              <w:t xml:space="preserve">Осознает важность изучения </w:t>
            </w:r>
            <w:r>
              <w:rPr>
                <w:spacing w:val="-3"/>
                <w:lang w:val="ru-RU"/>
              </w:rPr>
              <w:t xml:space="preserve">основ </w:t>
            </w:r>
            <w:r>
              <w:rPr>
                <w:lang w:val="ru-RU"/>
              </w:rPr>
              <w:t>кукольного дизайна в профессиональной деятельности для реализации образовательных программ в соответствии с требованиями образовательных стандартов.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b/>
                <w:b/>
                <w:lang w:val="ru-RU"/>
              </w:rPr>
            </w:pPr>
            <w:r>
              <w:rPr>
                <w:b/>
                <w:lang w:val="ru-RU"/>
              </w:rPr>
            </w:r>
          </w:p>
          <w:p>
            <w:pPr>
              <w:pStyle w:val="TableParagraph"/>
              <w:rPr>
                <w:b/>
                <w:b/>
                <w:lang w:val="ru-RU"/>
              </w:rPr>
            </w:pPr>
            <w:r>
              <w:rPr>
                <w:b/>
                <w:lang w:val="ru-RU"/>
              </w:rPr>
            </w:r>
          </w:p>
          <w:p>
            <w:pPr>
              <w:pStyle w:val="TableParagraph"/>
              <w:spacing w:before="176" w:after="0"/>
              <w:ind w:left="109" w:hanging="0"/>
              <w:rPr/>
            </w:pPr>
            <w:r>
              <w:rPr/>
              <w:t>Текущий контроль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TableParagraph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TableParagraph"/>
              <w:spacing w:before="176" w:after="0"/>
              <w:ind w:left="8" w:hanging="0"/>
              <w:jc w:val="center"/>
              <w:rPr/>
            </w:pPr>
            <w:r>
              <w:rPr/>
              <w:t>1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b/>
                <w:b/>
                <w:lang w:val="ru-RU"/>
              </w:rPr>
            </w:pPr>
            <w:r>
              <w:rPr>
                <w:b/>
                <w:lang w:val="ru-RU"/>
              </w:rPr>
            </w:r>
          </w:p>
          <w:p>
            <w:pPr>
              <w:pStyle w:val="TableParagraph"/>
              <w:rPr>
                <w:b/>
                <w:b/>
                <w:lang w:val="ru-RU"/>
              </w:rPr>
            </w:pPr>
            <w:r>
              <w:rPr>
                <w:b/>
                <w:lang w:val="ru-RU"/>
              </w:rPr>
            </w:r>
          </w:p>
          <w:p>
            <w:pPr>
              <w:pStyle w:val="TableParagraph"/>
              <w:spacing w:before="176" w:after="0"/>
              <w:ind w:left="109" w:right="93" w:hanging="0"/>
              <w:rPr>
                <w:lang w:val="ru-RU"/>
              </w:rPr>
            </w:pPr>
            <w:r>
              <w:rPr>
                <w:lang w:val="ru-RU"/>
              </w:rPr>
              <w:t>Работа на практиче ских занятиях</w:t>
            </w:r>
          </w:p>
        </w:tc>
      </w:tr>
      <w:tr>
        <w:trPr>
          <w:trHeight w:val="2264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39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1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  <w:p>
            <w:pPr>
              <w:pStyle w:val="TableParagraph"/>
              <w:spacing w:lineRule="exact" w:line="221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>Базовый раздел № 1</w:t>
            </w:r>
          </w:p>
          <w:p>
            <w:pPr>
              <w:pStyle w:val="TableParagraph"/>
              <w:ind w:left="109" w:right="189" w:hanging="0"/>
              <w:rPr>
                <w:lang w:val="ru-RU"/>
              </w:rPr>
            </w:pPr>
            <w:r>
              <w:rPr>
                <w:b/>
                <w:lang w:val="ru-RU"/>
              </w:rPr>
              <w:t>«</w:t>
            </w:r>
            <w:r>
              <w:rPr>
                <w:lang w:val="ru-RU"/>
              </w:rPr>
              <w:t>Теоретические и практические основы кукольного дизайна» - в части «знаком с основными понятиями и закономерностями организации образа куклы в декоративно-прикладном искусстве в соответствии с требованиями общеобразовательных стандартов»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b/>
                <w:b/>
                <w:lang w:val="ru-RU"/>
              </w:rPr>
            </w:pPr>
            <w:r>
              <w:rPr>
                <w:b/>
                <w:lang w:val="ru-RU"/>
              </w:rPr>
            </w:r>
          </w:p>
          <w:p>
            <w:pPr>
              <w:pStyle w:val="TableParagraph"/>
              <w:rPr>
                <w:b/>
                <w:b/>
                <w:lang w:val="ru-RU"/>
              </w:rPr>
            </w:pPr>
            <w:r>
              <w:rPr>
                <w:b/>
                <w:lang w:val="ru-RU"/>
              </w:rPr>
            </w:r>
          </w:p>
          <w:p>
            <w:pPr>
              <w:pStyle w:val="TableParagraph"/>
              <w:spacing w:before="176" w:after="0"/>
              <w:ind w:left="109" w:hanging="0"/>
              <w:rPr/>
            </w:pPr>
            <w:r>
              <w:rPr/>
              <w:t>Текущий контроль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TableParagraph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TableParagraph"/>
              <w:spacing w:before="176" w:after="0"/>
              <w:ind w:left="8" w:hanging="0"/>
              <w:jc w:val="center"/>
              <w:rPr/>
            </w:pPr>
            <w:r>
              <w:rPr/>
              <w:t>1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b/>
                <w:b/>
                <w:lang w:val="ru-RU"/>
              </w:rPr>
            </w:pPr>
            <w:r>
              <w:rPr>
                <w:b/>
                <w:lang w:val="ru-RU"/>
              </w:rPr>
            </w:r>
          </w:p>
          <w:p>
            <w:pPr>
              <w:pStyle w:val="TableParagraph"/>
              <w:rPr>
                <w:b/>
                <w:b/>
                <w:lang w:val="ru-RU"/>
              </w:rPr>
            </w:pPr>
            <w:r>
              <w:rPr>
                <w:b/>
                <w:lang w:val="ru-RU"/>
              </w:rPr>
            </w:r>
          </w:p>
          <w:p>
            <w:pPr>
              <w:pStyle w:val="TableParagraph"/>
              <w:spacing w:before="176" w:after="0"/>
              <w:ind w:left="109" w:right="93" w:hanging="0"/>
              <w:rPr>
                <w:lang w:val="ru-RU"/>
              </w:rPr>
            </w:pPr>
            <w:r>
              <w:rPr>
                <w:lang w:val="ru-RU"/>
              </w:rPr>
              <w:t>Работа на практиче ских занятиях</w:t>
            </w:r>
          </w:p>
        </w:tc>
      </w:tr>
      <w:tr>
        <w:trPr>
          <w:trHeight w:val="2396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39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1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>Базовый раздел №</w:t>
            </w:r>
            <w:r>
              <w:rPr>
                <w:spacing w:val="-2"/>
                <w:lang w:val="ru-RU"/>
              </w:rPr>
              <w:t xml:space="preserve"> </w:t>
            </w:r>
            <w:r>
              <w:rPr>
                <w:lang w:val="ru-RU"/>
              </w:rPr>
              <w:t>1</w:t>
            </w:r>
          </w:p>
          <w:p>
            <w:pPr>
              <w:pStyle w:val="TableParagraph"/>
              <w:spacing w:before="1" w:after="0"/>
              <w:ind w:left="109" w:right="625" w:hanging="0"/>
              <w:rPr>
                <w:lang w:val="ru-RU"/>
              </w:rPr>
            </w:pPr>
            <w:r>
              <w:rPr>
                <w:lang w:val="ru-RU"/>
              </w:rPr>
              <w:t>«Теоретические и практические основы кукольного дизайна» Тема 2 Методика изготовления куклы</w:t>
            </w:r>
            <w:r>
              <w:rPr>
                <w:spacing w:val="-11"/>
                <w:lang w:val="ru-RU"/>
              </w:rPr>
              <w:t xml:space="preserve"> </w:t>
            </w:r>
            <w:r>
              <w:rPr>
                <w:lang w:val="ru-RU"/>
              </w:rPr>
              <w:t>из разных</w:t>
            </w:r>
            <w:r>
              <w:rPr>
                <w:spacing w:val="-4"/>
                <w:lang w:val="ru-RU"/>
              </w:rPr>
              <w:t xml:space="preserve"> </w:t>
            </w:r>
            <w:r>
              <w:rPr>
                <w:lang w:val="ru-RU"/>
              </w:rPr>
              <w:t>материалов.</w:t>
            </w:r>
          </w:p>
          <w:p>
            <w:pPr>
              <w:pStyle w:val="TableParagraph"/>
              <w:ind w:left="109" w:right="162" w:firstLine="52"/>
              <w:rPr>
                <w:lang w:val="ru-RU"/>
              </w:rPr>
            </w:pPr>
            <w:r>
              <w:rPr>
                <w:lang w:val="ru-RU"/>
              </w:rPr>
              <w:t xml:space="preserve">Кукольный дизайн – в части «имеет </w:t>
            </w:r>
            <w:r>
              <w:rPr>
                <w:spacing w:val="-3"/>
                <w:lang w:val="ru-RU"/>
              </w:rPr>
              <w:t xml:space="preserve">опыт </w:t>
            </w:r>
            <w:r>
              <w:rPr>
                <w:lang w:val="ru-RU"/>
              </w:rPr>
              <w:t xml:space="preserve">разработки образа </w:t>
            </w:r>
            <w:r>
              <w:rPr>
                <w:spacing w:val="-3"/>
                <w:lang w:val="ru-RU"/>
              </w:rPr>
              <w:t xml:space="preserve">куклы </w:t>
            </w:r>
            <w:r>
              <w:rPr>
                <w:lang w:val="ru-RU"/>
              </w:rPr>
              <w:t>на основе традиций и современных требований в декоративно-прикладном искусстве в соответствии с требованиями образовательных стандартов»</w:t>
            </w:r>
          </w:p>
          <w:p>
            <w:pPr>
              <w:pStyle w:val="TableParagraph"/>
              <w:ind w:left="109" w:right="162" w:firstLine="52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b/>
                <w:b/>
                <w:lang w:val="ru-RU"/>
              </w:rPr>
            </w:pPr>
            <w:r>
              <w:rPr>
                <w:b/>
                <w:lang w:val="ru-RU"/>
              </w:rPr>
            </w:r>
          </w:p>
          <w:p>
            <w:pPr>
              <w:pStyle w:val="TableParagraph"/>
              <w:spacing w:before="194" w:after="0"/>
              <w:ind w:left="109" w:hanging="0"/>
              <w:rPr/>
            </w:pPr>
            <w:r>
              <w:rPr/>
              <w:t>Текущий контроль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TableParagraph"/>
              <w:spacing w:before="194" w:after="0"/>
              <w:ind w:left="109" w:hanging="0"/>
              <w:rPr/>
            </w:pPr>
            <w:r>
              <w:rPr/>
              <w:t>1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TableParagraph"/>
              <w:spacing w:before="194" w:after="0"/>
              <w:ind w:left="89" w:right="107" w:hanging="0"/>
              <w:jc w:val="center"/>
              <w:rPr/>
            </w:pPr>
            <w:r>
              <w:rPr/>
              <w:t>просмотр</w:t>
            </w:r>
          </w:p>
        </w:tc>
      </w:tr>
      <w:tr>
        <w:trPr>
          <w:trHeight w:val="2399" w:hRule="atLeast"/>
        </w:trPr>
        <w:tc>
          <w:tcPr>
            <w:tcW w:w="2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39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5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>Базовый раздел № 1</w:t>
            </w:r>
          </w:p>
          <w:p>
            <w:pPr>
              <w:pStyle w:val="TableParagraph"/>
              <w:ind w:left="109" w:right="361" w:hanging="0"/>
              <w:rPr>
                <w:lang w:val="ru-RU"/>
              </w:rPr>
            </w:pPr>
            <w:r>
              <w:rPr>
                <w:lang w:val="ru-RU"/>
              </w:rPr>
              <w:t>«Теоретические и практические основы кукольного дизайна». Тема 2. Методика изготовления куклы из разных материалов -</w:t>
            </w:r>
          </w:p>
          <w:p>
            <w:pPr>
              <w:pStyle w:val="TableParagraph"/>
              <w:tabs>
                <w:tab w:val="left" w:pos="842" w:leader="none"/>
              </w:tabs>
              <w:spacing w:before="3" w:after="0"/>
              <w:ind w:left="109" w:right="114" w:hanging="0"/>
              <w:rPr>
                <w:lang w:val="ru-RU"/>
              </w:rPr>
            </w:pPr>
            <w:r>
              <w:rPr>
                <w:lang w:val="ru-RU"/>
              </w:rPr>
              <w:t>в части «объясняет важность изучения методики изготовления куклы и разработки проекта</w:t>
            </w:r>
            <w:r>
              <w:rPr>
                <w:spacing w:val="-14"/>
                <w:lang w:val="ru-RU"/>
              </w:rPr>
              <w:t xml:space="preserve"> </w:t>
            </w:r>
            <w:r>
              <w:rPr>
                <w:lang w:val="ru-RU"/>
              </w:rPr>
              <w:t>создания куклы</w:t>
              <w:tab/>
              <w:t>для реализации образовательной программы в соответствии с образовательными</w:t>
            </w:r>
          </w:p>
          <w:p>
            <w:pPr>
              <w:pStyle w:val="TableParagraph"/>
              <w:spacing w:lineRule="exact" w:line="223"/>
              <w:ind w:left="109" w:hanging="0"/>
              <w:rPr>
                <w:lang w:val="ru-RU"/>
              </w:rPr>
            </w:pPr>
            <w:r>
              <w:rPr/>
              <w:t>стандартами»</w:t>
            </w:r>
          </w:p>
          <w:p>
            <w:pPr>
              <w:pStyle w:val="TableParagraph"/>
              <w:spacing w:lineRule="exact" w:line="223"/>
              <w:ind w:left="109" w:hanging="0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5"/>
              <w:ind w:left="109" w:hanging="0"/>
              <w:rPr/>
            </w:pPr>
            <w:r>
              <w:rPr/>
              <w:t>Промежуточ</w:t>
            </w:r>
          </w:p>
          <w:p>
            <w:pPr>
              <w:pStyle w:val="TableParagraph"/>
              <w:ind w:left="109" w:right="149" w:hanging="0"/>
              <w:rPr/>
            </w:pPr>
            <w:r>
              <w:rPr/>
              <w:t>ная аттестация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before="8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TableParagraph"/>
              <w:spacing w:before="1" w:after="0"/>
              <w:ind w:left="109" w:hanging="0"/>
              <w:rPr/>
            </w:pPr>
            <w:r>
              <w:rPr/>
              <w:t>1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before="8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TableParagraph"/>
              <w:spacing w:before="1" w:after="0"/>
              <w:ind w:left="109" w:hanging="0"/>
              <w:rPr/>
            </w:pPr>
            <w:r>
              <w:rPr/>
              <w:t>просмотр</w:t>
            </w:r>
          </w:p>
        </w:tc>
      </w:tr>
      <w:tr>
        <w:trPr>
          <w:trHeight w:val="986" w:hRule="atLeast"/>
        </w:trPr>
        <w:tc>
          <w:tcPr>
            <w:tcW w:w="201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17"/>
              <w:ind w:left="25" w:right="271" w:hanging="0"/>
              <w:rPr>
                <w:highlight w:val="yellow"/>
                <w:lang w:val="ru-RU"/>
              </w:rPr>
            </w:pPr>
            <w:r>
              <w:rPr>
                <w:b/>
                <w:sz w:val="24"/>
                <w:lang w:val="ru-RU"/>
              </w:rPr>
              <w:t>ПК-7</w:t>
            </w:r>
            <w:r>
              <w:rPr>
                <w:lang w:val="ru-RU"/>
              </w:rPr>
              <w:t xml:space="preserve">- </w:t>
            </w:r>
            <w:r>
              <w:rPr>
                <w:sz w:val="24"/>
                <w:lang w:val="ru-RU"/>
              </w:rPr>
              <w:t>способность организовать сотрудничество обучающихся, поддерживать активность и инициативность, самостоятельность обучающихся, развивать их творческую самостоятельность</w:t>
            </w:r>
          </w:p>
          <w:p>
            <w:pPr>
              <w:pStyle w:val="TableParagraph"/>
              <w:ind w:left="110" w:hanging="0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39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5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>Базовый раздел №</w:t>
            </w:r>
            <w:r>
              <w:rPr>
                <w:spacing w:val="-2"/>
                <w:lang w:val="ru-RU"/>
              </w:rPr>
              <w:t xml:space="preserve"> </w:t>
            </w:r>
            <w:r>
              <w:rPr>
                <w:lang w:val="ru-RU"/>
              </w:rPr>
              <w:t>1</w:t>
            </w:r>
          </w:p>
          <w:p>
            <w:pPr>
              <w:pStyle w:val="TableParagraph"/>
              <w:ind w:left="109" w:right="625" w:hanging="0"/>
              <w:rPr>
                <w:lang w:val="ru-RU"/>
              </w:rPr>
            </w:pPr>
            <w:r>
              <w:rPr>
                <w:lang w:val="ru-RU"/>
              </w:rPr>
              <w:t xml:space="preserve">«Теоретические и практические основы кукольного дизайна». Тема 2 . </w:t>
            </w:r>
            <w:r>
              <w:rPr>
                <w:spacing w:val="-3"/>
                <w:lang w:val="ru-RU"/>
              </w:rPr>
              <w:t xml:space="preserve">Методика </w:t>
            </w:r>
            <w:r>
              <w:rPr>
                <w:lang w:val="ru-RU"/>
              </w:rPr>
              <w:t>изготовления куклы</w:t>
            </w:r>
            <w:r>
              <w:rPr>
                <w:spacing w:val="-11"/>
                <w:lang w:val="ru-RU"/>
              </w:rPr>
              <w:t xml:space="preserve"> </w:t>
            </w:r>
            <w:r>
              <w:rPr>
                <w:lang w:val="ru-RU"/>
              </w:rPr>
              <w:t>из разных</w:t>
            </w:r>
            <w:r>
              <w:rPr>
                <w:spacing w:val="-4"/>
                <w:lang w:val="ru-RU"/>
              </w:rPr>
              <w:t xml:space="preserve"> </w:t>
            </w:r>
            <w:r>
              <w:rPr>
                <w:lang w:val="ru-RU"/>
              </w:rPr>
              <w:t>материалов.</w:t>
            </w:r>
          </w:p>
          <w:p>
            <w:pPr>
              <w:pStyle w:val="TableParagraph"/>
              <w:ind w:left="109" w:right="103" w:hanging="0"/>
              <w:rPr>
                <w:lang w:val="ru-RU"/>
              </w:rPr>
            </w:pPr>
            <w:r>
              <w:rPr>
                <w:lang w:val="ru-RU"/>
              </w:rPr>
              <w:t>Изучение общих основ кукольного дизайна на основе синтеза теории и практики в декоративно- прикладном искусстве Кукольный дизайн – в части</w:t>
            </w:r>
          </w:p>
          <w:p>
            <w:pPr>
              <w:pStyle w:val="TableParagraph"/>
              <w:spacing w:before="1" w:after="0"/>
              <w:ind w:left="109" w:right="171" w:hanging="0"/>
              <w:rPr>
                <w:lang w:val="ru-RU"/>
              </w:rPr>
            </w:pPr>
            <w:r>
              <w:rPr>
                <w:lang w:val="ru-RU"/>
              </w:rPr>
              <w:t>«осознает важность изучения основ кукольного дизайна как вида декоративно-прикладного искусства в профессиональной деятельности для личностного и профессионального обучения и для организации учебно-воспитательного процесса средствами</w:t>
            </w:r>
          </w:p>
          <w:p>
            <w:pPr>
              <w:pStyle w:val="TableParagraph"/>
              <w:spacing w:lineRule="exact" w:line="225" w:before="1" w:after="0"/>
              <w:ind w:left="109" w:hanging="0"/>
              <w:rPr>
                <w:lang w:val="ru-RU"/>
              </w:rPr>
            </w:pPr>
            <w:r>
              <w:rPr/>
              <w:t>композиции»</w:t>
            </w:r>
          </w:p>
          <w:p>
            <w:pPr>
              <w:pStyle w:val="TableParagraph"/>
              <w:spacing w:lineRule="exact" w:line="225" w:before="1" w:after="0"/>
              <w:ind w:left="109" w:hanging="0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TableParagraph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TableParagraph"/>
              <w:spacing w:before="170" w:after="0"/>
              <w:ind w:left="109" w:hanging="0"/>
              <w:rPr/>
            </w:pPr>
            <w:r>
              <w:rPr/>
              <w:t>Текущий контроль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TableParagraph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TableParagraph"/>
              <w:spacing w:before="170" w:after="0"/>
              <w:ind w:left="109" w:hanging="0"/>
              <w:rPr/>
            </w:pPr>
            <w:r>
              <w:rPr/>
              <w:t>1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b/>
                <w:b/>
                <w:lang w:val="ru-RU"/>
              </w:rPr>
            </w:pPr>
            <w:r>
              <w:rPr>
                <w:b/>
                <w:lang w:val="ru-RU"/>
              </w:rPr>
            </w:r>
          </w:p>
          <w:p>
            <w:pPr>
              <w:pStyle w:val="TableParagraph"/>
              <w:rPr>
                <w:b/>
                <w:b/>
                <w:lang w:val="ru-RU"/>
              </w:rPr>
            </w:pPr>
            <w:r>
              <w:rPr>
                <w:b/>
                <w:lang w:val="ru-RU"/>
              </w:rPr>
            </w:r>
          </w:p>
          <w:p>
            <w:pPr>
              <w:pStyle w:val="TableParagraph"/>
              <w:spacing w:before="170" w:after="0"/>
              <w:ind w:left="109" w:right="93" w:hanging="0"/>
              <w:rPr>
                <w:lang w:val="ru-RU"/>
              </w:rPr>
            </w:pPr>
            <w:r>
              <w:rPr>
                <w:lang w:val="ru-RU"/>
              </w:rPr>
              <w:t>Работа на практиче ских занятиях</w:t>
            </w:r>
          </w:p>
        </w:tc>
      </w:tr>
      <w:tr>
        <w:trPr>
          <w:trHeight w:val="2399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39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6"/>
              <w:ind w:left="109" w:hanging="0"/>
              <w:rPr>
                <w:lang w:val="ru-RU"/>
              </w:rPr>
            </w:pPr>
            <w:r>
              <w:rPr>
                <w:lang w:val="ru-RU"/>
              </w:rPr>
            </w:r>
          </w:p>
          <w:p>
            <w:pPr>
              <w:pStyle w:val="TableParagraph"/>
              <w:spacing w:lineRule="exact" w:line="216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>Базовый раздел № 1</w:t>
            </w:r>
          </w:p>
          <w:p>
            <w:pPr>
              <w:pStyle w:val="TableParagraph"/>
              <w:ind w:left="109" w:right="361" w:hanging="0"/>
              <w:rPr>
                <w:lang w:val="ru-RU"/>
              </w:rPr>
            </w:pPr>
            <w:r>
              <w:rPr>
                <w:lang w:val="ru-RU"/>
              </w:rPr>
              <w:t>«Теоретические и практические основы кукольного дизайна». Тема 2 . Методика изготовления куклы из</w:t>
            </w:r>
          </w:p>
          <w:p>
            <w:pPr>
              <w:pStyle w:val="TableParagraph"/>
              <w:spacing w:lineRule="exact" w:line="227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>разных материалов - в части</w:t>
            </w:r>
          </w:p>
          <w:p>
            <w:pPr>
              <w:pStyle w:val="TableParagraph"/>
              <w:spacing w:before="1" w:after="0"/>
              <w:ind w:left="109" w:right="324" w:hanging="0"/>
              <w:rPr>
                <w:lang w:val="ru-RU"/>
              </w:rPr>
            </w:pPr>
            <w:r>
              <w:rPr>
                <w:lang w:val="ru-RU"/>
              </w:rPr>
              <w:t>«знаком с основными закономерностями и методами создания образа куклы в декоративно- прикладном искусстве в соответствии с требованиями общеобразовательных стандартов»</w:t>
            </w:r>
          </w:p>
          <w:p>
            <w:pPr>
              <w:pStyle w:val="TableParagraph"/>
              <w:spacing w:before="1" w:after="0"/>
              <w:ind w:left="109" w:right="324" w:hanging="0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b/>
                <w:b/>
                <w:lang w:val="ru-RU"/>
              </w:rPr>
            </w:pPr>
            <w:r>
              <w:rPr>
                <w:b/>
                <w:lang w:val="ru-RU"/>
              </w:rPr>
            </w:r>
          </w:p>
          <w:p>
            <w:pPr>
              <w:pStyle w:val="TableParagraph"/>
              <w:rPr>
                <w:b/>
                <w:b/>
                <w:lang w:val="ru-RU"/>
              </w:rPr>
            </w:pPr>
            <w:r>
              <w:rPr>
                <w:b/>
                <w:lang w:val="ru-RU"/>
              </w:rPr>
            </w:r>
          </w:p>
          <w:p>
            <w:pPr>
              <w:pStyle w:val="TableParagraph"/>
              <w:spacing w:lineRule="auto" w:line="235" w:before="175" w:after="0"/>
              <w:ind w:left="109" w:hanging="0"/>
              <w:rPr/>
            </w:pPr>
            <w:r>
              <w:rPr/>
              <w:t>Текущий контроль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TableParagraph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TableParagraph"/>
              <w:spacing w:before="171" w:after="0"/>
              <w:ind w:left="109" w:hanging="0"/>
              <w:rPr/>
            </w:pPr>
            <w:r>
              <w:rPr/>
              <w:t>1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b/>
                <w:b/>
                <w:lang w:val="ru-RU"/>
              </w:rPr>
            </w:pPr>
            <w:r>
              <w:rPr>
                <w:b/>
                <w:lang w:val="ru-RU"/>
              </w:rPr>
            </w:r>
          </w:p>
          <w:p>
            <w:pPr>
              <w:pStyle w:val="TableParagraph"/>
              <w:rPr>
                <w:b/>
                <w:b/>
                <w:lang w:val="ru-RU"/>
              </w:rPr>
            </w:pPr>
            <w:r>
              <w:rPr>
                <w:b/>
                <w:lang w:val="ru-RU"/>
              </w:rPr>
            </w:r>
          </w:p>
          <w:p>
            <w:pPr>
              <w:pStyle w:val="TableParagraph"/>
              <w:spacing w:before="171" w:after="0"/>
              <w:ind w:left="109" w:right="93" w:hanging="0"/>
              <w:rPr>
                <w:lang w:val="ru-RU"/>
              </w:rPr>
            </w:pPr>
            <w:r>
              <w:rPr>
                <w:lang w:val="ru-RU"/>
              </w:rPr>
              <w:t>Работа на практиче ских занятиях</w:t>
            </w:r>
          </w:p>
        </w:tc>
      </w:tr>
      <w:tr>
        <w:trPr>
          <w:trHeight w:val="219" w:hRule="atLeast"/>
        </w:trPr>
        <w:tc>
          <w:tcPr>
            <w:tcW w:w="201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396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00"/>
              <w:ind w:left="109" w:hanging="0"/>
              <w:rPr>
                <w:lang w:val="ru-RU"/>
              </w:rPr>
            </w:pPr>
            <w:r>
              <w:rPr>
                <w:lang w:val="ru-RU"/>
              </w:rPr>
            </w:r>
          </w:p>
          <w:p>
            <w:pPr>
              <w:pStyle w:val="TableParagraph"/>
              <w:spacing w:lineRule="exact" w:line="200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>Базовый раздел № 1</w:t>
            </w:r>
          </w:p>
          <w:p>
            <w:pPr>
              <w:pStyle w:val="TableParagraph"/>
              <w:spacing w:lineRule="exact" w:line="200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>«Теоретические и практические основы</w:t>
            </w:r>
          </w:p>
          <w:p>
            <w:pPr>
              <w:pStyle w:val="TableParagraph"/>
              <w:spacing w:lineRule="exact" w:line="200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>кукольного дизайна». Тема 2 . Методика</w:t>
            </w:r>
          </w:p>
          <w:p>
            <w:pPr>
              <w:pStyle w:val="TableParagraph"/>
              <w:spacing w:lineRule="exact" w:line="201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>изготовления куклы из разных материалов – в части «имеет опыт разработки</w:t>
            </w:r>
          </w:p>
          <w:p>
            <w:pPr>
              <w:pStyle w:val="TableParagraph"/>
              <w:spacing w:lineRule="exact" w:line="200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>методики и основных  этапов разработки проекта в соответствии с современными</w:t>
            </w:r>
          </w:p>
          <w:p>
            <w:pPr>
              <w:pStyle w:val="TableParagraph"/>
              <w:spacing w:lineRule="exact" w:line="201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>требованиями в  декоративно-прикладном</w:t>
            </w:r>
          </w:p>
          <w:p>
            <w:pPr>
              <w:pStyle w:val="TableParagraph"/>
              <w:spacing w:lineRule="exact" w:line="200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>искусстве для личностного и профессионального обучения и для организации</w:t>
            </w:r>
          </w:p>
          <w:p>
            <w:pPr>
              <w:pStyle w:val="TableParagraph"/>
              <w:spacing w:lineRule="exact" w:line="200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>учебно-воспитательного процесса средствами композиции»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00"/>
              <w:ind w:left="109" w:hanging="0"/>
              <w:jc w:val="both"/>
              <w:rPr>
                <w:lang w:val="ru-RU"/>
              </w:rPr>
            </w:pPr>
            <w:r>
              <w:rPr>
                <w:lang w:val="ru-RU"/>
              </w:rPr>
            </w:r>
          </w:p>
          <w:p>
            <w:pPr>
              <w:pStyle w:val="TableParagraph"/>
              <w:spacing w:lineRule="exact" w:line="200"/>
              <w:ind w:left="109" w:hanging="0"/>
              <w:jc w:val="both"/>
              <w:rPr/>
            </w:pPr>
            <w:r>
              <w:rPr/>
              <w:t>Промежуточ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00"/>
              <w:ind w:left="109" w:hanging="0"/>
              <w:jc w:val="both"/>
              <w:rPr/>
            </w:pPr>
            <w:r>
              <w:rPr/>
              <w:t>1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ind w:left="108" w:hanging="0"/>
              <w:jc w:val="both"/>
              <w:rPr>
                <w:lang w:val="ru-RU"/>
              </w:rPr>
            </w:pPr>
            <w:r>
              <w:rPr>
                <w:lang w:val="ru-RU"/>
              </w:rPr>
            </w:r>
          </w:p>
          <w:p>
            <w:pPr>
              <w:pStyle w:val="TableParagraph"/>
              <w:ind w:left="108" w:hanging="0"/>
              <w:jc w:val="both"/>
              <w:rPr/>
            </w:pPr>
            <w:r>
              <w:rPr/>
              <w:t>Работа на</w:t>
            </w:r>
          </w:p>
        </w:tc>
      </w:tr>
      <w:tr>
        <w:trPr>
          <w:trHeight w:val="553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00"/>
              <w:ind w:left="109" w:hanging="0"/>
              <w:jc w:val="both"/>
              <w:rPr/>
            </w:pPr>
            <w:r>
              <w:rPr/>
              <w:t>ный контроль</w:t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ind w:left="108" w:hanging="0"/>
              <w:jc w:val="both"/>
              <w:rPr>
                <w:lang w:val="ru-RU"/>
              </w:rPr>
            </w:pPr>
            <w:r>
              <w:rPr>
                <w:lang w:val="ru-RU"/>
              </w:rPr>
            </w:r>
          </w:p>
        </w:tc>
      </w:tr>
      <w:tr>
        <w:trPr>
          <w:trHeight w:val="220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ind w:left="108" w:hanging="0"/>
              <w:jc w:val="both"/>
              <w:rPr>
                <w:lang w:val="ru-RU"/>
              </w:rPr>
            </w:pPr>
            <w:r>
              <w:rPr>
                <w:lang w:val="ru-RU"/>
              </w:rPr>
            </w:r>
          </w:p>
        </w:tc>
      </w:tr>
      <w:tr>
        <w:trPr>
          <w:trHeight w:val="220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ind w:left="108" w:hanging="0"/>
              <w:jc w:val="both"/>
              <w:rPr/>
            </w:pPr>
            <w:r>
              <w:rPr/>
              <w:t>практиче</w:t>
            </w:r>
          </w:p>
        </w:tc>
      </w:tr>
      <w:tr>
        <w:trPr>
          <w:trHeight w:val="220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ind w:left="108" w:hanging="0"/>
              <w:jc w:val="both"/>
              <w:rPr/>
            </w:pPr>
            <w:r>
              <w:rPr/>
              <w:t>ских</w:t>
            </w:r>
          </w:p>
        </w:tc>
      </w:tr>
      <w:tr>
        <w:trPr>
          <w:trHeight w:val="220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ind w:left="108" w:hanging="0"/>
              <w:jc w:val="both"/>
              <w:rPr/>
            </w:pPr>
            <w:r>
              <w:rPr/>
              <w:t>занятиях</w:t>
            </w:r>
          </w:p>
        </w:tc>
      </w:tr>
      <w:tr>
        <w:trPr>
          <w:trHeight w:val="220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</w:tr>
      <w:tr>
        <w:trPr>
          <w:trHeight w:val="220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</w:tr>
      <w:tr>
        <w:trPr>
          <w:trHeight w:val="220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</w:tr>
      <w:tr>
        <w:trPr>
          <w:trHeight w:val="217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</w:tr>
      <w:tr>
        <w:trPr>
          <w:trHeight w:val="218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</w:tr>
      <w:tr>
        <w:trPr>
          <w:trHeight w:val="220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</w:tr>
      <w:tr>
        <w:trPr>
          <w:trHeight w:val="220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</w:tr>
      <w:tr>
        <w:trPr>
          <w:trHeight w:val="220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</w:tr>
      <w:tr>
        <w:trPr>
          <w:trHeight w:val="220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</w:tr>
      <w:tr>
        <w:trPr>
          <w:trHeight w:val="220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</w:tr>
      <w:tr>
        <w:trPr>
          <w:trHeight w:val="220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</w:tr>
      <w:tr>
        <w:trPr>
          <w:trHeight w:val="220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</w:tr>
      <w:tr>
        <w:trPr>
          <w:trHeight w:val="220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</w:tr>
      <w:tr>
        <w:trPr>
          <w:trHeight w:val="84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</w:tr>
      <w:tr>
        <w:trPr>
          <w:trHeight w:val="220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00"/>
              <w:ind w:left="109" w:hanging="0"/>
              <w:jc w:val="both"/>
              <w:rPr>
                <w:lang w:val="ru-RU"/>
              </w:rPr>
            </w:pPr>
            <w:r>
              <w:rPr>
                <w:lang w:val="ru-RU"/>
              </w:rPr>
            </w:r>
          </w:p>
          <w:p>
            <w:pPr>
              <w:pStyle w:val="TableParagraph"/>
              <w:spacing w:lineRule="exact" w:line="200"/>
              <w:ind w:left="109" w:hanging="0"/>
              <w:jc w:val="both"/>
              <w:rPr>
                <w:lang w:val="ru-RU"/>
              </w:rPr>
            </w:pPr>
            <w:r>
              <w:rPr>
                <w:lang w:val="ru-RU"/>
              </w:rPr>
            </w:r>
          </w:p>
          <w:p>
            <w:pPr>
              <w:pStyle w:val="TableParagraph"/>
              <w:spacing w:lineRule="exact" w:line="200"/>
              <w:ind w:left="109" w:hanging="0"/>
              <w:jc w:val="both"/>
              <w:rPr>
                <w:lang w:val="ru-RU"/>
              </w:rPr>
            </w:pPr>
            <w:r>
              <w:rPr>
                <w:lang w:val="ru-RU"/>
              </w:rPr>
              <w:t>Базовый раздел № 1</w:t>
            </w:r>
          </w:p>
          <w:p>
            <w:pPr>
              <w:pStyle w:val="TableParagraph"/>
              <w:spacing w:lineRule="exact" w:line="198"/>
              <w:ind w:left="109" w:hanging="0"/>
              <w:jc w:val="both"/>
              <w:rPr>
                <w:lang w:val="ru-RU"/>
              </w:rPr>
            </w:pPr>
            <w:r>
              <w:rPr>
                <w:lang w:val="ru-RU"/>
              </w:rPr>
              <w:t>«Теоретические и практические основы</w:t>
            </w:r>
          </w:p>
          <w:p>
            <w:pPr>
              <w:pStyle w:val="TableParagraph"/>
              <w:spacing w:lineRule="exact" w:line="200"/>
              <w:ind w:left="109" w:hanging="0"/>
              <w:jc w:val="both"/>
              <w:rPr>
                <w:lang w:val="ru-RU"/>
              </w:rPr>
            </w:pPr>
            <w:r>
              <w:rPr>
                <w:lang w:val="ru-RU"/>
              </w:rPr>
              <w:t>кукольного дизайна». Тема 2 . Методика</w:t>
            </w:r>
          </w:p>
          <w:p>
            <w:pPr>
              <w:pStyle w:val="TableParagraph"/>
              <w:spacing w:lineRule="exact" w:line="200"/>
              <w:ind w:left="109" w:hanging="0"/>
              <w:jc w:val="both"/>
              <w:rPr>
                <w:lang w:val="ru-RU"/>
              </w:rPr>
            </w:pPr>
            <w:r>
              <w:rPr>
                <w:lang w:val="ru-RU"/>
              </w:rPr>
              <w:t>изготовления куклы из разных материалов - в части «объясняет важность изучения методики</w:t>
            </w:r>
          </w:p>
          <w:p>
            <w:pPr>
              <w:pStyle w:val="TableParagraph"/>
              <w:spacing w:lineRule="exact" w:line="200"/>
              <w:ind w:left="109" w:hanging="0"/>
              <w:jc w:val="both"/>
              <w:rPr>
                <w:lang w:val="ru-RU"/>
              </w:rPr>
            </w:pPr>
            <w:r>
              <w:rPr>
                <w:lang w:val="ru-RU"/>
              </w:rPr>
              <w:t>изготовления куклы и разработки проекта создания куклы для реализации</w:t>
            </w:r>
          </w:p>
          <w:p>
            <w:pPr>
              <w:pStyle w:val="TableParagraph"/>
              <w:spacing w:lineRule="exact" w:line="200"/>
              <w:ind w:left="109" w:hanging="0"/>
              <w:jc w:val="both"/>
              <w:rPr>
                <w:lang w:val="ru-RU"/>
              </w:rPr>
            </w:pPr>
            <w:r>
              <w:rPr>
                <w:lang w:val="ru-RU"/>
              </w:rPr>
              <w:t>образовательной программы в соответствии с</w:t>
            </w:r>
          </w:p>
          <w:p>
            <w:pPr>
              <w:pStyle w:val="TableParagraph"/>
              <w:spacing w:lineRule="exact" w:line="198"/>
              <w:ind w:left="109" w:hanging="0"/>
              <w:jc w:val="both"/>
              <w:rPr>
                <w:lang w:val="ru-RU"/>
              </w:rPr>
            </w:pPr>
            <w:r>
              <w:rPr>
                <w:lang w:val="ru-RU"/>
              </w:rPr>
              <w:t>образовательными стандартами»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00"/>
              <w:ind w:left="109" w:hanging="0"/>
              <w:jc w:val="both"/>
              <w:rPr>
                <w:lang w:val="ru-RU"/>
              </w:rPr>
            </w:pPr>
            <w:r>
              <w:rPr>
                <w:lang w:val="ru-RU"/>
              </w:rPr>
            </w:r>
          </w:p>
          <w:p>
            <w:pPr>
              <w:pStyle w:val="TableParagraph"/>
              <w:spacing w:lineRule="exact" w:line="200"/>
              <w:ind w:left="109" w:hanging="0"/>
              <w:jc w:val="both"/>
              <w:rPr/>
            </w:pPr>
            <w:r>
              <w:rPr/>
              <w:t>Промежуточ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00"/>
              <w:ind w:left="109" w:hanging="0"/>
              <w:jc w:val="both"/>
              <w:rPr/>
            </w:pPr>
            <w:r>
              <w:rPr/>
              <w:t>1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</w:tr>
      <w:tr>
        <w:trPr>
          <w:trHeight w:val="217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198"/>
              <w:ind w:left="109" w:hanging="0"/>
              <w:jc w:val="both"/>
              <w:rPr/>
            </w:pPr>
            <w:r>
              <w:rPr/>
              <w:t>ный контроль</w:t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198"/>
              <w:ind w:left="109" w:hanging="0"/>
              <w:jc w:val="both"/>
              <w:rPr/>
            </w:pPr>
            <w:r>
              <w:rPr/>
              <w:t>Работа на</w:t>
            </w:r>
          </w:p>
        </w:tc>
      </w:tr>
      <w:tr>
        <w:trPr>
          <w:trHeight w:val="217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198"/>
              <w:ind w:left="109" w:hanging="0"/>
              <w:jc w:val="both"/>
              <w:rPr>
                <w:lang w:val="ru-RU"/>
              </w:rPr>
            </w:pPr>
            <w:r>
              <w:rPr>
                <w:lang w:val="ru-RU"/>
              </w:rPr>
            </w:r>
          </w:p>
        </w:tc>
      </w:tr>
      <w:tr>
        <w:trPr>
          <w:trHeight w:val="220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00"/>
              <w:ind w:left="109" w:hanging="0"/>
              <w:jc w:val="both"/>
              <w:rPr>
                <w:lang w:val="ru-RU"/>
              </w:rPr>
            </w:pPr>
            <w:r>
              <w:rPr>
                <w:lang w:val="ru-RU"/>
              </w:rPr>
            </w:r>
          </w:p>
        </w:tc>
      </w:tr>
      <w:tr>
        <w:trPr>
          <w:trHeight w:val="220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00"/>
              <w:ind w:left="109" w:hanging="0"/>
              <w:jc w:val="both"/>
              <w:rPr/>
            </w:pPr>
            <w:r>
              <w:rPr/>
              <w:t>практиче</w:t>
            </w:r>
          </w:p>
        </w:tc>
      </w:tr>
      <w:tr>
        <w:trPr>
          <w:trHeight w:val="220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00"/>
              <w:ind w:left="109" w:hanging="0"/>
              <w:jc w:val="both"/>
              <w:rPr/>
            </w:pPr>
            <w:r>
              <w:rPr/>
              <w:t>ских</w:t>
            </w:r>
          </w:p>
        </w:tc>
      </w:tr>
      <w:tr>
        <w:trPr>
          <w:trHeight w:val="220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00"/>
              <w:ind w:left="109" w:hanging="0"/>
              <w:jc w:val="both"/>
              <w:rPr/>
            </w:pPr>
            <w:r>
              <w:rPr/>
              <w:t>занятиях</w:t>
            </w:r>
          </w:p>
        </w:tc>
      </w:tr>
      <w:tr>
        <w:trPr>
          <w:trHeight w:val="220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</w:tr>
      <w:tr>
        <w:trPr>
          <w:trHeight w:val="220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jc w:val="both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/>
            </w:pPr>
            <w:r>
              <w:rPr/>
            </w:r>
          </w:p>
        </w:tc>
      </w:tr>
      <w:tr>
        <w:trPr>
          <w:trHeight w:val="220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</w:tr>
      <w:tr>
        <w:trPr>
          <w:trHeight w:val="84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</w:tr>
      <w:tr>
        <w:trPr>
          <w:trHeight w:val="220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</w:tr>
      <w:tr>
        <w:trPr>
          <w:trHeight w:val="220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</w:tr>
      <w:tr>
        <w:trPr>
          <w:trHeight w:val="217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</w:tr>
      <w:tr>
        <w:trPr>
          <w:trHeight w:val="218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</w:tr>
      <w:tr>
        <w:trPr>
          <w:trHeight w:val="84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6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1"/>
              <w:ind w:left="109" w:hanging="0"/>
              <w:rPr/>
            </w:pPr>
            <w:r>
              <w:rPr/>
            </w:r>
          </w:p>
        </w:tc>
        <w:tc>
          <w:tcPr>
            <w:tcW w:w="155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</w:tr>
      <w:tr>
        <w:trPr>
          <w:trHeight w:val="4398" w:hRule="atLeast"/>
        </w:trPr>
        <w:tc>
          <w:tcPr>
            <w:tcW w:w="2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ind w:left="38" w:right="122" w:hanging="0"/>
              <w:rPr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ПК-16- </w:t>
            </w:r>
            <w:r>
              <w:rPr>
                <w:sz w:val="24"/>
                <w:lang w:val="ru-RU"/>
              </w:rPr>
              <w:t>владение практическими умениями и навыками создания художественных композиций в живописи, графике и декоративно-прикладном искусстве</w:t>
            </w:r>
          </w:p>
        </w:tc>
        <w:tc>
          <w:tcPr>
            <w:tcW w:w="39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5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>Базовый раздел№1</w:t>
            </w:r>
          </w:p>
          <w:p>
            <w:pPr>
              <w:pStyle w:val="TableParagraph"/>
              <w:spacing w:lineRule="auto" w:line="235" w:before="2" w:after="0"/>
              <w:ind w:left="109" w:right="720" w:hanging="0"/>
              <w:rPr>
                <w:lang w:val="ru-RU"/>
              </w:rPr>
            </w:pPr>
            <w:r>
              <w:rPr>
                <w:lang w:val="ru-RU"/>
              </w:rPr>
              <w:t>«Теоретические и практические основы кукольного дизайна».</w:t>
            </w:r>
          </w:p>
          <w:p>
            <w:pPr>
              <w:pStyle w:val="TableParagraph"/>
              <w:spacing w:before="2" w:after="0"/>
              <w:ind w:left="162" w:right="163" w:firstLine="19"/>
              <w:rPr>
                <w:lang w:val="ru-RU"/>
              </w:rPr>
            </w:pPr>
            <w:r>
              <w:rPr>
                <w:lang w:val="ru-RU"/>
              </w:rPr>
              <w:t>Тема 3. Разработка проекта куклы и выполнение в материале. Кукольный дизайн в части - «осознает важность использования образовательной среды для достижения высоких результатов обучения основам кукольного искусства для обеспечения качества учебно- воспитательного процесса</w:t>
            </w:r>
          </w:p>
          <w:p>
            <w:pPr>
              <w:pStyle w:val="TableParagraph"/>
              <w:spacing w:lineRule="exact" w:line="225" w:before="1" w:after="0"/>
              <w:ind w:left="162" w:hanging="0"/>
              <w:rPr/>
            </w:pPr>
            <w:r>
              <w:rPr/>
              <w:t>средствами преподаваемого</w:t>
            </w:r>
          </w:p>
          <w:p>
            <w:pPr>
              <w:pStyle w:val="TableParagraph"/>
              <w:spacing w:lineRule="exact" w:line="215"/>
              <w:ind w:left="162" w:hanging="0"/>
              <w:rPr/>
            </w:pPr>
            <w:r>
              <w:rPr/>
              <w:t>учебного предмета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5"/>
              <w:ind w:left="109" w:hanging="0"/>
              <w:rPr/>
            </w:pPr>
            <w:r>
              <w:rPr/>
              <w:t>Текущий</w:t>
            </w:r>
          </w:p>
          <w:p>
            <w:pPr>
              <w:pStyle w:val="TableParagraph"/>
              <w:ind w:left="109" w:hanging="0"/>
              <w:rPr/>
            </w:pPr>
            <w:r>
              <w:rPr/>
              <w:t>контроль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5"/>
              <w:ind w:left="109" w:hanging="0"/>
              <w:rPr/>
            </w:pPr>
            <w:r>
              <w:rPr/>
              <w:t>1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5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>Работа на</w:t>
            </w:r>
          </w:p>
          <w:p>
            <w:pPr>
              <w:pStyle w:val="TableParagraph"/>
              <w:ind w:left="109" w:right="140" w:hanging="0"/>
              <w:rPr>
                <w:lang w:val="ru-RU"/>
              </w:rPr>
            </w:pPr>
            <w:r>
              <w:rPr>
                <w:lang w:val="ru-RU"/>
              </w:rPr>
              <w:t>практиче ских занятиях</w:t>
            </w:r>
          </w:p>
        </w:tc>
      </w:tr>
      <w:tr>
        <w:trPr>
          <w:trHeight w:val="2838" w:hRule="atLeast"/>
        </w:trPr>
        <w:tc>
          <w:tcPr>
            <w:tcW w:w="201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39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5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>Базовый раздел№1</w:t>
            </w:r>
          </w:p>
          <w:p>
            <w:pPr>
              <w:pStyle w:val="TableParagraph"/>
              <w:spacing w:before="1" w:after="0"/>
              <w:ind w:left="109" w:right="720" w:hanging="0"/>
              <w:rPr>
                <w:lang w:val="ru-RU"/>
              </w:rPr>
            </w:pPr>
            <w:r>
              <w:rPr>
                <w:lang w:val="ru-RU"/>
              </w:rPr>
              <w:t>«Теоретические и практические основы кукольного дизайна».</w:t>
            </w:r>
          </w:p>
          <w:p>
            <w:pPr>
              <w:pStyle w:val="TableParagraph"/>
              <w:tabs>
                <w:tab w:val="left" w:pos="1616" w:leader="none"/>
              </w:tabs>
              <w:spacing w:before="1" w:after="0"/>
              <w:ind w:left="37" w:right="179" w:firstLine="144"/>
              <w:rPr>
                <w:lang w:val="ru-RU"/>
              </w:rPr>
            </w:pPr>
            <w:r>
              <w:rPr>
                <w:lang w:val="ru-RU"/>
              </w:rPr>
              <w:t xml:space="preserve">Тема </w:t>
            </w:r>
            <w:r>
              <w:rPr>
                <w:spacing w:val="-3"/>
                <w:lang w:val="ru-RU"/>
              </w:rPr>
              <w:t xml:space="preserve">3. </w:t>
            </w:r>
            <w:r>
              <w:rPr>
                <w:lang w:val="ru-RU"/>
              </w:rPr>
              <w:t>Разработка проекта куклы и выполнение в материале. Кукольный дизайн в</w:t>
            </w:r>
            <w:r>
              <w:rPr>
                <w:spacing w:val="-3"/>
                <w:lang w:val="ru-RU"/>
              </w:rPr>
              <w:t xml:space="preserve"> </w:t>
            </w:r>
            <w:r>
              <w:rPr>
                <w:lang w:val="ru-RU"/>
              </w:rPr>
              <w:t>части</w:t>
            </w:r>
            <w:r>
              <w:rPr>
                <w:spacing w:val="1"/>
                <w:lang w:val="ru-RU"/>
              </w:rPr>
              <w:t xml:space="preserve"> </w:t>
            </w:r>
            <w:r>
              <w:rPr>
                <w:lang w:val="ru-RU"/>
              </w:rPr>
              <w:t>-</w:t>
              <w:tab/>
              <w:t>«знаком с методами обеспечения качества учебно- воспитательного процесса средствами преподаваемого учебного предмета и</w:t>
            </w:r>
          </w:p>
          <w:p>
            <w:pPr>
              <w:pStyle w:val="TableParagraph"/>
              <w:ind w:left="109" w:right="668" w:hanging="0"/>
              <w:rPr>
                <w:lang w:val="ru-RU"/>
              </w:rPr>
            </w:pPr>
            <w:r>
              <w:rPr>
                <w:lang w:val="ru-RU"/>
              </w:rPr>
              <w:t>в соответствии с требованиями общеобразовательных</w:t>
            </w:r>
          </w:p>
          <w:p>
            <w:pPr>
              <w:pStyle w:val="TableParagraph"/>
              <w:spacing w:lineRule="exact" w:line="225" w:before="1" w:after="0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>стандартов»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5"/>
              <w:ind w:left="109" w:hanging="0"/>
              <w:rPr/>
            </w:pPr>
            <w:r>
              <w:rPr/>
              <w:t>Текущий</w:t>
            </w:r>
          </w:p>
          <w:p>
            <w:pPr>
              <w:pStyle w:val="TableParagraph"/>
              <w:spacing w:before="1" w:after="0"/>
              <w:ind w:left="109" w:hanging="0"/>
              <w:rPr/>
            </w:pPr>
            <w:r>
              <w:rPr/>
              <w:t>контроль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5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>Работа на</w:t>
            </w:r>
          </w:p>
          <w:p>
            <w:pPr>
              <w:pStyle w:val="TableParagraph"/>
              <w:spacing w:before="1" w:after="0"/>
              <w:ind w:left="109" w:right="140" w:hanging="0"/>
              <w:rPr>
                <w:lang w:val="ru-RU"/>
              </w:rPr>
            </w:pPr>
            <w:r>
              <w:rPr>
                <w:lang w:val="ru-RU"/>
              </w:rPr>
              <w:t>практиче ских занятиях</w:t>
            </w:r>
          </w:p>
        </w:tc>
      </w:tr>
      <w:tr>
        <w:trPr>
          <w:trHeight w:val="2807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39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5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>Базовый раздел№1</w:t>
            </w:r>
          </w:p>
          <w:p>
            <w:pPr>
              <w:pStyle w:val="TableParagraph"/>
              <w:spacing w:lineRule="auto" w:line="235" w:before="2" w:after="0"/>
              <w:ind w:left="109" w:right="720" w:hanging="0"/>
              <w:rPr>
                <w:lang w:val="ru-RU"/>
              </w:rPr>
            </w:pPr>
            <w:r>
              <w:rPr>
                <w:lang w:val="ru-RU"/>
              </w:rPr>
              <w:t>«Теоретические и практические основы кукольного дизайна».</w:t>
            </w:r>
          </w:p>
          <w:p>
            <w:pPr>
              <w:pStyle w:val="TableParagraph"/>
              <w:spacing w:before="1" w:after="0"/>
              <w:ind w:left="109" w:right="193" w:hanging="0"/>
              <w:rPr>
                <w:lang w:val="ru-RU"/>
              </w:rPr>
            </w:pPr>
            <w:r>
              <w:rPr>
                <w:lang w:val="ru-RU"/>
              </w:rPr>
              <w:t xml:space="preserve">Тема </w:t>
            </w:r>
            <w:r>
              <w:rPr>
                <w:spacing w:val="-3"/>
                <w:lang w:val="ru-RU"/>
              </w:rPr>
              <w:t xml:space="preserve">3. </w:t>
            </w:r>
            <w:r>
              <w:rPr>
                <w:lang w:val="ru-RU"/>
              </w:rPr>
              <w:t>Разработка проекта куклы и выполнение в материале</w:t>
            </w:r>
            <w:r>
              <w:rPr>
                <w:b/>
                <w:lang w:val="ru-RU"/>
              </w:rPr>
              <w:t xml:space="preserve">. </w:t>
            </w:r>
            <w:r>
              <w:rPr>
                <w:lang w:val="ru-RU"/>
              </w:rPr>
              <w:t xml:space="preserve">Кукольный дизайн в части - «имеет </w:t>
            </w:r>
            <w:r>
              <w:rPr>
                <w:spacing w:val="-3"/>
                <w:lang w:val="ru-RU"/>
              </w:rPr>
              <w:t xml:space="preserve">опыт </w:t>
            </w:r>
            <w:r>
              <w:rPr>
                <w:lang w:val="ru-RU"/>
              </w:rPr>
              <w:t xml:space="preserve">для создания образа куклы в различных техниках декоративно- прикладного искусства и по мотивам </w:t>
            </w:r>
            <w:r>
              <w:rPr>
                <w:spacing w:val="-3"/>
                <w:lang w:val="ru-RU"/>
              </w:rPr>
              <w:t xml:space="preserve">народных </w:t>
            </w:r>
            <w:r>
              <w:rPr>
                <w:lang w:val="ru-RU"/>
              </w:rPr>
              <w:t>промыслов для обеспечения качества учебно-воспитательного процесса средствами преподаваемого</w:t>
            </w:r>
            <w:r>
              <w:rPr>
                <w:spacing w:val="-1"/>
                <w:lang w:val="ru-RU"/>
              </w:rPr>
              <w:t xml:space="preserve"> </w:t>
            </w:r>
            <w:r>
              <w:rPr>
                <w:lang w:val="ru-RU"/>
              </w:rPr>
              <w:t>учебного</w:t>
            </w:r>
          </w:p>
          <w:p>
            <w:pPr>
              <w:pStyle w:val="TableParagraph"/>
              <w:spacing w:lineRule="exact" w:line="225" w:before="2" w:after="0"/>
              <w:ind w:left="109" w:hanging="0"/>
              <w:rPr/>
            </w:pPr>
            <w:r>
              <w:rPr/>
              <w:t>предмета»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5"/>
              <w:ind w:left="109" w:hanging="0"/>
              <w:rPr/>
            </w:pPr>
            <w:r>
              <w:rPr/>
              <w:t>Промежуточ</w:t>
            </w:r>
          </w:p>
          <w:p>
            <w:pPr>
              <w:pStyle w:val="TableParagraph"/>
              <w:spacing w:lineRule="auto" w:line="235" w:before="4" w:after="0"/>
              <w:ind w:left="109" w:right="149" w:hanging="0"/>
              <w:rPr/>
            </w:pPr>
            <w:r>
              <w:rPr/>
              <w:t>ная аттестация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5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>Работа на</w:t>
            </w:r>
          </w:p>
          <w:p>
            <w:pPr>
              <w:pStyle w:val="TableParagraph"/>
              <w:ind w:left="109" w:right="140" w:hanging="0"/>
              <w:rPr>
                <w:lang w:val="ru-RU"/>
              </w:rPr>
            </w:pPr>
            <w:r>
              <w:rPr>
                <w:lang w:val="ru-RU"/>
              </w:rPr>
              <w:t>практиче ских занятиях</w:t>
            </w:r>
          </w:p>
        </w:tc>
      </w:tr>
      <w:tr>
        <w:trPr>
          <w:trHeight w:val="2833" w:hRule="atLeast"/>
        </w:trPr>
        <w:tc>
          <w:tcPr>
            <w:tcW w:w="20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39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5"/>
              <w:ind w:left="109" w:hanging="0"/>
              <w:rPr>
                <w:lang w:val="ru-RU"/>
              </w:rPr>
            </w:pPr>
            <w:r>
              <w:rPr>
                <w:lang w:val="ru-RU"/>
              </w:rPr>
              <w:t>Базовый раздел№1</w:t>
            </w:r>
          </w:p>
          <w:p>
            <w:pPr>
              <w:pStyle w:val="TableParagraph"/>
              <w:ind w:left="109" w:right="720" w:hanging="0"/>
              <w:rPr>
                <w:lang w:val="ru-RU"/>
              </w:rPr>
            </w:pPr>
            <w:r>
              <w:rPr>
                <w:lang w:val="ru-RU"/>
              </w:rPr>
              <w:t>«Теоретические и практические основы кукольного дизайна».</w:t>
            </w:r>
          </w:p>
          <w:p>
            <w:pPr>
              <w:pStyle w:val="TableParagraph"/>
              <w:spacing w:before="2" w:after="0"/>
              <w:ind w:left="109" w:right="121" w:hanging="0"/>
              <w:rPr>
                <w:lang w:val="ru-RU"/>
              </w:rPr>
            </w:pPr>
            <w:r>
              <w:rPr>
                <w:lang w:val="ru-RU"/>
              </w:rPr>
              <w:t>Тема 3. Разработка проекта куклы и выполнение в материале. Кукольный дизайн - в части «объясняет важность применения знаний для создания проекта куклы и реализации в различных техниках и по мотивам народных промыслов для</w:t>
            </w:r>
          </w:p>
          <w:p>
            <w:pPr>
              <w:pStyle w:val="TableParagraph"/>
              <w:ind w:left="109" w:right="390" w:hanging="0"/>
              <w:rPr>
                <w:lang w:val="ru-RU"/>
              </w:rPr>
            </w:pPr>
            <w:r>
              <w:rPr>
                <w:lang w:val="ru-RU"/>
              </w:rPr>
              <w:t>обеспечения качества учебно-воспитательного процесса средствами</w:t>
            </w:r>
          </w:p>
          <w:p>
            <w:pPr>
              <w:pStyle w:val="TableParagraph"/>
              <w:spacing w:lineRule="exact" w:line="226" w:before="8" w:after="0"/>
              <w:ind w:left="109" w:right="132" w:hanging="0"/>
              <w:rPr/>
            </w:pPr>
            <w:r>
              <w:rPr/>
              <w:t xml:space="preserve">преподаваемого </w:t>
            </w:r>
            <w:r>
              <w:rPr>
                <w:lang w:val="ru-RU"/>
              </w:rPr>
              <w:t xml:space="preserve"> </w:t>
            </w:r>
            <w:r>
              <w:rPr/>
              <w:t>учебного</w:t>
            </w:r>
            <w:r>
              <w:rPr>
                <w:lang w:val="ru-RU"/>
              </w:rPr>
              <w:t xml:space="preserve"> </w:t>
            </w:r>
            <w:r>
              <w:rPr/>
              <w:t xml:space="preserve"> предмета»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5"/>
              <w:ind w:left="109" w:hanging="0"/>
              <w:rPr/>
            </w:pPr>
            <w:r>
              <w:rPr/>
              <w:t>Текущий</w:t>
            </w:r>
          </w:p>
          <w:p>
            <w:pPr>
              <w:pStyle w:val="TableParagraph"/>
              <w:ind w:left="109" w:hanging="0"/>
              <w:rPr/>
            </w:pPr>
            <w:r>
              <w:rPr/>
              <w:t>контроль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15"/>
              <w:ind w:left="109" w:hanging="0"/>
              <w:rPr/>
            </w:pPr>
            <w:r>
              <w:rPr/>
              <w:t>Экзамен</w:t>
            </w:r>
          </w:p>
        </w:tc>
      </w:tr>
    </w:tbl>
    <w:p>
      <w:pPr>
        <w:pStyle w:val="Normal"/>
        <w:spacing w:before="57" w:after="0"/>
        <w:ind w:left="299" w:hanging="0"/>
        <w:rPr>
          <w:b/>
          <w:b/>
          <w:sz w:val="28"/>
          <w:lang w:val="ru-RU"/>
        </w:rPr>
      </w:pPr>
      <w:r>
        <w:rPr>
          <w:b/>
          <w:sz w:val="28"/>
          <w:lang w:val="ru-RU"/>
        </w:rPr>
      </w:r>
    </w:p>
    <w:p>
      <w:pPr>
        <w:pStyle w:val="Normal"/>
        <w:spacing w:before="57" w:after="0"/>
        <w:ind w:left="299" w:hanging="0"/>
        <w:rPr>
          <w:b/>
          <w:b/>
          <w:sz w:val="28"/>
          <w:lang w:val="ru-RU"/>
        </w:rPr>
      </w:pPr>
      <w:r>
        <w:rPr>
          <w:b/>
          <w:sz w:val="28"/>
          <w:lang w:val="ru-RU"/>
        </w:rPr>
      </w:r>
    </w:p>
    <w:p>
      <w:pPr>
        <w:pStyle w:val="Normal"/>
        <w:spacing w:before="57" w:after="0"/>
        <w:ind w:left="299" w:hanging="0"/>
        <w:rPr>
          <w:b/>
          <w:b/>
          <w:sz w:val="28"/>
          <w:lang w:val="ru-RU"/>
        </w:rPr>
      </w:pPr>
      <w:r>
        <w:rPr>
          <w:b/>
          <w:sz w:val="28"/>
          <w:lang w:val="ru-RU"/>
        </w:rPr>
      </w:r>
    </w:p>
    <w:p>
      <w:pPr>
        <w:pStyle w:val="Normal"/>
        <w:spacing w:before="57" w:after="0"/>
        <w:ind w:left="299" w:hanging="0"/>
        <w:rPr>
          <w:b/>
          <w:b/>
          <w:sz w:val="28"/>
          <w:lang w:val="ru-RU"/>
        </w:rPr>
      </w:pPr>
      <w:r>
        <w:rPr>
          <w:b/>
          <w:sz w:val="28"/>
          <w:lang w:val="ru-RU"/>
        </w:rPr>
        <w:t>3. Фонд оценочных средств для аттестации</w:t>
      </w:r>
    </w:p>
    <w:p>
      <w:pPr>
        <w:pStyle w:val="ListParagraph"/>
        <w:numPr>
          <w:ilvl w:val="1"/>
          <w:numId w:val="3"/>
        </w:numPr>
        <w:tabs>
          <w:tab w:val="left" w:pos="651" w:leader="none"/>
        </w:tabs>
        <w:spacing w:lineRule="auto" w:line="247" w:before="9" w:after="0"/>
        <w:ind w:left="142" w:right="266" w:hanging="0"/>
        <w:jc w:val="both"/>
        <w:rPr>
          <w:sz w:val="28"/>
          <w:lang w:val="ru-RU"/>
        </w:rPr>
      </w:pPr>
      <w:r>
        <w:rPr>
          <w:sz w:val="28"/>
          <w:lang w:val="ru-RU"/>
        </w:rPr>
        <w:t>Фонд оценочных средств включает: разработка этапов проектного  задания и сбор материала по теме; рабочий эскиз, его конструктивно- технический анализ; выполнение творческого проекта в</w:t>
      </w:r>
      <w:r>
        <w:rPr>
          <w:spacing w:val="-4"/>
          <w:sz w:val="28"/>
          <w:lang w:val="ru-RU"/>
        </w:rPr>
        <w:t xml:space="preserve"> </w:t>
      </w:r>
      <w:r>
        <w:rPr>
          <w:sz w:val="28"/>
          <w:lang w:val="ru-RU"/>
        </w:rPr>
        <w:t>материале.</w:t>
      </w:r>
    </w:p>
    <w:p>
      <w:pPr>
        <w:pStyle w:val="Normal"/>
        <w:tabs>
          <w:tab w:val="left" w:pos="142" w:leader="none"/>
        </w:tabs>
        <w:spacing w:lineRule="exact" w:line="321"/>
        <w:ind w:left="-53" w:firstLine="195"/>
        <w:rPr>
          <w:sz w:val="28"/>
          <w:lang w:val="ru-RU"/>
        </w:rPr>
      </w:pPr>
      <w:r>
        <w:rPr>
          <w:sz w:val="28"/>
          <w:lang w:val="ru-RU"/>
        </w:rPr>
        <w:t>3.2.Оценочные</w:t>
      </w:r>
      <w:r>
        <w:rPr>
          <w:spacing w:val="1"/>
          <w:sz w:val="28"/>
          <w:lang w:val="ru-RU"/>
        </w:rPr>
        <w:t xml:space="preserve"> </w:t>
      </w:r>
      <w:r>
        <w:rPr>
          <w:sz w:val="28"/>
          <w:lang w:val="ru-RU"/>
        </w:rPr>
        <w:t>средства.</w:t>
      </w:r>
    </w:p>
    <w:p>
      <w:pPr>
        <w:pStyle w:val="Normal"/>
        <w:spacing w:lineRule="auto" w:line="288" w:before="47" w:after="0"/>
        <w:ind w:left="299" w:right="563" w:hanging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3.2.1.Оценочное средство «разработка этапов проектного задания и сбор материала по теме».</w:t>
      </w:r>
    </w:p>
    <w:tbl>
      <w:tblPr>
        <w:tblStyle w:val="TableNormal"/>
        <w:tblW w:w="9575" w:type="dxa"/>
        <w:jc w:val="left"/>
        <w:tblInd w:w="1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1747"/>
        <w:gridCol w:w="2449"/>
        <w:gridCol w:w="2338"/>
        <w:gridCol w:w="3040"/>
      </w:tblGrid>
      <w:tr>
        <w:trPr>
          <w:trHeight w:val="1101" w:hRule="atLeast"/>
        </w:trPr>
        <w:tc>
          <w:tcPr>
            <w:tcW w:w="174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7"/>
              <w:ind w:left="110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Формируемые</w:t>
            </w:r>
          </w:p>
          <w:p>
            <w:pPr>
              <w:pStyle w:val="TableParagraph"/>
              <w:spacing w:lineRule="exact" w:line="275"/>
              <w:ind w:left="110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компетенции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tabs>
                <w:tab w:val="left" w:pos="1525" w:leader="none"/>
              </w:tabs>
              <w:spacing w:lineRule="exact" w:line="227"/>
              <w:ind w:left="105" w:hanging="0"/>
              <w:rPr>
                <w:sz w:val="24"/>
              </w:rPr>
            </w:pPr>
            <w:r>
              <w:rPr>
                <w:sz w:val="24"/>
                <w:lang w:val="ru-RU"/>
              </w:rPr>
              <w:t>Высокий</w:t>
              <w:tab/>
              <w:t>уров</w:t>
            </w:r>
            <w:r>
              <w:rPr>
                <w:sz w:val="24"/>
              </w:rPr>
              <w:t>ень</w:t>
            </w:r>
          </w:p>
          <w:p>
            <w:pPr>
              <w:pStyle w:val="TableParagraph"/>
              <w:spacing w:lineRule="auto" w:line="240"/>
              <w:ind w:left="105" w:right="355" w:hanging="0"/>
              <w:rPr>
                <w:sz w:val="24"/>
              </w:rPr>
            </w:pPr>
            <w:r>
              <w:rPr>
                <w:sz w:val="24"/>
              </w:rPr>
              <w:t>сформированности компетенций</w:t>
            </w:r>
          </w:p>
        </w:tc>
        <w:tc>
          <w:tcPr>
            <w:tcW w:w="2338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7"/>
              <w:ind w:left="110" w:hanging="0"/>
              <w:rPr>
                <w:sz w:val="24"/>
              </w:rPr>
            </w:pPr>
            <w:r>
              <w:rPr>
                <w:sz w:val="24"/>
              </w:rPr>
              <w:t>Продвинутый</w:t>
            </w:r>
          </w:p>
          <w:p>
            <w:pPr>
              <w:pStyle w:val="TableParagraph"/>
              <w:ind w:left="110" w:right="239" w:hanging="0"/>
              <w:rPr>
                <w:sz w:val="24"/>
              </w:rPr>
            </w:pPr>
            <w:r>
              <w:rPr>
                <w:sz w:val="24"/>
              </w:rPr>
              <w:t>уровень сформированности компетенций</w:t>
            </w:r>
          </w:p>
        </w:tc>
        <w:tc>
          <w:tcPr>
            <w:tcW w:w="3040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tabs>
                <w:tab w:val="left" w:pos="2121" w:leader="none"/>
              </w:tabs>
              <w:spacing w:lineRule="exact" w:line="227"/>
              <w:ind w:left="110" w:hanging="0"/>
              <w:rPr>
                <w:sz w:val="24"/>
              </w:rPr>
            </w:pPr>
            <w:r>
              <w:rPr>
                <w:sz w:val="24"/>
              </w:rPr>
              <w:t>Базовый</w:t>
              <w:tab/>
              <w:t>уровень</w:t>
            </w:r>
          </w:p>
          <w:p>
            <w:pPr>
              <w:pStyle w:val="TableParagraph"/>
              <w:spacing w:lineRule="auto" w:line="240"/>
              <w:ind w:left="110" w:right="941" w:hanging="0"/>
              <w:rPr>
                <w:sz w:val="24"/>
              </w:rPr>
            </w:pPr>
            <w:r>
              <w:rPr>
                <w:sz w:val="24"/>
              </w:rPr>
              <w:t>сформированности компетенций</w:t>
            </w:r>
          </w:p>
        </w:tc>
      </w:tr>
      <w:tr>
        <w:trPr>
          <w:trHeight w:val="549" w:hRule="atLeast"/>
        </w:trPr>
        <w:tc>
          <w:tcPr>
            <w:tcW w:w="1747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449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5"/>
              <w:ind w:left="105" w:hanging="0"/>
              <w:rPr>
                <w:sz w:val="24"/>
              </w:rPr>
            </w:pPr>
            <w:r>
              <w:rPr>
                <w:sz w:val="24"/>
              </w:rPr>
              <w:t>(87-100 баллов)</w:t>
            </w:r>
          </w:p>
          <w:p>
            <w:pPr>
              <w:pStyle w:val="TableParagraph"/>
              <w:spacing w:lineRule="exact" w:line="275"/>
              <w:ind w:left="105" w:hanging="0"/>
              <w:rPr>
                <w:sz w:val="24"/>
              </w:rPr>
            </w:pPr>
            <w:r>
              <w:rPr>
                <w:sz w:val="24"/>
              </w:rPr>
              <w:t>отлично/зачтено</w:t>
            </w:r>
          </w:p>
        </w:tc>
        <w:tc>
          <w:tcPr>
            <w:tcW w:w="2338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5"/>
              <w:ind w:left="110" w:hanging="0"/>
              <w:rPr>
                <w:sz w:val="24"/>
              </w:rPr>
            </w:pPr>
            <w:r>
              <w:rPr>
                <w:sz w:val="24"/>
              </w:rPr>
              <w:t>(73-86 баллов)</w:t>
            </w:r>
          </w:p>
          <w:p>
            <w:pPr>
              <w:pStyle w:val="TableParagraph"/>
              <w:spacing w:lineRule="exact" w:line="275"/>
              <w:ind w:left="110" w:hanging="0"/>
              <w:rPr>
                <w:sz w:val="24"/>
              </w:rPr>
            </w:pPr>
            <w:r>
              <w:rPr>
                <w:sz w:val="24"/>
              </w:rPr>
              <w:t>хорошо/зачтено</w:t>
            </w:r>
          </w:p>
        </w:tc>
        <w:tc>
          <w:tcPr>
            <w:tcW w:w="3040" w:type="dxa"/>
            <w:tcBorders>
              <w:top w:val="single" w:sz="6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5"/>
              <w:ind w:left="110" w:hanging="0"/>
              <w:rPr>
                <w:sz w:val="24"/>
              </w:rPr>
            </w:pPr>
            <w:r>
              <w:rPr>
                <w:sz w:val="24"/>
              </w:rPr>
              <w:t>(60-72 баллов)</w:t>
            </w:r>
          </w:p>
          <w:p>
            <w:pPr>
              <w:pStyle w:val="TableParagraph"/>
              <w:spacing w:lineRule="exact" w:line="275"/>
              <w:ind w:left="110" w:hanging="0"/>
              <w:rPr>
                <w:sz w:val="24"/>
              </w:rPr>
            </w:pPr>
            <w:r>
              <w:rPr>
                <w:sz w:val="24"/>
              </w:rPr>
              <w:t>удовлетворительно/зачтено</w:t>
            </w:r>
          </w:p>
        </w:tc>
      </w:tr>
      <w:tr>
        <w:trPr>
          <w:trHeight w:val="2677" w:hRule="atLeast"/>
        </w:trPr>
        <w:tc>
          <w:tcPr>
            <w:tcW w:w="174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tabs>
                <w:tab w:val="left" w:pos="100" w:leader="none"/>
              </w:tabs>
              <w:spacing w:lineRule="auto" w:line="247" w:before="9" w:after="0"/>
              <w:ind w:left="110" w:right="102" w:hanging="0"/>
              <w:jc w:val="both"/>
              <w:rPr>
                <w:b/>
                <w:b/>
                <w:sz w:val="28"/>
                <w:lang w:val="ru-RU"/>
              </w:rPr>
            </w:pPr>
            <w:r>
              <w:rPr>
                <w:b/>
                <w:lang w:val="ru-RU"/>
              </w:rPr>
              <w:t>ПК-1</w:t>
            </w:r>
            <w:r>
              <w:rPr>
                <w:lang w:val="ru-RU"/>
              </w:rPr>
              <w:t xml:space="preserve">-готов реализовывать образовательные программы </w:t>
            </w:r>
            <w:r>
              <w:rPr>
                <w:spacing w:val="-1"/>
                <w:lang w:val="ru-RU"/>
              </w:rPr>
              <w:t xml:space="preserve">по </w:t>
            </w:r>
            <w:r>
              <w:rPr>
                <w:lang w:val="ru-RU"/>
              </w:rPr>
              <w:t>учебному предмету</w:t>
              <w:tab/>
              <w:t>в соответствии</w:t>
              <w:tab/>
              <w:t xml:space="preserve">с требованиями </w:t>
            </w:r>
            <w:r>
              <w:rPr>
                <w:spacing w:val="-1"/>
                <w:lang w:val="ru-RU"/>
              </w:rPr>
              <w:t xml:space="preserve">образовательных  </w:t>
            </w:r>
            <w:r>
              <w:rPr>
                <w:lang w:val="ru-RU"/>
              </w:rPr>
              <w:t>стандартов</w:t>
            </w:r>
          </w:p>
        </w:tc>
        <w:tc>
          <w:tcPr>
            <w:tcW w:w="2449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8"/>
              <w:ind w:left="105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</w:r>
          </w:p>
          <w:p>
            <w:pPr>
              <w:pStyle w:val="Normal"/>
              <w:rPr>
                <w:lang w:val="ru-RU"/>
              </w:rPr>
            </w:pPr>
            <w:r>
              <w:rPr>
                <w:lang w:val="ru-RU"/>
              </w:rPr>
              <w:t>Обучающийся на высоком уровне способен осуществлять контроль и оценку формирования образовательных результатов, выявлять</w:t>
            </w:r>
          </w:p>
          <w:p>
            <w:pPr>
              <w:pStyle w:val="Normal"/>
              <w:rPr>
                <w:lang w:val="ru-RU"/>
              </w:rPr>
            </w:pPr>
            <w:r>
              <w:rPr>
                <w:lang w:val="ru-RU"/>
              </w:rPr>
              <w:t>и корректировать трудности в обучении</w:t>
            </w:r>
          </w:p>
          <w:p>
            <w:pPr>
              <w:pStyle w:val="TableParagraph"/>
              <w:spacing w:lineRule="exact" w:line="228"/>
              <w:ind w:left="105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кукольному дизайну</w:t>
            </w:r>
          </w:p>
          <w:p>
            <w:pPr>
              <w:pStyle w:val="TableParagraph"/>
              <w:ind w:left="105" w:right="156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</w:r>
          </w:p>
        </w:tc>
        <w:tc>
          <w:tcPr>
            <w:tcW w:w="23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8"/>
              <w:ind w:left="110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</w:r>
          </w:p>
          <w:p>
            <w:pPr>
              <w:pStyle w:val="TableParagraph"/>
              <w:spacing w:lineRule="exact" w:line="228"/>
              <w:ind w:left="110" w:hanging="0"/>
              <w:rPr>
                <w:sz w:val="24"/>
                <w:lang w:val="ru-RU"/>
              </w:rPr>
            </w:pPr>
            <w:r>
              <w:rPr>
                <w:lang w:val="ru-RU"/>
              </w:rPr>
              <w:t>Обучающийся на среднем уровне способен осуществлять контроль и оценку формирования образовательных результатов, выявлять и корректировать  трудности в обучении кукольному дизайну</w:t>
            </w:r>
          </w:p>
          <w:p>
            <w:pPr>
              <w:pStyle w:val="TableParagraph"/>
              <w:ind w:left="110" w:right="396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</w:r>
          </w:p>
        </w:tc>
        <w:tc>
          <w:tcPr>
            <w:tcW w:w="304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8"/>
              <w:ind w:left="110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</w:r>
          </w:p>
          <w:p>
            <w:pPr>
              <w:pStyle w:val="TableParagraph"/>
              <w:spacing w:lineRule="exact" w:line="228"/>
              <w:ind w:left="110" w:hanging="0"/>
              <w:rPr>
                <w:sz w:val="24"/>
                <w:lang w:val="ru-RU"/>
              </w:rPr>
            </w:pPr>
            <w:r>
              <w:rPr>
                <w:lang w:val="ru-RU"/>
              </w:rPr>
              <w:t>Обучающийся на удовлетворительном уровне способен осуществлять контроль и оценку формирования образовательных результатов, выявлять и корректировать трудности в обучении кукольному дизайну</w:t>
            </w:r>
          </w:p>
          <w:p>
            <w:pPr>
              <w:pStyle w:val="TableParagraph"/>
              <w:spacing w:lineRule="exact" w:line="228"/>
              <w:ind w:left="110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</w:r>
          </w:p>
          <w:p>
            <w:pPr>
              <w:pStyle w:val="TableParagraph"/>
              <w:spacing w:before="2" w:after="0"/>
              <w:ind w:left="110" w:right="119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</w:r>
          </w:p>
        </w:tc>
      </w:tr>
      <w:tr>
        <w:trPr>
          <w:trHeight w:val="402" w:hRule="atLeast"/>
        </w:trPr>
        <w:tc>
          <w:tcPr>
            <w:tcW w:w="174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</w:tcPr>
          <w:p>
            <w:pPr>
              <w:pStyle w:val="Style17"/>
              <w:ind w:left="25" w:right="271" w:hanging="0"/>
              <w:rPr>
                <w:highlight w:val="yellow"/>
                <w:lang w:val="ru-RU"/>
              </w:rPr>
            </w:pPr>
            <w:r>
              <w:rPr>
                <w:b/>
                <w:sz w:val="24"/>
                <w:lang w:val="ru-RU"/>
              </w:rPr>
              <w:t>ПК-7</w:t>
            </w:r>
            <w:r>
              <w:rPr>
                <w:lang w:val="ru-RU"/>
              </w:rPr>
              <w:t xml:space="preserve">- </w:t>
            </w:r>
            <w:r>
              <w:rPr>
                <w:sz w:val="24"/>
                <w:lang w:val="ru-RU"/>
              </w:rPr>
              <w:t>способность организовать сотрудничество обучающихся, поддерживать активность и инициативность, самостоятельность обучающихся, развивать их творческую самостоятельность</w:t>
            </w:r>
          </w:p>
          <w:p>
            <w:pPr>
              <w:pStyle w:val="TableParagraph"/>
              <w:tabs>
                <w:tab w:val="left" w:pos="100" w:leader="none"/>
              </w:tabs>
              <w:spacing w:lineRule="auto" w:line="247" w:before="9" w:after="0"/>
              <w:ind w:left="110" w:right="102" w:hanging="0"/>
              <w:jc w:val="both"/>
              <w:rPr>
                <w:b/>
                <w:b/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</w:r>
          </w:p>
          <w:p>
            <w:pPr>
              <w:pStyle w:val="TableParagraph"/>
              <w:tabs>
                <w:tab w:val="left" w:pos="100" w:leader="none"/>
              </w:tabs>
              <w:spacing w:lineRule="auto" w:line="247" w:before="9" w:after="0"/>
              <w:ind w:left="110" w:right="102" w:hanging="0"/>
              <w:jc w:val="both"/>
              <w:rPr>
                <w:b/>
                <w:b/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</w:r>
          </w:p>
          <w:p>
            <w:pPr>
              <w:pStyle w:val="TableParagraph"/>
              <w:tabs>
                <w:tab w:val="left" w:pos="100" w:leader="none"/>
              </w:tabs>
              <w:spacing w:lineRule="auto" w:line="247" w:before="9" w:after="0"/>
              <w:ind w:left="110" w:right="102" w:hanging="0"/>
              <w:jc w:val="both"/>
              <w:rPr>
                <w:b/>
                <w:b/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</w:r>
          </w:p>
          <w:p>
            <w:pPr>
              <w:pStyle w:val="TableParagraph"/>
              <w:tabs>
                <w:tab w:val="left" w:pos="100" w:leader="none"/>
              </w:tabs>
              <w:spacing w:lineRule="auto" w:line="247" w:before="9" w:after="0"/>
              <w:ind w:left="110" w:right="102" w:hanging="0"/>
              <w:jc w:val="both"/>
              <w:rPr>
                <w:b/>
                <w:b/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</w:r>
          </w:p>
          <w:p>
            <w:pPr>
              <w:pStyle w:val="TableParagraph"/>
              <w:tabs>
                <w:tab w:val="left" w:pos="100" w:leader="none"/>
              </w:tabs>
              <w:spacing w:lineRule="auto" w:line="247" w:before="9" w:after="0"/>
              <w:ind w:left="110" w:right="102" w:hanging="0"/>
              <w:jc w:val="both"/>
              <w:rPr>
                <w:b/>
                <w:b/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</w:r>
          </w:p>
          <w:p>
            <w:pPr>
              <w:pStyle w:val="TableParagraph"/>
              <w:tabs>
                <w:tab w:val="left" w:pos="100" w:leader="none"/>
              </w:tabs>
              <w:spacing w:lineRule="auto" w:line="247" w:before="9" w:after="0"/>
              <w:ind w:left="110" w:right="102" w:hanging="0"/>
              <w:jc w:val="both"/>
              <w:rPr>
                <w:b/>
                <w:b/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</w:r>
          </w:p>
          <w:p>
            <w:pPr>
              <w:pStyle w:val="TableParagraph"/>
              <w:tabs>
                <w:tab w:val="left" w:pos="100" w:leader="none"/>
              </w:tabs>
              <w:spacing w:lineRule="auto" w:line="247" w:before="9" w:after="0"/>
              <w:ind w:left="110" w:right="102" w:hanging="0"/>
              <w:jc w:val="both"/>
              <w:rPr>
                <w:b/>
                <w:b/>
                <w:lang w:val="ru-RU"/>
              </w:rPr>
            </w:pPr>
            <w:r>
              <w:rPr>
                <w:b/>
                <w:lang w:val="ru-RU"/>
              </w:rPr>
            </w:r>
          </w:p>
        </w:tc>
        <w:tc>
          <w:tcPr>
            <w:tcW w:w="2449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8"/>
              <w:ind w:left="105" w:hanging="0"/>
              <w:rPr>
                <w:sz w:val="24"/>
                <w:lang w:val="ru-RU"/>
              </w:rPr>
            </w:pPr>
            <w:r>
              <w:rPr>
                <w:lang w:val="ru-RU"/>
              </w:rPr>
              <w:t xml:space="preserve">Обучающийся на высоком уровне способен собрать </w:t>
            </w:r>
          </w:p>
          <w:p>
            <w:pPr>
              <w:pStyle w:val="TableParagraph"/>
              <w:spacing w:lineRule="exact" w:line="228"/>
              <w:ind w:left="105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материал </w:t>
            </w:r>
          </w:p>
          <w:p>
            <w:pPr>
              <w:pStyle w:val="TableParagraph"/>
              <w:spacing w:before="2" w:after="0"/>
              <w:ind w:left="105" w:right="311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соответствующий следующим критериям: разработан последовательный план выполнения задания; объем наглядных материалов по теме 10-15 вариантов;</w:t>
            </w:r>
          </w:p>
          <w:p>
            <w:pPr>
              <w:pStyle w:val="TableParagraph"/>
              <w:ind w:left="105" w:right="538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10-15 вариантов композиционных поисков по</w:t>
            </w:r>
          </w:p>
          <w:p>
            <w:pPr>
              <w:pStyle w:val="TableParagraph"/>
              <w:ind w:left="105" w:right="156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теме ;выразительные образы пластического решения куклы; разнообразие вариантов фактурного и материального решения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8"/>
              <w:ind w:left="105" w:hanging="0"/>
              <w:rPr>
                <w:sz w:val="24"/>
                <w:lang w:val="ru-RU"/>
              </w:rPr>
            </w:pPr>
            <w:r>
              <w:rPr>
                <w:lang w:val="ru-RU"/>
              </w:rPr>
              <w:t xml:space="preserve">Обучающийся на среднем уровне способен собрать </w:t>
            </w:r>
          </w:p>
          <w:p>
            <w:pPr>
              <w:pStyle w:val="TableParagraph"/>
              <w:spacing w:lineRule="exact" w:line="228"/>
              <w:ind w:left="105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материал </w:t>
            </w:r>
          </w:p>
          <w:p>
            <w:pPr>
              <w:pStyle w:val="TableParagraph"/>
              <w:spacing w:lineRule="exact" w:line="228"/>
              <w:ind w:left="110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соответствующий следующим критериям:</w:t>
            </w:r>
          </w:p>
          <w:p>
            <w:pPr>
              <w:pStyle w:val="TableParagraph"/>
              <w:spacing w:before="2" w:after="0"/>
              <w:ind w:left="110" w:right="195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разработан план выполнения задания; объем наглядных материалов по теме 6-10</w:t>
            </w:r>
            <w:r>
              <w:rPr>
                <w:spacing w:val="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вариантов;</w:t>
            </w:r>
          </w:p>
          <w:p>
            <w:pPr>
              <w:pStyle w:val="TableParagraph"/>
              <w:ind w:left="110" w:right="422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6-10 вариантов композиционных поисков по теме; выразительные образы пластического решения куклы; разнообразие вариантов фактурного и материального решения,</w:t>
            </w:r>
          </w:p>
          <w:p>
            <w:pPr>
              <w:pStyle w:val="TableParagraph"/>
              <w:ind w:left="110" w:right="396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но требуют более точной передачи художественного образа куклы</w:t>
            </w:r>
          </w:p>
        </w:tc>
        <w:tc>
          <w:tcPr>
            <w:tcW w:w="3040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8"/>
              <w:ind w:left="105" w:hanging="0"/>
              <w:rPr>
                <w:sz w:val="24"/>
                <w:lang w:val="ru-RU"/>
              </w:rPr>
            </w:pPr>
            <w:r>
              <w:rPr>
                <w:lang w:val="ru-RU"/>
              </w:rPr>
              <w:t xml:space="preserve">Обучающийся на удовлетворительном уровне способен собрать </w:t>
            </w:r>
          </w:p>
          <w:p>
            <w:pPr>
              <w:pStyle w:val="TableParagraph"/>
              <w:spacing w:lineRule="exact" w:line="228"/>
              <w:ind w:left="105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материал </w:t>
            </w:r>
          </w:p>
          <w:p>
            <w:pPr>
              <w:pStyle w:val="TableParagraph"/>
              <w:spacing w:before="2" w:after="0"/>
              <w:ind w:left="110" w:right="119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соответствующий следующим критериям: план выполнения задания, объем наглядных материалов по теме, композиционных поисков по теме, выразительные образы пластического решения </w:t>
            </w:r>
            <w:r>
              <w:rPr>
                <w:spacing w:val="-3"/>
                <w:sz w:val="24"/>
                <w:lang w:val="ru-RU"/>
              </w:rPr>
              <w:t xml:space="preserve">куклы, </w:t>
            </w:r>
            <w:r>
              <w:rPr>
                <w:sz w:val="24"/>
                <w:lang w:val="ru-RU"/>
              </w:rPr>
              <w:t>варианты фактурного и материального решения слабо выражены и</w:t>
            </w:r>
            <w:r>
              <w:rPr>
                <w:spacing w:val="-13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требуют более точной передачи образа</w:t>
            </w:r>
          </w:p>
        </w:tc>
      </w:tr>
      <w:tr>
        <w:trPr>
          <w:trHeight w:val="4100" w:hRule="atLeast"/>
        </w:trPr>
        <w:tc>
          <w:tcPr>
            <w:tcW w:w="1747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tabs>
                <w:tab w:val="left" w:pos="100" w:leader="none"/>
              </w:tabs>
              <w:spacing w:lineRule="auto" w:line="247" w:before="9" w:after="0"/>
              <w:ind w:left="110" w:right="102" w:hanging="0"/>
              <w:jc w:val="both"/>
              <w:rPr>
                <w:b/>
                <w:b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ПК-16- </w:t>
            </w:r>
            <w:r>
              <w:rPr>
                <w:sz w:val="24"/>
                <w:lang w:val="ru-RU"/>
              </w:rPr>
              <w:t>владение практическими умениями и навыками создания художественных композиций в живописи, графике и декоративно-прикладном искусстве</w:t>
            </w:r>
          </w:p>
        </w:tc>
        <w:tc>
          <w:tcPr>
            <w:tcW w:w="2449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ind w:left="105" w:right="156" w:hanging="0"/>
              <w:rPr>
                <w:sz w:val="24"/>
                <w:lang w:val="ru-RU"/>
              </w:rPr>
            </w:pPr>
            <w:r>
              <w:rPr>
                <w:lang w:val="ru-RU"/>
              </w:rPr>
              <w:t>Обучающийся на высоком уровне способен создавать пространственную композицию куклы на бумаге</w:t>
            </w:r>
          </w:p>
        </w:tc>
        <w:tc>
          <w:tcPr>
            <w:tcW w:w="2338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ind w:left="110" w:right="396" w:hanging="0"/>
              <w:rPr>
                <w:sz w:val="24"/>
                <w:lang w:val="ru-RU"/>
              </w:rPr>
            </w:pPr>
            <w:r>
              <w:rPr>
                <w:lang w:val="ru-RU"/>
              </w:rPr>
              <w:t>Обучающийся на среднем уровне способен создавать пространственную композицию куклы на бумаге</w:t>
            </w:r>
          </w:p>
        </w:tc>
        <w:tc>
          <w:tcPr>
            <w:tcW w:w="3040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before="2" w:after="0"/>
              <w:ind w:left="110" w:right="119" w:hanging="0"/>
              <w:rPr>
                <w:sz w:val="24"/>
                <w:lang w:val="ru-RU"/>
              </w:rPr>
            </w:pPr>
            <w:r>
              <w:rPr>
                <w:lang w:val="ru-RU"/>
              </w:rPr>
              <w:t>Обучающийся на удовлетворительном уровне способен создавать пространственную композицию куклы на бумаге</w:t>
            </w:r>
          </w:p>
        </w:tc>
      </w:tr>
    </w:tbl>
    <w:p>
      <w:pPr>
        <w:pStyle w:val="Normal"/>
        <w:ind w:left="299" w:hanging="0"/>
        <w:rPr>
          <w:sz w:val="24"/>
          <w:lang w:val="ru-RU"/>
        </w:rPr>
      </w:pPr>
      <w:r>
        <w:rPr>
          <w:sz w:val="24"/>
          <w:lang w:val="ru-RU"/>
        </w:rPr>
        <w:t>*Менее 60 баллов – компетенция не сформирована.</w:t>
      </w:r>
    </w:p>
    <w:p>
      <w:pPr>
        <w:pStyle w:val="ListParagraph"/>
        <w:numPr>
          <w:ilvl w:val="2"/>
          <w:numId w:val="2"/>
        </w:numPr>
        <w:tabs>
          <w:tab w:val="left" w:pos="1058" w:leader="none"/>
        </w:tabs>
        <w:spacing w:lineRule="auto" w:line="247"/>
        <w:ind w:left="299" w:right="269" w:hanging="0"/>
        <w:rPr>
          <w:sz w:val="28"/>
          <w:lang w:val="ru-RU"/>
        </w:rPr>
      </w:pPr>
      <w:r>
        <w:rPr>
          <w:sz w:val="28"/>
          <w:lang w:val="ru-RU"/>
        </w:rPr>
        <w:t>Оценочное средство «рабочий эскиз, его конструктивно-технический анализ».</w:t>
      </w:r>
    </w:p>
    <w:p>
      <w:pPr>
        <w:pStyle w:val="Style17"/>
        <w:spacing w:lineRule="exact" w:line="321"/>
        <w:ind w:left="299" w:hanging="0"/>
        <w:rPr>
          <w:lang w:val="ru-RU"/>
        </w:rPr>
      </w:pPr>
      <w:r>
        <w:rPr>
          <w:lang w:val="ru-RU"/>
        </w:rPr>
        <w:t>Разработчик: доцент кафедры МХО С.М. Гинтер.</w:t>
      </w:r>
    </w:p>
    <w:p>
      <w:pPr>
        <w:pStyle w:val="Style17"/>
        <w:spacing w:lineRule="exact" w:line="321"/>
        <w:ind w:left="299" w:hanging="0"/>
        <w:rPr>
          <w:lang w:val="ru-RU"/>
        </w:rPr>
      </w:pPr>
      <w:r>
        <w:rPr>
          <w:lang w:val="ru-RU"/>
        </w:rPr>
      </w:r>
    </w:p>
    <w:tbl>
      <w:tblPr>
        <w:tblStyle w:val="TableNormal"/>
        <w:tblW w:w="9571" w:type="dxa"/>
        <w:jc w:val="left"/>
        <w:tblInd w:w="1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1766"/>
        <w:gridCol w:w="2357"/>
        <w:gridCol w:w="2409"/>
        <w:gridCol w:w="3038"/>
      </w:tblGrid>
      <w:tr>
        <w:trPr>
          <w:trHeight w:val="1104" w:hRule="atLeast"/>
        </w:trPr>
        <w:tc>
          <w:tcPr>
            <w:tcW w:w="176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9"/>
              <w:ind w:left="110" w:hanging="0"/>
              <w:rPr>
                <w:sz w:val="24"/>
              </w:rPr>
            </w:pPr>
            <w:r>
              <w:rPr>
                <w:sz w:val="24"/>
              </w:rPr>
              <w:t>Формируемые</w:t>
            </w:r>
          </w:p>
          <w:p>
            <w:pPr>
              <w:pStyle w:val="TableParagraph"/>
              <w:spacing w:before="2" w:after="0"/>
              <w:ind w:left="110" w:hanging="0"/>
              <w:rPr>
                <w:sz w:val="24"/>
              </w:rPr>
            </w:pPr>
            <w:r>
              <w:rPr>
                <w:sz w:val="24"/>
              </w:rPr>
              <w:t>компетенции</w:t>
            </w:r>
          </w:p>
        </w:tc>
        <w:tc>
          <w:tcPr>
            <w:tcW w:w="23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tabs>
                <w:tab w:val="left" w:pos="1438" w:leader="none"/>
              </w:tabs>
              <w:spacing w:lineRule="exact" w:line="229"/>
              <w:ind w:left="110" w:hanging="0"/>
              <w:rPr>
                <w:sz w:val="24"/>
              </w:rPr>
            </w:pPr>
            <w:r>
              <w:rPr>
                <w:sz w:val="24"/>
              </w:rPr>
              <w:t>Высокий</w:t>
            </w:r>
            <w:r>
              <w:rPr>
                <w:sz w:val="24"/>
                <w:lang w:val="ru-RU"/>
              </w:rPr>
              <w:t> </w:t>
            </w:r>
            <w:r>
              <w:rPr>
                <w:sz w:val="24"/>
              </w:rPr>
              <w:t>уровень</w:t>
            </w:r>
          </w:p>
          <w:p>
            <w:pPr>
              <w:pStyle w:val="TableParagraph"/>
              <w:spacing w:before="2" w:after="0"/>
              <w:ind w:left="110" w:right="258" w:hanging="0"/>
              <w:rPr>
                <w:sz w:val="24"/>
              </w:rPr>
            </w:pPr>
            <w:r>
              <w:rPr>
                <w:sz w:val="24"/>
              </w:rPr>
              <w:t>сформированности компетенций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9"/>
              <w:ind w:left="111" w:hanging="0"/>
              <w:rPr>
                <w:sz w:val="24"/>
              </w:rPr>
            </w:pPr>
            <w:r>
              <w:rPr>
                <w:sz w:val="24"/>
              </w:rPr>
              <w:t>Продвинутый</w:t>
            </w:r>
          </w:p>
          <w:p>
            <w:pPr>
              <w:pStyle w:val="TableParagraph"/>
              <w:spacing w:before="2" w:after="0"/>
              <w:ind w:left="111" w:right="309" w:hanging="0"/>
              <w:rPr>
                <w:sz w:val="24"/>
              </w:rPr>
            </w:pPr>
            <w:r>
              <w:rPr>
                <w:sz w:val="24"/>
              </w:rPr>
              <w:t>уровень сформированности компетенций</w:t>
            </w:r>
          </w:p>
        </w:tc>
        <w:tc>
          <w:tcPr>
            <w:tcW w:w="30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tabs>
                <w:tab w:val="left" w:pos="2123" w:leader="none"/>
              </w:tabs>
              <w:spacing w:lineRule="exact" w:line="229"/>
              <w:ind w:left="112" w:hanging="0"/>
              <w:rPr>
                <w:sz w:val="24"/>
              </w:rPr>
            </w:pPr>
            <w:r>
              <w:rPr>
                <w:sz w:val="24"/>
              </w:rPr>
              <w:t>Базовый</w:t>
            </w:r>
            <w:r>
              <w:rPr>
                <w:sz w:val="24"/>
                <w:lang w:val="ru-RU"/>
              </w:rPr>
              <w:t> </w:t>
            </w:r>
            <w:r>
              <w:rPr>
                <w:sz w:val="24"/>
              </w:rPr>
              <w:t>уровень</w:t>
            </w:r>
          </w:p>
          <w:p>
            <w:pPr>
              <w:pStyle w:val="TableParagraph"/>
              <w:spacing w:before="2" w:after="0"/>
              <w:ind w:left="112" w:right="938" w:hanging="0"/>
              <w:rPr>
                <w:sz w:val="24"/>
              </w:rPr>
            </w:pPr>
            <w:r>
              <w:rPr>
                <w:sz w:val="24"/>
              </w:rPr>
              <w:t>сформированности компетенций</w:t>
            </w:r>
          </w:p>
        </w:tc>
      </w:tr>
      <w:tr>
        <w:trPr>
          <w:trHeight w:val="551" w:hRule="atLeast"/>
        </w:trPr>
        <w:tc>
          <w:tcPr>
            <w:tcW w:w="1766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3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9"/>
              <w:ind w:left="110" w:hanging="0"/>
              <w:rPr>
                <w:sz w:val="24"/>
              </w:rPr>
            </w:pPr>
            <w:r>
              <w:rPr>
                <w:sz w:val="24"/>
              </w:rPr>
              <w:t>(87-100 баллов)</w:t>
            </w:r>
          </w:p>
          <w:p>
            <w:pPr>
              <w:pStyle w:val="TableParagraph"/>
              <w:spacing w:before="2" w:after="0"/>
              <w:ind w:left="110" w:hanging="0"/>
              <w:rPr>
                <w:sz w:val="24"/>
              </w:rPr>
            </w:pPr>
            <w:r>
              <w:rPr>
                <w:sz w:val="24"/>
              </w:rPr>
              <w:t>отлично/зачтено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9"/>
              <w:ind w:left="111" w:hanging="0"/>
              <w:rPr>
                <w:sz w:val="24"/>
              </w:rPr>
            </w:pPr>
            <w:r>
              <w:rPr>
                <w:sz w:val="24"/>
              </w:rPr>
              <w:t>(73-86 баллов)</w:t>
            </w:r>
          </w:p>
          <w:p>
            <w:pPr>
              <w:pStyle w:val="TableParagraph"/>
              <w:spacing w:before="2" w:after="0"/>
              <w:ind w:left="111" w:hanging="0"/>
              <w:rPr>
                <w:sz w:val="24"/>
              </w:rPr>
            </w:pPr>
            <w:r>
              <w:rPr>
                <w:sz w:val="24"/>
              </w:rPr>
              <w:t>хорошо/зачтено</w:t>
            </w:r>
          </w:p>
        </w:tc>
        <w:tc>
          <w:tcPr>
            <w:tcW w:w="30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9"/>
              <w:ind w:left="112" w:hanging="0"/>
              <w:rPr>
                <w:sz w:val="24"/>
              </w:rPr>
            </w:pPr>
            <w:r>
              <w:rPr>
                <w:sz w:val="24"/>
              </w:rPr>
              <w:t>(60-72 баллов)</w:t>
            </w:r>
          </w:p>
          <w:p>
            <w:pPr>
              <w:pStyle w:val="TableParagraph"/>
              <w:spacing w:before="2" w:after="0"/>
              <w:ind w:left="112" w:hanging="0"/>
              <w:rPr>
                <w:sz w:val="24"/>
              </w:rPr>
            </w:pPr>
            <w:r>
              <w:rPr>
                <w:sz w:val="24"/>
              </w:rPr>
              <w:t>удовлетворительно/зачтено</w:t>
            </w:r>
          </w:p>
        </w:tc>
      </w:tr>
      <w:tr>
        <w:trPr>
          <w:trHeight w:val="3673" w:hRule="atLeast"/>
        </w:trPr>
        <w:tc>
          <w:tcPr>
            <w:tcW w:w="17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tabs>
                <w:tab w:val="left" w:pos="906" w:leader="none"/>
              </w:tabs>
              <w:spacing w:lineRule="auto" w:line="247" w:before="9" w:after="0"/>
              <w:ind w:left="110" w:right="97" w:hanging="0"/>
              <w:rPr>
                <w:lang w:val="ru-RU"/>
              </w:rPr>
            </w:pPr>
            <w:r>
              <w:rPr>
                <w:b/>
                <w:lang w:val="ru-RU"/>
              </w:rPr>
              <w:t>ПК-1</w:t>
            </w:r>
            <w:r>
              <w:rPr>
                <w:lang w:val="ru-RU"/>
              </w:rPr>
              <w:t xml:space="preserve">-готов реализовывать образовательные программы </w:t>
            </w:r>
            <w:r>
              <w:rPr>
                <w:spacing w:val="-1"/>
                <w:lang w:val="ru-RU"/>
              </w:rPr>
              <w:t xml:space="preserve">по </w:t>
            </w:r>
            <w:r>
              <w:rPr>
                <w:lang w:val="ru-RU"/>
              </w:rPr>
              <w:t>учебному предмету</w:t>
              <w:tab/>
              <w:t>в соответствии</w:t>
              <w:tab/>
              <w:t xml:space="preserve">с требованиями </w:t>
            </w:r>
            <w:r>
              <w:rPr>
                <w:spacing w:val="-1"/>
                <w:lang w:val="ru-RU"/>
              </w:rPr>
              <w:t xml:space="preserve">образовательных  </w:t>
            </w:r>
            <w:r>
              <w:rPr>
                <w:lang w:val="ru-RU"/>
              </w:rPr>
              <w:t>стандартов</w:t>
            </w:r>
          </w:p>
          <w:p>
            <w:pPr>
              <w:pStyle w:val="Style17"/>
              <w:ind w:left="25" w:right="271" w:hanging="0"/>
              <w:rPr>
                <w:highlight w:val="yellow"/>
                <w:lang w:val="ru-RU"/>
              </w:rPr>
            </w:pPr>
            <w:r>
              <w:rPr>
                <w:b/>
                <w:sz w:val="24"/>
                <w:lang w:val="ru-RU"/>
              </w:rPr>
              <w:t>ПК-7</w:t>
            </w:r>
            <w:r>
              <w:rPr>
                <w:lang w:val="ru-RU"/>
              </w:rPr>
              <w:t xml:space="preserve">- </w:t>
            </w:r>
            <w:r>
              <w:rPr>
                <w:sz w:val="24"/>
                <w:lang w:val="ru-RU"/>
              </w:rPr>
              <w:t>способность организовать сотрудничество обучающихся, поддерживать активность и инициативность, самостоятельность обучающихся, развивать их творческую самостоятельность</w:t>
            </w:r>
          </w:p>
          <w:p>
            <w:pPr>
              <w:pStyle w:val="TableParagraph"/>
              <w:tabs>
                <w:tab w:val="left" w:pos="906" w:leader="none"/>
              </w:tabs>
              <w:spacing w:lineRule="auto" w:line="247" w:before="9" w:after="0"/>
              <w:ind w:left="110" w:right="97" w:hanging="0"/>
              <w:rPr>
                <w:b/>
                <w:b/>
                <w:sz w:val="28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ПК-16- </w:t>
            </w:r>
            <w:r>
              <w:rPr>
                <w:sz w:val="24"/>
                <w:lang w:val="ru-RU"/>
              </w:rPr>
              <w:t>владение практическими умениями и навыками создания художественных композиций в живописи, графике и декоративно-прикладном искусстве</w:t>
            </w:r>
            <w:r>
              <w:rPr>
                <w:b/>
                <w:sz w:val="28"/>
                <w:lang w:val="ru-RU"/>
              </w:rPr>
              <w:t xml:space="preserve"> </w:t>
            </w:r>
          </w:p>
        </w:tc>
        <w:tc>
          <w:tcPr>
            <w:tcW w:w="23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9"/>
              <w:ind w:left="110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Рабочий эскиз и его</w:t>
            </w:r>
          </w:p>
          <w:p>
            <w:pPr>
              <w:pStyle w:val="TableParagraph"/>
              <w:spacing w:before="2" w:after="0"/>
              <w:ind w:left="110" w:right="106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конструктивно- технический анализ соответствует следующим критериям: утвержденный эскиз в цвете с основными конструктивно- пластическими приемами формообразования и декорирования в заданной технике декоративно- прикладного искусства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9"/>
              <w:ind w:left="111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Рабочий эскиз и его</w:t>
            </w:r>
          </w:p>
          <w:p>
            <w:pPr>
              <w:pStyle w:val="TableParagraph"/>
              <w:spacing w:before="2" w:after="0"/>
              <w:ind w:left="111" w:right="157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конструктивно- технический анализ соответствует следующим критериям: утвержденный эскиз в цвете с основными конструктивно- пластическими приемами формообразования и декорирования в заданной технике декоративно- прикладного искусства требует небольшой доработки</w:t>
            </w:r>
          </w:p>
        </w:tc>
        <w:tc>
          <w:tcPr>
            <w:tcW w:w="30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9"/>
              <w:ind w:left="237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Рабочий эскиз и его</w:t>
            </w:r>
          </w:p>
          <w:p>
            <w:pPr>
              <w:pStyle w:val="TableParagraph"/>
              <w:spacing w:before="2" w:after="0"/>
              <w:ind w:left="112" w:right="143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конструктивно- технический анализ соответствует следующим критериям: утвержденный эскиз в цвете с основными конструктивно- пластическими приемами формообразования и декорирования в заданной технике декоративно- прикладного искусства требует большой доработки</w:t>
            </w:r>
          </w:p>
        </w:tc>
      </w:tr>
    </w:tbl>
    <w:p>
      <w:pPr>
        <w:pStyle w:val="Normal"/>
        <w:ind w:left="299" w:hanging="0"/>
        <w:rPr>
          <w:sz w:val="24"/>
          <w:lang w:val="ru-RU"/>
        </w:rPr>
      </w:pPr>
      <w:r>
        <w:rPr>
          <w:sz w:val="24"/>
          <w:lang w:val="ru-RU"/>
        </w:rPr>
        <w:t>*Менее 60 баллов – компетенция не сформирована.</w:t>
      </w:r>
    </w:p>
    <w:p>
      <w:pPr>
        <w:pStyle w:val="ListParagraph"/>
        <w:numPr>
          <w:ilvl w:val="2"/>
          <w:numId w:val="2"/>
        </w:numPr>
        <w:tabs>
          <w:tab w:val="left" w:pos="1005" w:leader="none"/>
        </w:tabs>
        <w:spacing w:lineRule="auto" w:line="247"/>
        <w:ind w:left="299" w:right="589" w:hanging="0"/>
        <w:rPr>
          <w:sz w:val="28"/>
          <w:lang w:val="ru-RU"/>
        </w:rPr>
      </w:pPr>
      <w:r>
        <w:rPr>
          <w:sz w:val="28"/>
          <w:lang w:val="ru-RU"/>
        </w:rPr>
        <w:t>Оценочное средство «выполнение творческого проекта в</w:t>
      </w:r>
      <w:r>
        <w:rPr>
          <w:spacing w:val="-36"/>
          <w:sz w:val="28"/>
          <w:lang w:val="ru-RU"/>
        </w:rPr>
        <w:t xml:space="preserve"> </w:t>
      </w:r>
      <w:r>
        <w:rPr>
          <w:sz w:val="28"/>
          <w:lang w:val="ru-RU"/>
        </w:rPr>
        <w:t>материале». Разработчик: доцент кафедры МХО С.М. Гинтер</w:t>
      </w:r>
    </w:p>
    <w:tbl>
      <w:tblPr>
        <w:tblStyle w:val="TableNormal"/>
        <w:tblW w:w="9571" w:type="dxa"/>
        <w:jc w:val="left"/>
        <w:tblInd w:w="1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1766"/>
        <w:gridCol w:w="2357"/>
        <w:gridCol w:w="2409"/>
        <w:gridCol w:w="3038"/>
      </w:tblGrid>
      <w:tr>
        <w:trPr>
          <w:trHeight w:val="1103" w:hRule="atLeast"/>
        </w:trPr>
        <w:tc>
          <w:tcPr>
            <w:tcW w:w="176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7"/>
              <w:ind w:left="110" w:hanging="0"/>
              <w:rPr>
                <w:sz w:val="24"/>
              </w:rPr>
            </w:pPr>
            <w:r>
              <w:rPr>
                <w:sz w:val="24"/>
              </w:rPr>
              <w:t>Формируемые</w:t>
            </w:r>
          </w:p>
          <w:p>
            <w:pPr>
              <w:pStyle w:val="TableParagraph"/>
              <w:spacing w:lineRule="exact" w:line="275"/>
              <w:ind w:left="110" w:hanging="0"/>
              <w:rPr>
                <w:sz w:val="24"/>
              </w:rPr>
            </w:pPr>
            <w:r>
              <w:rPr>
                <w:sz w:val="24"/>
              </w:rPr>
              <w:t>компетенции</w:t>
            </w:r>
          </w:p>
        </w:tc>
        <w:tc>
          <w:tcPr>
            <w:tcW w:w="23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tabs>
                <w:tab w:val="left" w:pos="1438" w:leader="none"/>
              </w:tabs>
              <w:spacing w:lineRule="exact" w:line="227"/>
              <w:ind w:left="110" w:hanging="0"/>
              <w:rPr>
                <w:sz w:val="24"/>
              </w:rPr>
            </w:pPr>
            <w:r>
              <w:rPr>
                <w:sz w:val="24"/>
              </w:rPr>
              <w:t>Высокий</w:t>
            </w:r>
            <w:r>
              <w:rPr>
                <w:sz w:val="24"/>
                <w:lang w:val="ru-RU"/>
              </w:rPr>
              <w:t> </w:t>
            </w:r>
            <w:r>
              <w:rPr>
                <w:sz w:val="24"/>
              </w:rPr>
              <w:t>уровень</w:t>
            </w:r>
          </w:p>
          <w:p>
            <w:pPr>
              <w:pStyle w:val="TableParagraph"/>
              <w:spacing w:lineRule="auto" w:line="240"/>
              <w:ind w:left="110" w:right="258" w:hanging="0"/>
              <w:rPr>
                <w:sz w:val="24"/>
              </w:rPr>
            </w:pPr>
            <w:r>
              <w:rPr>
                <w:sz w:val="24"/>
              </w:rPr>
              <w:t>сформированности компетенций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7"/>
              <w:ind w:left="111" w:hanging="0"/>
              <w:rPr>
                <w:sz w:val="24"/>
              </w:rPr>
            </w:pPr>
            <w:r>
              <w:rPr>
                <w:sz w:val="24"/>
              </w:rPr>
              <w:t>Продвинутый</w:t>
            </w:r>
          </w:p>
          <w:p>
            <w:pPr>
              <w:pStyle w:val="TableParagraph"/>
              <w:ind w:left="111" w:right="309" w:hanging="0"/>
              <w:rPr>
                <w:sz w:val="24"/>
              </w:rPr>
            </w:pPr>
            <w:r>
              <w:rPr>
                <w:sz w:val="24"/>
              </w:rPr>
              <w:t>уровень сформированности компетенций</w:t>
            </w:r>
          </w:p>
        </w:tc>
        <w:tc>
          <w:tcPr>
            <w:tcW w:w="30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tabs>
                <w:tab w:val="left" w:pos="2123" w:leader="none"/>
              </w:tabs>
              <w:spacing w:lineRule="exact" w:line="227"/>
              <w:ind w:left="112" w:hanging="0"/>
              <w:rPr>
                <w:sz w:val="24"/>
              </w:rPr>
            </w:pPr>
            <w:r>
              <w:rPr>
                <w:sz w:val="24"/>
              </w:rPr>
              <w:t>Базовый</w:t>
            </w:r>
            <w:r>
              <w:rPr>
                <w:sz w:val="24"/>
                <w:lang w:val="ru-RU"/>
              </w:rPr>
              <w:t> </w:t>
            </w:r>
            <w:r>
              <w:rPr>
                <w:sz w:val="24"/>
              </w:rPr>
              <w:t>уровень</w:t>
            </w:r>
          </w:p>
          <w:p>
            <w:pPr>
              <w:pStyle w:val="TableParagraph"/>
              <w:spacing w:lineRule="auto" w:line="240"/>
              <w:ind w:left="112" w:right="938" w:hanging="0"/>
              <w:rPr>
                <w:sz w:val="24"/>
              </w:rPr>
            </w:pPr>
            <w:r>
              <w:rPr>
                <w:sz w:val="24"/>
              </w:rPr>
              <w:t>сформированности компетенций</w:t>
            </w:r>
          </w:p>
        </w:tc>
      </w:tr>
      <w:tr>
        <w:trPr>
          <w:trHeight w:val="552" w:hRule="atLeast"/>
        </w:trPr>
        <w:tc>
          <w:tcPr>
            <w:tcW w:w="1766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3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7"/>
              <w:ind w:left="110" w:hanging="0"/>
              <w:rPr>
                <w:sz w:val="24"/>
              </w:rPr>
            </w:pPr>
            <w:r>
              <w:rPr>
                <w:sz w:val="24"/>
              </w:rPr>
              <w:t>(87-100 баллов)</w:t>
            </w:r>
          </w:p>
          <w:p>
            <w:pPr>
              <w:pStyle w:val="TableParagraph"/>
              <w:spacing w:lineRule="exact" w:line="275"/>
              <w:ind w:left="110" w:hanging="0"/>
              <w:rPr>
                <w:sz w:val="24"/>
              </w:rPr>
            </w:pPr>
            <w:r>
              <w:rPr>
                <w:sz w:val="24"/>
              </w:rPr>
              <w:t>отлично/зачтено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7"/>
              <w:ind w:left="111" w:hanging="0"/>
              <w:rPr>
                <w:sz w:val="24"/>
              </w:rPr>
            </w:pPr>
            <w:r>
              <w:rPr>
                <w:sz w:val="24"/>
              </w:rPr>
              <w:t>(73-86 баллов)</w:t>
            </w:r>
          </w:p>
          <w:p>
            <w:pPr>
              <w:pStyle w:val="TableParagraph"/>
              <w:spacing w:lineRule="exact" w:line="275"/>
              <w:ind w:left="111" w:hanging="0"/>
              <w:rPr>
                <w:sz w:val="24"/>
              </w:rPr>
            </w:pPr>
            <w:r>
              <w:rPr>
                <w:sz w:val="24"/>
              </w:rPr>
              <w:t>хорошо/зачтено</w:t>
            </w:r>
          </w:p>
        </w:tc>
        <w:tc>
          <w:tcPr>
            <w:tcW w:w="30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7"/>
              <w:ind w:left="112" w:hanging="0"/>
              <w:rPr>
                <w:sz w:val="24"/>
              </w:rPr>
            </w:pPr>
            <w:r>
              <w:rPr>
                <w:sz w:val="24"/>
              </w:rPr>
              <w:t>(60-72 баллов)</w:t>
            </w:r>
          </w:p>
          <w:p>
            <w:pPr>
              <w:pStyle w:val="TableParagraph"/>
              <w:spacing w:lineRule="exact" w:line="275"/>
              <w:ind w:left="112" w:hanging="0"/>
              <w:rPr>
                <w:sz w:val="24"/>
              </w:rPr>
            </w:pPr>
            <w:r>
              <w:rPr>
                <w:sz w:val="24"/>
              </w:rPr>
              <w:t>удовлетворительно/зачтено</w:t>
            </w:r>
          </w:p>
        </w:tc>
      </w:tr>
      <w:tr>
        <w:trPr>
          <w:trHeight w:val="1689" w:hRule="atLeast"/>
        </w:trPr>
        <w:tc>
          <w:tcPr>
            <w:tcW w:w="17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tabs>
                <w:tab w:val="left" w:pos="906" w:leader="none"/>
              </w:tabs>
              <w:spacing w:lineRule="auto" w:line="247" w:before="9" w:after="0"/>
              <w:ind w:left="110" w:right="97" w:hanging="0"/>
              <w:rPr>
                <w:lang w:val="ru-RU"/>
              </w:rPr>
            </w:pPr>
            <w:r>
              <w:rPr>
                <w:b/>
                <w:lang w:val="ru-RU"/>
              </w:rPr>
              <w:t>ПК-1</w:t>
            </w:r>
            <w:r>
              <w:rPr>
                <w:lang w:val="ru-RU"/>
              </w:rPr>
              <w:t xml:space="preserve">-готов реализовывать образовательные программы </w:t>
            </w:r>
            <w:r>
              <w:rPr>
                <w:spacing w:val="-1"/>
                <w:lang w:val="ru-RU"/>
              </w:rPr>
              <w:t xml:space="preserve">по </w:t>
            </w:r>
            <w:r>
              <w:rPr>
                <w:lang w:val="ru-RU"/>
              </w:rPr>
              <w:t>учебному предмету</w:t>
              <w:tab/>
              <w:t>в соответствии</w:t>
              <w:tab/>
              <w:t xml:space="preserve">с требованиями </w:t>
            </w:r>
            <w:r>
              <w:rPr>
                <w:spacing w:val="-1"/>
                <w:lang w:val="ru-RU"/>
              </w:rPr>
              <w:t xml:space="preserve">образовательных  </w:t>
            </w:r>
            <w:r>
              <w:rPr>
                <w:lang w:val="ru-RU"/>
              </w:rPr>
              <w:t>стандартов</w:t>
            </w:r>
          </w:p>
          <w:p>
            <w:pPr>
              <w:pStyle w:val="Style17"/>
              <w:ind w:left="25" w:right="271" w:hanging="0"/>
              <w:rPr>
                <w:highlight w:val="yellow"/>
                <w:lang w:val="ru-RU"/>
              </w:rPr>
            </w:pPr>
            <w:r>
              <w:rPr>
                <w:b/>
                <w:sz w:val="24"/>
                <w:lang w:val="ru-RU"/>
              </w:rPr>
              <w:t>ПК-7</w:t>
            </w:r>
            <w:r>
              <w:rPr>
                <w:lang w:val="ru-RU"/>
              </w:rPr>
              <w:t xml:space="preserve">- </w:t>
            </w:r>
            <w:r>
              <w:rPr>
                <w:sz w:val="24"/>
                <w:lang w:val="ru-RU"/>
              </w:rPr>
              <w:t>способность организовать сотрудничество обучающихся, поддерживать активность и инициативность, самостоятельность обучающихся, развивать их творческую самостоятельность</w:t>
            </w:r>
          </w:p>
          <w:p>
            <w:pPr>
              <w:pStyle w:val="TableParagraph"/>
              <w:tabs>
                <w:tab w:val="left" w:pos="906" w:leader="none"/>
              </w:tabs>
              <w:spacing w:lineRule="auto" w:line="247" w:before="9" w:after="0"/>
              <w:ind w:left="110" w:right="97" w:hanging="0"/>
              <w:rPr>
                <w:b/>
                <w:b/>
                <w:sz w:val="28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ПК-16- </w:t>
            </w:r>
            <w:r>
              <w:rPr>
                <w:sz w:val="24"/>
                <w:lang w:val="ru-RU"/>
              </w:rPr>
              <w:t>владение практическими умениями и навыками создания художественных композиций в живописи, графике и декоративно-прикладном искусстве</w:t>
            </w:r>
            <w:r>
              <w:rPr>
                <w:b/>
                <w:sz w:val="28"/>
                <w:lang w:val="ru-RU"/>
              </w:rPr>
              <w:t xml:space="preserve"> </w:t>
            </w:r>
          </w:p>
        </w:tc>
        <w:tc>
          <w:tcPr>
            <w:tcW w:w="23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7"/>
              <w:ind w:left="110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Творческий проект</w:t>
            </w:r>
          </w:p>
          <w:p>
            <w:pPr>
              <w:pStyle w:val="TableParagraph"/>
              <w:ind w:left="110" w:right="162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 материале соответствует следующим критериям: выполнен с решением всех поставленных задач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7"/>
              <w:ind w:left="111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Творческий проект</w:t>
            </w:r>
          </w:p>
          <w:p>
            <w:pPr>
              <w:pStyle w:val="TableParagraph"/>
              <w:ind w:left="111" w:right="283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 материале соответствует следующим критериям: проект выполнен на хорошем уровне и требует небольшой доработки</w:t>
            </w:r>
          </w:p>
        </w:tc>
        <w:tc>
          <w:tcPr>
            <w:tcW w:w="30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7"/>
              <w:ind w:left="112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Творческий проект в</w:t>
            </w:r>
          </w:p>
          <w:p>
            <w:pPr>
              <w:pStyle w:val="TableParagraph"/>
              <w:ind w:left="112" w:right="143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материале соответствует следующим критериям: разработанный проект требует большой доработки</w:t>
            </w:r>
          </w:p>
        </w:tc>
      </w:tr>
    </w:tbl>
    <w:p>
      <w:pPr>
        <w:pStyle w:val="Normal"/>
        <w:ind w:left="299" w:hanging="0"/>
        <w:rPr>
          <w:sz w:val="24"/>
          <w:lang w:val="ru-RU"/>
        </w:rPr>
      </w:pPr>
      <w:r>
        <w:rPr>
          <w:sz w:val="24"/>
          <w:lang w:val="ru-RU"/>
        </w:rPr>
        <w:t>*Менее 60 баллов – компетенция не сформирована.</w:t>
      </w:r>
    </w:p>
    <w:p>
      <w:pPr>
        <w:pStyle w:val="ListParagraph"/>
        <w:numPr>
          <w:ilvl w:val="2"/>
          <w:numId w:val="2"/>
        </w:numPr>
        <w:tabs>
          <w:tab w:val="left" w:pos="1005" w:leader="none"/>
        </w:tabs>
        <w:spacing w:lineRule="auto" w:line="247" w:before="87" w:after="0"/>
        <w:ind w:left="299" w:right="598" w:hanging="0"/>
        <w:rPr>
          <w:sz w:val="28"/>
          <w:lang w:val="ru-RU"/>
        </w:rPr>
      </w:pPr>
      <w:r>
        <w:rPr>
          <w:sz w:val="28"/>
          <w:lang w:val="ru-RU"/>
        </w:rPr>
        <w:t>Оценочное средство «выполнение творческого проекта в</w:t>
      </w:r>
      <w:r>
        <w:rPr>
          <w:spacing w:val="-45"/>
          <w:sz w:val="28"/>
          <w:lang w:val="ru-RU"/>
        </w:rPr>
        <w:t xml:space="preserve"> </w:t>
      </w:r>
      <w:r>
        <w:rPr>
          <w:sz w:val="28"/>
          <w:lang w:val="ru-RU"/>
        </w:rPr>
        <w:t>материале». Разработчик: доцент кафедры МХО С.М. Гинтер</w:t>
      </w:r>
    </w:p>
    <w:p>
      <w:pPr>
        <w:pStyle w:val="Normal"/>
        <w:spacing w:before="37" w:after="16"/>
        <w:ind w:left="299" w:hanging="0"/>
        <w:rPr>
          <w:b/>
          <w:b/>
          <w:i/>
          <w:i/>
          <w:sz w:val="24"/>
          <w:lang w:val="ru-RU"/>
        </w:rPr>
      </w:pPr>
      <w:r>
        <w:rPr>
          <w:b/>
          <w:i/>
          <w:sz w:val="24"/>
          <w:lang w:val="ru-RU"/>
        </w:rPr>
        <w:t>Критерии оценивания по оценочному средству «Экзамен»</w:t>
      </w:r>
    </w:p>
    <w:tbl>
      <w:tblPr>
        <w:tblStyle w:val="TableNormal"/>
        <w:tblW w:w="9575" w:type="dxa"/>
        <w:jc w:val="left"/>
        <w:tblInd w:w="1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1757"/>
        <w:gridCol w:w="2402"/>
        <w:gridCol w:w="2375"/>
        <w:gridCol w:w="3040"/>
      </w:tblGrid>
      <w:tr>
        <w:trPr>
          <w:trHeight w:val="1103" w:hRule="atLeast"/>
        </w:trPr>
        <w:tc>
          <w:tcPr>
            <w:tcW w:w="175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40"/>
              <w:ind w:left="110" w:hanging="0"/>
              <w:rPr>
                <w:sz w:val="24"/>
              </w:rPr>
            </w:pPr>
            <w:r>
              <w:rPr>
                <w:sz w:val="24"/>
              </w:rPr>
              <w:t>Формируемые компетенции</w:t>
            </w:r>
          </w:p>
        </w:tc>
        <w:tc>
          <w:tcPr>
            <w:tcW w:w="2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tabs>
                <w:tab w:val="left" w:pos="1476" w:leader="none"/>
              </w:tabs>
              <w:ind w:left="109" w:right="97" w:hanging="0"/>
              <w:rPr>
                <w:sz w:val="24"/>
              </w:rPr>
            </w:pPr>
            <w:r>
              <w:rPr>
                <w:sz w:val="24"/>
              </w:rPr>
              <w:t>Высокий</w:t>
            </w:r>
            <w:r>
              <w:rPr>
                <w:sz w:val="24"/>
                <w:lang w:val="ru-RU"/>
              </w:rPr>
              <w:t> </w:t>
            </w:r>
            <w:r>
              <w:rPr>
                <w:spacing w:val="-1"/>
                <w:sz w:val="24"/>
              </w:rPr>
              <w:t xml:space="preserve">уровень </w:t>
            </w:r>
            <w:r>
              <w:rPr>
                <w:sz w:val="24"/>
              </w:rPr>
              <w:t>сформированности компетенций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ind w:left="109" w:right="278" w:hanging="0"/>
              <w:rPr>
                <w:sz w:val="24"/>
              </w:rPr>
            </w:pPr>
            <w:r>
              <w:rPr>
                <w:sz w:val="24"/>
              </w:rPr>
              <w:t>Продвинутый уровень сформированности</w:t>
            </w:r>
          </w:p>
          <w:p>
            <w:pPr>
              <w:pStyle w:val="TableParagraph"/>
              <w:spacing w:lineRule="exact" w:line="261"/>
              <w:ind w:left="109" w:hanging="0"/>
              <w:rPr>
                <w:sz w:val="24"/>
              </w:rPr>
            </w:pPr>
            <w:r>
              <w:rPr>
                <w:sz w:val="24"/>
              </w:rPr>
              <w:t>компетенций</w:t>
            </w:r>
          </w:p>
        </w:tc>
        <w:tc>
          <w:tcPr>
            <w:tcW w:w="30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tabs>
                <w:tab w:val="left" w:pos="2121" w:leader="none"/>
              </w:tabs>
              <w:ind w:left="110" w:right="92" w:hanging="0"/>
              <w:rPr>
                <w:sz w:val="24"/>
              </w:rPr>
            </w:pPr>
            <w:r>
              <w:rPr>
                <w:sz w:val="24"/>
              </w:rPr>
              <w:t>Базовый</w:t>
            </w:r>
            <w:r>
              <w:rPr>
                <w:sz w:val="24"/>
                <w:lang w:val="ru-RU"/>
              </w:rPr>
              <w:t> </w:t>
            </w:r>
            <w:r>
              <w:rPr>
                <w:spacing w:val="-1"/>
                <w:sz w:val="24"/>
              </w:rPr>
              <w:t xml:space="preserve">уровень </w:t>
            </w:r>
            <w:r>
              <w:rPr>
                <w:sz w:val="24"/>
              </w:rPr>
              <w:t>сформированности компетенций</w:t>
            </w:r>
          </w:p>
        </w:tc>
      </w:tr>
      <w:tr>
        <w:trPr>
          <w:trHeight w:val="552" w:hRule="atLeast"/>
        </w:trPr>
        <w:tc>
          <w:tcPr>
            <w:tcW w:w="1757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9" w:hanging="0"/>
              <w:rPr>
                <w:sz w:val="24"/>
              </w:rPr>
            </w:pPr>
            <w:r>
              <w:rPr>
                <w:sz w:val="24"/>
              </w:rPr>
              <w:t>(87-100 баллов)</w:t>
            </w:r>
          </w:p>
          <w:p>
            <w:pPr>
              <w:pStyle w:val="TableParagraph"/>
              <w:spacing w:lineRule="exact" w:line="261" w:before="3" w:after="0"/>
              <w:ind w:left="109" w:hanging="0"/>
              <w:rPr>
                <w:sz w:val="24"/>
              </w:rPr>
            </w:pPr>
            <w:r>
              <w:rPr>
                <w:sz w:val="24"/>
              </w:rPr>
              <w:t>отлично/зачтено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9" w:hanging="0"/>
              <w:rPr>
                <w:sz w:val="24"/>
              </w:rPr>
            </w:pPr>
            <w:r>
              <w:rPr>
                <w:sz w:val="24"/>
              </w:rPr>
              <w:t>(73-86 баллов)</w:t>
            </w:r>
          </w:p>
          <w:p>
            <w:pPr>
              <w:pStyle w:val="TableParagraph"/>
              <w:spacing w:lineRule="exact" w:line="261" w:before="3" w:after="0"/>
              <w:ind w:left="109" w:hanging="0"/>
              <w:rPr>
                <w:sz w:val="24"/>
              </w:rPr>
            </w:pPr>
            <w:r>
              <w:rPr>
                <w:sz w:val="24"/>
              </w:rPr>
              <w:t>хорошо/зачтено</w:t>
            </w:r>
          </w:p>
        </w:tc>
        <w:tc>
          <w:tcPr>
            <w:tcW w:w="30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hanging="0"/>
              <w:rPr>
                <w:sz w:val="24"/>
              </w:rPr>
            </w:pPr>
            <w:r>
              <w:rPr>
                <w:sz w:val="24"/>
              </w:rPr>
              <w:t>(60-72 баллов)</w:t>
            </w:r>
          </w:p>
          <w:p>
            <w:pPr>
              <w:pStyle w:val="TableParagraph"/>
              <w:spacing w:lineRule="exact" w:line="261" w:before="3" w:after="0"/>
              <w:ind w:left="110" w:hanging="0"/>
              <w:rPr>
                <w:sz w:val="24"/>
              </w:rPr>
            </w:pPr>
            <w:r>
              <w:rPr>
                <w:sz w:val="24"/>
              </w:rPr>
              <w:t>удовлетворительно/зачтено</w:t>
            </w:r>
          </w:p>
        </w:tc>
      </w:tr>
      <w:tr>
        <w:trPr>
          <w:trHeight w:val="1536" w:hRule="atLeast"/>
        </w:trPr>
        <w:tc>
          <w:tcPr>
            <w:tcW w:w="1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tabs>
                <w:tab w:val="left" w:pos="906" w:leader="none"/>
              </w:tabs>
              <w:spacing w:lineRule="auto" w:line="247" w:before="9" w:after="0"/>
              <w:ind w:left="110" w:right="97" w:hanging="0"/>
              <w:rPr>
                <w:lang w:val="ru-RU"/>
              </w:rPr>
            </w:pPr>
            <w:r>
              <w:rPr>
                <w:b/>
                <w:lang w:val="ru-RU"/>
              </w:rPr>
              <w:t>ПК-1</w:t>
            </w:r>
            <w:r>
              <w:rPr>
                <w:lang w:val="ru-RU"/>
              </w:rPr>
              <w:t xml:space="preserve">-готов реализовывать образовательные программы </w:t>
            </w:r>
            <w:r>
              <w:rPr>
                <w:spacing w:val="-1"/>
                <w:lang w:val="ru-RU"/>
              </w:rPr>
              <w:t xml:space="preserve">по </w:t>
            </w:r>
            <w:r>
              <w:rPr>
                <w:lang w:val="ru-RU"/>
              </w:rPr>
              <w:t>учебному предмету</w:t>
              <w:tab/>
              <w:t>в соответствии</w:t>
              <w:tab/>
              <w:t xml:space="preserve">с требованиями </w:t>
            </w:r>
            <w:r>
              <w:rPr>
                <w:spacing w:val="-1"/>
                <w:lang w:val="ru-RU"/>
              </w:rPr>
              <w:t xml:space="preserve">образовательных  </w:t>
            </w:r>
            <w:r>
              <w:rPr>
                <w:lang w:val="ru-RU"/>
              </w:rPr>
              <w:t>стандартов</w:t>
            </w:r>
          </w:p>
          <w:p>
            <w:pPr>
              <w:pStyle w:val="Style17"/>
              <w:ind w:left="25" w:right="271" w:hanging="0"/>
              <w:rPr>
                <w:highlight w:val="yellow"/>
                <w:lang w:val="ru-RU"/>
              </w:rPr>
            </w:pPr>
            <w:r>
              <w:rPr>
                <w:b/>
                <w:sz w:val="24"/>
                <w:lang w:val="ru-RU"/>
              </w:rPr>
              <w:t>ПК-7</w:t>
            </w:r>
            <w:r>
              <w:rPr>
                <w:lang w:val="ru-RU"/>
              </w:rPr>
              <w:t xml:space="preserve">- </w:t>
            </w:r>
            <w:r>
              <w:rPr>
                <w:sz w:val="24"/>
                <w:lang w:val="ru-RU"/>
              </w:rPr>
              <w:t>способность организовать сотрудничество обучающихся, поддерживать активность и инициативность, самостоятельность обучающихся, развивать их творческую самостоятельность</w:t>
            </w:r>
          </w:p>
          <w:p>
            <w:pPr>
              <w:pStyle w:val="TableParagraph"/>
              <w:tabs>
                <w:tab w:val="left" w:pos="897" w:leader="none"/>
              </w:tabs>
              <w:spacing w:lineRule="auto" w:line="247" w:before="9" w:after="0"/>
              <w:ind w:left="110" w:right="98" w:hanging="0"/>
              <w:rPr>
                <w:b/>
                <w:b/>
                <w:sz w:val="28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ПК-16- </w:t>
            </w:r>
            <w:r>
              <w:rPr>
                <w:sz w:val="24"/>
                <w:lang w:val="ru-RU"/>
              </w:rPr>
              <w:t>владение практическими умениями и навыками создания художественных композиций в живописи, графике и декоративно-прикладном искусстве</w:t>
            </w:r>
            <w:r>
              <w:rPr>
                <w:b/>
                <w:sz w:val="28"/>
                <w:lang w:val="ru-RU"/>
              </w:rPr>
              <w:t xml:space="preserve"> </w:t>
            </w:r>
          </w:p>
        </w:tc>
        <w:tc>
          <w:tcPr>
            <w:tcW w:w="2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40" w:before="1" w:after="0"/>
              <w:ind w:left="268" w:right="212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Экзамен соответствует следующим критериям: обучающийся обладает полными знаниями всех разделов кукольного дизайна в декоративно- прикладном искусстве, способен создавать произведения в различных техниках</w:t>
            </w:r>
          </w:p>
          <w:p>
            <w:pPr>
              <w:pStyle w:val="TableParagraph"/>
              <w:spacing w:before="77" w:after="0"/>
              <w:ind w:left="109" w:right="198" w:firstLine="124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на высоком</w:t>
            </w:r>
            <w:r>
              <w:rPr>
                <w:spacing w:val="-13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уровне и разрабатывать методически грамотно – последовательность</w:t>
            </w:r>
          </w:p>
          <w:p>
            <w:pPr>
              <w:pStyle w:val="TableParagraph"/>
              <w:spacing w:lineRule="exact" w:line="265"/>
              <w:ind w:left="109" w:hanging="0"/>
              <w:rPr>
                <w:sz w:val="24"/>
              </w:rPr>
            </w:pPr>
            <w:r>
              <w:rPr>
                <w:sz w:val="24"/>
              </w:rPr>
              <w:t>реализации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40" w:before="1" w:after="0"/>
              <w:ind w:left="268" w:right="192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Экзамен соответствует следующим критериям: обучающийся обладает достаточными знаниями всех разделов кукольного дизайна в декоративно- прикладном искусстве, практические приемы проектирования и методика реализации задания требуют небольшой доработки</w:t>
            </w:r>
          </w:p>
        </w:tc>
        <w:tc>
          <w:tcPr>
            <w:tcW w:w="30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76"/>
              <w:ind w:left="110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Экзамен соответствует следующим критериям: обучающийся испытывает затруднения в создании куклы, практические приемы проектирования и методика реализации задания требуют большой доработки</w:t>
            </w:r>
          </w:p>
        </w:tc>
      </w:tr>
    </w:tbl>
    <w:p>
      <w:pPr>
        <w:pStyle w:val="Normal"/>
        <w:spacing w:before="40" w:after="0"/>
        <w:ind w:left="299" w:hanging="0"/>
        <w:rPr>
          <w:sz w:val="24"/>
          <w:lang w:val="ru-RU"/>
        </w:rPr>
      </w:pPr>
      <w:r>
        <w:rPr>
          <w:sz w:val="24"/>
          <w:lang w:val="ru-RU"/>
        </w:rPr>
        <w:t>*Менее 60 баллов – компетенция не сформирована.</w:t>
      </w:r>
    </w:p>
    <w:p>
      <w:pPr>
        <w:pStyle w:val="ListParagraph"/>
        <w:numPr>
          <w:ilvl w:val="1"/>
          <w:numId w:val="4"/>
        </w:numPr>
        <w:tabs>
          <w:tab w:val="left" w:pos="583" w:leader="none"/>
        </w:tabs>
        <w:spacing w:lineRule="auto" w:line="247" w:before="18" w:after="0"/>
        <w:ind w:left="299" w:right="266" w:hanging="0"/>
        <w:rPr>
          <w:sz w:val="28"/>
          <w:lang w:val="ru-RU"/>
        </w:rPr>
      </w:pPr>
      <w:r>
        <w:rPr>
          <w:b/>
          <w:sz w:val="28"/>
          <w:lang w:val="ru-RU"/>
        </w:rPr>
        <w:t xml:space="preserve">Фонд оценочных средств для текущего контроля успеваемости </w:t>
      </w:r>
      <w:r>
        <w:rPr>
          <w:sz w:val="28"/>
          <w:lang w:val="ru-RU"/>
        </w:rPr>
        <w:t>4.1.Фонды оценочных средств включают: разработка этапов проектного задания и сбор материала по теме; рабочий эскиз, его конструктивно- технический анализ; выполнение творческого проекта в материале;</w:t>
      </w:r>
      <w:r>
        <w:rPr>
          <w:spacing w:val="-26"/>
          <w:sz w:val="28"/>
          <w:lang w:val="ru-RU"/>
        </w:rPr>
        <w:t xml:space="preserve"> </w:t>
      </w:r>
      <w:r>
        <w:rPr>
          <w:sz w:val="28"/>
          <w:lang w:val="ru-RU"/>
        </w:rPr>
        <w:t>экзамен</w:t>
      </w:r>
    </w:p>
    <w:p>
      <w:pPr>
        <w:pStyle w:val="Style17"/>
        <w:spacing w:before="0" w:after="7"/>
        <w:ind w:left="299" w:hanging="0"/>
        <w:rPr>
          <w:lang w:val="ru-RU"/>
        </w:rPr>
      </w:pPr>
      <w:r>
        <w:rPr>
          <w:lang w:val="ru-RU"/>
        </w:rPr>
        <w:t>4.2.1. Критерии оценивания см. в технологической карте рейтинга</w:t>
      </w:r>
    </w:p>
    <w:tbl>
      <w:tblPr>
        <w:tblStyle w:val="TableNormal"/>
        <w:tblW w:w="9576" w:type="dxa"/>
        <w:jc w:val="left"/>
        <w:tblInd w:w="1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6448"/>
        <w:gridCol w:w="3127"/>
      </w:tblGrid>
      <w:tr>
        <w:trPr>
          <w:trHeight w:val="661" w:hRule="atLeast"/>
        </w:trPr>
        <w:tc>
          <w:tcPr>
            <w:tcW w:w="6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before="39" w:after="0"/>
              <w:ind w:left="2002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Критерии оценивания</w:t>
            </w:r>
          </w:p>
        </w:tc>
        <w:tc>
          <w:tcPr>
            <w:tcW w:w="3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before="39" w:after="0"/>
              <w:ind w:left="513" w:hanging="0"/>
              <w:rPr>
                <w:b/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Количество баллов</w:t>
            </w:r>
          </w:p>
          <w:p>
            <w:pPr>
              <w:pStyle w:val="TableParagraph"/>
              <w:spacing w:lineRule="exact" w:line="271" w:before="56" w:after="0"/>
              <w:ind w:left="595" w:hanging="0"/>
              <w:rPr>
                <w:b/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(вклад в рейтинг)</w:t>
            </w:r>
          </w:p>
        </w:tc>
      </w:tr>
      <w:tr>
        <w:trPr>
          <w:trHeight w:val="662" w:hRule="atLeast"/>
        </w:trPr>
        <w:tc>
          <w:tcPr>
            <w:tcW w:w="6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before="40" w:after="0"/>
              <w:ind w:left="167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Разработка этапов проектного задания и сбор материала по</w:t>
            </w:r>
          </w:p>
          <w:p>
            <w:pPr>
              <w:pStyle w:val="TableParagraph"/>
              <w:spacing w:lineRule="exact" w:line="271" w:before="55" w:after="0"/>
              <w:ind w:left="110" w:hanging="0"/>
              <w:rPr>
                <w:sz w:val="24"/>
              </w:rPr>
            </w:pPr>
            <w:r>
              <w:rPr>
                <w:sz w:val="24"/>
              </w:rPr>
              <w:t>теме</w:t>
            </w:r>
          </w:p>
        </w:tc>
        <w:tc>
          <w:tcPr>
            <w:tcW w:w="3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before="40" w:after="0"/>
              <w:ind w:left="109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>
        <w:trPr>
          <w:trHeight w:val="330" w:hRule="atLeast"/>
        </w:trPr>
        <w:tc>
          <w:tcPr>
            <w:tcW w:w="6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1" w:before="39" w:after="0"/>
              <w:ind w:left="172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Рабочий эскиз, его конструктивно-технический анализ</w:t>
            </w:r>
          </w:p>
        </w:tc>
        <w:tc>
          <w:tcPr>
            <w:tcW w:w="3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1" w:before="39" w:after="0"/>
              <w:ind w:left="109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30</w:t>
            </w:r>
          </w:p>
        </w:tc>
      </w:tr>
      <w:tr>
        <w:trPr>
          <w:trHeight w:val="330" w:hRule="atLeast"/>
        </w:trPr>
        <w:tc>
          <w:tcPr>
            <w:tcW w:w="6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1" w:before="39" w:after="0"/>
              <w:ind w:left="172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Выполнение творческого проекта в материале</w:t>
            </w:r>
          </w:p>
        </w:tc>
        <w:tc>
          <w:tcPr>
            <w:tcW w:w="3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1" w:before="39" w:after="0"/>
              <w:ind w:left="109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35</w:t>
            </w:r>
          </w:p>
        </w:tc>
      </w:tr>
      <w:tr>
        <w:trPr>
          <w:trHeight w:val="330" w:hRule="atLeast"/>
        </w:trPr>
        <w:tc>
          <w:tcPr>
            <w:tcW w:w="6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before="34" w:after="0"/>
              <w:ind w:left="110" w:hanging="0"/>
              <w:rPr>
                <w:sz w:val="24"/>
              </w:rPr>
            </w:pPr>
            <w:r>
              <w:rPr>
                <w:sz w:val="24"/>
              </w:rPr>
              <w:t>Экзамен</w:t>
            </w:r>
          </w:p>
        </w:tc>
        <w:tc>
          <w:tcPr>
            <w:tcW w:w="3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before="34" w:after="0"/>
              <w:ind w:left="109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30</w:t>
            </w:r>
          </w:p>
        </w:tc>
      </w:tr>
      <w:tr>
        <w:trPr>
          <w:trHeight w:val="330" w:hRule="atLeast"/>
        </w:trPr>
        <w:tc>
          <w:tcPr>
            <w:tcW w:w="6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before="34" w:after="0"/>
              <w:ind w:left="2069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Максимальный балл</w:t>
            </w:r>
          </w:p>
        </w:tc>
        <w:tc>
          <w:tcPr>
            <w:tcW w:w="3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before="34" w:after="0"/>
              <w:ind w:left="109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100</w:t>
            </w:r>
          </w:p>
        </w:tc>
      </w:tr>
    </w:tbl>
    <w:p>
      <w:pPr>
        <w:pStyle w:val="Normal"/>
        <w:widowControl/>
        <w:numPr>
          <w:ilvl w:val="0"/>
          <w:numId w:val="7"/>
        </w:numPr>
        <w:tabs>
          <w:tab w:val="left" w:pos="652" w:leader="none"/>
        </w:tabs>
        <w:ind w:left="720" w:right="348" w:hanging="360"/>
        <w:rPr>
          <w:b/>
          <w:b/>
          <w:color w:val="00000A"/>
          <w:sz w:val="28"/>
          <w:lang w:val="ru-RU" w:eastAsia="ru-RU" w:bidi="ar-SA"/>
        </w:rPr>
      </w:pPr>
      <w:r>
        <w:rPr>
          <w:b/>
          <w:color w:val="00000A"/>
          <w:sz w:val="28"/>
          <w:lang w:val="ru-RU" w:eastAsia="ru-RU" w:bidi="ar-SA"/>
        </w:rPr>
        <w:t>Учебно-методическое и информационное обеспечение фондов оценочных средств</w:t>
      </w:r>
    </w:p>
    <w:p>
      <w:pPr>
        <w:pStyle w:val="Normal"/>
        <w:widowControl/>
        <w:numPr>
          <w:ilvl w:val="0"/>
          <w:numId w:val="7"/>
        </w:numPr>
        <w:tabs>
          <w:tab w:val="left" w:pos="0" w:leader="none"/>
          <w:tab w:val="left" w:pos="142" w:leader="none"/>
        </w:tabs>
        <w:ind w:left="0" w:right="341" w:firstLine="360"/>
        <w:jc w:val="both"/>
        <w:rPr>
          <w:color w:val="00000A"/>
          <w:sz w:val="28"/>
          <w:lang w:val="ru-RU" w:eastAsia="ru-RU" w:bidi="ar-SA"/>
        </w:rPr>
      </w:pPr>
      <w:r>
        <w:rPr>
          <w:color w:val="00000A"/>
          <w:sz w:val="28"/>
          <w:lang w:val="ru-RU" w:eastAsia="ru-RU" w:bidi="ar-SA"/>
        </w:rPr>
        <w:t>Азарова Р.Н., Золотарева Н.М. Разработка паспорта компетенции: Методические рекомендации для организаторов проектных работ и профессорско- преподавательских коллективов вузов. Первая редакция. – М.: Исследовательский центр проблем качества подготовки специалистов, Координационный совет учебно-методических объединений и научно-методических советов  высшей школы, 2010. – 52 с.</w:t>
      </w:r>
    </w:p>
    <w:p>
      <w:pPr>
        <w:pStyle w:val="Normal"/>
        <w:widowControl/>
        <w:numPr>
          <w:ilvl w:val="0"/>
          <w:numId w:val="7"/>
        </w:numPr>
        <w:tabs>
          <w:tab w:val="left" w:pos="0" w:leader="none"/>
        </w:tabs>
        <w:ind w:left="0" w:right="245" w:firstLine="360"/>
        <w:jc w:val="both"/>
        <w:rPr>
          <w:color w:val="00000A"/>
          <w:sz w:val="28"/>
          <w:lang w:val="ru-RU" w:eastAsia="ru-RU" w:bidi="ar-SA"/>
        </w:rPr>
      </w:pPr>
      <w:r>
        <w:rPr>
          <w:b/>
          <w:color w:val="00000A"/>
          <w:sz w:val="28"/>
          <w:lang w:val="ru-RU" w:eastAsia="ru-RU" w:bidi="ar-SA"/>
        </w:rPr>
        <w:t xml:space="preserve">Положение </w:t>
      </w:r>
      <w:r>
        <w:rPr>
          <w:color w:val="00000A"/>
          <w:sz w:val="28"/>
          <w:lang w:val="ru-RU" w:eastAsia="ru-RU" w:bidi="ar-SA"/>
        </w:rPr>
        <w:t>о формировании фонда оценочных средств для текущего контроля успеваемости, промежуточной и итоговой аттестации обучающихся по образовательным программам высшего образования - программам бакалавриата, программам специалитета, программам магистратуры, программам подготовки научно-педагогических кадров в аспирантуре в федеральном</w:t>
      </w:r>
      <w:r>
        <w:rPr>
          <w:color w:val="00000A"/>
          <w:spacing w:val="33"/>
          <w:sz w:val="28"/>
          <w:lang w:val="ru-RU" w:eastAsia="ru-RU" w:bidi="ar-SA"/>
        </w:rPr>
        <w:t xml:space="preserve"> </w:t>
      </w:r>
      <w:r>
        <w:rPr>
          <w:color w:val="00000A"/>
          <w:sz w:val="28"/>
          <w:lang w:val="ru-RU" w:eastAsia="ru-RU" w:bidi="ar-SA"/>
        </w:rPr>
        <w:t>государственном</w:t>
      </w:r>
    </w:p>
    <w:p>
      <w:pPr>
        <w:pStyle w:val="Normal"/>
        <w:tabs>
          <w:tab w:val="left" w:pos="0" w:leader="none"/>
        </w:tabs>
        <w:ind w:right="251" w:firstLine="360"/>
        <w:jc w:val="both"/>
        <w:rPr>
          <w:color w:val="00000A"/>
          <w:sz w:val="28"/>
          <w:lang w:val="ru-RU" w:eastAsia="ru-RU" w:bidi="ar-SA"/>
        </w:rPr>
      </w:pPr>
      <w:r>
        <w:rPr>
          <w:color w:val="00000A"/>
          <w:sz w:val="28"/>
          <w:lang w:val="ru-RU" w:eastAsia="ru-RU" w:bidi="ar-SA"/>
        </w:rPr>
        <w:t>бюджетном образовательном учреждении высшего образования «Красноярский государственный педагогический университет им. В.П. Астафьева» и его филиалах, Приказ № 498 (п) от 30.12.2015 г.</w:t>
      </w:r>
    </w:p>
    <w:p>
      <w:pPr>
        <w:pStyle w:val="Normal"/>
        <w:widowControl/>
        <w:numPr>
          <w:ilvl w:val="0"/>
          <w:numId w:val="8"/>
        </w:numPr>
        <w:tabs>
          <w:tab w:val="left" w:pos="0" w:leader="none"/>
        </w:tabs>
        <w:ind w:left="0" w:right="347" w:firstLine="360"/>
        <w:jc w:val="both"/>
        <w:rPr>
          <w:color w:val="00000A"/>
          <w:sz w:val="28"/>
          <w:lang w:val="ru-RU" w:eastAsia="ru-RU" w:bidi="ar-SA"/>
        </w:rPr>
      </w:pPr>
      <w:r>
        <w:rPr>
          <w:b/>
          <w:color w:val="00000A"/>
          <w:sz w:val="28"/>
          <w:lang w:val="ru-RU" w:eastAsia="ru-RU" w:bidi="ar-SA"/>
        </w:rPr>
        <w:t xml:space="preserve">Федеральный государственный образовательный стандарт высшего образования по направлению подготовки </w:t>
      </w:r>
      <w:r>
        <w:rPr>
          <w:i/>
          <w:color w:val="00000A"/>
          <w:sz w:val="28"/>
          <w:lang w:val="ru-RU" w:eastAsia="ru-RU" w:bidi="ar-SA"/>
        </w:rPr>
        <w:t>44.03.01 Педагогическое образование (уровень бакалавриата)</w:t>
      </w:r>
      <w:r>
        <w:rPr>
          <w:i/>
          <w:color w:val="00000A"/>
          <w:sz w:val="23"/>
          <w:lang w:val="ru-RU" w:eastAsia="ru-RU" w:bidi="ar-SA"/>
        </w:rPr>
        <w:t xml:space="preserve">, </w:t>
      </w:r>
      <w:r>
        <w:rPr>
          <w:color w:val="00000A"/>
          <w:sz w:val="28"/>
          <w:lang w:val="ru-RU" w:eastAsia="ru-RU" w:bidi="ar-SA"/>
        </w:rPr>
        <w:t>утвержденного приказом Министерства образования и науки Российской Федерации от 3 июня 2013 г. № 466.</w:t>
      </w:r>
    </w:p>
    <w:p>
      <w:pPr>
        <w:pStyle w:val="Style17"/>
        <w:rPr>
          <w:sz w:val="25"/>
          <w:lang w:val="ru-RU"/>
        </w:rPr>
      </w:pPr>
      <w:r>
        <w:rPr>
          <w:sz w:val="25"/>
          <w:lang w:val="ru-RU"/>
        </w:rPr>
      </w:r>
    </w:p>
    <w:p>
      <w:pPr>
        <w:pStyle w:val="31"/>
        <w:tabs>
          <w:tab w:val="left" w:pos="583" w:leader="none"/>
        </w:tabs>
        <w:ind w:left="284" w:hanging="0"/>
        <w:jc w:val="both"/>
        <w:rPr>
          <w:lang w:val="ru-RU"/>
        </w:rPr>
      </w:pPr>
      <w:r>
        <w:rPr>
          <w:lang w:val="ru-RU"/>
        </w:rPr>
        <w:t>5. Оценочные средства (контрольно-измерительные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материалы)</w:t>
      </w:r>
    </w:p>
    <w:p>
      <w:pPr>
        <w:pStyle w:val="Normal"/>
        <w:tabs>
          <w:tab w:val="left" w:pos="795" w:leader="none"/>
        </w:tabs>
        <w:ind w:left="284" w:hanging="0"/>
        <w:jc w:val="both"/>
        <w:rPr>
          <w:b/>
          <w:b/>
          <w:sz w:val="28"/>
          <w:lang w:val="ru-RU"/>
        </w:rPr>
      </w:pPr>
      <w:r>
        <w:rPr>
          <w:b/>
          <w:sz w:val="28"/>
          <w:lang w:val="ru-RU"/>
        </w:rPr>
        <w:t>5.1 Разработка этапов проектного задания и сбор материала по</w:t>
      </w:r>
      <w:r>
        <w:rPr>
          <w:b/>
          <w:spacing w:val="-14"/>
          <w:sz w:val="28"/>
          <w:lang w:val="ru-RU"/>
        </w:rPr>
        <w:t xml:space="preserve"> </w:t>
      </w:r>
      <w:r>
        <w:rPr>
          <w:b/>
          <w:sz w:val="28"/>
          <w:lang w:val="ru-RU"/>
        </w:rPr>
        <w:t>теме.</w:t>
      </w:r>
    </w:p>
    <w:p>
      <w:pPr>
        <w:pStyle w:val="ListParagraph"/>
        <w:numPr>
          <w:ilvl w:val="2"/>
          <w:numId w:val="1"/>
        </w:numPr>
        <w:tabs>
          <w:tab w:val="left" w:pos="1021" w:leader="none"/>
        </w:tabs>
        <w:ind w:left="1020" w:hanging="360"/>
        <w:jc w:val="both"/>
        <w:rPr>
          <w:sz w:val="28"/>
          <w:lang w:val="ru-RU"/>
        </w:rPr>
      </w:pPr>
      <w:r>
        <w:rPr>
          <w:sz w:val="28"/>
          <w:lang w:val="ru-RU"/>
        </w:rPr>
        <w:t>Разработка последовательного плана выполнения</w:t>
      </w:r>
      <w:r>
        <w:rPr>
          <w:spacing w:val="1"/>
          <w:sz w:val="28"/>
          <w:lang w:val="ru-RU"/>
        </w:rPr>
        <w:t xml:space="preserve"> </w:t>
      </w:r>
      <w:r>
        <w:rPr>
          <w:sz w:val="28"/>
          <w:lang w:val="ru-RU"/>
        </w:rPr>
        <w:t>задания.</w:t>
      </w:r>
    </w:p>
    <w:p>
      <w:pPr>
        <w:pStyle w:val="ListParagraph"/>
        <w:numPr>
          <w:ilvl w:val="2"/>
          <w:numId w:val="1"/>
        </w:numPr>
        <w:tabs>
          <w:tab w:val="left" w:pos="1021" w:leader="none"/>
        </w:tabs>
        <w:ind w:left="1020" w:hanging="360"/>
        <w:jc w:val="both"/>
        <w:rPr>
          <w:sz w:val="28"/>
          <w:lang w:val="ru-RU"/>
        </w:rPr>
      </w:pPr>
      <w:r>
        <w:rPr>
          <w:sz w:val="28"/>
          <w:lang w:val="ru-RU"/>
        </w:rPr>
        <w:t>Объем наглядных материалов по теме 10-15</w:t>
      </w:r>
      <w:r>
        <w:rPr>
          <w:spacing w:val="-1"/>
          <w:sz w:val="28"/>
          <w:lang w:val="ru-RU"/>
        </w:rPr>
        <w:t xml:space="preserve"> </w:t>
      </w:r>
      <w:r>
        <w:rPr>
          <w:sz w:val="28"/>
          <w:lang w:val="ru-RU"/>
        </w:rPr>
        <w:t>вариантов.</w:t>
      </w:r>
    </w:p>
    <w:p>
      <w:pPr>
        <w:pStyle w:val="ListParagraph"/>
        <w:numPr>
          <w:ilvl w:val="2"/>
          <w:numId w:val="1"/>
        </w:numPr>
        <w:tabs>
          <w:tab w:val="left" w:pos="1021" w:leader="none"/>
        </w:tabs>
        <w:spacing w:lineRule="exact" w:line="322"/>
        <w:ind w:left="1020" w:hanging="360"/>
        <w:jc w:val="both"/>
        <w:rPr>
          <w:sz w:val="28"/>
          <w:lang w:val="ru-RU"/>
        </w:rPr>
      </w:pPr>
      <w:r>
        <w:rPr>
          <w:sz w:val="28"/>
          <w:lang w:val="ru-RU"/>
        </w:rPr>
        <w:t>10-15 вариантов композиционных поисков по</w:t>
      </w:r>
      <w:r>
        <w:rPr>
          <w:spacing w:val="-5"/>
          <w:sz w:val="28"/>
          <w:lang w:val="ru-RU"/>
        </w:rPr>
        <w:t xml:space="preserve"> </w:t>
      </w:r>
      <w:r>
        <w:rPr>
          <w:sz w:val="28"/>
          <w:lang w:val="ru-RU"/>
        </w:rPr>
        <w:t>теме.</w:t>
      </w:r>
    </w:p>
    <w:p>
      <w:pPr>
        <w:pStyle w:val="ListParagraph"/>
        <w:numPr>
          <w:ilvl w:val="2"/>
          <w:numId w:val="1"/>
        </w:numPr>
        <w:tabs>
          <w:tab w:val="left" w:pos="1092" w:leader="none"/>
          <w:tab w:val="left" w:pos="1093" w:leader="none"/>
        </w:tabs>
        <w:spacing w:lineRule="exact" w:line="322"/>
        <w:ind w:left="1092" w:hanging="432"/>
        <w:jc w:val="both"/>
        <w:rPr>
          <w:color w:val="303030"/>
          <w:sz w:val="28"/>
          <w:lang w:val="ru-RU"/>
        </w:rPr>
      </w:pPr>
      <w:r>
        <w:rPr>
          <w:sz w:val="28"/>
          <w:lang w:val="ru-RU"/>
        </w:rPr>
        <w:t>Создание выразительных образов пластического решения</w:t>
      </w:r>
      <w:r>
        <w:rPr>
          <w:spacing w:val="-7"/>
          <w:sz w:val="28"/>
          <w:lang w:val="ru-RU"/>
        </w:rPr>
        <w:t xml:space="preserve"> </w:t>
      </w:r>
      <w:r>
        <w:rPr>
          <w:sz w:val="28"/>
          <w:lang w:val="ru-RU"/>
        </w:rPr>
        <w:t>куклы.</w:t>
      </w:r>
    </w:p>
    <w:p>
      <w:pPr>
        <w:pStyle w:val="ListParagraph"/>
        <w:numPr>
          <w:ilvl w:val="2"/>
          <w:numId w:val="1"/>
        </w:numPr>
        <w:tabs>
          <w:tab w:val="left" w:pos="1717" w:leader="none"/>
        </w:tabs>
        <w:ind w:left="1020" w:right="346" w:firstLine="360"/>
        <w:jc w:val="both"/>
        <w:rPr>
          <w:color w:val="303030"/>
          <w:sz w:val="28"/>
          <w:lang w:val="ru-RU"/>
        </w:rPr>
      </w:pPr>
      <w:r>
        <w:rPr>
          <w:sz w:val="28"/>
          <w:lang w:val="ru-RU"/>
        </w:rPr>
        <w:t>Создание разнообразных вариантов фактурного и материального решения образа</w:t>
      </w:r>
      <w:r>
        <w:rPr>
          <w:spacing w:val="4"/>
          <w:sz w:val="28"/>
          <w:lang w:val="ru-RU"/>
        </w:rPr>
        <w:t xml:space="preserve"> </w:t>
      </w:r>
      <w:r>
        <w:rPr>
          <w:sz w:val="28"/>
          <w:lang w:val="ru-RU"/>
        </w:rPr>
        <w:t>куклы.</w:t>
      </w:r>
    </w:p>
    <w:p>
      <w:pPr>
        <w:pStyle w:val="31"/>
        <w:tabs>
          <w:tab w:val="left" w:pos="861" w:leader="none"/>
        </w:tabs>
        <w:spacing w:lineRule="exact" w:line="320" w:before="4" w:after="0"/>
        <w:ind w:left="284" w:hanging="0"/>
        <w:jc w:val="both"/>
        <w:rPr>
          <w:lang w:val="ru-RU"/>
        </w:rPr>
      </w:pPr>
      <w:r>
        <w:rPr>
          <w:color w:val="303030"/>
          <w:lang w:val="ru-RU"/>
        </w:rPr>
        <w:t>5.2 Р</w:t>
      </w:r>
      <w:r>
        <w:rPr>
          <w:lang w:val="ru-RU"/>
        </w:rPr>
        <w:t>абочий эскиз, его конструктивно-технический</w:t>
      </w:r>
      <w:r>
        <w:rPr>
          <w:spacing w:val="-4"/>
          <w:lang w:val="ru-RU"/>
        </w:rPr>
        <w:t xml:space="preserve"> </w:t>
      </w:r>
      <w:r>
        <w:rPr>
          <w:lang w:val="ru-RU"/>
        </w:rPr>
        <w:t>анализ.</w:t>
      </w:r>
    </w:p>
    <w:p>
      <w:pPr>
        <w:pStyle w:val="ListParagraph"/>
        <w:numPr>
          <w:ilvl w:val="2"/>
          <w:numId w:val="1"/>
        </w:numPr>
        <w:tabs>
          <w:tab w:val="left" w:pos="1030" w:leader="none"/>
        </w:tabs>
        <w:spacing w:lineRule="exact" w:line="320"/>
        <w:ind w:left="299" w:firstLine="428"/>
        <w:jc w:val="both"/>
        <w:rPr>
          <w:sz w:val="28"/>
          <w:lang w:val="ru-RU"/>
        </w:rPr>
      </w:pPr>
      <w:r>
        <w:rPr>
          <w:sz w:val="28"/>
          <w:lang w:val="ru-RU"/>
        </w:rPr>
        <w:t>Варианты творческих эскизов в цвете с детальной проработкой</w:t>
      </w:r>
      <w:r>
        <w:rPr>
          <w:spacing w:val="-19"/>
          <w:sz w:val="28"/>
          <w:lang w:val="ru-RU"/>
        </w:rPr>
        <w:t xml:space="preserve"> </w:t>
      </w:r>
      <w:r>
        <w:rPr>
          <w:sz w:val="28"/>
          <w:lang w:val="ru-RU"/>
        </w:rPr>
        <w:t>образа.</w:t>
      </w:r>
    </w:p>
    <w:p>
      <w:pPr>
        <w:pStyle w:val="ListParagraph"/>
        <w:numPr>
          <w:ilvl w:val="2"/>
          <w:numId w:val="1"/>
        </w:numPr>
        <w:tabs>
          <w:tab w:val="left" w:pos="1025" w:leader="none"/>
        </w:tabs>
        <w:spacing w:before="5" w:after="0"/>
        <w:ind w:left="284" w:right="708" w:firstLine="423"/>
        <w:jc w:val="both"/>
        <w:rPr>
          <w:sz w:val="28"/>
          <w:lang w:val="ru-RU"/>
        </w:rPr>
      </w:pPr>
      <w:r>
        <w:rPr>
          <w:sz w:val="28"/>
          <w:lang w:val="ru-RU"/>
        </w:rPr>
        <w:t>Утвержденный эскиз в цвете с основными конструктивно- пластическими приемами формообразования и декорирования в заданной технике декоративно-прикладного</w:t>
      </w:r>
      <w:r>
        <w:rPr>
          <w:spacing w:val="1"/>
          <w:sz w:val="28"/>
          <w:lang w:val="ru-RU"/>
        </w:rPr>
        <w:t xml:space="preserve"> </w:t>
      </w:r>
      <w:r>
        <w:rPr>
          <w:sz w:val="28"/>
          <w:lang w:val="ru-RU"/>
        </w:rPr>
        <w:t>искусства.</w:t>
      </w:r>
    </w:p>
    <w:p>
      <w:pPr>
        <w:pStyle w:val="31"/>
        <w:tabs>
          <w:tab w:val="left" w:pos="795" w:leader="none"/>
        </w:tabs>
        <w:spacing w:lineRule="exact" w:line="319" w:before="3" w:after="0"/>
        <w:ind w:left="284" w:hanging="0"/>
        <w:jc w:val="both"/>
        <w:rPr>
          <w:lang w:val="ru-RU"/>
        </w:rPr>
      </w:pPr>
      <w:r>
        <w:rPr>
          <w:lang w:val="ru-RU"/>
        </w:rPr>
        <w:t>5.3 Выполнение творческого проекта в</w:t>
      </w:r>
      <w:r>
        <w:rPr>
          <w:spacing w:val="2"/>
          <w:lang w:val="ru-RU"/>
        </w:rPr>
        <w:t xml:space="preserve"> </w:t>
      </w:r>
      <w:r>
        <w:rPr>
          <w:lang w:val="ru-RU"/>
        </w:rPr>
        <w:t>материале.</w:t>
      </w:r>
    </w:p>
    <w:p>
      <w:pPr>
        <w:pStyle w:val="ListParagraph"/>
        <w:numPr>
          <w:ilvl w:val="2"/>
          <w:numId w:val="1"/>
        </w:numPr>
        <w:tabs>
          <w:tab w:val="left" w:pos="1025" w:leader="none"/>
        </w:tabs>
        <w:ind w:left="284" w:right="727" w:firstLine="423"/>
        <w:jc w:val="both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  <w:t>Проект разработанной авторской композиции куклы выполняется в материале в разработанной</w:t>
      </w:r>
      <w:r>
        <w:rPr>
          <w:color w:val="303030"/>
          <w:spacing w:val="1"/>
          <w:sz w:val="28"/>
          <w:lang w:val="ru-RU"/>
        </w:rPr>
        <w:t xml:space="preserve"> </w:t>
      </w:r>
      <w:r>
        <w:rPr>
          <w:color w:val="303030"/>
          <w:sz w:val="28"/>
          <w:lang w:val="ru-RU"/>
        </w:rPr>
        <w:t>технике.</w:t>
      </w:r>
    </w:p>
    <w:p>
      <w:pPr>
        <w:pStyle w:val="ListParagraph"/>
        <w:numPr>
          <w:ilvl w:val="2"/>
          <w:numId w:val="1"/>
        </w:numPr>
        <w:tabs>
          <w:tab w:val="left" w:pos="1030" w:leader="none"/>
        </w:tabs>
        <w:ind w:left="284" w:right="430" w:firstLine="428"/>
        <w:jc w:val="both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  <w:t xml:space="preserve">Художественный образ соответствует заданной теме </w:t>
      </w:r>
      <w:r>
        <w:rPr>
          <w:sz w:val="28"/>
          <w:lang w:val="ru-RU"/>
        </w:rPr>
        <w:t>с решением всех поставленных художественных</w:t>
      </w:r>
      <w:r>
        <w:rPr>
          <w:spacing w:val="-3"/>
          <w:sz w:val="28"/>
          <w:lang w:val="ru-RU"/>
        </w:rPr>
        <w:t xml:space="preserve"> </w:t>
      </w:r>
      <w:r>
        <w:rPr>
          <w:sz w:val="28"/>
          <w:lang w:val="ru-RU"/>
        </w:rPr>
        <w:t>задач.</w:t>
      </w:r>
    </w:p>
    <w:p>
      <w:pPr>
        <w:pStyle w:val="Normal"/>
        <w:tabs>
          <w:tab w:val="left" w:pos="1030" w:leader="none"/>
        </w:tabs>
        <w:ind w:right="430" w:hanging="0"/>
        <w:jc w:val="both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jc w:val="both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tabs>
          <w:tab w:val="left" w:pos="1030" w:leader="none"/>
        </w:tabs>
        <w:ind w:right="430" w:hanging="0"/>
        <w:rPr>
          <w:color w:val="303030"/>
          <w:sz w:val="28"/>
          <w:lang w:val="ru-RU"/>
        </w:rPr>
      </w:pPr>
      <w:r>
        <w:rPr>
          <w:color w:val="303030"/>
          <w:sz w:val="28"/>
          <w:lang w:val="ru-RU"/>
        </w:rPr>
      </w:r>
    </w:p>
    <w:p>
      <w:pPr>
        <w:pStyle w:val="Normal"/>
        <w:rPr>
          <w:b/>
          <w:b/>
          <w:sz w:val="28"/>
          <w:lang w:val="ru-RU"/>
        </w:rPr>
      </w:pPr>
      <w:r>
        <w:rPr>
          <w:b/>
          <w:sz w:val="28"/>
          <w:lang w:val="ru-RU"/>
        </w:rPr>
        <w:tab/>
        <w:t>Лист внесения изменений</w:t>
      </w:r>
    </w:p>
    <w:p>
      <w:pPr>
        <w:pStyle w:val="Normal"/>
        <w:spacing w:lineRule="auto" w:line="360"/>
        <w:rPr>
          <w:b/>
          <w:b/>
          <w:sz w:val="28"/>
          <w:lang w:val="ru-RU"/>
        </w:rPr>
      </w:pPr>
      <w:r>
        <w:rPr>
          <w:b/>
          <w:sz w:val="28"/>
          <w:lang w:val="ru-RU"/>
        </w:rPr>
      </w:r>
    </w:p>
    <w:p>
      <w:pPr>
        <w:pStyle w:val="Normal"/>
        <w:spacing w:lineRule="auto" w:line="360"/>
        <w:rPr>
          <w:sz w:val="28"/>
          <w:lang w:val="ru-RU"/>
        </w:rPr>
      </w:pPr>
      <w:r>
        <w:rPr>
          <w:sz w:val="28"/>
          <w:lang w:val="ru-RU"/>
        </w:rPr>
        <w:t xml:space="preserve">        </w:t>
      </w:r>
      <w:r>
        <w:rPr>
          <w:sz w:val="28"/>
          <w:lang w:val="ru-RU"/>
        </w:rPr>
        <w:t xml:space="preserve">Дополнения и изменения в рабочей программе дисциплине </w:t>
      </w:r>
    </w:p>
    <w:p>
      <w:pPr>
        <w:pStyle w:val="Normal"/>
        <w:spacing w:lineRule="auto" w:line="360"/>
        <w:rPr>
          <w:sz w:val="28"/>
          <w:lang w:val="ru-RU"/>
        </w:rPr>
      </w:pPr>
      <w:r>
        <w:rPr>
          <w:sz w:val="28"/>
          <w:lang w:val="ru-RU"/>
        </w:rPr>
        <w:t xml:space="preserve">        </w:t>
      </w:r>
      <w:r>
        <w:rPr>
          <w:sz w:val="28"/>
          <w:lang w:val="ru-RU"/>
        </w:rPr>
        <w:t>на 20_____ учебный год.</w:t>
      </w:r>
    </w:p>
    <w:p>
      <w:pPr>
        <w:pStyle w:val="Normal"/>
        <w:spacing w:lineRule="auto" w:line="360"/>
        <w:rPr>
          <w:sz w:val="28"/>
          <w:lang w:val="ru-RU"/>
        </w:rPr>
      </w:pPr>
      <w:r>
        <w:rPr>
          <w:sz w:val="28"/>
          <w:lang w:val="ru-RU"/>
        </w:rPr>
        <w:t xml:space="preserve">        </w:t>
      </w:r>
      <w:r>
        <w:rPr>
          <w:sz w:val="28"/>
          <w:lang w:val="ru-RU"/>
        </w:rPr>
        <w:t>В программу вносятся  следующие изменения:</w:t>
      </w:r>
    </w:p>
    <w:p>
      <w:pPr>
        <w:pStyle w:val="Normal"/>
        <w:spacing w:lineRule="auto" w:line="360"/>
        <w:rPr>
          <w:sz w:val="28"/>
          <w:lang w:val="ru-RU"/>
        </w:rPr>
      </w:pPr>
      <w:r>
        <w:rPr>
          <w:sz w:val="28"/>
          <w:lang w:val="ru-RU"/>
        </w:rPr>
        <w:t xml:space="preserve">        </w:t>
      </w:r>
      <w:r>
        <w:rPr>
          <w:sz w:val="28"/>
          <w:lang w:val="ru-RU"/>
        </w:rPr>
        <w:t>1._______________________________________________</w:t>
      </w:r>
    </w:p>
    <w:p>
      <w:pPr>
        <w:pStyle w:val="Normal"/>
        <w:spacing w:lineRule="auto" w:line="360"/>
        <w:rPr>
          <w:sz w:val="28"/>
          <w:lang w:val="ru-RU"/>
        </w:rPr>
      </w:pPr>
      <w:r>
        <w:rPr>
          <w:sz w:val="28"/>
          <w:lang w:val="ru-RU"/>
        </w:rPr>
        <w:t xml:space="preserve">        </w:t>
      </w:r>
      <w:r>
        <w:rPr>
          <w:sz w:val="28"/>
          <w:lang w:val="ru-RU"/>
        </w:rPr>
        <w:t>2._______________________________________________</w:t>
      </w:r>
    </w:p>
    <w:p>
      <w:pPr>
        <w:pStyle w:val="Normal"/>
        <w:spacing w:lineRule="auto" w:line="360"/>
        <w:rPr>
          <w:sz w:val="28"/>
          <w:lang w:val="ru-RU"/>
        </w:rPr>
      </w:pPr>
      <w:r>
        <w:rPr>
          <w:sz w:val="28"/>
          <w:lang w:val="ru-RU"/>
        </w:rPr>
        <w:t xml:space="preserve">        </w:t>
      </w:r>
      <w:r>
        <w:rPr>
          <w:sz w:val="28"/>
          <w:lang w:val="ru-RU"/>
        </w:rPr>
        <w:t>Программа одобрена на заседании кафедры-разработчика</w:t>
      </w:r>
    </w:p>
    <w:p>
      <w:pPr>
        <w:pStyle w:val="Normal"/>
        <w:spacing w:lineRule="auto" w:line="360"/>
        <w:rPr>
          <w:sz w:val="28"/>
          <w:lang w:val="ru-RU"/>
        </w:rPr>
      </w:pPr>
      <w:r>
        <w:rPr>
          <w:sz w:val="28"/>
          <w:lang w:val="ru-RU"/>
        </w:rPr>
        <w:t xml:space="preserve">        </w:t>
      </w:r>
      <w:r>
        <w:rPr>
          <w:sz w:val="28"/>
          <w:lang w:val="ru-RU"/>
        </w:rPr>
        <w:t xml:space="preserve">"____"________20____г., протокол </w:t>
      </w:r>
      <w:r>
        <w:rPr>
          <w:rFonts w:eastAsia="Segoe UI Symbol" w:cs="Segoe UI Symbol" w:ascii="Segoe UI Symbol" w:hAnsi="Segoe UI Symbol"/>
          <w:sz w:val="28"/>
          <w:lang w:val="ru-RU"/>
        </w:rPr>
        <w:t>№</w:t>
      </w:r>
      <w:r>
        <w:rPr>
          <w:sz w:val="28"/>
          <w:lang w:val="ru-RU"/>
        </w:rPr>
        <w:t>_________</w:t>
      </w:r>
    </w:p>
    <w:p>
      <w:pPr>
        <w:pStyle w:val="Normal"/>
        <w:spacing w:lineRule="auto" w:line="360"/>
        <w:rPr>
          <w:sz w:val="28"/>
          <w:lang w:val="ru-RU"/>
        </w:rPr>
      </w:pPr>
      <w:r>
        <w:rPr>
          <w:sz w:val="28"/>
          <w:lang w:val="ru-RU"/>
        </w:rPr>
        <w:t xml:space="preserve">        </w:t>
      </w:r>
      <w:r>
        <w:rPr>
          <w:sz w:val="28"/>
          <w:lang w:val="ru-RU"/>
        </w:rPr>
        <w:t>Внесенные изменения  утверждаю:</w:t>
      </w:r>
    </w:p>
    <w:p>
      <w:pPr>
        <w:pStyle w:val="Normal"/>
        <w:spacing w:lineRule="auto" w:line="360"/>
        <w:rPr>
          <w:sz w:val="28"/>
          <w:lang w:val="ru-RU"/>
        </w:rPr>
      </w:pPr>
      <w:r>
        <w:rPr>
          <w:sz w:val="28"/>
          <w:lang w:val="ru-RU"/>
        </w:rPr>
        <w:t xml:space="preserve">        </w:t>
      </w:r>
      <w:r>
        <w:rPr>
          <w:sz w:val="28"/>
          <w:lang w:val="ru-RU"/>
        </w:rPr>
        <w:t>Заведующий кафедрой            ________________________</w:t>
      </w:r>
    </w:p>
    <w:p>
      <w:pPr>
        <w:pStyle w:val="Normal"/>
        <w:spacing w:lineRule="auto" w:line="360"/>
        <w:rPr>
          <w:lang w:val="ru-RU"/>
        </w:rPr>
      </w:pPr>
      <w:r>
        <w:rPr>
          <w:sz w:val="28"/>
          <w:lang w:val="ru-RU"/>
        </w:rPr>
        <w:t xml:space="preserve">                                                                                 </w:t>
      </w:r>
      <w:r>
        <w:rPr>
          <w:lang w:val="ru-RU"/>
        </w:rPr>
        <w:t>(ф.и.о., подпись)</w:t>
      </w:r>
    </w:p>
    <w:p>
      <w:pPr>
        <w:pStyle w:val="Normal"/>
        <w:spacing w:lineRule="auto" w:line="360"/>
        <w:rPr>
          <w:sz w:val="28"/>
          <w:lang w:val="ru-RU"/>
        </w:rPr>
      </w:pPr>
      <w:r>
        <w:rPr>
          <w:lang w:val="ru-RU"/>
        </w:rPr>
        <w:t xml:space="preserve">          </w:t>
      </w:r>
      <w:r>
        <w:rPr>
          <w:sz w:val="28"/>
          <w:lang w:val="ru-RU"/>
        </w:rPr>
        <w:t>Программа одобрена на заседании выпускающей кафедры</w:t>
      </w:r>
    </w:p>
    <w:p>
      <w:pPr>
        <w:pStyle w:val="Normal"/>
        <w:spacing w:lineRule="auto" w:line="360"/>
        <w:rPr>
          <w:sz w:val="28"/>
          <w:lang w:val="ru-RU"/>
        </w:rPr>
      </w:pPr>
      <w:r>
        <w:rPr>
          <w:sz w:val="28"/>
          <w:lang w:val="ru-RU"/>
        </w:rPr>
        <w:t xml:space="preserve">        </w:t>
      </w:r>
      <w:r>
        <w:rPr>
          <w:sz w:val="28"/>
          <w:lang w:val="ru-RU"/>
        </w:rPr>
        <w:t xml:space="preserve">"____"_________20____г.,протокол </w:t>
      </w:r>
      <w:r>
        <w:rPr>
          <w:rFonts w:eastAsia="Segoe UI Symbol" w:cs="Segoe UI Symbol" w:ascii="Segoe UI Symbol" w:hAnsi="Segoe UI Symbol"/>
          <w:sz w:val="28"/>
          <w:lang w:val="ru-RU"/>
        </w:rPr>
        <w:t>№</w:t>
      </w:r>
      <w:r>
        <w:rPr>
          <w:sz w:val="28"/>
          <w:lang w:val="ru-RU"/>
        </w:rPr>
        <w:t>_________</w:t>
      </w:r>
    </w:p>
    <w:p>
      <w:pPr>
        <w:pStyle w:val="Normal"/>
        <w:spacing w:lineRule="auto" w:line="360"/>
        <w:rPr>
          <w:sz w:val="28"/>
          <w:lang w:val="ru-RU"/>
        </w:rPr>
      </w:pPr>
      <w:r>
        <w:rPr>
          <w:sz w:val="28"/>
          <w:lang w:val="ru-RU"/>
        </w:rPr>
        <w:t xml:space="preserve">        </w:t>
      </w:r>
      <w:r>
        <w:rPr>
          <w:sz w:val="28"/>
          <w:lang w:val="ru-RU"/>
        </w:rPr>
        <w:t>Внесенные изменения утверждаю:</w:t>
      </w:r>
    </w:p>
    <w:p>
      <w:pPr>
        <w:pStyle w:val="Normal"/>
        <w:spacing w:lineRule="auto" w:line="360"/>
        <w:rPr>
          <w:sz w:val="28"/>
          <w:lang w:val="ru-RU"/>
        </w:rPr>
      </w:pPr>
      <w:r>
        <w:rPr>
          <w:sz w:val="28"/>
          <w:lang w:val="ru-RU"/>
        </w:rPr>
        <w:t xml:space="preserve">        </w:t>
      </w:r>
      <w:r>
        <w:rPr>
          <w:sz w:val="28"/>
          <w:lang w:val="ru-RU"/>
        </w:rPr>
        <w:t>Заведующий кафедрой          _________________________</w:t>
      </w:r>
    </w:p>
    <w:p>
      <w:pPr>
        <w:pStyle w:val="Normal"/>
        <w:spacing w:lineRule="auto" w:line="360"/>
        <w:rPr>
          <w:lang w:val="ru-RU"/>
        </w:rPr>
      </w:pPr>
      <w:r>
        <w:rPr>
          <w:sz w:val="28"/>
          <w:lang w:val="ru-RU"/>
        </w:rPr>
        <w:t xml:space="preserve">                                                                                 </w:t>
      </w:r>
      <w:r>
        <w:rPr>
          <w:lang w:val="ru-RU"/>
        </w:rPr>
        <w:t>(ф.и.о.,подпись)</w:t>
      </w:r>
    </w:p>
    <w:p>
      <w:pPr>
        <w:pStyle w:val="Normal"/>
        <w:spacing w:lineRule="auto" w:line="360"/>
        <w:rPr>
          <w:sz w:val="28"/>
          <w:lang w:val="ru-RU"/>
        </w:rPr>
      </w:pPr>
      <w:r>
        <w:rPr>
          <w:lang w:val="ru-RU"/>
        </w:rPr>
        <w:t xml:space="preserve">           </w:t>
      </w:r>
      <w:r>
        <w:rPr>
          <w:sz w:val="28"/>
          <w:lang w:val="ru-RU"/>
        </w:rPr>
        <w:t>Одобрено НМСС(Н)</w:t>
      </w:r>
    </w:p>
    <w:p>
      <w:pPr>
        <w:pStyle w:val="Normal"/>
        <w:spacing w:lineRule="auto" w:line="360"/>
        <w:rPr>
          <w:sz w:val="28"/>
          <w:lang w:val="ru-RU"/>
        </w:rPr>
      </w:pPr>
      <w:r>
        <w:rPr>
          <w:sz w:val="28"/>
          <w:lang w:val="ru-RU"/>
        </w:rPr>
        <w:t xml:space="preserve">         </w:t>
      </w:r>
      <w:r>
        <w:rPr>
          <w:sz w:val="28"/>
          <w:lang w:val="ru-RU"/>
        </w:rPr>
        <w:t>____________________________________</w:t>
      </w:r>
    </w:p>
    <w:p>
      <w:pPr>
        <w:pStyle w:val="Normal"/>
        <w:spacing w:lineRule="auto" w:line="360"/>
        <w:rPr>
          <w:sz w:val="28"/>
          <w:lang w:val="ru-RU"/>
        </w:rPr>
      </w:pPr>
      <w:r>
        <w:rPr>
          <w:sz w:val="28"/>
          <w:lang w:val="ru-RU"/>
        </w:rPr>
        <w:t xml:space="preserve">         </w:t>
      </w:r>
      <w:r>
        <w:rPr>
          <w:sz w:val="28"/>
          <w:lang w:val="ru-RU"/>
        </w:rPr>
        <w:t>"_____"___________20____г.</w:t>
      </w:r>
    </w:p>
    <w:p>
      <w:pPr>
        <w:pStyle w:val="Normal"/>
        <w:spacing w:lineRule="auto" w:line="360"/>
        <w:rPr>
          <w:sz w:val="28"/>
          <w:lang w:val="ru-RU"/>
        </w:rPr>
      </w:pPr>
      <w:r>
        <w:rPr>
          <w:sz w:val="28"/>
          <w:lang w:val="ru-RU"/>
        </w:rPr>
        <w:t xml:space="preserve">         </w:t>
      </w:r>
      <w:r>
        <w:rPr>
          <w:sz w:val="28"/>
          <w:lang w:val="ru-RU"/>
        </w:rPr>
        <w:t>Председатель _________________________</w:t>
      </w:r>
    </w:p>
    <w:p>
      <w:pPr>
        <w:sectPr>
          <w:type w:val="nextPage"/>
          <w:pgSz w:w="11906" w:h="16838"/>
          <w:pgMar w:left="1400" w:right="580" w:header="0" w:top="112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360"/>
        <w:rPr>
          <w:sz w:val="28"/>
          <w:lang w:val="ru-RU"/>
        </w:rPr>
      </w:pPr>
      <w:r>
        <w:rPr>
          <w:sz w:val="28"/>
          <w:lang w:val="ru-RU"/>
        </w:rPr>
        <w:t xml:space="preserve">                                                           </w:t>
      </w:r>
      <w:r>
        <w:rPr>
          <w:sz w:val="28"/>
          <w:lang w:val="ru-RU"/>
        </w:rPr>
        <w:t>(</w:t>
      </w:r>
      <w:r>
        <w:rPr>
          <w:lang w:val="ru-RU"/>
        </w:rPr>
        <w:t>ф.и.о., подпись)</w:t>
      </w:r>
    </w:p>
    <w:p>
      <w:pPr>
        <w:pStyle w:val="ListParagraph"/>
        <w:tabs>
          <w:tab w:val="left" w:pos="2835" w:leader="none"/>
        </w:tabs>
        <w:spacing w:before="1" w:after="0"/>
        <w:ind w:left="3261" w:right="153" w:hanging="142"/>
        <w:jc w:val="center"/>
        <w:rPr>
          <w:b/>
          <w:b/>
          <w:sz w:val="30"/>
          <w:lang w:val="ru-RU"/>
        </w:rPr>
      </w:pPr>
      <w:r>
        <w:rPr>
          <w:b/>
          <w:sz w:val="32"/>
          <w:lang w:val="ru-RU"/>
        </w:rPr>
        <w:t>КАРТА ЛИТЕРАТУРНОГО ОБЕСПЕЧЕНИЯ ДИСЦИПЛИНЫ</w:t>
      </w:r>
    </w:p>
    <w:p>
      <w:pPr>
        <w:pStyle w:val="Normal"/>
        <w:spacing w:before="2" w:after="6"/>
        <w:ind w:left="2683" w:right="2849" w:hanging="0"/>
        <w:jc w:val="center"/>
        <w:rPr>
          <w:b/>
          <w:b/>
          <w:sz w:val="28"/>
          <w:lang w:val="ru-RU"/>
        </w:rPr>
      </w:pPr>
      <w:r>
        <w:rPr>
          <w:b/>
          <w:sz w:val="28"/>
          <w:lang w:val="ru-RU"/>
        </w:rPr>
        <w:t xml:space="preserve">       </w:t>
      </w:r>
      <w:r>
        <w:rPr>
          <w:b/>
          <w:sz w:val="28"/>
          <w:lang w:val="ru-RU"/>
        </w:rPr>
        <w:t>Кукольный дизайн</w:t>
      </w:r>
    </w:p>
    <w:p>
      <w:pPr>
        <w:pStyle w:val="Normal"/>
        <w:suppressAutoHyphens w:val="true"/>
        <w:jc w:val="center"/>
        <w:rPr>
          <w:sz w:val="20"/>
          <w:lang w:val="ru-RU"/>
        </w:rPr>
      </w:pPr>
      <w:r>
        <w:rPr>
          <w:sz w:val="28"/>
          <w:lang w:val="ru-RU"/>
        </w:rPr>
        <w:t>Направление подготовки: 44.03.01 Педагогическое образование,</w:t>
      </w:r>
    </w:p>
    <w:p>
      <w:pPr>
        <w:pStyle w:val="Normal"/>
        <w:suppressAutoHyphens w:val="true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</w:t>
      </w:r>
      <w:r>
        <w:rPr>
          <w:sz w:val="28"/>
          <w:lang w:val="ru-RU"/>
        </w:rPr>
        <w:t>направленность (профиль) образовательной программы Изобразительное искусство</w:t>
      </w:r>
    </w:p>
    <w:p>
      <w:pPr>
        <w:pStyle w:val="Normal"/>
        <w:suppressAutoHyphens w:val="true"/>
        <w:jc w:val="center"/>
        <w:rPr>
          <w:b/>
          <w:b/>
          <w:sz w:val="28"/>
          <w:lang w:val="ru-RU"/>
        </w:rPr>
      </w:pPr>
      <w:r>
        <w:rPr>
          <w:b/>
          <w:sz w:val="28"/>
          <w:lang w:val="ru-RU"/>
        </w:rPr>
      </w:r>
    </w:p>
    <w:p>
      <w:pPr>
        <w:pStyle w:val="Normal"/>
        <w:suppressAutoHyphens w:val="true"/>
        <w:jc w:val="center"/>
        <w:rPr>
          <w:sz w:val="20"/>
          <w:lang w:val="ru-RU"/>
        </w:rPr>
      </w:pPr>
      <w:r>
        <w:rPr>
          <w:sz w:val="20"/>
          <w:lang w:val="ru-RU"/>
        </w:rPr>
      </w:r>
    </w:p>
    <w:tbl>
      <w:tblPr>
        <w:tblStyle w:val="TableNormal"/>
        <w:tblW w:w="14458" w:type="dxa"/>
        <w:jc w:val="left"/>
        <w:tblInd w:w="182" w:type="dxa"/>
        <w:tblBorders>
          <w:top w:val="single" w:sz="4" w:space="0" w:color="000001"/>
          <w:left w:val="single" w:sz="4" w:space="0" w:color="000001"/>
          <w:bottom w:val="single" w:sz="8" w:space="0" w:color="000001"/>
          <w:right w:val="single" w:sz="4" w:space="0" w:color="000001"/>
          <w:insideH w:val="single" w:sz="8" w:space="0" w:color="000001"/>
          <w:insideV w:val="single" w:sz="4" w:space="0" w:color="000001"/>
        </w:tblBorders>
        <w:tblCellMar>
          <w:top w:w="0" w:type="dxa"/>
          <w:left w:w="10" w:type="dxa"/>
          <w:bottom w:w="0" w:type="dxa"/>
          <w:right w:w="10" w:type="dxa"/>
        </w:tblCellMar>
        <w:tblLook w:noVBand="0" w:val="0000" w:noHBand="0" w:lastColumn="0" w:firstColumn="0" w:lastRow="0" w:firstRow="0"/>
      </w:tblPr>
      <w:tblGrid>
        <w:gridCol w:w="33"/>
        <w:gridCol w:w="533"/>
        <w:gridCol w:w="34"/>
        <w:gridCol w:w="92"/>
        <w:gridCol w:w="6218"/>
        <w:gridCol w:w="2"/>
        <w:gridCol w:w="377"/>
        <w:gridCol w:w="3438"/>
        <w:gridCol w:w="2"/>
        <w:gridCol w:w="387"/>
        <w:gridCol w:w="3305"/>
        <w:gridCol w:w="2"/>
        <w:gridCol w:w="1"/>
        <w:gridCol w:w="33"/>
      </w:tblGrid>
      <w:tr>
        <w:trPr>
          <w:trHeight w:val="556" w:hRule="atLeast"/>
        </w:trPr>
        <w:tc>
          <w:tcPr>
            <w:tcW w:w="600" w:type="dxa"/>
            <w:gridSpan w:val="3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3"/>
              <w:ind w:left="110" w:hanging="0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6312" w:type="dxa"/>
            <w:gridSpan w:val="3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3"/>
              <w:ind w:left="1418" w:right="2492" w:hanging="0"/>
              <w:rPr>
                <w:sz w:val="24"/>
                <w:lang w:val="ru-RU"/>
              </w:rPr>
            </w:pPr>
            <w:r>
              <w:rPr>
                <w:sz w:val="24"/>
              </w:rPr>
              <w:t>Наименован</w:t>
            </w:r>
            <w:r>
              <w:rPr>
                <w:sz w:val="24"/>
                <w:lang w:val="ru-RU"/>
              </w:rPr>
              <w:t>ие</w:t>
            </w:r>
          </w:p>
        </w:tc>
        <w:tc>
          <w:tcPr>
            <w:tcW w:w="3817" w:type="dxa"/>
            <w:gridSpan w:val="3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4" w:before="1" w:after="0"/>
              <w:ind w:left="926" w:right="910" w:firstLine="115"/>
              <w:rPr>
                <w:sz w:val="24"/>
              </w:rPr>
            </w:pPr>
            <w:r>
              <w:rPr>
                <w:sz w:val="24"/>
              </w:rPr>
              <w:t>Место хранения/ электронный адрес</w:t>
            </w:r>
          </w:p>
        </w:tc>
        <w:tc>
          <w:tcPr>
            <w:tcW w:w="3695" w:type="dxa"/>
            <w:gridSpan w:val="4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4" w:space="0" w:color="000001"/>
              <w:insideH w:val="single" w:sz="8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4" w:before="1" w:after="0"/>
              <w:ind w:left="1445" w:right="477" w:hanging="942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Кол-во экземпляров/точек доступа</w:t>
            </w:r>
          </w:p>
        </w:tc>
        <w:tc>
          <w:tcPr>
            <w:tcW w:w="33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</w:r>
          </w:p>
        </w:tc>
      </w:tr>
      <w:tr>
        <w:trPr>
          <w:trHeight w:val="341" w:hRule="atLeast"/>
        </w:trPr>
        <w:tc>
          <w:tcPr>
            <w:tcW w:w="33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14388" w:type="dxa"/>
            <w:gridSpan w:val="10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ind w:left="6005" w:right="5738" w:hanging="1469"/>
              <w:jc w:val="both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ОСНОВНАЯ ЛИТЕРАТУРА</w:t>
            </w:r>
          </w:p>
        </w:tc>
        <w:tc>
          <w:tcPr>
            <w:tcW w:w="3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</w:tr>
      <w:tr>
        <w:trPr>
          <w:trHeight w:val="758" w:hRule="atLeast"/>
        </w:trPr>
        <w:tc>
          <w:tcPr>
            <w:tcW w:w="33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65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5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2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44"/>
              <w:ind w:left="106" w:hanging="0"/>
              <w:rPr>
                <w:lang w:val="ru-RU"/>
              </w:rPr>
            </w:pPr>
            <w:r>
              <w:rPr>
                <w:lang w:val="ru-RU"/>
              </w:rPr>
              <w:t>Бурдейный М.А. Искусство керамики : учебное пособие / М. А.</w:t>
            </w:r>
          </w:p>
          <w:p>
            <w:pPr>
              <w:pStyle w:val="TableParagraph"/>
              <w:spacing w:lineRule="atLeast" w:line="250" w:before="2" w:after="0"/>
              <w:ind w:left="106" w:right="365" w:hanging="0"/>
              <w:rPr>
                <w:lang w:val="ru-RU"/>
              </w:rPr>
            </w:pPr>
            <w:r>
              <w:rPr>
                <w:lang w:val="ru-RU"/>
              </w:rPr>
              <w:t>Бурдейный. - М. : Профиздат, 2005. - 104 с. : ил. - (Ремесло и рукоделие)</w:t>
            </w:r>
          </w:p>
        </w:tc>
        <w:tc>
          <w:tcPr>
            <w:tcW w:w="381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44"/>
              <w:ind w:left="555" w:right="506" w:hanging="0"/>
              <w:jc w:val="center"/>
              <w:rPr/>
            </w:pPr>
            <w:r>
              <w:rPr>
                <w:sz w:val="20"/>
              </w:rPr>
              <w:t xml:space="preserve">КГПУ </w:t>
            </w:r>
            <w:r>
              <w:rPr/>
              <w:t>ОЛИ(2), АУЛ(4)</w:t>
            </w:r>
          </w:p>
        </w:tc>
        <w:tc>
          <w:tcPr>
            <w:tcW w:w="369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297" w:hanging="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</w:tr>
      <w:tr>
        <w:trPr>
          <w:trHeight w:val="940" w:hRule="atLeast"/>
        </w:trPr>
        <w:tc>
          <w:tcPr>
            <w:tcW w:w="33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65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3"/>
              <w:ind w:left="105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2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ind w:left="106" w:firstLine="62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Гинтер С.М. Основы теории декоративно-прикладного искусства: учебно-методическое пособие-Красноярск: КГПУ им.В.П Астафьева,2010-132с.</w:t>
            </w:r>
          </w:p>
        </w:tc>
        <w:tc>
          <w:tcPr>
            <w:tcW w:w="381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5"/>
              <w:ind w:left="557" w:right="506" w:hanging="0"/>
              <w:jc w:val="center"/>
              <w:rPr>
                <w:sz w:val="20"/>
              </w:rPr>
            </w:pPr>
            <w:r>
              <w:rPr>
                <w:sz w:val="20"/>
              </w:rPr>
              <w:t>КГПУ ЧЗ (1), ОЛИ (3), АУЛ (6)</w:t>
            </w:r>
          </w:p>
        </w:tc>
        <w:tc>
          <w:tcPr>
            <w:tcW w:w="369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73"/>
              <w:ind w:left="1857" w:right="1556" w:hanging="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</w:tr>
      <w:tr>
        <w:trPr>
          <w:trHeight w:val="1017" w:hRule="atLeast"/>
        </w:trPr>
        <w:tc>
          <w:tcPr>
            <w:tcW w:w="33" w:type="dxa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  <w:tc>
          <w:tcPr>
            <w:tcW w:w="65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5" w:hanging="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2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auto" w:line="240"/>
              <w:ind w:left="106" w:right="277" w:hanging="0"/>
              <w:rPr>
                <w:lang w:val="ru-RU"/>
              </w:rPr>
            </w:pPr>
            <w:r>
              <w:rPr>
                <w:lang w:val="ru-RU"/>
              </w:rPr>
              <w:t>Логвиненко Г.М. Декоративная композиция : учеб. пос. для студ. вузов, обучающихся по спец. 030800 "Изобразительное искусство" / Г.М. Логвиненко. - М. : ВЛАДОС, 2005. - 144 с. :</w:t>
            </w:r>
          </w:p>
          <w:p>
            <w:pPr>
              <w:pStyle w:val="TableParagraph"/>
              <w:spacing w:lineRule="exact" w:line="239"/>
              <w:ind w:left="106" w:hanging="0"/>
              <w:rPr>
                <w:lang w:val="ru-RU"/>
              </w:rPr>
            </w:pPr>
            <w:r>
              <w:rPr>
                <w:lang w:val="ru-RU"/>
              </w:rPr>
              <w:t>ил. - (Изобразительное искусство)</w:t>
            </w:r>
          </w:p>
        </w:tc>
        <w:tc>
          <w:tcPr>
            <w:tcW w:w="381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44"/>
              <w:ind w:left="557" w:right="504" w:hanging="0"/>
              <w:jc w:val="center"/>
              <w:rPr/>
            </w:pPr>
            <w:r>
              <w:rPr/>
              <w:t>КГПУ ЧЗ(2), ОЛИ(3)</w:t>
            </w:r>
          </w:p>
        </w:tc>
        <w:tc>
          <w:tcPr>
            <w:tcW w:w="369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297" w:hanging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</w:tr>
      <w:tr>
        <w:trPr>
          <w:trHeight w:val="399" w:hRule="atLeast"/>
        </w:trPr>
        <w:tc>
          <w:tcPr>
            <w:tcW w:w="14423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308"/>
              <w:ind w:left="5520" w:right="5512" w:hanging="1233"/>
              <w:jc w:val="center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ДОПОЛИТЕЛЬНАЯ ЛИТЕРАТУРА</w:t>
            </w:r>
          </w:p>
        </w:tc>
        <w:tc>
          <w:tcPr>
            <w:tcW w:w="3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</w:tcBorders>
            <w:shd w:fill="auto" w:val="clear"/>
          </w:tcPr>
          <w:p>
            <w:pPr>
              <w:pStyle w:val="TableParagraph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60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  <w:tc>
          <w:tcPr>
            <w:tcW w:w="631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5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Богуславская И.Я. Дымковская игрушка</w:t>
            </w:r>
          </w:p>
          <w:p>
            <w:pPr>
              <w:pStyle w:val="TableParagraph"/>
              <w:spacing w:before="2" w:after="0"/>
              <w:ind w:left="105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-Л.: Художник РСФСР, 1988.-332с.</w:t>
            </w:r>
          </w:p>
        </w:tc>
        <w:tc>
          <w:tcPr>
            <w:tcW w:w="381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1"/>
              <w:ind w:left="504" w:right="506" w:hanging="0"/>
              <w:jc w:val="center"/>
              <w:rPr>
                <w:sz w:val="20"/>
              </w:rPr>
            </w:pPr>
            <w:r>
              <w:rPr>
                <w:sz w:val="20"/>
              </w:rPr>
              <w:t>ГУНБКК (КХ)</w:t>
            </w:r>
          </w:p>
        </w:tc>
        <w:tc>
          <w:tcPr>
            <w:tcW w:w="369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791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3" w:type="dxa"/>
            <w:vMerge w:val="continue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570" w:hRule="atLeast"/>
        </w:trPr>
        <w:tc>
          <w:tcPr>
            <w:tcW w:w="60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10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5</w:t>
            </w:r>
          </w:p>
        </w:tc>
        <w:tc>
          <w:tcPr>
            <w:tcW w:w="631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05" w:hanging="0"/>
              <w:rPr>
                <w:sz w:val="24"/>
                <w:lang w:val="ru-RU"/>
              </w:rPr>
            </w:pPr>
            <w:r>
              <w:rPr>
                <w:color w:val="000000"/>
                <w:lang w:val="ru-RU"/>
              </w:rPr>
              <w:t>Кукольный дизайн: методические рекомендации/ автор-составитель Гинтер С.М.; Красноярский гос. Пед. ун-т им. В.П. Астафьева –Красноярск, 2019. – 44с.</w:t>
            </w:r>
          </w:p>
        </w:tc>
        <w:tc>
          <w:tcPr>
            <w:tcW w:w="381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1"/>
              <w:ind w:left="504" w:right="506" w:hanging="0"/>
              <w:jc w:val="center"/>
              <w:rPr>
                <w:sz w:val="20"/>
              </w:rPr>
            </w:pPr>
            <w:r>
              <w:rPr/>
              <w:t>КГПУ ЧЗ(2), ОЛИ(3)</w:t>
            </w:r>
          </w:p>
        </w:tc>
        <w:tc>
          <w:tcPr>
            <w:tcW w:w="369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68"/>
              <w:ind w:left="1791" w:hanging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10</w:t>
            </w:r>
          </w:p>
        </w:tc>
        <w:tc>
          <w:tcPr>
            <w:tcW w:w="33" w:type="dxa"/>
            <w:tcBorders>
              <w:left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/>
        <w:tc>
          <w:tcPr>
            <w:tcW w:w="14457" w:type="dxa"/>
            <w:gridSpan w:val="1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suppressAutoHyphens w:val="true"/>
              <w:spacing w:before="5" w:after="0"/>
              <w:ind w:left="110" w:hanging="0"/>
              <w:jc w:val="center"/>
              <w:rPr>
                <w:lang w:val="ru-RU"/>
              </w:rPr>
            </w:pPr>
            <w:r>
              <w:rPr>
                <w:b/>
                <w:spacing w:val="-1"/>
                <w:shd w:fill="FFFFFF" w:val="clear"/>
                <w:lang w:val="ru-RU"/>
              </w:rPr>
              <w:t>УЧЕБНО-МЕТОДИЧЕСКОЕ ОБЕСПЕЧЕНИЕ ДЛЯ САМОСТОЯТЕЛЬНОЙ РАБОТЫ</w:t>
            </w:r>
          </w:p>
        </w:tc>
      </w:tr>
      <w:tr>
        <w:trPr/>
        <w:tc>
          <w:tcPr>
            <w:tcW w:w="566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widowControl/>
              <w:tabs>
                <w:tab w:val="left" w:pos="720" w:leader="none"/>
              </w:tabs>
              <w:suppressAutoHyphens w:val="true"/>
              <w:spacing w:lineRule="auto" w:line="288" w:before="0" w:after="140"/>
              <w:ind w:left="720" w:hanging="0"/>
              <w:rPr>
                <w:rFonts w:ascii="Calibri" w:hAnsi="Calibri" w:eastAsia="Calibri" w:cs="Calibri"/>
                <w:lang w:val="ru-RU"/>
              </w:rPr>
            </w:pPr>
            <w:r>
              <w:rPr>
                <w:rFonts w:eastAsia="Calibri" w:cs="Calibri" w:ascii="Calibri" w:hAnsi="Calibri"/>
                <w:lang w:val="ru-RU"/>
              </w:rPr>
              <w:t>5</w:t>
            </w:r>
          </w:p>
        </w:tc>
        <w:tc>
          <w:tcPr>
            <w:tcW w:w="6723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suppressAutoHyphens w:val="true"/>
              <w:rPr>
                <w:lang w:val="ru-RU"/>
              </w:rPr>
            </w:pPr>
            <w:r>
              <w:rPr>
                <w:lang w:val="ru-RU"/>
              </w:rPr>
              <w:t>Анализ и интерпретация произведения искусства [Текст] : учебное пособие / Ред. Н. А. Яковлева. - М. : Высш. шк., 2005. - 551 с. : ил.</w:t>
            </w:r>
          </w:p>
          <w:p>
            <w:pPr>
              <w:pStyle w:val="Normal"/>
              <w:suppressAutoHyphens w:val="tru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3827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suppressAutoHyphens w:val="true"/>
              <w:spacing w:lineRule="auto" w:line="273"/>
              <w:ind w:right="5" w:hanging="0"/>
              <w:jc w:val="center"/>
              <w:rPr>
                <w:highlight w:val="white"/>
              </w:rPr>
            </w:pPr>
            <w:r>
              <w:rPr>
                <w:shd w:fill="FFFFFF" w:val="clear"/>
              </w:rPr>
              <w:t>Научная библиотека</w:t>
            </w:r>
          </w:p>
          <w:p>
            <w:pPr>
              <w:pStyle w:val="Normal"/>
              <w:suppressAutoHyphens w:val="true"/>
              <w:spacing w:lineRule="auto" w:line="273"/>
              <w:ind w:right="5" w:hanging="0"/>
              <w:rPr/>
            </w:pPr>
            <w:r>
              <w:rPr/>
            </w:r>
          </w:p>
        </w:tc>
        <w:tc>
          <w:tcPr>
            <w:tcW w:w="334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suppressAutoHyphens w:val="true"/>
              <w:jc w:val="center"/>
              <w:rPr/>
            </w:pPr>
            <w:r>
              <w:rPr/>
              <w:t>9</w:t>
            </w:r>
          </w:p>
        </w:tc>
      </w:tr>
      <w:tr>
        <w:trPr/>
        <w:tc>
          <w:tcPr>
            <w:tcW w:w="14457" w:type="dxa"/>
            <w:gridSpan w:val="1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b/>
                <w:shd w:fill="FFFFFF" w:val="clear"/>
              </w:rPr>
              <w:t>ИНФОРМАЦИОННЫЕ СПРАВОЧНЫЕ СИСТЕМЫ</w:t>
            </w:r>
          </w:p>
        </w:tc>
      </w:tr>
      <w:tr>
        <w:trPr/>
        <w:tc>
          <w:tcPr>
            <w:tcW w:w="566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widowControl/>
              <w:tabs>
                <w:tab w:val="left" w:pos="720" w:leader="none"/>
              </w:tabs>
              <w:suppressAutoHyphens w:val="true"/>
              <w:spacing w:lineRule="auto" w:line="288" w:before="0" w:after="140"/>
              <w:ind w:left="720" w:hanging="0"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</w:rPr>
            </w:r>
          </w:p>
        </w:tc>
        <w:tc>
          <w:tcPr>
            <w:tcW w:w="6723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tabs>
                <w:tab w:val="left" w:pos="510" w:leader="none"/>
                <w:tab w:val="left" w:pos="870" w:leader="none"/>
              </w:tabs>
              <w:suppressAutoHyphens w:val="true"/>
              <w:jc w:val="both"/>
              <w:rPr/>
            </w:pPr>
            <w:r>
              <w:rPr>
                <w:color w:val="000000"/>
              </w:rPr>
              <w:t xml:space="preserve">Межвузовская электронная библиотека </w:t>
            </w:r>
            <w:r>
              <w:rPr>
                <w:b/>
                <w:color w:val="000000"/>
              </w:rPr>
              <w:t>(МЭБ)</w:t>
            </w:r>
          </w:p>
        </w:tc>
        <w:tc>
          <w:tcPr>
            <w:tcW w:w="3827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suppressAutoHyphens w:val="true"/>
              <w:jc w:val="center"/>
              <w:rPr/>
            </w:pPr>
            <w:hyperlink r:id="rId15">
              <w:r>
                <w:rPr>
                  <w:rStyle w:val="ListLabel103"/>
                  <w:color w:val="0000FF"/>
                  <w:u w:val="single"/>
                </w:rPr>
                <w:t>https://icdlib.nspu.ru</w:t>
              </w:r>
            </w:hyperlink>
          </w:p>
        </w:tc>
        <w:tc>
          <w:tcPr>
            <w:tcW w:w="334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suppressAutoHyphens w:val="true"/>
              <w:jc w:val="center"/>
              <w:rPr/>
            </w:pPr>
            <w:r>
              <w:rPr/>
              <w:t>Индивидуальный неограниченный доступ</w:t>
            </w:r>
          </w:p>
        </w:tc>
      </w:tr>
      <w:tr>
        <w:trPr/>
        <w:tc>
          <w:tcPr>
            <w:tcW w:w="566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widowControl/>
              <w:tabs>
                <w:tab w:val="left" w:pos="720" w:leader="none"/>
              </w:tabs>
              <w:suppressAutoHyphens w:val="true"/>
              <w:spacing w:lineRule="auto" w:line="288" w:before="0" w:after="140"/>
              <w:ind w:left="720" w:hanging="0"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</w:rPr>
            </w:r>
          </w:p>
        </w:tc>
        <w:tc>
          <w:tcPr>
            <w:tcW w:w="6723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tabs>
                <w:tab w:val="left" w:pos="510" w:leader="none"/>
                <w:tab w:val="left" w:pos="870" w:leader="none"/>
              </w:tabs>
              <w:suppressAutoHyphens w:val="true"/>
              <w:rPr>
                <w:lang w:val="ru-RU"/>
              </w:rPr>
            </w:pPr>
            <w:r>
              <w:rPr>
                <w:color w:val="000000"/>
              </w:rPr>
              <w:t>East</w:t>
            </w:r>
            <w:r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</w:rPr>
              <w:t>View</w:t>
            </w:r>
            <w:r>
              <w:rPr>
                <w:color w:val="000000"/>
                <w:lang w:val="ru-RU"/>
              </w:rPr>
              <w:t>: универсальные базы данных [Электронный ресурс] : периодика России, Украины и стран СНГ . – Электрон.дан. – ООО ИВИС. – 2011</w:t>
            </w:r>
          </w:p>
        </w:tc>
        <w:tc>
          <w:tcPr>
            <w:tcW w:w="3827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suppressAutoHyphens w:val="true"/>
              <w:jc w:val="center"/>
              <w:rPr/>
            </w:pPr>
            <w:hyperlink r:id="rId16">
              <w:r>
                <w:rPr>
                  <w:rStyle w:val="ListLabel103"/>
                  <w:color w:val="0000FF"/>
                  <w:u w:val="single"/>
                </w:rPr>
                <w:t>https://dlib.eastview.com</w:t>
              </w:r>
            </w:hyperlink>
          </w:p>
        </w:tc>
        <w:tc>
          <w:tcPr>
            <w:tcW w:w="334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suppressAutoHyphens w:val="true"/>
              <w:jc w:val="center"/>
              <w:rPr/>
            </w:pPr>
            <w:r>
              <w:rPr/>
              <w:t>Индивидуальный неограниченный доступ</w:t>
            </w:r>
          </w:p>
        </w:tc>
      </w:tr>
      <w:tr>
        <w:trPr/>
        <w:tc>
          <w:tcPr>
            <w:tcW w:w="566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widowControl/>
              <w:tabs>
                <w:tab w:val="left" w:pos="720" w:leader="none"/>
              </w:tabs>
              <w:suppressAutoHyphens w:val="true"/>
              <w:spacing w:lineRule="auto" w:line="288" w:before="0" w:after="140"/>
              <w:ind w:left="720" w:hanging="0"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</w:rPr>
            </w:r>
          </w:p>
        </w:tc>
        <w:tc>
          <w:tcPr>
            <w:tcW w:w="6723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tabs>
                <w:tab w:val="left" w:pos="510" w:leader="none"/>
                <w:tab w:val="left" w:pos="870" w:leader="none"/>
              </w:tabs>
              <w:suppressAutoHyphens w:val="true"/>
              <w:rPr>
                <w:lang w:val="ru-RU"/>
              </w:rPr>
            </w:pPr>
            <w:r>
              <w:rPr>
                <w:color w:val="000000"/>
              </w:rPr>
              <w:t>Elibrary</w:t>
            </w:r>
            <w:r>
              <w:rPr>
                <w:color w:val="000000"/>
                <w:lang w:val="ru-RU"/>
              </w:rPr>
              <w:t>.</w:t>
            </w:r>
            <w:r>
              <w:rPr>
                <w:color w:val="000000"/>
              </w:rPr>
              <w:t>ru</w:t>
            </w:r>
            <w:r>
              <w:rPr>
                <w:color w:val="000000"/>
                <w:lang w:val="ru-RU"/>
              </w:rPr>
              <w:t xml:space="preserve"> [Электронный ресурс] : электронная библиотечная система : база данных содержит сведения об отечественных книгах и периодических изданиях по науке, технологии, медицине и образованию / Рос. информ. портал. – Москва, 2000. -</w:t>
            </w:r>
          </w:p>
        </w:tc>
        <w:tc>
          <w:tcPr>
            <w:tcW w:w="3827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suppressAutoHyphens w:val="true"/>
              <w:jc w:val="center"/>
              <w:rPr/>
            </w:pPr>
            <w:hyperlink r:id="rId17">
              <w:r>
                <w:rPr>
                  <w:rStyle w:val="ListLabel103"/>
                  <w:color w:val="0000FF"/>
                  <w:u w:val="single"/>
                </w:rPr>
                <w:t>https://elibrary.ru</w:t>
              </w:r>
            </w:hyperlink>
          </w:p>
        </w:tc>
        <w:tc>
          <w:tcPr>
            <w:tcW w:w="334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suppressAutoHyphens w:val="true"/>
              <w:jc w:val="center"/>
              <w:rPr/>
            </w:pPr>
            <w:r>
              <w:rPr/>
              <w:t>Индивидуальный неограниченный доступ</w:t>
            </w:r>
          </w:p>
        </w:tc>
      </w:tr>
      <w:tr>
        <w:trPr/>
        <w:tc>
          <w:tcPr>
            <w:tcW w:w="566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widowControl/>
              <w:tabs>
                <w:tab w:val="left" w:pos="720" w:leader="none"/>
              </w:tabs>
              <w:suppressAutoHyphens w:val="true"/>
              <w:spacing w:lineRule="auto" w:line="288" w:before="0" w:after="140"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</w:rPr>
            </w:r>
          </w:p>
        </w:tc>
        <w:tc>
          <w:tcPr>
            <w:tcW w:w="6723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tabs>
                <w:tab w:val="left" w:pos="510" w:leader="none"/>
                <w:tab w:val="left" w:pos="870" w:leader="none"/>
              </w:tabs>
              <w:suppressAutoHyphens w:val="true"/>
              <w:rPr>
                <w:lang w:val="ru-RU"/>
              </w:rPr>
            </w:pPr>
            <w:r>
              <w:rPr>
                <w:color w:val="000000"/>
                <w:lang w:val="ru-RU"/>
              </w:rPr>
              <w:t>Гарант [Электронный ресурс]: информационно-правовое обеспечение: справочная правовая система. – Москва, 1992. -</w:t>
            </w:r>
          </w:p>
        </w:tc>
        <w:tc>
          <w:tcPr>
            <w:tcW w:w="3827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suppressAutoHyphens w:val="true"/>
              <w:jc w:val="center"/>
              <w:rPr/>
            </w:pPr>
            <w:hyperlink r:id="rId18">
              <w:r>
                <w:rPr>
                  <w:rStyle w:val="ListLabel103"/>
                  <w:color w:val="0000FF"/>
                  <w:u w:val="single"/>
                </w:rPr>
                <w:t>http://www.garant.ru</w:t>
              </w:r>
            </w:hyperlink>
          </w:p>
        </w:tc>
        <w:tc>
          <w:tcPr>
            <w:tcW w:w="334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suppressAutoHyphens w:val="true"/>
              <w:jc w:val="center"/>
              <w:rPr>
                <w:lang w:val="ru-RU"/>
              </w:rPr>
            </w:pPr>
            <w:r>
              <w:rPr>
                <w:lang w:val="ru-RU"/>
              </w:rPr>
              <w:t>Доступ из локальной сети вуза</w:t>
            </w:r>
          </w:p>
        </w:tc>
      </w:tr>
      <w:tr>
        <w:trPr/>
        <w:tc>
          <w:tcPr>
            <w:tcW w:w="566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widowControl/>
              <w:tabs>
                <w:tab w:val="left" w:pos="720" w:leader="none"/>
              </w:tabs>
              <w:suppressAutoHyphens w:val="true"/>
              <w:spacing w:lineRule="auto" w:line="288" w:before="0" w:after="140"/>
              <w:rPr>
                <w:rFonts w:ascii="Calibri" w:hAnsi="Calibri" w:eastAsia="Calibri" w:cs="Calibri"/>
                <w:lang w:val="ru-RU"/>
              </w:rPr>
            </w:pPr>
            <w:r>
              <w:rPr>
                <w:rFonts w:eastAsia="Calibri" w:cs="Calibri" w:ascii="Calibri" w:hAnsi="Calibri"/>
                <w:lang w:val="ru-RU"/>
              </w:rPr>
            </w:r>
          </w:p>
        </w:tc>
        <w:tc>
          <w:tcPr>
            <w:tcW w:w="6723" w:type="dxa"/>
            <w:gridSpan w:val="5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tabs>
                <w:tab w:val="left" w:pos="510" w:leader="none"/>
                <w:tab w:val="left" w:pos="870" w:leader="none"/>
              </w:tabs>
              <w:suppressAutoHyphens w:val="true"/>
              <w:rPr/>
            </w:pPr>
            <w:r>
              <w:rPr>
                <w:color w:val="000000"/>
                <w:lang w:val="ru-RU"/>
              </w:rPr>
              <w:t xml:space="preserve">Электронный каталог НБ КГПУ им. </w:t>
            </w:r>
            <w:r>
              <w:rPr>
                <w:color w:val="000000"/>
              </w:rPr>
              <w:t>В.П. Астафьева</w:t>
            </w:r>
          </w:p>
        </w:tc>
        <w:tc>
          <w:tcPr>
            <w:tcW w:w="3827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suppressAutoHyphens w:val="true"/>
              <w:jc w:val="center"/>
              <w:rPr/>
            </w:pPr>
            <w:hyperlink r:id="rId19">
              <w:r>
                <w:rPr>
                  <w:rStyle w:val="ListLabel103"/>
                  <w:color w:val="0000FF"/>
                  <w:u w:val="single"/>
                </w:rPr>
                <w:t>http://library.kspu.ru</w:t>
              </w:r>
            </w:hyperlink>
          </w:p>
        </w:tc>
        <w:tc>
          <w:tcPr>
            <w:tcW w:w="334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FFFFFF" w:val="clear"/>
            <w:tcMar>
              <w:left w:w="32" w:type="dxa"/>
              <w:right w:w="40" w:type="dxa"/>
            </w:tcMar>
          </w:tcPr>
          <w:p>
            <w:pPr>
              <w:pStyle w:val="Normal"/>
              <w:suppressAutoHyphens w:val="true"/>
              <w:jc w:val="center"/>
              <w:rPr/>
            </w:pPr>
            <w:r>
              <w:rPr/>
              <w:t>Свободный доступ</w:t>
            </w:r>
          </w:p>
        </w:tc>
      </w:tr>
    </w:tbl>
    <w:p>
      <w:pPr>
        <w:pStyle w:val="Style17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Style17"/>
        <w:spacing w:before="9" w:after="0"/>
        <w:rPr>
          <w:sz w:val="11"/>
          <w:lang w:val="ru-RU"/>
        </w:rPr>
      </w:pPr>
      <w:r>
        <w:rPr>
          <w:sz w:val="11"/>
          <w:lang w:val="ru-RU"/>
        </w:rPr>
      </w:r>
    </w:p>
    <w:p>
      <w:pPr>
        <w:pStyle w:val="Normal"/>
        <w:suppressAutoHyphens w:val="true"/>
        <w:ind w:left="708" w:firstLine="708"/>
        <w:rPr>
          <w:sz w:val="24"/>
          <w:lang w:val="ru-RU"/>
        </w:rPr>
      </w:pPr>
      <w:r>
        <w:rPr>
          <w:sz w:val="24"/>
          <w:lang w:val="ru-RU"/>
        </w:rPr>
        <w:t>Согласовано:</w:t>
      </w:r>
    </w:p>
    <w:p>
      <w:pPr>
        <w:pStyle w:val="Normal"/>
        <w:suppressAutoHyphens w:val="true"/>
        <w:ind w:firstLine="708"/>
        <w:rPr>
          <w:sz w:val="24"/>
          <w:lang w:val="ru-RU"/>
        </w:rPr>
      </w:pPr>
      <w:r>
        <w:rPr>
          <w:sz w:val="24"/>
          <w:u w:val="single"/>
          <w:lang w:val="ru-RU"/>
        </w:rPr>
        <w:t xml:space="preserve">главный библиотекарь                     </w:t>
      </w:r>
      <w:r>
        <w:rPr>
          <w:sz w:val="24"/>
          <w:lang w:val="ru-RU"/>
        </w:rPr>
        <w:t xml:space="preserve"> </w:t>
      </w:r>
      <w:r>
        <w:rPr>
          <w:sz w:val="24"/>
          <w:lang w:val="ru-RU"/>
        </w:rPr>
        <w:object>
          <v:shape id="ole_rId20" style="width:77.55pt;height:23.1pt" o:ole="">
            <v:imagedata r:id="rId21" o:title=""/>
          </v:shape>
          <o:OLEObject Type="Embed" ProgID="StaticMetafile" ShapeID="ole_rId20" DrawAspect="Content" ObjectID="_61553022" r:id="rId20"/>
        </w:object>
      </w:r>
      <w:r>
        <w:rPr>
          <w:sz w:val="24"/>
          <w:lang w:val="ru-RU"/>
        </w:rPr>
        <w:t xml:space="preserve">      /   </w:t>
      </w:r>
      <w:r>
        <w:rPr>
          <w:sz w:val="24"/>
          <w:u w:val="single"/>
          <w:lang w:val="ru-RU"/>
        </w:rPr>
        <w:t>Казанцева Е.Ю.</w:t>
      </w:r>
    </w:p>
    <w:p>
      <w:pPr>
        <w:pStyle w:val="Normal"/>
        <w:suppressAutoHyphens w:val="true"/>
        <w:ind w:firstLine="708"/>
        <w:rPr>
          <w:sz w:val="20"/>
          <w:lang w:val="ru-RU"/>
        </w:rPr>
      </w:pPr>
      <w:r>
        <w:rPr>
          <w:sz w:val="20"/>
          <w:lang w:val="ru-RU"/>
        </w:rPr>
        <w:t>(должность структурного подразделения)                  (подпись)                        (Фамилия И.О.)</w:t>
      </w:r>
    </w:p>
    <w:p>
      <w:pPr>
        <w:pStyle w:val="Normal"/>
        <w:spacing w:lineRule="exact" w:line="268"/>
        <w:jc w:val="right"/>
        <w:rPr>
          <w:sz w:val="24"/>
          <w:lang w:val="ru-RU"/>
        </w:rPr>
      </w:pPr>
      <w:r>
        <w:rPr>
          <w:sz w:val="24"/>
          <w:lang w:val="ru-RU"/>
        </w:rPr>
      </w:r>
    </w:p>
    <w:p>
      <w:pPr>
        <w:pStyle w:val="Normal"/>
        <w:spacing w:lineRule="exact" w:line="268"/>
        <w:jc w:val="right"/>
        <w:rPr>
          <w:sz w:val="24"/>
          <w:lang w:val="ru-RU"/>
        </w:rPr>
      </w:pPr>
      <w:r>
        <w:rPr>
          <w:sz w:val="24"/>
          <w:lang w:val="ru-RU"/>
        </w:rPr>
      </w:r>
    </w:p>
    <w:p>
      <w:pPr>
        <w:pStyle w:val="Normal"/>
        <w:spacing w:lineRule="exact" w:line="268"/>
        <w:jc w:val="right"/>
        <w:rPr>
          <w:sz w:val="24"/>
          <w:lang w:val="ru-RU"/>
        </w:rPr>
      </w:pPr>
      <w:r>
        <w:rPr>
          <w:sz w:val="24"/>
          <w:lang w:val="ru-RU"/>
        </w:rPr>
      </w:r>
    </w:p>
    <w:p>
      <w:pPr>
        <w:pStyle w:val="Normal"/>
        <w:spacing w:lineRule="exact" w:line="268"/>
        <w:jc w:val="right"/>
        <w:rPr>
          <w:sz w:val="24"/>
          <w:lang w:val="ru-RU"/>
        </w:rPr>
      </w:pPr>
      <w:r>
        <w:rPr>
          <w:sz w:val="24"/>
          <w:lang w:val="ru-RU"/>
        </w:rPr>
      </w:r>
    </w:p>
    <w:p>
      <w:pPr>
        <w:pStyle w:val="Normal"/>
        <w:spacing w:lineRule="exact" w:line="268"/>
        <w:jc w:val="right"/>
        <w:rPr>
          <w:sz w:val="24"/>
          <w:lang w:val="ru-RU"/>
        </w:rPr>
      </w:pPr>
      <w:r>
        <w:rPr>
          <w:sz w:val="24"/>
          <w:lang w:val="ru-RU"/>
        </w:rPr>
      </w:r>
    </w:p>
    <w:p>
      <w:pPr>
        <w:pStyle w:val="Normal"/>
        <w:spacing w:lineRule="exact" w:line="268"/>
        <w:jc w:val="right"/>
        <w:rPr>
          <w:sz w:val="24"/>
          <w:lang w:val="ru-RU"/>
        </w:rPr>
      </w:pPr>
      <w:r>
        <w:rPr>
          <w:sz w:val="24"/>
          <w:lang w:val="ru-RU"/>
        </w:rPr>
      </w:r>
    </w:p>
    <w:p>
      <w:pPr>
        <w:pStyle w:val="Normal"/>
        <w:spacing w:lineRule="exact" w:line="268"/>
        <w:jc w:val="right"/>
        <w:rPr>
          <w:sz w:val="24"/>
          <w:lang w:val="ru-RU"/>
        </w:rPr>
      </w:pPr>
      <w:r>
        <w:rPr>
          <w:sz w:val="24"/>
          <w:lang w:val="ru-RU"/>
        </w:rPr>
      </w:r>
    </w:p>
    <w:p>
      <w:pPr>
        <w:pStyle w:val="Normal"/>
        <w:spacing w:lineRule="exact" w:line="268"/>
        <w:jc w:val="right"/>
        <w:rPr>
          <w:sz w:val="24"/>
          <w:lang w:val="ru-RU"/>
        </w:rPr>
      </w:pPr>
      <w:r>
        <w:rPr>
          <w:sz w:val="24"/>
          <w:lang w:val="ru-RU"/>
        </w:rPr>
      </w:r>
    </w:p>
    <w:p>
      <w:pPr>
        <w:pStyle w:val="Normal"/>
        <w:spacing w:lineRule="exact" w:line="268"/>
        <w:jc w:val="right"/>
        <w:rPr>
          <w:sz w:val="24"/>
          <w:lang w:val="ru-RU"/>
        </w:rPr>
      </w:pPr>
      <w:r>
        <w:rPr>
          <w:sz w:val="24"/>
          <w:lang w:val="ru-RU"/>
        </w:rPr>
      </w:r>
    </w:p>
    <w:p>
      <w:pPr>
        <w:pStyle w:val="Normal"/>
        <w:spacing w:lineRule="exact" w:line="268"/>
        <w:jc w:val="right"/>
        <w:rPr>
          <w:sz w:val="24"/>
          <w:lang w:val="ru-RU"/>
        </w:rPr>
      </w:pPr>
      <w:r>
        <w:rPr>
          <w:sz w:val="24"/>
          <w:lang w:val="ru-RU"/>
        </w:rPr>
      </w:r>
    </w:p>
    <w:p>
      <w:pPr>
        <w:pStyle w:val="Normal"/>
        <w:spacing w:lineRule="exact" w:line="268"/>
        <w:jc w:val="right"/>
        <w:rPr>
          <w:sz w:val="24"/>
          <w:lang w:val="ru-RU"/>
        </w:rPr>
      </w:pPr>
      <w:r>
        <w:rPr>
          <w:sz w:val="24"/>
          <w:lang w:val="ru-RU"/>
        </w:rPr>
      </w:r>
    </w:p>
    <w:p>
      <w:pPr>
        <w:pStyle w:val="Normal"/>
        <w:spacing w:lineRule="exact" w:line="268"/>
        <w:jc w:val="right"/>
        <w:rPr>
          <w:sz w:val="24"/>
          <w:lang w:val="ru-RU"/>
        </w:rPr>
      </w:pPr>
      <w:r>
        <w:rPr>
          <w:sz w:val="24"/>
          <w:lang w:val="ru-RU"/>
        </w:rPr>
      </w:r>
    </w:p>
    <w:p>
      <w:pPr>
        <w:pStyle w:val="Normal"/>
        <w:spacing w:lineRule="exact" w:line="268"/>
        <w:jc w:val="right"/>
        <w:rPr>
          <w:sz w:val="24"/>
          <w:lang w:val="ru-RU"/>
        </w:rPr>
      </w:pPr>
      <w:r>
        <w:rPr>
          <w:sz w:val="24"/>
          <w:lang w:val="ru-RU"/>
        </w:rPr>
      </w:r>
    </w:p>
    <w:p>
      <w:pPr>
        <w:pStyle w:val="Normal"/>
        <w:spacing w:lineRule="exact" w:line="268"/>
        <w:jc w:val="right"/>
        <w:rPr>
          <w:sz w:val="24"/>
          <w:lang w:val="ru-RU"/>
        </w:rPr>
      </w:pPr>
      <w:r>
        <w:rPr>
          <w:sz w:val="24"/>
          <w:lang w:val="ru-RU"/>
        </w:rPr>
      </w:r>
    </w:p>
    <w:p>
      <w:pPr>
        <w:pStyle w:val="Normal"/>
        <w:spacing w:lineRule="exact" w:line="268"/>
        <w:jc w:val="right"/>
        <w:rPr>
          <w:sz w:val="24"/>
          <w:lang w:val="ru-RU"/>
        </w:rPr>
      </w:pPr>
      <w:r>
        <w:rPr>
          <w:sz w:val="24"/>
          <w:lang w:val="ru-RU"/>
        </w:rPr>
      </w:r>
    </w:p>
    <w:p>
      <w:pPr>
        <w:pStyle w:val="Normal"/>
        <w:spacing w:lineRule="exact" w:line="268"/>
        <w:jc w:val="right"/>
        <w:rPr>
          <w:sz w:val="24"/>
          <w:lang w:val="ru-RU"/>
        </w:rPr>
      </w:pPr>
      <w:r>
        <w:rPr>
          <w:sz w:val="24"/>
          <w:lang w:val="ru-RU"/>
        </w:rPr>
      </w:r>
    </w:p>
    <w:p>
      <w:pPr>
        <w:sectPr>
          <w:type w:val="nextPage"/>
          <w:pgSz w:orient="landscape" w:w="16838" w:h="11906"/>
          <w:pgMar w:left="1020" w:right="860" w:header="0" w:top="110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exact" w:line="268"/>
        <w:jc w:val="right"/>
        <w:rPr>
          <w:sz w:val="24"/>
          <w:lang w:val="ru-RU"/>
        </w:rPr>
      </w:pPr>
      <w:r>
        <w:rPr>
          <w:sz w:val="24"/>
          <w:lang w:val="ru-RU"/>
        </w:rPr>
      </w:r>
    </w:p>
    <w:p>
      <w:pPr>
        <w:pStyle w:val="Normal"/>
        <w:widowControl/>
        <w:tabs>
          <w:tab w:val="left" w:pos="1276" w:leader="none"/>
        </w:tabs>
        <w:suppressAutoHyphens w:val="true"/>
        <w:jc w:val="center"/>
        <w:rPr>
          <w:b/>
          <w:b/>
          <w:bCs/>
          <w:sz w:val="24"/>
          <w:szCs w:val="24"/>
          <w:lang w:val="ru-RU" w:eastAsia="zh-CN" w:bidi="ar-SA"/>
        </w:rPr>
      </w:pPr>
      <w:r>
        <w:rPr>
          <w:b/>
          <w:bCs/>
          <w:sz w:val="24"/>
          <w:szCs w:val="24"/>
          <w:lang w:val="ru-RU" w:eastAsia="zh-CN" w:bidi="ar-SA"/>
        </w:rPr>
        <w:t>7.2. Карта материально-технической базы дисциплины</w:t>
      </w:r>
    </w:p>
    <w:p>
      <w:pPr>
        <w:pStyle w:val="Normal"/>
        <w:widowControl/>
        <w:suppressAutoHyphens w:val="true"/>
        <w:jc w:val="center"/>
        <w:rPr>
          <w:b/>
          <w:b/>
          <w:bCs/>
          <w:sz w:val="24"/>
          <w:szCs w:val="24"/>
          <w:lang w:val="ru-RU" w:eastAsia="zh-CN" w:bidi="ar-SA"/>
        </w:rPr>
      </w:pPr>
      <w:r>
        <w:rPr>
          <w:b/>
          <w:bCs/>
          <w:sz w:val="24"/>
          <w:szCs w:val="24"/>
          <w:lang w:val="ru-RU" w:eastAsia="zh-CN" w:bidi="ar-SA"/>
        </w:rPr>
        <w:t>ИСТОРИЯ ИЗОБРАЗИТЕЛЬНОГО ИСКУССТВА</w:t>
      </w:r>
    </w:p>
    <w:p>
      <w:pPr>
        <w:pStyle w:val="Normal"/>
        <w:widowControl/>
        <w:suppressAutoHyphens w:val="true"/>
        <w:jc w:val="center"/>
        <w:rPr>
          <w:rFonts w:eastAsia="Calibri"/>
          <w:b/>
          <w:b/>
          <w:bCs/>
          <w:sz w:val="24"/>
          <w:szCs w:val="24"/>
          <w:lang w:val="ru-RU" w:bidi="ar-SA"/>
        </w:rPr>
      </w:pPr>
      <w:r>
        <w:rPr>
          <w:rFonts w:eastAsia="Calibri"/>
          <w:b/>
          <w:bCs/>
          <w:sz w:val="24"/>
          <w:szCs w:val="24"/>
          <w:lang w:val="ru-RU" w:bidi="ar-SA"/>
        </w:rPr>
        <w:t>Для студентов образовательной программы</w:t>
      </w:r>
    </w:p>
    <w:p>
      <w:pPr>
        <w:pStyle w:val="Normal"/>
        <w:widowControl/>
        <w:suppressAutoHyphens w:val="true"/>
        <w:jc w:val="center"/>
        <w:rPr>
          <w:rFonts w:eastAsia="Calibri"/>
          <w:iCs/>
          <w:sz w:val="24"/>
          <w:szCs w:val="24"/>
          <w:lang w:val="ru-RU" w:bidi="ar-SA"/>
        </w:rPr>
      </w:pPr>
      <w:r>
        <w:rPr>
          <w:rFonts w:eastAsia="Calibri"/>
          <w:color w:val="000000"/>
          <w:sz w:val="24"/>
          <w:szCs w:val="24"/>
          <w:shd w:fill="FFFFFF" w:val="clear"/>
          <w:lang w:val="ru-RU" w:bidi="ar-SA"/>
        </w:rPr>
        <w:t>Направление подготовки: 44.03.01 Педагогическое образование</w:t>
      </w:r>
    </w:p>
    <w:p>
      <w:pPr>
        <w:pStyle w:val="Normal"/>
        <w:widowControl/>
        <w:suppressAutoHyphens w:val="true"/>
        <w:jc w:val="center"/>
        <w:rPr>
          <w:rFonts w:eastAsia="Calibri"/>
          <w:bCs/>
          <w:sz w:val="24"/>
          <w:szCs w:val="24"/>
          <w:lang w:val="ru-RU" w:bidi="ar-SA"/>
        </w:rPr>
      </w:pPr>
      <w:r>
        <w:rPr>
          <w:rFonts w:eastAsia="Calibri"/>
          <w:bCs/>
          <w:sz w:val="24"/>
          <w:szCs w:val="24"/>
          <w:lang w:val="ru-RU" w:bidi="ar-SA"/>
        </w:rPr>
        <w:t xml:space="preserve">Профиль/название программы: </w:t>
      </w:r>
      <w:r>
        <w:rPr>
          <w:rFonts w:eastAsia="Calibri"/>
          <w:b/>
          <w:bCs/>
          <w:i/>
          <w:iCs/>
          <w:color w:val="000000"/>
          <w:sz w:val="24"/>
          <w:szCs w:val="24"/>
          <w:lang w:val="ru-RU" w:bidi="ar-SA"/>
        </w:rPr>
        <w:t>Профиль «Изобразительное искусство»</w:t>
      </w:r>
    </w:p>
    <w:p>
      <w:pPr>
        <w:pStyle w:val="Normal"/>
        <w:widowControl/>
        <w:suppressAutoHyphens w:val="true"/>
        <w:jc w:val="center"/>
        <w:rPr>
          <w:rFonts w:eastAsia="Calibri"/>
          <w:iCs/>
          <w:sz w:val="24"/>
          <w:szCs w:val="24"/>
          <w:lang w:val="ru-RU" w:bidi="ar-SA"/>
        </w:rPr>
      </w:pPr>
      <w:r>
        <w:rPr>
          <w:rFonts w:eastAsia="Calibri"/>
          <w:color w:val="000000"/>
          <w:sz w:val="24"/>
          <w:szCs w:val="24"/>
          <w:shd w:fill="FFFFFF" w:val="clear"/>
          <w:lang w:val="ru-RU" w:bidi="ar-SA"/>
        </w:rPr>
        <w:t xml:space="preserve">квалификация (степень): </w:t>
      </w:r>
      <w:r>
        <w:rPr>
          <w:rFonts w:eastAsia="Calibri"/>
          <w:iCs/>
          <w:sz w:val="24"/>
          <w:szCs w:val="24"/>
          <w:lang w:val="ru-RU" w:bidi="ar-SA"/>
        </w:rPr>
        <w:t>бакалавр</w:t>
      </w:r>
    </w:p>
    <w:p>
      <w:pPr>
        <w:pStyle w:val="Normal"/>
        <w:widowControl/>
        <w:suppressAutoHyphens w:val="true"/>
        <w:jc w:val="center"/>
        <w:rPr>
          <w:rFonts w:eastAsia="Calibri"/>
          <w:iCs/>
          <w:sz w:val="24"/>
          <w:szCs w:val="24"/>
          <w:lang w:val="ru-RU" w:bidi="ar-SA"/>
        </w:rPr>
      </w:pPr>
      <w:r>
        <w:rPr>
          <w:rFonts w:eastAsia="Calibri"/>
          <w:iCs/>
          <w:sz w:val="24"/>
          <w:szCs w:val="24"/>
          <w:lang w:val="ru-RU" w:bidi="ar-SA"/>
        </w:rPr>
        <w:t>форма обучения: заочная</w:t>
      </w:r>
    </w:p>
    <w:p>
      <w:pPr>
        <w:pStyle w:val="Normal"/>
        <w:widowControl/>
        <w:suppressAutoHyphens w:val="true"/>
        <w:jc w:val="center"/>
        <w:rPr>
          <w:sz w:val="24"/>
          <w:szCs w:val="24"/>
          <w:lang w:val="ru-RU" w:eastAsia="zh-CN" w:bidi="ar-SA"/>
        </w:rPr>
      </w:pPr>
      <w:r>
        <w:rPr>
          <w:sz w:val="24"/>
          <w:szCs w:val="24"/>
          <w:lang w:val="ru-RU" w:eastAsia="zh-CN" w:bidi="ar-SA"/>
        </w:rPr>
        <w:t>(общая трудоемкость дисциплины 2 з.е.)</w:t>
      </w:r>
    </w:p>
    <w:p>
      <w:pPr>
        <w:pStyle w:val="Normal"/>
        <w:widowControl/>
        <w:suppressAutoHyphens w:val="true"/>
        <w:jc w:val="center"/>
        <w:rPr>
          <w:sz w:val="24"/>
          <w:szCs w:val="24"/>
          <w:lang w:val="ru-RU" w:eastAsia="zh-CN" w:bidi="ar-SA"/>
        </w:rPr>
      </w:pPr>
      <w:r>
        <w:rPr>
          <w:sz w:val="24"/>
          <w:szCs w:val="24"/>
          <w:lang w:val="ru-RU" w:eastAsia="zh-CN" w:bidi="ar-SA"/>
        </w:rPr>
      </w:r>
    </w:p>
    <w:tbl>
      <w:tblPr>
        <w:tblW w:w="14742" w:type="dxa"/>
        <w:jc w:val="left"/>
        <w:tblInd w:w="109" w:type="dxa"/>
        <w:tblBorders>
          <w:top w:val="thinThickSmallGap" w:sz="12" w:space="0" w:color="00000A"/>
          <w:left w:val="thinThickSmallGap" w:sz="12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972"/>
        <w:gridCol w:w="12"/>
        <w:gridCol w:w="1412"/>
        <w:gridCol w:w="10"/>
        <w:gridCol w:w="421"/>
        <w:gridCol w:w="5243"/>
        <w:gridCol w:w="2"/>
        <w:gridCol w:w="140"/>
        <w:gridCol w:w="2835"/>
        <w:gridCol w:w="1"/>
        <w:gridCol w:w="2694"/>
      </w:tblGrid>
      <w:tr>
        <w:trPr/>
        <w:tc>
          <w:tcPr>
            <w:tcW w:w="14742" w:type="dxa"/>
            <w:gridSpan w:val="11"/>
            <w:tcBorders>
              <w:top w:val="thinThickSmallGap" w:sz="12" w:space="0" w:color="00000A"/>
              <w:left w:val="thinThickSmallGap" w:sz="12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jc w:val="center"/>
              <w:rPr>
                <w:b/>
                <w:b/>
                <w:sz w:val="24"/>
                <w:szCs w:val="24"/>
                <w:lang w:val="ru-RU" w:eastAsia="zh-CN" w:bidi="ar-SA"/>
              </w:rPr>
            </w:pPr>
            <w:r>
              <w:rPr>
                <w:b/>
                <w:sz w:val="24"/>
                <w:szCs w:val="24"/>
                <w:shd w:fill="FFFFFF" w:val="clear"/>
                <w:lang w:val="ru-RU" w:eastAsia="zh-CN" w:bidi="ar-SA"/>
              </w:rPr>
              <w:t>Учебные аудитории для проведения занятий лекционного типа, занятий семинарского типа, курсового проектирования (выполнения курсовых работ), групповых и индивидуальных консультаций, текущего контроля успеваемости и промежуточной аттестации</w:t>
            </w:r>
          </w:p>
          <w:p>
            <w:pPr>
              <w:pStyle w:val="Normal"/>
              <w:widowControl/>
              <w:suppressAutoHyphens w:val="true"/>
              <w:jc w:val="center"/>
              <w:rPr>
                <w:b/>
                <w:b/>
                <w:sz w:val="24"/>
                <w:szCs w:val="24"/>
                <w:lang w:val="ru-RU" w:eastAsia="zh-CN" w:bidi="ar-SA"/>
              </w:rPr>
            </w:pPr>
            <w:r>
              <w:rPr>
                <w:b/>
                <w:sz w:val="24"/>
                <w:szCs w:val="24"/>
                <w:lang w:val="ru-RU" w:eastAsia="zh-CN" w:bidi="ar-SA"/>
              </w:rPr>
              <w:t>(660049, г. Красноярск, ул. Мира, 83)</w:t>
            </w:r>
          </w:p>
          <w:p>
            <w:pPr>
              <w:pStyle w:val="Normal"/>
              <w:widowControl/>
              <w:suppressAutoHyphens w:val="true"/>
              <w:jc w:val="center"/>
              <w:rPr>
                <w:rFonts w:eastAsia="Calibri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/>
                <w:sz w:val="24"/>
                <w:szCs w:val="24"/>
                <w:lang w:val="ru-RU" w:eastAsia="zh-CN" w:bidi="ar-SA"/>
              </w:rPr>
            </w:r>
          </w:p>
        </w:tc>
      </w:tr>
      <w:tr>
        <w:trPr>
          <w:trHeight w:val="383" w:hRule="atLeast"/>
        </w:trPr>
        <w:tc>
          <w:tcPr>
            <w:tcW w:w="1984" w:type="dxa"/>
            <w:gridSpan w:val="2"/>
            <w:tcBorders>
              <w:top w:val="single" w:sz="6" w:space="0" w:color="00000A"/>
              <w:left w:val="thinThickSmallGap" w:sz="12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jc w:val="center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Номер аудитории</w:t>
            </w:r>
          </w:p>
          <w:p>
            <w:pPr>
              <w:pStyle w:val="Normal"/>
              <w:widowControl/>
              <w:suppressAutoHyphens w:val="true"/>
              <w:jc w:val="center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</w:r>
          </w:p>
        </w:tc>
        <w:tc>
          <w:tcPr>
            <w:tcW w:w="1843" w:type="dxa"/>
            <w:gridSpan w:val="3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hd w:val="clear" w:color="auto" w:fill="FFFFFF"/>
              <w:suppressAutoHyphens w:val="true"/>
              <w:snapToGrid w:val="false"/>
              <w:jc w:val="center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Количество посадочных мест, рабочих мест</w:t>
            </w:r>
          </w:p>
          <w:p>
            <w:pPr>
              <w:pStyle w:val="Normal"/>
              <w:shd w:val="clear" w:color="auto" w:fill="FFFFFF"/>
              <w:suppressAutoHyphens w:val="true"/>
              <w:snapToGrid w:val="false"/>
              <w:ind w:left="720" w:hanging="0"/>
              <w:jc w:val="center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</w:r>
          </w:p>
        </w:tc>
        <w:tc>
          <w:tcPr>
            <w:tcW w:w="5385" w:type="dxa"/>
            <w:gridSpan w:val="3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hd w:val="clear" w:color="auto" w:fill="FFFFFF"/>
              <w:suppressAutoHyphens w:val="true"/>
              <w:snapToGrid w:val="false"/>
              <w:jc w:val="center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Перечень используемого оборудования</w:t>
            </w:r>
          </w:p>
        </w:tc>
        <w:tc>
          <w:tcPr>
            <w:tcW w:w="2835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hd w:val="clear" w:color="auto" w:fill="FFFFFF"/>
              <w:suppressAutoHyphens w:val="true"/>
              <w:snapToGrid w:val="false"/>
              <w:jc w:val="center"/>
              <w:rPr>
                <w:sz w:val="24"/>
                <w:szCs w:val="24"/>
                <w:highlight w:val="yellow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Кафедра, за которой закреплена аудитория, помещение с указанием ответственного лица</w:t>
            </w:r>
          </w:p>
        </w:tc>
        <w:tc>
          <w:tcPr>
            <w:tcW w:w="2695" w:type="dxa"/>
            <w:gridSpan w:val="2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thickThinSmallGap" w:sz="12" w:space="0" w:color="00000A"/>
              <w:insideH w:val="single" w:sz="4" w:space="0" w:color="00000A"/>
              <w:insideV w:val="thickThinSmallGap" w:sz="12" w:space="0" w:color="00000A"/>
            </w:tcBorders>
            <w:shd w:fill="auto" w:val="clear"/>
          </w:tcPr>
          <w:p>
            <w:pPr>
              <w:pStyle w:val="Normal"/>
              <w:shd w:val="clear" w:color="auto" w:fill="FFFFFF"/>
              <w:suppressAutoHyphens w:val="true"/>
              <w:snapToGrid w:val="false"/>
              <w:jc w:val="both"/>
              <w:rPr>
                <w:sz w:val="24"/>
                <w:szCs w:val="24"/>
                <w:highlight w:val="yellow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В том числе приспособленных для использования инвалидами и лиц с ОВЗ</w:t>
            </w:r>
          </w:p>
        </w:tc>
      </w:tr>
      <w:tr>
        <w:trPr>
          <w:trHeight w:val="562" w:hRule="atLeast"/>
        </w:trPr>
        <w:tc>
          <w:tcPr>
            <w:tcW w:w="1984" w:type="dxa"/>
            <w:gridSpan w:val="2"/>
            <w:tcBorders>
              <w:top w:val="single" w:sz="4" w:space="0" w:color="00000A"/>
              <w:left w:val="thinThickSmallGap" w:sz="12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snapToGrid w:val="false"/>
              <w:spacing w:before="280" w:after="280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1-02</w:t>
            </w:r>
          </w:p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</w:r>
          </w:p>
        </w:tc>
        <w:tc>
          <w:tcPr>
            <w:tcW w:w="1843" w:type="dxa"/>
            <w:gridSpan w:val="3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jc w:val="center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42</w:t>
            </w:r>
          </w:p>
        </w:tc>
        <w:tc>
          <w:tcPr>
            <w:tcW w:w="538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Компьютер-13шт, экран-1шт, проектор-1шт, учебные картины-18шт,учебная доска-1шт.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sz w:val="24"/>
                <w:szCs w:val="24"/>
                <w:lang w:eastAsia="zh-CN" w:bidi="ar-SA"/>
              </w:rPr>
            </w:pPr>
            <w:r>
              <w:rPr>
                <w:color w:val="000000"/>
                <w:sz w:val="24"/>
                <w:szCs w:val="24"/>
                <w:lang w:eastAsia="zh-CN" w:bidi="ar-SA"/>
              </w:rPr>
              <w:t>(</w:t>
            </w:r>
            <w:r>
              <w:rPr>
                <w:color w:val="000000"/>
                <w:sz w:val="24"/>
                <w:szCs w:val="24"/>
                <w:lang w:val="ru-RU" w:eastAsia="zh-CN" w:bidi="ar-SA"/>
              </w:rPr>
              <w:t>ПО</w:t>
            </w:r>
            <w:r>
              <w:rPr>
                <w:color w:val="000000"/>
                <w:sz w:val="24"/>
                <w:szCs w:val="24"/>
                <w:lang w:eastAsia="zh-CN" w:bidi="ar-SA"/>
              </w:rPr>
              <w:t xml:space="preserve">: </w:t>
            </w:r>
            <w:r>
              <w:rPr>
                <w:sz w:val="24"/>
                <w:szCs w:val="24"/>
                <w:lang w:eastAsia="zh-CN" w:bidi="ar-SA"/>
              </w:rPr>
              <w:t xml:space="preserve">Microsoft® Windows® 7 Professional </w:t>
            </w:r>
            <w:r>
              <w:rPr>
                <w:sz w:val="24"/>
                <w:szCs w:val="24"/>
                <w:lang w:val="ru-RU" w:eastAsia="zh-CN" w:bidi="ar-SA"/>
              </w:rPr>
              <w:t>Лицензия</w:t>
            </w:r>
            <w:r>
              <w:rPr>
                <w:sz w:val="24"/>
                <w:szCs w:val="24"/>
                <w:lang w:eastAsia="zh-CN" w:bidi="ar-SA"/>
              </w:rPr>
              <w:t xml:space="preserve"> Dreamspark (MSDN AA);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sz w:val="24"/>
                <w:szCs w:val="24"/>
                <w:lang w:eastAsia="zh-CN" w:bidi="ar-SA"/>
              </w:rPr>
            </w:pPr>
            <w:r>
              <w:rPr>
                <w:sz w:val="24"/>
                <w:szCs w:val="24"/>
                <w:lang w:eastAsia="zh-CN" w:bidi="ar-SA"/>
              </w:rPr>
              <w:t xml:space="preserve">Kaspersky Endpoint Security – </w:t>
            </w:r>
            <w:r>
              <w:rPr>
                <w:sz w:val="24"/>
                <w:szCs w:val="24"/>
                <w:lang w:val="ru-RU" w:eastAsia="zh-CN" w:bidi="ar-SA"/>
              </w:rPr>
              <w:t>Лиц</w:t>
            </w:r>
            <w:r>
              <w:rPr>
                <w:sz w:val="24"/>
                <w:szCs w:val="24"/>
                <w:lang w:eastAsia="zh-CN" w:bidi="ar-SA"/>
              </w:rPr>
              <w:t xml:space="preserve"> </w:t>
            </w:r>
            <w:r>
              <w:rPr>
                <w:sz w:val="24"/>
                <w:szCs w:val="24"/>
                <w:lang w:val="ru-RU" w:eastAsia="zh-CN" w:bidi="ar-SA"/>
              </w:rPr>
              <w:t>сертификат</w:t>
            </w:r>
            <w:r>
              <w:rPr>
                <w:sz w:val="24"/>
                <w:szCs w:val="24"/>
                <w:lang w:eastAsia="zh-CN" w:bidi="ar-SA"/>
              </w:rPr>
              <w:t xml:space="preserve">  №2304- 180417-031116- 577-384;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7-Zip - (Свободная лицензия GPL);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eastAsia="zh-CN" w:bidi="ar-SA"/>
              </w:rPr>
              <w:t>Adobe</w:t>
            </w:r>
            <w:r>
              <w:rPr>
                <w:sz w:val="24"/>
                <w:szCs w:val="24"/>
                <w:lang w:val="ru-RU" w:eastAsia="zh-CN" w:bidi="ar-SA"/>
              </w:rPr>
              <w:t xml:space="preserve"> </w:t>
            </w:r>
            <w:r>
              <w:rPr>
                <w:sz w:val="24"/>
                <w:szCs w:val="24"/>
                <w:lang w:eastAsia="zh-CN" w:bidi="ar-SA"/>
              </w:rPr>
              <w:t>Acrobat</w:t>
            </w:r>
            <w:r>
              <w:rPr>
                <w:sz w:val="24"/>
                <w:szCs w:val="24"/>
                <w:lang w:val="ru-RU" w:eastAsia="zh-CN" w:bidi="ar-SA"/>
              </w:rPr>
              <w:t xml:space="preserve"> </w:t>
            </w:r>
            <w:r>
              <w:rPr>
                <w:sz w:val="24"/>
                <w:szCs w:val="24"/>
                <w:lang w:eastAsia="zh-CN" w:bidi="ar-SA"/>
              </w:rPr>
              <w:t>Reader</w:t>
            </w:r>
            <w:r>
              <w:rPr>
                <w:sz w:val="24"/>
                <w:szCs w:val="24"/>
                <w:lang w:val="ru-RU" w:eastAsia="zh-CN" w:bidi="ar-SA"/>
              </w:rPr>
              <w:t xml:space="preserve"> – (Свободная лицензия);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Google Chrome – (Свободная лицензия);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Mozilla Firefox – (Свободная лицензия);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LibreOffice – (Свободная лицензия GPL);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eastAsia="zh-CN" w:bidi="ar-SA"/>
              </w:rPr>
              <w:t>XnView</w:t>
            </w:r>
            <w:r>
              <w:rPr>
                <w:sz w:val="24"/>
                <w:szCs w:val="24"/>
                <w:lang w:val="ru-RU" w:eastAsia="zh-CN" w:bidi="ar-SA"/>
              </w:rPr>
              <w:t xml:space="preserve"> – (Свободная лицензия);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Java – (Свободная лицензия);</w:t>
            </w:r>
          </w:p>
          <w:p>
            <w:pPr>
              <w:pStyle w:val="Normal"/>
              <w:widowControl/>
              <w:suppressAutoHyphens w:val="true"/>
              <w:snapToGrid w:val="false"/>
              <w:textAlignment w:val="top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VLC – (Свободная лицензия).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Консультант Плюс - (Свободная лицензия для учебных целей);</w:t>
            </w:r>
          </w:p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Гарант - (Свободная лицензия для учебных целей).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Кафедра музыкально-художественного образования, Дмитриева Н.Ю.</w:t>
            </w:r>
          </w:p>
        </w:tc>
        <w:tc>
          <w:tcPr>
            <w:tcW w:w="26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thickThinSmallGap" w:sz="12" w:space="0" w:color="00000A"/>
              <w:insideH w:val="single" w:sz="4" w:space="0" w:color="00000A"/>
              <w:insideV w:val="thickThinSmallGap" w:sz="12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jc w:val="center"/>
              <w:rPr>
                <w:color w:val="000000"/>
                <w:sz w:val="24"/>
                <w:szCs w:val="24"/>
                <w:lang w:val="ru-RU" w:eastAsia="zh-CN" w:bidi="hi-IN"/>
              </w:rPr>
            </w:pPr>
            <w:r>
              <w:rPr>
                <w:color w:val="000000"/>
                <w:sz w:val="24"/>
                <w:szCs w:val="24"/>
                <w:lang w:val="ru-RU" w:eastAsia="zh-CN" w:bidi="hi-IN"/>
              </w:rPr>
            </w:r>
          </w:p>
          <w:p>
            <w:pPr>
              <w:pStyle w:val="Normal"/>
              <w:widowControl/>
              <w:suppressAutoHyphens w:val="true"/>
              <w:jc w:val="center"/>
              <w:rPr>
                <w:color w:val="000000"/>
                <w:sz w:val="24"/>
                <w:szCs w:val="24"/>
                <w:lang w:val="ru-RU" w:eastAsia="zh-CN" w:bidi="hi-IN"/>
              </w:rPr>
            </w:pPr>
            <w:r>
              <w:rPr>
                <w:color w:val="000000"/>
                <w:sz w:val="24"/>
                <w:szCs w:val="24"/>
                <w:lang w:val="ru-RU" w:eastAsia="zh-CN" w:bidi="hi-IN"/>
              </w:rPr>
            </w:r>
          </w:p>
          <w:p>
            <w:pPr>
              <w:pStyle w:val="Normal"/>
              <w:widowControl/>
              <w:suppressAutoHyphens w:val="true"/>
              <w:jc w:val="center"/>
              <w:rPr>
                <w:color w:val="000000"/>
                <w:sz w:val="24"/>
                <w:szCs w:val="24"/>
                <w:lang w:val="ru-RU" w:eastAsia="zh-CN" w:bidi="hi-IN"/>
              </w:rPr>
            </w:pPr>
            <w:r>
              <w:rPr>
                <w:color w:val="000000"/>
                <w:sz w:val="24"/>
                <w:szCs w:val="24"/>
                <w:lang w:val="ru-RU" w:eastAsia="zh-CN" w:bidi="hi-IN"/>
              </w:rPr>
              <w:t>Да</w:t>
            </w:r>
          </w:p>
        </w:tc>
      </w:tr>
      <w:tr>
        <w:trPr>
          <w:trHeight w:val="123" w:hRule="atLeast"/>
        </w:trPr>
        <w:tc>
          <w:tcPr>
            <w:tcW w:w="1984" w:type="dxa"/>
            <w:gridSpan w:val="2"/>
            <w:tcBorders>
              <w:top w:val="single" w:sz="4" w:space="0" w:color="00000A"/>
              <w:left w:val="thinThickSmallGap" w:sz="12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snapToGrid w:val="false"/>
              <w:spacing w:before="280" w:after="280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1-09</w:t>
            </w:r>
          </w:p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</w:r>
          </w:p>
        </w:tc>
        <w:tc>
          <w:tcPr>
            <w:tcW w:w="1843" w:type="dxa"/>
            <w:gridSpan w:val="3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jc w:val="center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32</w:t>
            </w:r>
          </w:p>
        </w:tc>
        <w:tc>
          <w:tcPr>
            <w:tcW w:w="538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 xml:space="preserve">Экран-1шт ,проектор-1шт, учебная доска-1шт, </w:t>
            </w:r>
            <w:r>
              <w:rPr>
                <w:sz w:val="24"/>
                <w:szCs w:val="24"/>
                <w:lang w:val="ru-RU" w:eastAsia="zh-CN" w:bidi="ar-SA"/>
              </w:rPr>
              <w:t>(ПО – нет)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Кафедра музыкально-художественного образования ,Дорофеева Т.С.</w:t>
            </w:r>
          </w:p>
        </w:tc>
        <w:tc>
          <w:tcPr>
            <w:tcW w:w="26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thickThinSmallGap" w:sz="12" w:space="0" w:color="00000A"/>
              <w:insideH w:val="single" w:sz="4" w:space="0" w:color="00000A"/>
              <w:insideV w:val="thickThinSmallGap" w:sz="12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jc w:val="center"/>
              <w:rPr>
                <w:color w:val="000000"/>
                <w:sz w:val="24"/>
                <w:szCs w:val="24"/>
                <w:lang w:val="ru-RU" w:eastAsia="zh-CN" w:bidi="hi-IN"/>
              </w:rPr>
            </w:pPr>
            <w:r>
              <w:rPr>
                <w:color w:val="000000"/>
                <w:sz w:val="24"/>
                <w:szCs w:val="24"/>
                <w:lang w:val="ru-RU" w:eastAsia="zh-CN" w:bidi="hi-IN"/>
              </w:rPr>
            </w:r>
          </w:p>
          <w:p>
            <w:pPr>
              <w:pStyle w:val="Normal"/>
              <w:widowControl/>
              <w:suppressAutoHyphens w:val="true"/>
              <w:jc w:val="center"/>
              <w:rPr>
                <w:color w:val="000000"/>
                <w:sz w:val="24"/>
                <w:szCs w:val="24"/>
                <w:lang w:val="ru-RU" w:eastAsia="zh-CN" w:bidi="hi-IN"/>
              </w:rPr>
            </w:pPr>
            <w:r>
              <w:rPr>
                <w:color w:val="000000"/>
                <w:sz w:val="24"/>
                <w:szCs w:val="24"/>
                <w:lang w:val="ru-RU" w:eastAsia="zh-CN" w:bidi="hi-IN"/>
              </w:rPr>
              <w:t>Да</w:t>
            </w:r>
          </w:p>
        </w:tc>
      </w:tr>
      <w:tr>
        <w:trPr>
          <w:trHeight w:val="138" w:hRule="atLeast"/>
        </w:trPr>
        <w:tc>
          <w:tcPr>
            <w:tcW w:w="1984" w:type="dxa"/>
            <w:gridSpan w:val="2"/>
            <w:tcBorders>
              <w:top w:val="single" w:sz="4" w:space="0" w:color="00000A"/>
              <w:left w:val="thinThickSmallGap" w:sz="12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1-10</w:t>
            </w:r>
          </w:p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</w:r>
          </w:p>
        </w:tc>
        <w:tc>
          <w:tcPr>
            <w:tcW w:w="1843" w:type="dxa"/>
            <w:gridSpan w:val="3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jc w:val="center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58</w:t>
            </w:r>
          </w:p>
        </w:tc>
        <w:tc>
          <w:tcPr>
            <w:tcW w:w="538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Компьютер-13шт, проектор-1шт, интерактивная доска-1шт, доска учебная -1шт.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sz w:val="24"/>
                <w:szCs w:val="24"/>
                <w:lang w:eastAsia="zh-CN" w:bidi="ar-SA"/>
              </w:rPr>
            </w:pPr>
            <w:r>
              <w:rPr>
                <w:color w:val="000000"/>
                <w:sz w:val="24"/>
                <w:szCs w:val="24"/>
                <w:lang w:eastAsia="zh-CN" w:bidi="ar-SA"/>
              </w:rPr>
              <w:t>(</w:t>
            </w:r>
            <w:r>
              <w:rPr>
                <w:color w:val="000000"/>
                <w:sz w:val="24"/>
                <w:szCs w:val="24"/>
                <w:lang w:val="ru-RU" w:eastAsia="zh-CN" w:bidi="ar-SA"/>
              </w:rPr>
              <w:t>ПО</w:t>
            </w:r>
            <w:r>
              <w:rPr>
                <w:color w:val="000000"/>
                <w:sz w:val="24"/>
                <w:szCs w:val="24"/>
                <w:lang w:eastAsia="zh-CN" w:bidi="ar-SA"/>
              </w:rPr>
              <w:t xml:space="preserve">: </w:t>
            </w:r>
            <w:r>
              <w:rPr>
                <w:sz w:val="24"/>
                <w:szCs w:val="24"/>
                <w:lang w:eastAsia="zh-CN" w:bidi="ar-SA"/>
              </w:rPr>
              <w:t xml:space="preserve">Microsoft® Windows® 7 Professional </w:t>
            </w:r>
            <w:r>
              <w:rPr>
                <w:sz w:val="24"/>
                <w:szCs w:val="24"/>
                <w:lang w:val="ru-RU" w:eastAsia="zh-CN" w:bidi="ar-SA"/>
              </w:rPr>
              <w:t>Лицензия</w:t>
            </w:r>
            <w:r>
              <w:rPr>
                <w:sz w:val="24"/>
                <w:szCs w:val="24"/>
                <w:lang w:eastAsia="zh-CN" w:bidi="ar-SA"/>
              </w:rPr>
              <w:t xml:space="preserve"> Dreamspark (MSDN AA);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sz w:val="24"/>
                <w:szCs w:val="24"/>
                <w:lang w:eastAsia="zh-CN" w:bidi="ar-SA"/>
              </w:rPr>
            </w:pPr>
            <w:r>
              <w:rPr>
                <w:sz w:val="24"/>
                <w:szCs w:val="24"/>
                <w:lang w:eastAsia="zh-CN" w:bidi="ar-SA"/>
              </w:rPr>
              <w:t xml:space="preserve">Kaspersky Endpoint Security – </w:t>
            </w:r>
            <w:r>
              <w:rPr>
                <w:sz w:val="24"/>
                <w:szCs w:val="24"/>
                <w:lang w:val="ru-RU" w:eastAsia="zh-CN" w:bidi="ar-SA"/>
              </w:rPr>
              <w:t>Лиц</w:t>
            </w:r>
            <w:r>
              <w:rPr>
                <w:sz w:val="24"/>
                <w:szCs w:val="24"/>
                <w:lang w:eastAsia="zh-CN" w:bidi="ar-SA"/>
              </w:rPr>
              <w:t xml:space="preserve"> </w:t>
            </w:r>
            <w:r>
              <w:rPr>
                <w:sz w:val="24"/>
                <w:szCs w:val="24"/>
                <w:lang w:val="ru-RU" w:eastAsia="zh-CN" w:bidi="ar-SA"/>
              </w:rPr>
              <w:t>сертификат</w:t>
            </w:r>
            <w:r>
              <w:rPr>
                <w:sz w:val="24"/>
                <w:szCs w:val="24"/>
                <w:lang w:eastAsia="zh-CN" w:bidi="ar-SA"/>
              </w:rPr>
              <w:t xml:space="preserve">  №2304- 180417-031116- 577-384;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7-Zip - (Свободная лицензия GPL);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eastAsia="zh-CN" w:bidi="ar-SA"/>
              </w:rPr>
              <w:t>Adobe</w:t>
            </w:r>
            <w:r>
              <w:rPr>
                <w:sz w:val="24"/>
                <w:szCs w:val="24"/>
                <w:lang w:val="ru-RU" w:eastAsia="zh-CN" w:bidi="ar-SA"/>
              </w:rPr>
              <w:t xml:space="preserve"> </w:t>
            </w:r>
            <w:r>
              <w:rPr>
                <w:sz w:val="24"/>
                <w:szCs w:val="24"/>
                <w:lang w:eastAsia="zh-CN" w:bidi="ar-SA"/>
              </w:rPr>
              <w:t>Acrobat</w:t>
            </w:r>
            <w:r>
              <w:rPr>
                <w:sz w:val="24"/>
                <w:szCs w:val="24"/>
                <w:lang w:val="ru-RU" w:eastAsia="zh-CN" w:bidi="ar-SA"/>
              </w:rPr>
              <w:t xml:space="preserve"> </w:t>
            </w:r>
            <w:r>
              <w:rPr>
                <w:sz w:val="24"/>
                <w:szCs w:val="24"/>
                <w:lang w:eastAsia="zh-CN" w:bidi="ar-SA"/>
              </w:rPr>
              <w:t>Reader</w:t>
            </w:r>
            <w:r>
              <w:rPr>
                <w:sz w:val="24"/>
                <w:szCs w:val="24"/>
                <w:lang w:val="ru-RU" w:eastAsia="zh-CN" w:bidi="ar-SA"/>
              </w:rPr>
              <w:t xml:space="preserve"> – (Свободная лицензия);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Google Chrome – (Свободная лицензия);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Mozilla Firefox – (Свободная лицензия);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LibreOffice – (Свободная лицензия GPL);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eastAsia="zh-CN" w:bidi="ar-SA"/>
              </w:rPr>
              <w:t>XnView</w:t>
            </w:r>
            <w:r>
              <w:rPr>
                <w:sz w:val="24"/>
                <w:szCs w:val="24"/>
                <w:lang w:val="ru-RU" w:eastAsia="zh-CN" w:bidi="ar-SA"/>
              </w:rPr>
              <w:t xml:space="preserve"> – (Свободная лицензия);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Java – (Свободная лицензия);</w:t>
            </w:r>
          </w:p>
          <w:p>
            <w:pPr>
              <w:pStyle w:val="Normal"/>
              <w:widowControl/>
              <w:suppressAutoHyphens w:val="true"/>
              <w:snapToGrid w:val="false"/>
              <w:textAlignment w:val="top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VLC – (Свободная лицензия).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Консультант Плюс - (Свободная лицензия для учебных целей);</w:t>
            </w:r>
          </w:p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Гарант - (Свободная лицензия для учебных целей)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Кафедра естествознания, математики, и частных методик, Белинская В.И.</w:t>
            </w:r>
          </w:p>
        </w:tc>
        <w:tc>
          <w:tcPr>
            <w:tcW w:w="26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thickThinSmallGap" w:sz="12" w:space="0" w:color="00000A"/>
              <w:insideH w:val="single" w:sz="4" w:space="0" w:color="00000A"/>
              <w:insideV w:val="thickThinSmallGap" w:sz="12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jc w:val="center"/>
              <w:rPr>
                <w:color w:val="000000"/>
                <w:sz w:val="24"/>
                <w:szCs w:val="24"/>
                <w:lang w:val="ru-RU" w:eastAsia="zh-CN" w:bidi="hi-IN"/>
              </w:rPr>
            </w:pPr>
            <w:r>
              <w:rPr>
                <w:color w:val="000000"/>
                <w:sz w:val="24"/>
                <w:szCs w:val="24"/>
                <w:lang w:val="ru-RU" w:eastAsia="zh-CN" w:bidi="hi-IN"/>
              </w:rPr>
            </w:r>
          </w:p>
          <w:p>
            <w:pPr>
              <w:pStyle w:val="Normal"/>
              <w:widowControl/>
              <w:suppressAutoHyphens w:val="true"/>
              <w:jc w:val="center"/>
              <w:rPr>
                <w:color w:val="000000"/>
                <w:sz w:val="24"/>
                <w:szCs w:val="24"/>
                <w:lang w:val="ru-RU" w:eastAsia="zh-CN" w:bidi="hi-IN"/>
              </w:rPr>
            </w:pPr>
            <w:r>
              <w:rPr>
                <w:color w:val="000000"/>
                <w:sz w:val="24"/>
                <w:szCs w:val="24"/>
                <w:lang w:val="ru-RU" w:eastAsia="zh-CN" w:bidi="hi-IN"/>
              </w:rPr>
            </w:r>
          </w:p>
          <w:p>
            <w:pPr>
              <w:pStyle w:val="Normal"/>
              <w:widowControl/>
              <w:suppressAutoHyphens w:val="true"/>
              <w:jc w:val="center"/>
              <w:rPr>
                <w:color w:val="000000"/>
                <w:sz w:val="24"/>
                <w:szCs w:val="24"/>
                <w:lang w:val="ru-RU" w:eastAsia="zh-CN" w:bidi="hi-IN"/>
              </w:rPr>
            </w:pPr>
            <w:r>
              <w:rPr>
                <w:color w:val="000000"/>
                <w:sz w:val="24"/>
                <w:szCs w:val="24"/>
                <w:lang w:val="ru-RU" w:eastAsia="zh-CN" w:bidi="hi-IN"/>
              </w:rPr>
              <w:t>Да</w:t>
            </w:r>
          </w:p>
        </w:tc>
      </w:tr>
      <w:tr>
        <w:trPr>
          <w:trHeight w:val="138" w:hRule="atLeast"/>
        </w:trPr>
        <w:tc>
          <w:tcPr>
            <w:tcW w:w="1984" w:type="dxa"/>
            <w:gridSpan w:val="2"/>
            <w:tcBorders>
              <w:top w:val="single" w:sz="4" w:space="0" w:color="00000A"/>
              <w:left w:val="thinThickSmallGap" w:sz="12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1-15</w:t>
            </w:r>
          </w:p>
        </w:tc>
        <w:tc>
          <w:tcPr>
            <w:tcW w:w="1843" w:type="dxa"/>
            <w:gridSpan w:val="3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jc w:val="center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20</w:t>
            </w:r>
          </w:p>
        </w:tc>
        <w:tc>
          <w:tcPr>
            <w:tcW w:w="538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 xml:space="preserve">Мобильный экран-1шт, учебных картин-15 шт, учебная доска-1шт </w:t>
            </w:r>
            <w:r>
              <w:rPr>
                <w:sz w:val="24"/>
                <w:szCs w:val="24"/>
                <w:lang w:val="ru-RU" w:eastAsia="zh-CN" w:bidi="ar-SA"/>
              </w:rPr>
              <w:t>(ПО – нет).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Кафедра музыкально-художественного образования , Медова А.А.</w:t>
            </w:r>
          </w:p>
        </w:tc>
        <w:tc>
          <w:tcPr>
            <w:tcW w:w="26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thickThinSmallGap" w:sz="12" w:space="0" w:color="00000A"/>
              <w:insideH w:val="single" w:sz="4" w:space="0" w:color="00000A"/>
              <w:insideV w:val="thickThinSmallGap" w:sz="12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jc w:val="center"/>
              <w:rPr>
                <w:color w:val="000000"/>
                <w:sz w:val="24"/>
                <w:szCs w:val="24"/>
                <w:lang w:val="ru-RU" w:eastAsia="zh-CN" w:bidi="hi-IN"/>
              </w:rPr>
            </w:pPr>
            <w:r>
              <w:rPr>
                <w:color w:val="000000"/>
                <w:sz w:val="24"/>
                <w:szCs w:val="24"/>
                <w:lang w:val="ru-RU" w:eastAsia="zh-CN" w:bidi="hi-IN"/>
              </w:rPr>
            </w:r>
          </w:p>
          <w:p>
            <w:pPr>
              <w:pStyle w:val="Normal"/>
              <w:widowControl/>
              <w:suppressAutoHyphens w:val="true"/>
              <w:jc w:val="center"/>
              <w:rPr>
                <w:color w:val="000000"/>
                <w:sz w:val="24"/>
                <w:szCs w:val="24"/>
                <w:lang w:val="ru-RU" w:eastAsia="zh-CN" w:bidi="hi-IN"/>
              </w:rPr>
            </w:pPr>
            <w:r>
              <w:rPr>
                <w:color w:val="000000"/>
                <w:sz w:val="24"/>
                <w:szCs w:val="24"/>
                <w:lang w:val="ru-RU" w:eastAsia="zh-CN" w:bidi="hi-IN"/>
              </w:rPr>
              <w:t>Да</w:t>
            </w:r>
          </w:p>
        </w:tc>
      </w:tr>
      <w:tr>
        <w:trPr>
          <w:trHeight w:val="279" w:hRule="atLeast"/>
        </w:trPr>
        <w:tc>
          <w:tcPr>
            <w:tcW w:w="14742" w:type="dxa"/>
            <w:gridSpan w:val="11"/>
            <w:tcBorders>
              <w:top w:val="single" w:sz="6" w:space="0" w:color="00000A"/>
              <w:left w:val="thinThickSmallGap" w:sz="12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jc w:val="center"/>
              <w:rPr>
                <w:rFonts w:eastAsia="Calibri"/>
                <w:b/>
                <w:b/>
                <w:sz w:val="24"/>
                <w:szCs w:val="24"/>
                <w:lang w:val="ru-RU" w:eastAsia="zh-CN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eastAsia="zh-CN" w:bidi="ar-SA"/>
              </w:rPr>
              <w:t>Аудитории для практических (семинарских)/ лабораторных занятий</w:t>
            </w:r>
          </w:p>
          <w:p>
            <w:pPr>
              <w:pStyle w:val="Normal"/>
              <w:widowControl/>
              <w:suppressAutoHyphens w:val="true"/>
              <w:jc w:val="center"/>
              <w:rPr>
                <w:b/>
                <w:b/>
                <w:sz w:val="24"/>
                <w:szCs w:val="24"/>
                <w:lang w:val="ru-RU" w:eastAsia="zh-CN" w:bidi="ar-SA"/>
              </w:rPr>
            </w:pPr>
            <w:r>
              <w:rPr>
                <w:b/>
                <w:sz w:val="24"/>
                <w:szCs w:val="24"/>
                <w:lang w:val="ru-RU" w:eastAsia="zh-CN" w:bidi="ar-SA"/>
              </w:rPr>
              <w:t>(660049, г. Красноярск, ул. Мира, 83)</w:t>
            </w:r>
          </w:p>
          <w:p>
            <w:pPr>
              <w:pStyle w:val="Normal"/>
              <w:widowControl/>
              <w:spacing w:before="0" w:after="0"/>
              <w:ind w:left="720" w:hanging="0"/>
              <w:contextualSpacing/>
              <w:jc w:val="center"/>
              <w:rPr>
                <w:rFonts w:ascii="Calibri" w:hAnsi="Calibri" w:eastAsia="Calibri"/>
                <w:lang w:val="ru-RU" w:eastAsia="zh-CN" w:bidi="ar-SA"/>
              </w:rPr>
            </w:pPr>
            <w:r>
              <w:rPr>
                <w:rFonts w:eastAsia="Calibri" w:ascii="Calibri" w:hAnsi="Calibri"/>
                <w:lang w:val="ru-RU" w:eastAsia="zh-CN" w:bidi="ar-SA"/>
              </w:rPr>
            </w:r>
          </w:p>
        </w:tc>
      </w:tr>
      <w:tr>
        <w:trPr>
          <w:trHeight w:val="215" w:hRule="atLeast"/>
        </w:trPr>
        <w:tc>
          <w:tcPr>
            <w:tcW w:w="1972" w:type="dxa"/>
            <w:tcBorders>
              <w:top w:val="single" w:sz="6" w:space="0" w:color="00000A"/>
              <w:left w:val="thinThickSmallGap" w:sz="12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0-01</w:t>
            </w:r>
          </w:p>
          <w:p>
            <w:pPr>
              <w:pStyle w:val="Normal"/>
              <w:widowControl/>
              <w:suppressAutoHyphens w:val="true"/>
              <w:rPr>
                <w:sz w:val="24"/>
                <w:szCs w:val="24"/>
                <w:highlight w:val="yellow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Мастерская техники и технологии художественных материалов</w:t>
            </w:r>
          </w:p>
        </w:tc>
        <w:tc>
          <w:tcPr>
            <w:tcW w:w="1434" w:type="dxa"/>
            <w:gridSpan w:val="3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jc w:val="center"/>
              <w:rPr>
                <w:sz w:val="24"/>
                <w:szCs w:val="24"/>
                <w:highlight w:val="yellow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20</w:t>
            </w:r>
          </w:p>
        </w:tc>
        <w:tc>
          <w:tcPr>
            <w:tcW w:w="5664" w:type="dxa"/>
            <w:gridSpan w:val="2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Учебная доска – 1 шт. (ПО – нет)</w:t>
            </w:r>
          </w:p>
        </w:tc>
        <w:tc>
          <w:tcPr>
            <w:tcW w:w="2977" w:type="dxa"/>
            <w:gridSpan w:val="3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Кафедра музыкально-художественного образования, Т.С. Дорофеева</w:t>
            </w:r>
          </w:p>
          <w:p>
            <w:pPr>
              <w:pStyle w:val="Normal"/>
              <w:widowControl/>
              <w:jc w:val="center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</w:r>
          </w:p>
          <w:p>
            <w:pPr>
              <w:pStyle w:val="Normal"/>
              <w:shd w:val="clear" w:color="auto" w:fill="FFFFFF"/>
              <w:suppressAutoHyphens w:val="true"/>
              <w:snapToGrid w:val="false"/>
              <w:jc w:val="center"/>
              <w:rPr>
                <w:sz w:val="24"/>
                <w:szCs w:val="24"/>
                <w:highlight w:val="yellow"/>
                <w:lang w:val="ru-RU" w:eastAsia="zh-CN" w:bidi="ar-SA"/>
              </w:rPr>
            </w:pPr>
            <w:r>
              <w:rPr>
                <w:sz w:val="24"/>
                <w:szCs w:val="24"/>
                <w:highlight w:val="yellow"/>
                <w:lang w:val="ru-RU" w:eastAsia="zh-CN" w:bidi="ar-SA"/>
              </w:rPr>
            </w:r>
          </w:p>
        </w:tc>
        <w:tc>
          <w:tcPr>
            <w:tcW w:w="2695" w:type="dxa"/>
            <w:gridSpan w:val="2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thickThinSmallGap" w:sz="12" w:space="0" w:color="00000A"/>
              <w:insideH w:val="single" w:sz="4" w:space="0" w:color="00000A"/>
              <w:insideV w:val="thickThinSmallGap" w:sz="12" w:space="0" w:color="00000A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</w:r>
          </w:p>
          <w:p>
            <w:pPr>
              <w:pStyle w:val="Normal"/>
              <w:widowControl/>
              <w:jc w:val="center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-</w:t>
            </w:r>
          </w:p>
          <w:p>
            <w:pPr>
              <w:pStyle w:val="Normal"/>
              <w:widowControl/>
              <w:jc w:val="center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</w:r>
          </w:p>
          <w:p>
            <w:pPr>
              <w:pStyle w:val="Normal"/>
              <w:widowControl/>
              <w:jc w:val="center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</w:r>
          </w:p>
          <w:p>
            <w:pPr>
              <w:pStyle w:val="Normal"/>
              <w:shd w:val="clear" w:color="auto" w:fill="FFFFFF"/>
              <w:suppressAutoHyphens w:val="true"/>
              <w:snapToGrid w:val="false"/>
              <w:jc w:val="center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</w:r>
          </w:p>
        </w:tc>
      </w:tr>
      <w:tr>
        <w:trPr>
          <w:trHeight w:val="123" w:hRule="atLeast"/>
        </w:trPr>
        <w:tc>
          <w:tcPr>
            <w:tcW w:w="1972" w:type="dxa"/>
            <w:tcBorders>
              <w:top w:val="single" w:sz="4" w:space="0" w:color="00000A"/>
              <w:left w:val="thinThickSmallGap" w:sz="12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0-02</w:t>
            </w:r>
          </w:p>
          <w:p>
            <w:pPr>
              <w:pStyle w:val="Normal"/>
              <w:widowControl/>
              <w:suppressAutoHyphens w:val="true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Мастерская декоративно-прикладного искусства</w:t>
            </w:r>
          </w:p>
        </w:tc>
        <w:tc>
          <w:tcPr>
            <w:tcW w:w="1434" w:type="dxa"/>
            <w:gridSpan w:val="3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hd w:val="clear" w:color="auto" w:fill="FFFFFF"/>
              <w:suppressAutoHyphens w:val="true"/>
              <w:snapToGrid w:val="false"/>
              <w:jc w:val="center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25</w:t>
            </w:r>
          </w:p>
        </w:tc>
        <w:tc>
          <w:tcPr>
            <w:tcW w:w="5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hd w:val="clear" w:color="auto" w:fill="FFFFFF"/>
              <w:suppressAutoHyphens w:val="true"/>
              <w:snapToGrid w:val="false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Методические материалы по декоративно-прикладному искусству (проекты), учебная доска – 1 шт. (ПО – нет).</w:t>
            </w:r>
          </w:p>
        </w:tc>
        <w:tc>
          <w:tcPr>
            <w:tcW w:w="297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Кафедра музыкально-художественного образования, Т.С. Дорофеева</w:t>
            </w:r>
          </w:p>
          <w:p>
            <w:pPr>
              <w:pStyle w:val="Normal"/>
              <w:shd w:val="clear" w:color="auto" w:fill="FFFFFF"/>
              <w:suppressAutoHyphens w:val="true"/>
              <w:snapToGrid w:val="false"/>
              <w:ind w:left="720" w:hanging="0"/>
              <w:jc w:val="both"/>
              <w:rPr>
                <w:sz w:val="24"/>
                <w:szCs w:val="24"/>
                <w:highlight w:val="yellow"/>
                <w:lang w:val="ru-RU" w:eastAsia="zh-CN" w:bidi="ar-SA"/>
              </w:rPr>
            </w:pPr>
            <w:r>
              <w:rPr>
                <w:sz w:val="24"/>
                <w:szCs w:val="24"/>
                <w:highlight w:val="yellow"/>
                <w:lang w:val="ru-RU" w:eastAsia="zh-CN" w:bidi="ar-SA"/>
              </w:rPr>
            </w:r>
          </w:p>
        </w:tc>
        <w:tc>
          <w:tcPr>
            <w:tcW w:w="26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thickThinSmallGap" w:sz="12" w:space="0" w:color="00000A"/>
              <w:insideH w:val="single" w:sz="4" w:space="0" w:color="00000A"/>
              <w:insideV w:val="thickThinSmallGap" w:sz="12" w:space="0" w:color="00000A"/>
            </w:tcBorders>
            <w:shd w:fill="auto" w:val="clear"/>
          </w:tcPr>
          <w:p>
            <w:pPr>
              <w:pStyle w:val="Normal"/>
              <w:shd w:val="clear" w:color="auto" w:fill="FFFFFF"/>
              <w:suppressAutoHyphens w:val="true"/>
              <w:snapToGrid w:val="false"/>
              <w:ind w:left="720" w:hanging="0"/>
              <w:jc w:val="center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-</w:t>
            </w:r>
          </w:p>
        </w:tc>
      </w:tr>
      <w:tr>
        <w:trPr>
          <w:trHeight w:val="138" w:hRule="atLeast"/>
        </w:trPr>
        <w:tc>
          <w:tcPr>
            <w:tcW w:w="1972" w:type="dxa"/>
            <w:tcBorders>
              <w:top w:val="single" w:sz="4" w:space="0" w:color="00000A"/>
              <w:left w:val="thinThickSmallGap" w:sz="12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0-11, 0-12</w:t>
            </w:r>
          </w:p>
          <w:p>
            <w:pPr>
              <w:pStyle w:val="Normal"/>
              <w:widowControl/>
              <w:suppressAutoHyphens w:val="true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Мастерская изобразительного искусства</w:t>
            </w:r>
          </w:p>
          <w:p>
            <w:pPr>
              <w:pStyle w:val="Normal"/>
              <w:widowControl/>
              <w:suppressAutoHyphens w:val="true"/>
              <w:rPr>
                <w:sz w:val="24"/>
                <w:szCs w:val="24"/>
                <w:highlight w:val="yellow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(специализированная аудитория)</w:t>
            </w:r>
          </w:p>
        </w:tc>
        <w:tc>
          <w:tcPr>
            <w:tcW w:w="1434" w:type="dxa"/>
            <w:gridSpan w:val="3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jc w:val="center"/>
              <w:rPr>
                <w:sz w:val="24"/>
                <w:szCs w:val="24"/>
                <w:highlight w:val="yellow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2</w:t>
            </w:r>
          </w:p>
        </w:tc>
        <w:tc>
          <w:tcPr>
            <w:tcW w:w="5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rPr>
                <w:sz w:val="24"/>
                <w:szCs w:val="24"/>
                <w:highlight w:val="yellow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Учебный материал (учебные картины, куклы -  20 шт., керамические изделия – 5 шт., национальный костюм – 1 шт., витраж (роспись по стеклу) – 1 шт.). (ПО – нет).</w:t>
            </w:r>
          </w:p>
        </w:tc>
        <w:tc>
          <w:tcPr>
            <w:tcW w:w="297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jc w:val="center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Кафедра музыкально-художественного образования, Т.С. Дорофеева</w:t>
            </w:r>
          </w:p>
          <w:p>
            <w:pPr>
              <w:pStyle w:val="Normal"/>
              <w:widowControl/>
              <w:suppressAutoHyphens w:val="true"/>
              <w:ind w:left="720" w:hanging="0"/>
              <w:rPr>
                <w:sz w:val="24"/>
                <w:szCs w:val="24"/>
                <w:highlight w:val="yellow"/>
                <w:lang w:val="ru-RU" w:eastAsia="zh-CN" w:bidi="ar-SA"/>
              </w:rPr>
            </w:pPr>
            <w:r>
              <w:rPr>
                <w:sz w:val="24"/>
                <w:szCs w:val="24"/>
                <w:highlight w:val="yellow"/>
                <w:lang w:val="ru-RU" w:eastAsia="zh-CN" w:bidi="ar-SA"/>
              </w:rPr>
            </w:r>
          </w:p>
        </w:tc>
        <w:tc>
          <w:tcPr>
            <w:tcW w:w="26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thickThinSmallGap" w:sz="12" w:space="0" w:color="00000A"/>
              <w:insideH w:val="single" w:sz="4" w:space="0" w:color="00000A"/>
              <w:insideV w:val="thickThinSmallGap" w:sz="12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ind w:left="720" w:hanging="0"/>
              <w:jc w:val="center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-</w:t>
            </w:r>
          </w:p>
        </w:tc>
      </w:tr>
      <w:tr>
        <w:trPr>
          <w:trHeight w:val="138" w:hRule="atLeast"/>
        </w:trPr>
        <w:tc>
          <w:tcPr>
            <w:tcW w:w="1972" w:type="dxa"/>
            <w:tcBorders>
              <w:top w:val="single" w:sz="4" w:space="0" w:color="00000A"/>
              <w:left w:val="thinThickSmallGap" w:sz="12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1-17 Мастерская рисунка</w:t>
            </w:r>
          </w:p>
        </w:tc>
        <w:tc>
          <w:tcPr>
            <w:tcW w:w="1434" w:type="dxa"/>
            <w:gridSpan w:val="3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jc w:val="center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20</w:t>
            </w:r>
          </w:p>
        </w:tc>
        <w:tc>
          <w:tcPr>
            <w:tcW w:w="5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 xml:space="preserve">Мольберт-20 шт, реквизиты для художественных постановок. </w:t>
            </w:r>
            <w:r>
              <w:rPr>
                <w:sz w:val="24"/>
                <w:szCs w:val="24"/>
                <w:lang w:val="ru-RU" w:eastAsia="zh-CN" w:bidi="ar-SA"/>
              </w:rPr>
              <w:t>(ПО – нет).</w:t>
            </w:r>
          </w:p>
        </w:tc>
        <w:tc>
          <w:tcPr>
            <w:tcW w:w="297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Кафедра музыкально-художественного образования, Карпова С.В.</w:t>
            </w:r>
          </w:p>
        </w:tc>
        <w:tc>
          <w:tcPr>
            <w:tcW w:w="26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thickThinSmallGap" w:sz="12" w:space="0" w:color="00000A"/>
              <w:insideH w:val="single" w:sz="4" w:space="0" w:color="00000A"/>
              <w:insideV w:val="thickThinSmallGap" w:sz="12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rPr>
                <w:color w:val="000000"/>
                <w:sz w:val="24"/>
                <w:szCs w:val="24"/>
                <w:lang w:val="ru-RU" w:eastAsia="zh-CN" w:bidi="hi-IN"/>
              </w:rPr>
            </w:pPr>
            <w:r>
              <w:rPr>
                <w:color w:val="000000"/>
                <w:sz w:val="24"/>
                <w:szCs w:val="24"/>
                <w:lang w:val="ru-RU" w:eastAsia="zh-CN" w:bidi="hi-IN"/>
              </w:rPr>
            </w:r>
          </w:p>
          <w:p>
            <w:pPr>
              <w:pStyle w:val="Normal"/>
              <w:widowControl/>
              <w:suppressAutoHyphens w:val="true"/>
              <w:rPr>
                <w:color w:val="000000"/>
                <w:sz w:val="24"/>
                <w:szCs w:val="24"/>
                <w:lang w:val="ru-RU" w:eastAsia="zh-CN" w:bidi="hi-IN"/>
              </w:rPr>
            </w:pPr>
            <w:r>
              <w:rPr>
                <w:color w:val="000000"/>
                <w:sz w:val="24"/>
                <w:szCs w:val="24"/>
                <w:lang w:val="ru-RU" w:eastAsia="zh-CN" w:bidi="hi-IN"/>
              </w:rPr>
            </w:r>
          </w:p>
          <w:p>
            <w:pPr>
              <w:pStyle w:val="Normal"/>
              <w:widowControl/>
              <w:suppressAutoHyphens w:val="true"/>
              <w:rPr>
                <w:color w:val="000000"/>
                <w:sz w:val="24"/>
                <w:szCs w:val="24"/>
                <w:lang w:val="ru-RU" w:eastAsia="zh-CN" w:bidi="hi-IN"/>
              </w:rPr>
            </w:pPr>
            <w:r>
              <w:rPr>
                <w:color w:val="000000"/>
                <w:sz w:val="24"/>
                <w:szCs w:val="24"/>
                <w:lang w:val="ru-RU" w:eastAsia="zh-CN" w:bidi="hi-IN"/>
              </w:rPr>
              <w:t>Да</w:t>
            </w:r>
          </w:p>
        </w:tc>
      </w:tr>
      <w:tr>
        <w:trPr>
          <w:trHeight w:val="1164" w:hRule="atLeast"/>
        </w:trPr>
        <w:tc>
          <w:tcPr>
            <w:tcW w:w="1972" w:type="dxa"/>
            <w:tcBorders>
              <w:top w:val="single" w:sz="4" w:space="0" w:color="00000A"/>
              <w:left w:val="thinThickSmallGap" w:sz="12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1-18 Мастерская живописи</w:t>
            </w:r>
          </w:p>
        </w:tc>
        <w:tc>
          <w:tcPr>
            <w:tcW w:w="142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jc w:val="center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20</w:t>
            </w:r>
          </w:p>
        </w:tc>
        <w:tc>
          <w:tcPr>
            <w:tcW w:w="56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 xml:space="preserve">Мольберт -20шт, реквизиты для художественных постановок. </w:t>
            </w:r>
            <w:r>
              <w:rPr>
                <w:sz w:val="24"/>
                <w:szCs w:val="24"/>
                <w:lang w:val="ru-RU" w:eastAsia="zh-CN" w:bidi="ar-SA"/>
              </w:rPr>
              <w:t>(ПО – нет).</w:t>
            </w:r>
          </w:p>
        </w:tc>
        <w:tc>
          <w:tcPr>
            <w:tcW w:w="29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Кафедра музыкально-художественного образования, Гребенщиков А.П.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thickThinSmallGap" w:sz="12" w:space="0" w:color="00000A"/>
              <w:insideH w:val="single" w:sz="4" w:space="0" w:color="00000A"/>
              <w:insideV w:val="thickThinSmallGap" w:sz="12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rPr>
                <w:color w:val="000000"/>
                <w:sz w:val="24"/>
                <w:szCs w:val="24"/>
                <w:lang w:val="ru-RU" w:eastAsia="zh-CN" w:bidi="hi-IN"/>
              </w:rPr>
            </w:pPr>
            <w:r>
              <w:rPr>
                <w:color w:val="000000"/>
                <w:sz w:val="24"/>
                <w:szCs w:val="24"/>
                <w:lang w:val="ru-RU" w:eastAsia="zh-CN" w:bidi="hi-IN"/>
              </w:rPr>
            </w:r>
          </w:p>
          <w:p>
            <w:pPr>
              <w:pStyle w:val="Normal"/>
              <w:widowControl/>
              <w:suppressAutoHyphens w:val="true"/>
              <w:rPr>
                <w:color w:val="000000"/>
                <w:sz w:val="24"/>
                <w:szCs w:val="24"/>
                <w:lang w:val="ru-RU" w:eastAsia="zh-CN" w:bidi="hi-IN"/>
              </w:rPr>
            </w:pPr>
            <w:r>
              <w:rPr>
                <w:color w:val="000000"/>
                <w:sz w:val="24"/>
                <w:szCs w:val="24"/>
                <w:lang w:val="ru-RU" w:eastAsia="zh-CN" w:bidi="hi-IN"/>
              </w:rPr>
            </w:r>
          </w:p>
          <w:p>
            <w:pPr>
              <w:pStyle w:val="Normal"/>
              <w:widowControl/>
              <w:suppressAutoHyphens w:val="true"/>
              <w:rPr>
                <w:color w:val="000000"/>
                <w:sz w:val="24"/>
                <w:szCs w:val="24"/>
                <w:lang w:val="ru-RU" w:eastAsia="zh-CN" w:bidi="hi-IN"/>
              </w:rPr>
            </w:pPr>
            <w:r>
              <w:rPr>
                <w:color w:val="000000"/>
                <w:sz w:val="24"/>
                <w:szCs w:val="24"/>
                <w:lang w:val="ru-RU" w:eastAsia="zh-CN" w:bidi="hi-IN"/>
              </w:rPr>
              <w:t>Да</w:t>
            </w:r>
          </w:p>
        </w:tc>
      </w:tr>
      <w:tr>
        <w:trPr>
          <w:trHeight w:val="125" w:hRule="atLeast"/>
        </w:trPr>
        <w:tc>
          <w:tcPr>
            <w:tcW w:w="14742" w:type="dxa"/>
            <w:gridSpan w:val="11"/>
            <w:tcBorders>
              <w:top w:val="single" w:sz="4" w:space="0" w:color="00000A"/>
              <w:left w:val="thinThickSmallGap" w:sz="12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jc w:val="center"/>
              <w:rPr>
                <w:b/>
                <w:b/>
                <w:color w:val="000000"/>
                <w:sz w:val="24"/>
                <w:szCs w:val="24"/>
                <w:lang w:val="ru-RU" w:eastAsia="zh-CN" w:bidi="hi-IN"/>
              </w:rPr>
            </w:pPr>
            <w:r>
              <w:rPr>
                <w:b/>
                <w:color w:val="000000"/>
                <w:sz w:val="24"/>
                <w:szCs w:val="24"/>
                <w:lang w:val="ru-RU" w:eastAsia="zh-CN" w:bidi="hi-IN"/>
              </w:rPr>
              <w:t>Аудитории для самостоятельной работы</w:t>
            </w:r>
          </w:p>
        </w:tc>
      </w:tr>
      <w:tr>
        <w:trPr>
          <w:trHeight w:val="138" w:hRule="atLeast"/>
        </w:trPr>
        <w:tc>
          <w:tcPr>
            <w:tcW w:w="1972" w:type="dxa"/>
            <w:tcBorders>
              <w:top w:val="single" w:sz="4" w:space="0" w:color="00000A"/>
              <w:left w:val="thinThickSmallGap" w:sz="12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1-10</w:t>
            </w:r>
          </w:p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</w:r>
          </w:p>
        </w:tc>
        <w:tc>
          <w:tcPr>
            <w:tcW w:w="142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jc w:val="center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58</w:t>
            </w:r>
          </w:p>
        </w:tc>
        <w:tc>
          <w:tcPr>
            <w:tcW w:w="56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Компьютер-13шт, проектор-1шт, интерактивная доска-1шт, доска учебная -1шт.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sz w:val="24"/>
                <w:szCs w:val="24"/>
                <w:lang w:eastAsia="zh-CN" w:bidi="ar-SA"/>
              </w:rPr>
            </w:pPr>
            <w:r>
              <w:rPr>
                <w:color w:val="000000"/>
                <w:sz w:val="24"/>
                <w:szCs w:val="24"/>
                <w:lang w:eastAsia="zh-CN" w:bidi="ar-SA"/>
              </w:rPr>
              <w:t>(</w:t>
            </w:r>
            <w:r>
              <w:rPr>
                <w:color w:val="000000"/>
                <w:sz w:val="24"/>
                <w:szCs w:val="24"/>
                <w:lang w:val="ru-RU" w:eastAsia="zh-CN" w:bidi="ar-SA"/>
              </w:rPr>
              <w:t>ПО</w:t>
            </w:r>
            <w:r>
              <w:rPr>
                <w:color w:val="000000"/>
                <w:sz w:val="24"/>
                <w:szCs w:val="24"/>
                <w:lang w:eastAsia="zh-CN" w:bidi="ar-SA"/>
              </w:rPr>
              <w:t xml:space="preserve">: </w:t>
            </w:r>
            <w:r>
              <w:rPr>
                <w:sz w:val="24"/>
                <w:szCs w:val="24"/>
                <w:lang w:eastAsia="zh-CN" w:bidi="ar-SA"/>
              </w:rPr>
              <w:t xml:space="preserve">Microsoft® Windows® 7 Professional </w:t>
            </w:r>
            <w:r>
              <w:rPr>
                <w:sz w:val="24"/>
                <w:szCs w:val="24"/>
                <w:lang w:val="ru-RU" w:eastAsia="zh-CN" w:bidi="ar-SA"/>
              </w:rPr>
              <w:t>Лицензия</w:t>
            </w:r>
            <w:r>
              <w:rPr>
                <w:sz w:val="24"/>
                <w:szCs w:val="24"/>
                <w:lang w:eastAsia="zh-CN" w:bidi="ar-SA"/>
              </w:rPr>
              <w:t xml:space="preserve"> Dreamspark (MSDN AA);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sz w:val="24"/>
                <w:szCs w:val="24"/>
                <w:lang w:eastAsia="zh-CN" w:bidi="ar-SA"/>
              </w:rPr>
            </w:pPr>
            <w:r>
              <w:rPr>
                <w:sz w:val="24"/>
                <w:szCs w:val="24"/>
                <w:lang w:eastAsia="zh-CN" w:bidi="ar-SA"/>
              </w:rPr>
              <w:t xml:space="preserve">Kaspersky Endpoint Security – </w:t>
            </w:r>
            <w:r>
              <w:rPr>
                <w:sz w:val="24"/>
                <w:szCs w:val="24"/>
                <w:lang w:val="ru-RU" w:eastAsia="zh-CN" w:bidi="ar-SA"/>
              </w:rPr>
              <w:t>Лиц</w:t>
            </w:r>
            <w:r>
              <w:rPr>
                <w:sz w:val="24"/>
                <w:szCs w:val="24"/>
                <w:lang w:eastAsia="zh-CN" w:bidi="ar-SA"/>
              </w:rPr>
              <w:t xml:space="preserve"> </w:t>
            </w:r>
            <w:r>
              <w:rPr>
                <w:sz w:val="24"/>
                <w:szCs w:val="24"/>
                <w:lang w:val="ru-RU" w:eastAsia="zh-CN" w:bidi="ar-SA"/>
              </w:rPr>
              <w:t>сертификат</w:t>
            </w:r>
            <w:r>
              <w:rPr>
                <w:sz w:val="24"/>
                <w:szCs w:val="24"/>
                <w:lang w:eastAsia="zh-CN" w:bidi="ar-SA"/>
              </w:rPr>
              <w:t xml:space="preserve">  №2304- 180417-031116- 577-384;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7-Zip - (Свободная лицензия GPL);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eastAsia="zh-CN" w:bidi="ar-SA"/>
              </w:rPr>
              <w:t>Adobe</w:t>
            </w:r>
            <w:r>
              <w:rPr>
                <w:sz w:val="24"/>
                <w:szCs w:val="24"/>
                <w:lang w:val="ru-RU" w:eastAsia="zh-CN" w:bidi="ar-SA"/>
              </w:rPr>
              <w:t xml:space="preserve"> </w:t>
            </w:r>
            <w:r>
              <w:rPr>
                <w:sz w:val="24"/>
                <w:szCs w:val="24"/>
                <w:lang w:eastAsia="zh-CN" w:bidi="ar-SA"/>
              </w:rPr>
              <w:t>Acrobat</w:t>
            </w:r>
            <w:r>
              <w:rPr>
                <w:sz w:val="24"/>
                <w:szCs w:val="24"/>
                <w:lang w:val="ru-RU" w:eastAsia="zh-CN" w:bidi="ar-SA"/>
              </w:rPr>
              <w:t xml:space="preserve"> </w:t>
            </w:r>
            <w:r>
              <w:rPr>
                <w:sz w:val="24"/>
                <w:szCs w:val="24"/>
                <w:lang w:eastAsia="zh-CN" w:bidi="ar-SA"/>
              </w:rPr>
              <w:t>Reader</w:t>
            </w:r>
            <w:r>
              <w:rPr>
                <w:sz w:val="24"/>
                <w:szCs w:val="24"/>
                <w:lang w:val="ru-RU" w:eastAsia="zh-CN" w:bidi="ar-SA"/>
              </w:rPr>
              <w:t xml:space="preserve"> – (Свободная лицензия);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Google Chrome – (Свободная лицензия);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Mozilla Firefox – (Свободная лицензия);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LibreOffice – (Свободная лицензия GPL);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eastAsia="zh-CN" w:bidi="ar-SA"/>
              </w:rPr>
              <w:t>XnView</w:t>
            </w:r>
            <w:r>
              <w:rPr>
                <w:sz w:val="24"/>
                <w:szCs w:val="24"/>
                <w:lang w:val="ru-RU" w:eastAsia="zh-CN" w:bidi="ar-SA"/>
              </w:rPr>
              <w:t xml:space="preserve"> – (Свободная лицензия);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sz w:val="24"/>
                <w:szCs w:val="24"/>
                <w:lang w:val="ru-RU" w:eastAsia="zh-CN" w:bidi="ar-SA"/>
              </w:rPr>
              <w:t>Java – (Свободная лицензия);</w:t>
            </w:r>
          </w:p>
          <w:p>
            <w:pPr>
              <w:pStyle w:val="Normal"/>
              <w:widowControl/>
              <w:suppressAutoHyphens w:val="true"/>
              <w:snapToGrid w:val="false"/>
              <w:textAlignment w:val="top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VLC – (Свободная лицензия).</w:t>
            </w:r>
          </w:p>
          <w:p>
            <w:pPr>
              <w:pStyle w:val="Normal"/>
              <w:widowControl/>
              <w:suppressAutoHyphens w:val="true"/>
              <w:textAlignment w:val="top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Консультант Плюс - (Свободная лицензия для учебных целей);</w:t>
            </w:r>
          </w:p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Гарант - (Свободная лицензия для учебных целей)</w:t>
            </w:r>
          </w:p>
        </w:tc>
        <w:tc>
          <w:tcPr>
            <w:tcW w:w="297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widowControl/>
              <w:suppressLineNumbers/>
              <w:suppressAutoHyphens w:val="true"/>
              <w:snapToGrid w:val="false"/>
              <w:rPr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color w:val="000000"/>
                <w:sz w:val="24"/>
                <w:szCs w:val="24"/>
                <w:lang w:val="ru-RU" w:eastAsia="zh-CN" w:bidi="ar-SA"/>
              </w:rPr>
              <w:t>Кафедра естествознания, математики, и частных методик, Белинская В.И.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thickThinSmallGap" w:sz="12" w:space="0" w:color="00000A"/>
              <w:insideH w:val="single" w:sz="4" w:space="0" w:color="00000A"/>
              <w:insideV w:val="thickThinSmallGap" w:sz="12" w:space="0" w:color="00000A"/>
            </w:tcBorders>
            <w:shd w:fill="auto" w:val="clear"/>
          </w:tcPr>
          <w:p>
            <w:pPr>
              <w:pStyle w:val="Normal"/>
              <w:widowControl/>
              <w:suppressAutoHyphens w:val="true"/>
              <w:jc w:val="center"/>
              <w:rPr>
                <w:color w:val="000000"/>
                <w:sz w:val="24"/>
                <w:szCs w:val="24"/>
                <w:lang w:val="ru-RU" w:eastAsia="zh-CN" w:bidi="hi-IN"/>
              </w:rPr>
            </w:pPr>
            <w:r>
              <w:rPr>
                <w:color w:val="000000"/>
                <w:sz w:val="24"/>
                <w:szCs w:val="24"/>
                <w:lang w:val="ru-RU" w:eastAsia="zh-CN" w:bidi="hi-IN"/>
              </w:rPr>
            </w:r>
          </w:p>
          <w:p>
            <w:pPr>
              <w:pStyle w:val="Normal"/>
              <w:widowControl/>
              <w:suppressAutoHyphens w:val="true"/>
              <w:jc w:val="center"/>
              <w:rPr>
                <w:color w:val="000000"/>
                <w:sz w:val="24"/>
                <w:szCs w:val="24"/>
                <w:lang w:val="ru-RU" w:eastAsia="zh-CN" w:bidi="hi-IN"/>
              </w:rPr>
            </w:pPr>
            <w:r>
              <w:rPr>
                <w:color w:val="000000"/>
                <w:sz w:val="24"/>
                <w:szCs w:val="24"/>
                <w:lang w:val="ru-RU" w:eastAsia="zh-CN" w:bidi="hi-IN"/>
              </w:rPr>
            </w:r>
          </w:p>
          <w:p>
            <w:pPr>
              <w:pStyle w:val="Normal"/>
              <w:widowControl/>
              <w:suppressAutoHyphens w:val="true"/>
              <w:jc w:val="center"/>
              <w:rPr>
                <w:color w:val="000000"/>
                <w:sz w:val="24"/>
                <w:szCs w:val="24"/>
                <w:lang w:val="ru-RU" w:eastAsia="zh-CN" w:bidi="hi-IN"/>
              </w:rPr>
            </w:pPr>
            <w:r>
              <w:rPr>
                <w:color w:val="000000"/>
                <w:sz w:val="24"/>
                <w:szCs w:val="24"/>
                <w:lang w:val="ru-RU" w:eastAsia="zh-CN" w:bidi="hi-IN"/>
              </w:rPr>
              <w:t>Да</w:t>
            </w:r>
          </w:p>
        </w:tc>
      </w:tr>
    </w:tbl>
    <w:p>
      <w:pPr>
        <w:pStyle w:val="Normal"/>
        <w:widowControl/>
        <w:suppressAutoHyphens w:val="true"/>
        <w:jc w:val="center"/>
        <w:rPr>
          <w:sz w:val="24"/>
          <w:szCs w:val="24"/>
          <w:lang w:val="ru-RU" w:eastAsia="zh-CN" w:bidi="ar-SA"/>
        </w:rPr>
      </w:pPr>
      <w:r>
        <w:rPr>
          <w:sz w:val="24"/>
          <w:szCs w:val="24"/>
          <w:lang w:val="ru-RU" w:eastAsia="zh-CN" w:bidi="ar-SA"/>
        </w:rPr>
      </w:r>
    </w:p>
    <w:p>
      <w:pPr>
        <w:pStyle w:val="Normal"/>
        <w:widowControl/>
        <w:suppressAutoHyphens w:val="true"/>
        <w:ind w:right="-1" w:hanging="0"/>
        <w:jc w:val="center"/>
        <w:rPr>
          <w:rFonts w:eastAsia="Arial" w:cs="Calibri"/>
          <w:b/>
          <w:b/>
          <w:sz w:val="24"/>
          <w:szCs w:val="24"/>
          <w:lang w:val="ru-RU" w:eastAsia="zh-CN" w:bidi="ar-SA"/>
        </w:rPr>
      </w:pPr>
      <w:r>
        <w:rPr>
          <w:rFonts w:eastAsia="Arial" w:cs="Calibri"/>
          <w:b/>
          <w:sz w:val="24"/>
          <w:szCs w:val="24"/>
          <w:lang w:val="ru-RU" w:eastAsia="zh-CN" w:bidi="ar-SA"/>
        </w:rPr>
        <w:t>Материально-техническое обеспечение для обучающихся из числа инвалидов</w:t>
      </w:r>
    </w:p>
    <w:p>
      <w:pPr>
        <w:pStyle w:val="Normal"/>
        <w:widowControl/>
        <w:suppressAutoHyphens w:val="true"/>
        <w:ind w:right="-1" w:hanging="0"/>
        <w:jc w:val="both"/>
        <w:rPr>
          <w:rFonts w:eastAsia="Arial" w:cs="Calibri"/>
          <w:sz w:val="24"/>
          <w:szCs w:val="24"/>
          <w:lang w:val="ru-RU" w:eastAsia="zh-CN" w:bidi="ar-SA"/>
        </w:rPr>
      </w:pPr>
      <w:r>
        <w:rPr>
          <w:rFonts w:eastAsia="Arial" w:cs="Calibri"/>
          <w:sz w:val="24"/>
          <w:szCs w:val="24"/>
          <w:lang w:val="ru-RU" w:eastAsia="zh-CN" w:bidi="ar-SA"/>
        </w:rPr>
      </w:r>
    </w:p>
    <w:p>
      <w:pPr>
        <w:pStyle w:val="Normal"/>
        <w:widowControl/>
        <w:suppressAutoHyphens w:val="true"/>
        <w:ind w:right="-1" w:firstLine="567"/>
        <w:jc w:val="both"/>
        <w:rPr>
          <w:rFonts w:eastAsia="Arial" w:cs="Calibri"/>
          <w:sz w:val="24"/>
          <w:szCs w:val="24"/>
          <w:lang w:val="ru-RU" w:eastAsia="zh-CN" w:bidi="ar-SA"/>
        </w:rPr>
      </w:pPr>
      <w:r>
        <w:rPr>
          <w:rFonts w:eastAsia="Arial" w:cs="Calibri"/>
          <w:sz w:val="24"/>
          <w:szCs w:val="24"/>
          <w:lang w:val="ru-RU" w:eastAsia="zh-CN" w:bidi="ar-SA"/>
        </w:rPr>
        <w:t xml:space="preserve">При обучении студентов с нарушением слуха предусматривается использование: звукоусиливающей аппаратуры, мультимедийных средств и других технических средств для приема-передачи учебной информации в доступных формах для студентов с нарушениями слуха. </w:t>
      </w:r>
    </w:p>
    <w:p>
      <w:pPr>
        <w:pStyle w:val="Normal"/>
        <w:widowControl/>
        <w:suppressAutoHyphens w:val="true"/>
        <w:ind w:right="-1" w:firstLine="567"/>
        <w:jc w:val="both"/>
        <w:rPr>
          <w:rFonts w:eastAsia="Arial" w:cs="Calibri"/>
          <w:sz w:val="24"/>
          <w:szCs w:val="24"/>
          <w:lang w:val="ru-RU" w:eastAsia="zh-CN" w:bidi="ar-SA"/>
        </w:rPr>
      </w:pPr>
      <w:r>
        <w:rPr>
          <w:rFonts w:eastAsia="Arial" w:cs="Calibri"/>
          <w:sz w:val="24"/>
          <w:szCs w:val="24"/>
          <w:lang w:val="ru-RU" w:eastAsia="zh-CN" w:bidi="ar-SA"/>
        </w:rPr>
        <w:t xml:space="preserve">При обучении студентов с нарушением зрения предусматривается использование: электронных луп, видеоувеличителей, программ невизуального доступа к информации. </w:t>
      </w:r>
    </w:p>
    <w:p>
      <w:pPr>
        <w:pStyle w:val="Normal"/>
        <w:widowControl/>
        <w:suppressAutoHyphens w:val="true"/>
        <w:ind w:right="-1" w:firstLine="567"/>
        <w:jc w:val="both"/>
        <w:rPr>
          <w:rFonts w:eastAsia="Arial" w:cs="Calibri"/>
          <w:sz w:val="20"/>
          <w:szCs w:val="20"/>
          <w:lang w:val="ru-RU" w:eastAsia="zh-CN" w:bidi="ar-SA"/>
        </w:rPr>
      </w:pPr>
      <w:r>
        <w:rPr>
          <w:rFonts w:eastAsia="Arial" w:cs="Calibri"/>
          <w:sz w:val="24"/>
          <w:szCs w:val="24"/>
          <w:lang w:val="ru-RU" w:eastAsia="zh-CN" w:bidi="ar-SA"/>
        </w:rPr>
        <w:t xml:space="preserve">При обучении студентов с нарушением опорно-двигательного аппарата предусматривается использование: альтернативных устройств ввода информации и других технических средств приема-передачи учебной информации в формах, доступных для студентов с нарушениями опорно-двигательного аппарата, использование различных специальных экранных клавиатур и др. </w:t>
      </w:r>
    </w:p>
    <w:p>
      <w:pPr>
        <w:pStyle w:val="Normal"/>
        <w:widowControl/>
        <w:suppressAutoHyphens w:val="true"/>
        <w:rPr>
          <w:sz w:val="24"/>
          <w:szCs w:val="24"/>
          <w:lang w:val="ru-RU" w:eastAsia="zh-CN" w:bidi="ar-SA"/>
        </w:rPr>
      </w:pPr>
      <w:r>
        <w:rPr>
          <w:sz w:val="24"/>
          <w:szCs w:val="24"/>
          <w:lang w:val="ru-RU" w:eastAsia="zh-CN" w:bidi="ar-SA"/>
        </w:rPr>
      </w:r>
    </w:p>
    <w:p>
      <w:pPr>
        <w:pStyle w:val="Normal"/>
        <w:jc w:val="center"/>
        <w:rPr/>
      </w:pPr>
      <w:r>
        <w:rPr>
          <w:sz w:val="24"/>
          <w:lang w:val="ru-RU"/>
        </w:rPr>
        <w:t xml:space="preserve"> </w:t>
      </w:r>
    </w:p>
    <w:sectPr>
      <w:type w:val="nextPage"/>
      <w:pgSz w:orient="landscape" w:w="16838" w:h="11906"/>
      <w:pgMar w:left="1134" w:right="1134" w:header="0" w:top="1701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Segoe UI Symbol">
    <w:charset w:val="01"/>
    <w:family w:val="roman"/>
    <w:pitch w:val="variable"/>
  </w:font>
  <w:font w:name="Arial Black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6"/>
      <w:numFmt w:val="decimal"/>
      <w:lvlText w:val="%1."/>
      <w:lvlJc w:val="left"/>
      <w:pPr>
        <w:ind w:left="567" w:hanging="283"/>
      </w:pPr>
      <w:rPr>
        <w:sz w:val="28"/>
        <w:b/>
        <w:szCs w:val="28"/>
        <w:bCs/>
        <w:w w:val="99"/>
        <w:rFonts w:eastAsia="Times New Roman" w:cs="Times New Roman"/>
        <w:lang w:val="en-US" w:eastAsia="en-US" w:bidi="en-US"/>
      </w:rPr>
    </w:lvl>
    <w:lvl w:ilvl="1">
      <w:start w:val="1"/>
      <w:numFmt w:val="decimal"/>
      <w:lvlText w:val="%1.%2."/>
      <w:lvlJc w:val="left"/>
      <w:pPr>
        <w:ind w:left="779" w:hanging="495"/>
      </w:pPr>
      <w:rPr>
        <w:sz w:val="28"/>
        <w:b/>
        <w:szCs w:val="28"/>
        <w:bCs/>
        <w:w w:val="99"/>
        <w:rFonts w:eastAsia="Times New Roman" w:cs="Times New Roman"/>
        <w:color w:val="303030"/>
        <w:lang w:val="en-US" w:eastAsia="en-US" w:bidi="en-US"/>
      </w:rPr>
    </w:lvl>
    <w:lvl w:ilvl="2">
      <w:start w:val="1"/>
      <w:numFmt w:val="decimal"/>
      <w:lvlText w:val="%3)"/>
      <w:lvlJc w:val="left"/>
      <w:pPr>
        <w:ind w:left="284" w:hanging="303"/>
      </w:pPr>
      <w:rPr>
        <w:sz w:val="28"/>
        <w:w w:val="99"/>
        <w:lang w:val="en-US" w:eastAsia="en-US" w:bidi="en-US"/>
      </w:rPr>
    </w:lvl>
    <w:lvl w:ilvl="3">
      <w:start w:val="1"/>
      <w:numFmt w:val="bullet"/>
      <w:lvlText w:val=""/>
      <w:lvlJc w:val="left"/>
      <w:pPr>
        <w:ind w:left="1005" w:hanging="303"/>
      </w:pPr>
      <w:rPr>
        <w:rFonts w:ascii="Symbol" w:hAnsi="Symbol" w:cs="Symbol" w:hint="default"/>
        <w:lang w:val="en-US" w:eastAsia="en-US" w:bidi="en-US"/>
      </w:rPr>
    </w:lvl>
    <w:lvl w:ilvl="4">
      <w:start w:val="1"/>
      <w:numFmt w:val="bullet"/>
      <w:lvlText w:val=""/>
      <w:lvlJc w:val="left"/>
      <w:pPr>
        <w:ind w:left="2277" w:hanging="303"/>
      </w:pPr>
      <w:rPr>
        <w:rFonts w:ascii="Symbol" w:hAnsi="Symbol" w:cs="Symbol" w:hint="default"/>
        <w:lang w:val="en-US" w:eastAsia="en-US" w:bidi="en-US"/>
      </w:rPr>
    </w:lvl>
    <w:lvl w:ilvl="5">
      <w:start w:val="1"/>
      <w:numFmt w:val="bullet"/>
      <w:lvlText w:val=""/>
      <w:lvlJc w:val="left"/>
      <w:pPr>
        <w:ind w:left="3549" w:hanging="303"/>
      </w:pPr>
      <w:rPr>
        <w:rFonts w:ascii="Symbol" w:hAnsi="Symbol" w:cs="Symbol" w:hint="default"/>
        <w:lang w:val="en-US" w:eastAsia="en-US" w:bidi="en-US"/>
      </w:rPr>
    </w:lvl>
    <w:lvl w:ilvl="6">
      <w:start w:val="1"/>
      <w:numFmt w:val="bullet"/>
      <w:lvlText w:val=""/>
      <w:lvlJc w:val="left"/>
      <w:pPr>
        <w:ind w:left="4821" w:hanging="303"/>
      </w:pPr>
      <w:rPr>
        <w:rFonts w:ascii="Symbol" w:hAnsi="Symbol" w:cs="Symbol" w:hint="default"/>
        <w:lang w:val="en-US" w:eastAsia="en-US" w:bidi="en-US"/>
      </w:rPr>
    </w:lvl>
    <w:lvl w:ilvl="7">
      <w:start w:val="1"/>
      <w:numFmt w:val="bullet"/>
      <w:lvlText w:val=""/>
      <w:lvlJc w:val="left"/>
      <w:pPr>
        <w:ind w:left="6093" w:hanging="303"/>
      </w:pPr>
      <w:rPr>
        <w:rFonts w:ascii="Symbol" w:hAnsi="Symbol" w:cs="Symbol" w:hint="default"/>
        <w:lang w:val="en-US" w:eastAsia="en-US" w:bidi="en-US"/>
      </w:rPr>
    </w:lvl>
    <w:lvl w:ilvl="8">
      <w:start w:val="1"/>
      <w:numFmt w:val="bullet"/>
      <w:lvlText w:val=""/>
      <w:lvlJc w:val="left"/>
      <w:pPr>
        <w:ind w:left="7365" w:hanging="303"/>
      </w:pPr>
      <w:rPr>
        <w:rFonts w:ascii="Symbol" w:hAnsi="Symbol" w:cs="Symbol" w:hint="default"/>
        <w:lang w:val="en-US" w:eastAsia="en-US" w:bidi="en-US"/>
      </w:rPr>
    </w:lvl>
  </w:abstractNum>
  <w:abstractNum w:abstractNumId="2">
    <w:lvl w:ilvl="0">
      <w:start w:val="3"/>
      <w:numFmt w:val="decimal"/>
      <w:lvlText w:val="%1"/>
      <w:lvlJc w:val="left"/>
      <w:pPr>
        <w:ind w:left="299" w:hanging="758"/>
      </w:pPr>
      <w:rPr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299" w:hanging="758"/>
      </w:pPr>
      <w:rPr>
        <w:lang w:val="en-US" w:eastAsia="en-US" w:bidi="en-US"/>
      </w:rPr>
    </w:lvl>
    <w:lvl w:ilvl="2">
      <w:start w:val="2"/>
      <w:numFmt w:val="decimal"/>
      <w:lvlText w:val="%1.%2.%3."/>
      <w:lvlJc w:val="left"/>
      <w:pPr>
        <w:ind w:left="299" w:hanging="758"/>
      </w:pPr>
      <w:rPr>
        <w:sz w:val="28"/>
        <w:szCs w:val="28"/>
        <w:w w:val="99"/>
        <w:rFonts w:eastAsia="Times New Roman" w:cs="Times New Roman"/>
        <w:lang w:val="en-US" w:eastAsia="en-US" w:bidi="en-US"/>
      </w:rPr>
    </w:lvl>
    <w:lvl w:ilvl="3">
      <w:start w:val="1"/>
      <w:numFmt w:val="bullet"/>
      <w:lvlText w:val=""/>
      <w:lvlJc w:val="left"/>
      <w:pPr>
        <w:ind w:left="3187" w:hanging="758"/>
      </w:pPr>
      <w:rPr>
        <w:rFonts w:ascii="Symbol" w:hAnsi="Symbol" w:cs="Symbol" w:hint="default"/>
        <w:lang w:val="en-US" w:eastAsia="en-US" w:bidi="en-US"/>
      </w:rPr>
    </w:lvl>
    <w:lvl w:ilvl="4">
      <w:start w:val="1"/>
      <w:numFmt w:val="bullet"/>
      <w:lvlText w:val=""/>
      <w:lvlJc w:val="left"/>
      <w:pPr>
        <w:ind w:left="4149" w:hanging="758"/>
      </w:pPr>
      <w:rPr>
        <w:rFonts w:ascii="Symbol" w:hAnsi="Symbol" w:cs="Symbol" w:hint="default"/>
        <w:lang w:val="en-US" w:eastAsia="en-US" w:bidi="en-US"/>
      </w:rPr>
    </w:lvl>
    <w:lvl w:ilvl="5">
      <w:start w:val="1"/>
      <w:numFmt w:val="bullet"/>
      <w:lvlText w:val=""/>
      <w:lvlJc w:val="left"/>
      <w:pPr>
        <w:ind w:left="5112" w:hanging="758"/>
      </w:pPr>
      <w:rPr>
        <w:rFonts w:ascii="Symbol" w:hAnsi="Symbol" w:cs="Symbol" w:hint="default"/>
        <w:lang w:val="en-US" w:eastAsia="en-US" w:bidi="en-US"/>
      </w:rPr>
    </w:lvl>
    <w:lvl w:ilvl="6">
      <w:start w:val="1"/>
      <w:numFmt w:val="bullet"/>
      <w:lvlText w:val=""/>
      <w:lvlJc w:val="left"/>
      <w:pPr>
        <w:ind w:left="6074" w:hanging="758"/>
      </w:pPr>
      <w:rPr>
        <w:rFonts w:ascii="Symbol" w:hAnsi="Symbol" w:cs="Symbol" w:hint="default"/>
        <w:lang w:val="en-US" w:eastAsia="en-US" w:bidi="en-US"/>
      </w:rPr>
    </w:lvl>
    <w:lvl w:ilvl="7">
      <w:start w:val="1"/>
      <w:numFmt w:val="bullet"/>
      <w:lvlText w:val=""/>
      <w:lvlJc w:val="left"/>
      <w:pPr>
        <w:ind w:left="7036" w:hanging="758"/>
      </w:pPr>
      <w:rPr>
        <w:rFonts w:ascii="Symbol" w:hAnsi="Symbol" w:cs="Symbol" w:hint="default"/>
        <w:lang w:val="en-US" w:eastAsia="en-US" w:bidi="en-US"/>
      </w:rPr>
    </w:lvl>
    <w:lvl w:ilvl="8">
      <w:start w:val="1"/>
      <w:numFmt w:val="bullet"/>
      <w:lvlText w:val=""/>
      <w:lvlJc w:val="left"/>
      <w:pPr>
        <w:ind w:left="7999" w:hanging="758"/>
      </w:pPr>
      <w:rPr>
        <w:rFonts w:ascii="Symbol" w:hAnsi="Symbol" w:cs="Symbol" w:hint="default"/>
        <w:lang w:val="en-US" w:eastAsia="en-US" w:bidi="en-US"/>
      </w:rPr>
    </w:lvl>
  </w:abstractNum>
  <w:abstractNum w:abstractNumId="3">
    <w:lvl w:ilvl="0">
      <w:start w:val="3"/>
      <w:numFmt w:val="decimal"/>
      <w:lvlText w:val="%1"/>
      <w:lvlJc w:val="left"/>
      <w:pPr>
        <w:ind w:left="299" w:hanging="352"/>
      </w:pPr>
      <w:rPr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299" w:hanging="352"/>
      </w:pPr>
      <w:rPr>
        <w:sz w:val="28"/>
        <w:spacing w:val="-29"/>
        <w:szCs w:val="26"/>
        <w:w w:val="99"/>
        <w:rFonts w:eastAsia="Times New Roman" w:cs="Times New Roman"/>
        <w:lang w:val="en-US" w:eastAsia="en-US" w:bidi="en-US"/>
      </w:rPr>
    </w:lvl>
    <w:lvl w:ilvl="2">
      <w:start w:val="1"/>
      <w:numFmt w:val="bullet"/>
      <w:lvlText w:val=""/>
      <w:lvlJc w:val="left"/>
      <w:pPr>
        <w:ind w:left="2224" w:hanging="352"/>
      </w:pPr>
      <w:rPr>
        <w:rFonts w:ascii="Symbol" w:hAnsi="Symbol" w:cs="Symbol" w:hint="default"/>
        <w:lang w:val="en-US" w:eastAsia="en-US" w:bidi="en-US"/>
      </w:rPr>
    </w:lvl>
    <w:lvl w:ilvl="3">
      <w:start w:val="1"/>
      <w:numFmt w:val="bullet"/>
      <w:lvlText w:val=""/>
      <w:lvlJc w:val="left"/>
      <w:pPr>
        <w:ind w:left="3187" w:hanging="352"/>
      </w:pPr>
      <w:rPr>
        <w:rFonts w:ascii="Symbol" w:hAnsi="Symbol" w:cs="Symbol" w:hint="default"/>
        <w:lang w:val="en-US" w:eastAsia="en-US" w:bidi="en-US"/>
      </w:rPr>
    </w:lvl>
    <w:lvl w:ilvl="4">
      <w:start w:val="1"/>
      <w:numFmt w:val="bullet"/>
      <w:lvlText w:val=""/>
      <w:lvlJc w:val="left"/>
      <w:pPr>
        <w:ind w:left="4149" w:hanging="352"/>
      </w:pPr>
      <w:rPr>
        <w:rFonts w:ascii="Symbol" w:hAnsi="Symbol" w:cs="Symbol" w:hint="default"/>
        <w:lang w:val="en-US" w:eastAsia="en-US" w:bidi="en-US"/>
      </w:rPr>
    </w:lvl>
    <w:lvl w:ilvl="5">
      <w:start w:val="1"/>
      <w:numFmt w:val="bullet"/>
      <w:lvlText w:val=""/>
      <w:lvlJc w:val="left"/>
      <w:pPr>
        <w:ind w:left="5112" w:hanging="352"/>
      </w:pPr>
      <w:rPr>
        <w:rFonts w:ascii="Symbol" w:hAnsi="Symbol" w:cs="Symbol" w:hint="default"/>
        <w:lang w:val="en-US" w:eastAsia="en-US" w:bidi="en-US"/>
      </w:rPr>
    </w:lvl>
    <w:lvl w:ilvl="6">
      <w:start w:val="1"/>
      <w:numFmt w:val="bullet"/>
      <w:lvlText w:val=""/>
      <w:lvlJc w:val="left"/>
      <w:pPr>
        <w:ind w:left="6074" w:hanging="352"/>
      </w:pPr>
      <w:rPr>
        <w:rFonts w:ascii="Symbol" w:hAnsi="Symbol" w:cs="Symbol" w:hint="default"/>
        <w:lang w:val="en-US" w:eastAsia="en-US" w:bidi="en-US"/>
      </w:rPr>
    </w:lvl>
    <w:lvl w:ilvl="7">
      <w:start w:val="1"/>
      <w:numFmt w:val="bullet"/>
      <w:lvlText w:val=""/>
      <w:lvlJc w:val="left"/>
      <w:pPr>
        <w:ind w:left="7036" w:hanging="352"/>
      </w:pPr>
      <w:rPr>
        <w:rFonts w:ascii="Symbol" w:hAnsi="Symbol" w:cs="Symbol" w:hint="default"/>
        <w:lang w:val="en-US" w:eastAsia="en-US" w:bidi="en-US"/>
      </w:rPr>
    </w:lvl>
    <w:lvl w:ilvl="8">
      <w:start w:val="1"/>
      <w:numFmt w:val="bullet"/>
      <w:lvlText w:val=""/>
      <w:lvlJc w:val="left"/>
      <w:pPr>
        <w:ind w:left="7999" w:hanging="352"/>
      </w:pPr>
      <w:rPr>
        <w:rFonts w:ascii="Symbol" w:hAnsi="Symbol" w:cs="Symbol" w:hint="default"/>
        <w:lang w:val="en-US" w:eastAsia="en-US" w:bidi="en-US"/>
      </w:rPr>
    </w:lvl>
  </w:abstractNum>
  <w:abstractNum w:abstractNumId="4">
    <w:lvl w:ilvl="0">
      <w:start w:val="3"/>
      <w:numFmt w:val="decimal"/>
      <w:lvlText w:val="%1."/>
      <w:lvlJc w:val="left"/>
      <w:pPr>
        <w:ind w:left="259" w:hanging="303"/>
      </w:pPr>
      <w:rPr>
        <w:sz w:val="28"/>
        <w:b/>
        <w:szCs w:val="28"/>
        <w:bCs/>
        <w:w w:val="99"/>
        <w:rFonts w:eastAsia="Times New Roman" w:cs="Times New Roman"/>
        <w:lang w:val="en-US" w:eastAsia="en-US" w:bidi="en-US"/>
      </w:rPr>
    </w:lvl>
    <w:lvl w:ilvl="1">
      <w:start w:val="4"/>
      <w:numFmt w:val="decimal"/>
      <w:lvlText w:val="%2."/>
      <w:lvlJc w:val="left"/>
      <w:pPr>
        <w:ind w:left="299" w:hanging="283"/>
      </w:pPr>
      <w:rPr>
        <w:sz w:val="28"/>
        <w:b/>
        <w:szCs w:val="28"/>
        <w:bCs/>
        <w:w w:val="99"/>
        <w:rFonts w:eastAsia="Times New Roman" w:cs="Times New Roman"/>
        <w:lang w:val="en-US" w:eastAsia="en-US" w:bidi="en-US"/>
      </w:rPr>
    </w:lvl>
    <w:lvl w:ilvl="2">
      <w:start w:val="1"/>
      <w:numFmt w:val="bullet"/>
      <w:lvlText w:val=""/>
      <w:lvlJc w:val="left"/>
      <w:pPr>
        <w:ind w:left="1364" w:hanging="283"/>
      </w:pPr>
      <w:rPr>
        <w:rFonts w:ascii="Symbol" w:hAnsi="Symbol" w:cs="Symbol" w:hint="default"/>
        <w:lang w:val="en-US" w:eastAsia="en-US" w:bidi="en-US"/>
      </w:rPr>
    </w:lvl>
    <w:lvl w:ilvl="3">
      <w:start w:val="1"/>
      <w:numFmt w:val="bullet"/>
      <w:lvlText w:val=""/>
      <w:lvlJc w:val="left"/>
      <w:pPr>
        <w:ind w:left="2429" w:hanging="283"/>
      </w:pPr>
      <w:rPr>
        <w:rFonts w:ascii="Symbol" w:hAnsi="Symbol" w:cs="Symbol" w:hint="default"/>
        <w:lang w:val="en-US" w:eastAsia="en-US" w:bidi="en-US"/>
      </w:rPr>
    </w:lvl>
    <w:lvl w:ilvl="4">
      <w:start w:val="1"/>
      <w:numFmt w:val="bullet"/>
      <w:lvlText w:val=""/>
      <w:lvlJc w:val="left"/>
      <w:pPr>
        <w:ind w:left="3494" w:hanging="283"/>
      </w:pPr>
      <w:rPr>
        <w:rFonts w:ascii="Symbol" w:hAnsi="Symbol" w:cs="Symbol" w:hint="default"/>
        <w:lang w:val="en-US" w:eastAsia="en-US" w:bidi="en-US"/>
      </w:rPr>
    </w:lvl>
    <w:lvl w:ilvl="5">
      <w:start w:val="1"/>
      <w:numFmt w:val="bullet"/>
      <w:lvlText w:val=""/>
      <w:lvlJc w:val="left"/>
      <w:pPr>
        <w:ind w:left="4559" w:hanging="283"/>
      </w:pPr>
      <w:rPr>
        <w:rFonts w:ascii="Symbol" w:hAnsi="Symbol" w:cs="Symbol" w:hint="default"/>
        <w:lang w:val="en-US" w:eastAsia="en-US" w:bidi="en-US"/>
      </w:rPr>
    </w:lvl>
    <w:lvl w:ilvl="6">
      <w:start w:val="1"/>
      <w:numFmt w:val="bullet"/>
      <w:lvlText w:val=""/>
      <w:lvlJc w:val="left"/>
      <w:pPr>
        <w:ind w:left="5624" w:hanging="283"/>
      </w:pPr>
      <w:rPr>
        <w:rFonts w:ascii="Symbol" w:hAnsi="Symbol" w:cs="Symbol" w:hint="default"/>
        <w:lang w:val="en-US" w:eastAsia="en-US" w:bidi="en-US"/>
      </w:rPr>
    </w:lvl>
    <w:lvl w:ilvl="7">
      <w:start w:val="1"/>
      <w:numFmt w:val="bullet"/>
      <w:lvlText w:val=""/>
      <w:lvlJc w:val="left"/>
      <w:pPr>
        <w:ind w:left="6689" w:hanging="283"/>
      </w:pPr>
      <w:rPr>
        <w:rFonts w:ascii="Symbol" w:hAnsi="Symbol" w:cs="Symbol" w:hint="default"/>
        <w:lang w:val="en-US" w:eastAsia="en-US" w:bidi="en-US"/>
      </w:rPr>
    </w:lvl>
    <w:lvl w:ilvl="8">
      <w:start w:val="1"/>
      <w:numFmt w:val="bullet"/>
      <w:lvlText w:val=""/>
      <w:lvlJc w:val="left"/>
      <w:pPr>
        <w:ind w:left="7754" w:hanging="283"/>
      </w:pPr>
      <w:rPr>
        <w:rFonts w:ascii="Symbol" w:hAnsi="Symbol" w:cs="Symbol" w:hint="default"/>
        <w:lang w:val="en-US" w:eastAsia="en-US" w:bidi="en-US"/>
      </w:rPr>
    </w:lvl>
  </w:abstractNum>
  <w:abstractNum w:abstractNumId="5">
    <w:lvl w:ilvl="0">
      <w:start w:val="44"/>
      <w:numFmt w:val="decimal"/>
      <w:lvlText w:val="%1"/>
      <w:lvlJc w:val="left"/>
      <w:pPr>
        <w:ind w:left="928" w:hanging="828"/>
      </w:pPr>
      <w:rPr>
        <w:lang w:val="ru-RU" w:eastAsia="ru-RU" w:bidi="ru-RU"/>
      </w:rPr>
    </w:lvl>
    <w:lvl w:ilvl="1">
      <w:start w:val="3"/>
      <w:numFmt w:val="decimal"/>
      <w:lvlText w:val="%1.%2"/>
      <w:lvlJc w:val="left"/>
      <w:pPr>
        <w:ind w:left="928" w:hanging="828"/>
      </w:pPr>
      <w:rPr>
        <w:lang w:val="ru-RU" w:eastAsia="ru-RU" w:bidi="ru-RU"/>
      </w:rPr>
    </w:lvl>
    <w:lvl w:ilvl="2">
      <w:start w:val="1"/>
      <w:numFmt w:val="decimal"/>
      <w:lvlText w:val="%1.%2.%3"/>
      <w:lvlJc w:val="left"/>
      <w:pPr>
        <w:ind w:left="928" w:hanging="828"/>
      </w:pPr>
      <w:rPr>
        <w:sz w:val="22"/>
        <w:spacing w:val="-1"/>
        <w:szCs w:val="22"/>
        <w:w w:val="100"/>
        <w:rFonts w:eastAsia="Times New Roman" w:cs="Times New Roman"/>
        <w:color w:val="000009"/>
        <w:lang w:val="ru-RU" w:eastAsia="ru-RU" w:bidi="ru-RU"/>
      </w:rPr>
    </w:lvl>
    <w:lvl w:ilvl="3">
      <w:start w:val="3"/>
      <w:numFmt w:val="decimal"/>
      <w:lvlText w:val="%4."/>
      <w:lvlJc w:val="left"/>
      <w:pPr>
        <w:ind w:left="359" w:hanging="298"/>
      </w:pPr>
      <w:rPr>
        <w:spacing w:val="0"/>
        <w:b/>
        <w:bCs/>
        <w:w w:val="100"/>
        <w:lang w:val="ru-RU" w:eastAsia="ru-RU" w:bidi="ru-RU"/>
      </w:rPr>
    </w:lvl>
    <w:lvl w:ilvl="4">
      <w:start w:val="1"/>
      <w:numFmt w:val="bullet"/>
      <w:lvlText w:val=""/>
      <w:lvlJc w:val="left"/>
      <w:pPr>
        <w:ind w:left="3919" w:hanging="298"/>
      </w:pPr>
      <w:rPr>
        <w:rFonts w:ascii="Symbol" w:hAnsi="Symbol" w:cs="Symbol" w:hint="default"/>
        <w:lang w:val="ru-RU" w:eastAsia="ru-RU" w:bidi="ru-RU"/>
      </w:rPr>
    </w:lvl>
    <w:lvl w:ilvl="5">
      <w:start w:val="1"/>
      <w:numFmt w:val="bullet"/>
      <w:lvlText w:val=""/>
      <w:lvlJc w:val="left"/>
      <w:pPr>
        <w:ind w:left="4919" w:hanging="298"/>
      </w:pPr>
      <w:rPr>
        <w:rFonts w:ascii="Symbol" w:hAnsi="Symbol" w:cs="Symbol" w:hint="default"/>
        <w:lang w:val="ru-RU" w:eastAsia="ru-RU" w:bidi="ru-RU"/>
      </w:rPr>
    </w:lvl>
    <w:lvl w:ilvl="6">
      <w:start w:val="1"/>
      <w:numFmt w:val="bullet"/>
      <w:lvlText w:val=""/>
      <w:lvlJc w:val="left"/>
      <w:pPr>
        <w:ind w:left="5919" w:hanging="298"/>
      </w:pPr>
      <w:rPr>
        <w:rFonts w:ascii="Symbol" w:hAnsi="Symbol" w:cs="Symbol" w:hint="default"/>
        <w:lang w:val="ru-RU" w:eastAsia="ru-RU" w:bidi="ru-RU"/>
      </w:rPr>
    </w:lvl>
    <w:lvl w:ilvl="7">
      <w:start w:val="1"/>
      <w:numFmt w:val="bullet"/>
      <w:lvlText w:val=""/>
      <w:lvlJc w:val="left"/>
      <w:pPr>
        <w:ind w:left="6919" w:hanging="298"/>
      </w:pPr>
      <w:rPr>
        <w:rFonts w:ascii="Symbol" w:hAnsi="Symbol" w:cs="Symbol" w:hint="default"/>
        <w:lang w:val="ru-RU" w:eastAsia="ru-RU" w:bidi="ru-RU"/>
      </w:rPr>
    </w:lvl>
    <w:lvl w:ilvl="8">
      <w:start w:val="1"/>
      <w:numFmt w:val="bullet"/>
      <w:lvlText w:val=""/>
      <w:lvlJc w:val="left"/>
      <w:pPr>
        <w:ind w:left="7919" w:hanging="298"/>
      </w:pPr>
      <w:rPr>
        <w:rFonts w:ascii="Symbol" w:hAnsi="Symbol" w:cs="Symbol" w:hint="default"/>
        <w:lang w:val="ru-RU" w:eastAsia="ru-RU" w:bidi="ru-RU"/>
      </w:rPr>
    </w:lvl>
  </w:abstractNum>
  <w:abstractNum w:abstractNumId="6">
    <w:lvl w:ilvl="0">
      <w:start w:val="2"/>
      <w:numFmt w:val="decimal"/>
      <w:lvlText w:val="%1"/>
      <w:lvlJc w:val="left"/>
      <w:pPr>
        <w:ind w:left="659" w:hanging="360"/>
      </w:pPr>
      <w:rPr>
        <w:sz w:val="26"/>
        <w:b/>
      </w:rPr>
    </w:lvl>
    <w:lvl w:ilvl="1">
      <w:start w:val="1"/>
      <w:numFmt w:val="lowerLetter"/>
      <w:lvlText w:val="%2."/>
      <w:lvlJc w:val="left"/>
      <w:pPr>
        <w:ind w:left="1379" w:hanging="360"/>
      </w:pPr>
    </w:lvl>
    <w:lvl w:ilvl="2">
      <w:start w:val="1"/>
      <w:numFmt w:val="lowerRoman"/>
      <w:lvlText w:val="%3."/>
      <w:lvlJc w:val="right"/>
      <w:pPr>
        <w:ind w:left="2099" w:hanging="180"/>
      </w:pPr>
    </w:lvl>
    <w:lvl w:ilvl="3">
      <w:start w:val="1"/>
      <w:numFmt w:val="decimal"/>
      <w:lvlText w:val="%4."/>
      <w:lvlJc w:val="left"/>
      <w:pPr>
        <w:ind w:left="2819" w:hanging="360"/>
      </w:pPr>
    </w:lvl>
    <w:lvl w:ilvl="4">
      <w:start w:val="1"/>
      <w:numFmt w:val="lowerLetter"/>
      <w:lvlText w:val="%5."/>
      <w:lvlJc w:val="left"/>
      <w:pPr>
        <w:ind w:left="3539" w:hanging="360"/>
      </w:pPr>
    </w:lvl>
    <w:lvl w:ilvl="5">
      <w:start w:val="1"/>
      <w:numFmt w:val="lowerRoman"/>
      <w:lvlText w:val="%6."/>
      <w:lvlJc w:val="right"/>
      <w:pPr>
        <w:ind w:left="4259" w:hanging="180"/>
      </w:pPr>
    </w:lvl>
    <w:lvl w:ilvl="6">
      <w:start w:val="1"/>
      <w:numFmt w:val="decimal"/>
      <w:lvlText w:val="%7."/>
      <w:lvlJc w:val="left"/>
      <w:pPr>
        <w:ind w:left="4979" w:hanging="360"/>
      </w:pPr>
    </w:lvl>
    <w:lvl w:ilvl="7">
      <w:start w:val="1"/>
      <w:numFmt w:val="lowerLetter"/>
      <w:lvlText w:val="%8."/>
      <w:lvlJc w:val="left"/>
      <w:pPr>
        <w:ind w:left="5699" w:hanging="360"/>
      </w:pPr>
    </w:lvl>
    <w:lvl w:ilvl="8">
      <w:start w:val="1"/>
      <w:numFmt w:val="lowerRoman"/>
      <w:lvlText w:val="%9."/>
      <w:lvlJc w:val="right"/>
      <w:pPr>
        <w:ind w:left="6419" w:hanging="180"/>
      </w:pPr>
    </w:lvl>
  </w:abstractNum>
  <w:abstractNum w:abstractNumId="7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b/>
        <w:rFonts w:cs="Symbo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8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b/>
        <w:rFonts w:cs="Symbo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9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81"/>
  <w:defaultTabStop w:val="72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2a05a4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bidi="en-US" w:val="en-US"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451959"/>
    <w:rPr>
      <w:rFonts w:ascii="Tahoma" w:hAnsi="Tahoma" w:eastAsia="Times New Roman" w:cs="Tahoma"/>
      <w:sz w:val="16"/>
      <w:szCs w:val="16"/>
      <w:lang w:bidi="en-US"/>
    </w:rPr>
  </w:style>
  <w:style w:type="character" w:styleId="ListLabel1">
    <w:name w:val="ListLabel 1"/>
    <w:qFormat/>
    <w:rPr>
      <w:lang w:val="en-US" w:eastAsia="en-US" w:bidi="en-US"/>
    </w:rPr>
  </w:style>
  <w:style w:type="character" w:styleId="ListLabel2">
    <w:name w:val="ListLabel 2"/>
    <w:qFormat/>
    <w:rPr>
      <w:lang w:val="en-US" w:eastAsia="en-US" w:bidi="en-US"/>
    </w:rPr>
  </w:style>
  <w:style w:type="character" w:styleId="ListLabel3">
    <w:name w:val="ListLabel 3"/>
    <w:qFormat/>
    <w:rPr>
      <w:b/>
      <w:bCs/>
      <w:spacing w:val="-4"/>
      <w:w w:val="100"/>
      <w:lang w:val="en-US" w:eastAsia="en-US" w:bidi="en-US"/>
    </w:rPr>
  </w:style>
  <w:style w:type="character" w:styleId="ListLabel4">
    <w:name w:val="ListLabel 4"/>
    <w:qFormat/>
    <w:rPr>
      <w:lang w:val="en-US" w:eastAsia="en-US" w:bidi="en-US"/>
    </w:rPr>
  </w:style>
  <w:style w:type="character" w:styleId="ListLabel5">
    <w:name w:val="ListLabel 5"/>
    <w:qFormat/>
    <w:rPr>
      <w:lang w:val="en-US" w:eastAsia="en-US" w:bidi="en-US"/>
    </w:rPr>
  </w:style>
  <w:style w:type="character" w:styleId="ListLabel6">
    <w:name w:val="ListLabel 6"/>
    <w:qFormat/>
    <w:rPr>
      <w:lang w:val="en-US" w:eastAsia="en-US" w:bidi="en-US"/>
    </w:rPr>
  </w:style>
  <w:style w:type="character" w:styleId="ListLabel7">
    <w:name w:val="ListLabel 7"/>
    <w:qFormat/>
    <w:rPr>
      <w:lang w:val="en-US" w:eastAsia="en-US" w:bidi="en-US"/>
    </w:rPr>
  </w:style>
  <w:style w:type="character" w:styleId="ListLabel8">
    <w:name w:val="ListLabel 8"/>
    <w:qFormat/>
    <w:rPr>
      <w:lang w:val="en-US" w:eastAsia="en-US" w:bidi="en-US"/>
    </w:rPr>
  </w:style>
  <w:style w:type="character" w:styleId="ListLabel9">
    <w:name w:val="ListLabel 9"/>
    <w:qFormat/>
    <w:rPr>
      <w:lang w:val="en-US" w:eastAsia="en-US" w:bidi="en-US"/>
    </w:rPr>
  </w:style>
  <w:style w:type="character" w:styleId="ListLabel10">
    <w:name w:val="ListLabel 10"/>
    <w:qFormat/>
    <w:rPr>
      <w:rFonts w:eastAsia="Times New Roman" w:cs="Times New Roman"/>
      <w:b/>
      <w:bCs/>
      <w:w w:val="99"/>
      <w:sz w:val="28"/>
      <w:szCs w:val="28"/>
      <w:lang w:val="en-US" w:eastAsia="en-US" w:bidi="en-US"/>
    </w:rPr>
  </w:style>
  <w:style w:type="character" w:styleId="ListLabel11">
    <w:name w:val="ListLabel 11"/>
    <w:qFormat/>
    <w:rPr>
      <w:rFonts w:eastAsia="Times New Roman" w:cs="Times New Roman"/>
      <w:b/>
      <w:bCs/>
      <w:color w:val="303030"/>
      <w:w w:val="99"/>
      <w:sz w:val="28"/>
      <w:szCs w:val="28"/>
      <w:lang w:val="en-US" w:eastAsia="en-US" w:bidi="en-US"/>
    </w:rPr>
  </w:style>
  <w:style w:type="character" w:styleId="ListLabel12">
    <w:name w:val="ListLabel 12"/>
    <w:qFormat/>
    <w:rPr>
      <w:w w:val="99"/>
      <w:sz w:val="28"/>
      <w:lang w:val="en-US" w:eastAsia="en-US" w:bidi="en-US"/>
    </w:rPr>
  </w:style>
  <w:style w:type="character" w:styleId="ListLabel13">
    <w:name w:val="ListLabel 13"/>
    <w:qFormat/>
    <w:rPr>
      <w:lang w:val="en-US" w:eastAsia="en-US" w:bidi="en-US"/>
    </w:rPr>
  </w:style>
  <w:style w:type="character" w:styleId="ListLabel14">
    <w:name w:val="ListLabel 14"/>
    <w:qFormat/>
    <w:rPr>
      <w:lang w:val="en-US" w:eastAsia="en-US" w:bidi="en-US"/>
    </w:rPr>
  </w:style>
  <w:style w:type="character" w:styleId="ListLabel15">
    <w:name w:val="ListLabel 15"/>
    <w:qFormat/>
    <w:rPr>
      <w:lang w:val="en-US" w:eastAsia="en-US" w:bidi="en-US"/>
    </w:rPr>
  </w:style>
  <w:style w:type="character" w:styleId="ListLabel16">
    <w:name w:val="ListLabel 16"/>
    <w:qFormat/>
    <w:rPr>
      <w:lang w:val="en-US" w:eastAsia="en-US" w:bidi="en-US"/>
    </w:rPr>
  </w:style>
  <w:style w:type="character" w:styleId="ListLabel17">
    <w:name w:val="ListLabel 17"/>
    <w:qFormat/>
    <w:rPr>
      <w:lang w:val="en-US" w:eastAsia="en-US" w:bidi="en-US"/>
    </w:rPr>
  </w:style>
  <w:style w:type="character" w:styleId="ListLabel18">
    <w:name w:val="ListLabel 18"/>
    <w:qFormat/>
    <w:rPr>
      <w:lang w:val="en-US" w:eastAsia="en-US" w:bidi="en-US"/>
    </w:rPr>
  </w:style>
  <w:style w:type="character" w:styleId="ListLabel19">
    <w:name w:val="ListLabel 19"/>
    <w:qFormat/>
    <w:rPr>
      <w:w w:val="99"/>
      <w:lang w:val="en-US" w:eastAsia="en-US" w:bidi="en-US"/>
    </w:rPr>
  </w:style>
  <w:style w:type="character" w:styleId="ListLabel20">
    <w:name w:val="ListLabel 20"/>
    <w:qFormat/>
    <w:rPr>
      <w:lang w:val="en-US" w:eastAsia="en-US" w:bidi="en-US"/>
    </w:rPr>
  </w:style>
  <w:style w:type="character" w:styleId="ListLabel21">
    <w:name w:val="ListLabel 21"/>
    <w:qFormat/>
    <w:rPr>
      <w:lang w:val="en-US" w:eastAsia="en-US" w:bidi="en-US"/>
    </w:rPr>
  </w:style>
  <w:style w:type="character" w:styleId="ListLabel22">
    <w:name w:val="ListLabel 22"/>
    <w:qFormat/>
    <w:rPr>
      <w:lang w:val="en-US" w:eastAsia="en-US" w:bidi="en-US"/>
    </w:rPr>
  </w:style>
  <w:style w:type="character" w:styleId="ListLabel23">
    <w:name w:val="ListLabel 23"/>
    <w:qFormat/>
    <w:rPr>
      <w:lang w:val="en-US" w:eastAsia="en-US" w:bidi="en-US"/>
    </w:rPr>
  </w:style>
  <w:style w:type="character" w:styleId="ListLabel24">
    <w:name w:val="ListLabel 24"/>
    <w:qFormat/>
    <w:rPr>
      <w:lang w:val="en-US" w:eastAsia="en-US" w:bidi="en-US"/>
    </w:rPr>
  </w:style>
  <w:style w:type="character" w:styleId="ListLabel25">
    <w:name w:val="ListLabel 25"/>
    <w:qFormat/>
    <w:rPr>
      <w:lang w:val="en-US" w:eastAsia="en-US" w:bidi="en-US"/>
    </w:rPr>
  </w:style>
  <w:style w:type="character" w:styleId="ListLabel26">
    <w:name w:val="ListLabel 26"/>
    <w:qFormat/>
    <w:rPr>
      <w:lang w:val="en-US" w:eastAsia="en-US" w:bidi="en-US"/>
    </w:rPr>
  </w:style>
  <w:style w:type="character" w:styleId="ListLabel27">
    <w:name w:val="ListLabel 27"/>
    <w:qFormat/>
    <w:rPr>
      <w:lang w:val="en-US" w:eastAsia="en-US" w:bidi="en-US"/>
    </w:rPr>
  </w:style>
  <w:style w:type="character" w:styleId="ListLabel28">
    <w:name w:val="ListLabel 28"/>
    <w:qFormat/>
    <w:rPr>
      <w:lang w:val="en-US" w:eastAsia="en-US" w:bidi="en-US"/>
    </w:rPr>
  </w:style>
  <w:style w:type="character" w:styleId="ListLabel29">
    <w:name w:val="ListLabel 29"/>
    <w:qFormat/>
    <w:rPr>
      <w:lang w:val="en-US" w:eastAsia="en-US" w:bidi="en-US"/>
    </w:rPr>
  </w:style>
  <w:style w:type="character" w:styleId="ListLabel30">
    <w:name w:val="ListLabel 30"/>
    <w:qFormat/>
    <w:rPr>
      <w:rFonts w:eastAsia="Times New Roman" w:cs="Times New Roman"/>
      <w:w w:val="99"/>
      <w:sz w:val="28"/>
      <w:szCs w:val="28"/>
      <w:lang w:val="en-US" w:eastAsia="en-US" w:bidi="en-US"/>
    </w:rPr>
  </w:style>
  <w:style w:type="character" w:styleId="ListLabel31">
    <w:name w:val="ListLabel 31"/>
    <w:qFormat/>
    <w:rPr>
      <w:lang w:val="en-US" w:eastAsia="en-US" w:bidi="en-US"/>
    </w:rPr>
  </w:style>
  <w:style w:type="character" w:styleId="ListLabel32">
    <w:name w:val="ListLabel 32"/>
    <w:qFormat/>
    <w:rPr>
      <w:lang w:val="en-US" w:eastAsia="en-US" w:bidi="en-US"/>
    </w:rPr>
  </w:style>
  <w:style w:type="character" w:styleId="ListLabel33">
    <w:name w:val="ListLabel 33"/>
    <w:qFormat/>
    <w:rPr>
      <w:lang w:val="en-US" w:eastAsia="en-US" w:bidi="en-US"/>
    </w:rPr>
  </w:style>
  <w:style w:type="character" w:styleId="ListLabel34">
    <w:name w:val="ListLabel 34"/>
    <w:qFormat/>
    <w:rPr>
      <w:lang w:val="en-US" w:eastAsia="en-US" w:bidi="en-US"/>
    </w:rPr>
  </w:style>
  <w:style w:type="character" w:styleId="ListLabel35">
    <w:name w:val="ListLabel 35"/>
    <w:qFormat/>
    <w:rPr>
      <w:lang w:val="en-US" w:eastAsia="en-US" w:bidi="en-US"/>
    </w:rPr>
  </w:style>
  <w:style w:type="character" w:styleId="ListLabel36">
    <w:name w:val="ListLabel 36"/>
    <w:qFormat/>
    <w:rPr>
      <w:lang w:val="en-US" w:eastAsia="en-US" w:bidi="en-US"/>
    </w:rPr>
  </w:style>
  <w:style w:type="character" w:styleId="ListLabel37">
    <w:name w:val="ListLabel 37"/>
    <w:qFormat/>
    <w:rPr>
      <w:lang w:val="en-US" w:eastAsia="en-US" w:bidi="en-US"/>
    </w:rPr>
  </w:style>
  <w:style w:type="character" w:styleId="ListLabel38">
    <w:name w:val="ListLabel 38"/>
    <w:qFormat/>
    <w:rPr>
      <w:rFonts w:eastAsia="Times New Roman" w:cs="Times New Roman"/>
      <w:spacing w:val="-29"/>
      <w:w w:val="99"/>
      <w:sz w:val="28"/>
      <w:szCs w:val="26"/>
      <w:lang w:val="en-US" w:eastAsia="en-US" w:bidi="en-US"/>
    </w:rPr>
  </w:style>
  <w:style w:type="character" w:styleId="ListLabel39">
    <w:name w:val="ListLabel 39"/>
    <w:qFormat/>
    <w:rPr>
      <w:lang w:val="en-US" w:eastAsia="en-US" w:bidi="en-US"/>
    </w:rPr>
  </w:style>
  <w:style w:type="character" w:styleId="ListLabel40">
    <w:name w:val="ListLabel 40"/>
    <w:qFormat/>
    <w:rPr>
      <w:lang w:val="en-US" w:eastAsia="en-US" w:bidi="en-US"/>
    </w:rPr>
  </w:style>
  <w:style w:type="character" w:styleId="ListLabel41">
    <w:name w:val="ListLabel 41"/>
    <w:qFormat/>
    <w:rPr>
      <w:lang w:val="en-US" w:eastAsia="en-US" w:bidi="en-US"/>
    </w:rPr>
  </w:style>
  <w:style w:type="character" w:styleId="ListLabel42">
    <w:name w:val="ListLabel 42"/>
    <w:qFormat/>
    <w:rPr>
      <w:lang w:val="en-US" w:eastAsia="en-US" w:bidi="en-US"/>
    </w:rPr>
  </w:style>
  <w:style w:type="character" w:styleId="ListLabel43">
    <w:name w:val="ListLabel 43"/>
    <w:qFormat/>
    <w:rPr>
      <w:lang w:val="en-US" w:eastAsia="en-US" w:bidi="en-US"/>
    </w:rPr>
  </w:style>
  <w:style w:type="character" w:styleId="ListLabel44">
    <w:name w:val="ListLabel 44"/>
    <w:qFormat/>
    <w:rPr>
      <w:lang w:val="en-US" w:eastAsia="en-US" w:bidi="en-US"/>
    </w:rPr>
  </w:style>
  <w:style w:type="character" w:styleId="ListLabel45">
    <w:name w:val="ListLabel 45"/>
    <w:qFormat/>
    <w:rPr>
      <w:lang w:val="en-US" w:eastAsia="en-US" w:bidi="en-US"/>
    </w:rPr>
  </w:style>
  <w:style w:type="character" w:styleId="ListLabel46">
    <w:name w:val="ListLabel 46"/>
    <w:qFormat/>
    <w:rPr>
      <w:lang w:val="en-US" w:eastAsia="en-US" w:bidi="en-US"/>
    </w:rPr>
  </w:style>
  <w:style w:type="character" w:styleId="ListLabel47">
    <w:name w:val="ListLabel 47"/>
    <w:qFormat/>
    <w:rPr>
      <w:rFonts w:eastAsia="Times New Roman" w:cs="Times New Roman"/>
      <w:b/>
      <w:bCs/>
      <w:w w:val="99"/>
      <w:sz w:val="28"/>
      <w:szCs w:val="28"/>
      <w:lang w:val="en-US" w:eastAsia="en-US" w:bidi="en-US"/>
    </w:rPr>
  </w:style>
  <w:style w:type="character" w:styleId="ListLabel48">
    <w:name w:val="ListLabel 48"/>
    <w:qFormat/>
    <w:rPr>
      <w:lang w:val="en-US" w:eastAsia="en-US" w:bidi="en-US"/>
    </w:rPr>
  </w:style>
  <w:style w:type="character" w:styleId="ListLabel49">
    <w:name w:val="ListLabel 49"/>
    <w:qFormat/>
    <w:rPr>
      <w:lang w:val="en-US" w:eastAsia="en-US" w:bidi="en-US"/>
    </w:rPr>
  </w:style>
  <w:style w:type="character" w:styleId="ListLabel50">
    <w:name w:val="ListLabel 50"/>
    <w:qFormat/>
    <w:rPr>
      <w:lang w:val="en-US" w:eastAsia="en-US" w:bidi="en-US"/>
    </w:rPr>
  </w:style>
  <w:style w:type="character" w:styleId="ListLabel51">
    <w:name w:val="ListLabel 51"/>
    <w:qFormat/>
    <w:rPr>
      <w:lang w:val="en-US" w:eastAsia="en-US" w:bidi="en-US"/>
    </w:rPr>
  </w:style>
  <w:style w:type="character" w:styleId="ListLabel52">
    <w:name w:val="ListLabel 52"/>
    <w:qFormat/>
    <w:rPr>
      <w:lang w:val="en-US" w:eastAsia="en-US" w:bidi="en-US"/>
    </w:rPr>
  </w:style>
  <w:style w:type="character" w:styleId="ListLabel53">
    <w:name w:val="ListLabel 53"/>
    <w:qFormat/>
    <w:rPr>
      <w:lang w:val="en-US" w:eastAsia="en-US" w:bidi="en-US"/>
    </w:rPr>
  </w:style>
  <w:style w:type="character" w:styleId="ListLabel54">
    <w:name w:val="ListLabel 54"/>
    <w:qFormat/>
    <w:rPr>
      <w:lang w:val="en-US" w:eastAsia="en-US" w:bidi="en-US"/>
    </w:rPr>
  </w:style>
  <w:style w:type="character" w:styleId="ListLabel55">
    <w:name w:val="ListLabel 55"/>
    <w:qFormat/>
    <w:rPr>
      <w:lang w:val="en-US" w:eastAsia="en-US" w:bidi="en-US"/>
    </w:rPr>
  </w:style>
  <w:style w:type="character" w:styleId="ListLabel56">
    <w:name w:val="ListLabel 56"/>
    <w:qFormat/>
    <w:rPr>
      <w:b/>
      <w:bCs/>
      <w:w w:val="99"/>
      <w:lang w:val="ru-RU" w:eastAsia="en-US" w:bidi="en-US"/>
    </w:rPr>
  </w:style>
  <w:style w:type="character" w:styleId="ListLabel57">
    <w:name w:val="ListLabel 57"/>
    <w:qFormat/>
    <w:rPr>
      <w:lang w:val="en-US" w:eastAsia="en-US" w:bidi="en-US"/>
    </w:rPr>
  </w:style>
  <w:style w:type="character" w:styleId="ListLabel58">
    <w:name w:val="ListLabel 58"/>
    <w:qFormat/>
    <w:rPr>
      <w:lang w:val="en-US" w:eastAsia="en-US" w:bidi="en-US"/>
    </w:rPr>
  </w:style>
  <w:style w:type="character" w:styleId="ListLabel59">
    <w:name w:val="ListLabel 59"/>
    <w:qFormat/>
    <w:rPr>
      <w:lang w:val="en-US" w:eastAsia="en-US" w:bidi="en-US"/>
    </w:rPr>
  </w:style>
  <w:style w:type="character" w:styleId="ListLabel60">
    <w:name w:val="ListLabel 60"/>
    <w:qFormat/>
    <w:rPr>
      <w:lang w:val="en-US" w:eastAsia="en-US" w:bidi="en-US"/>
    </w:rPr>
  </w:style>
  <w:style w:type="character" w:styleId="ListLabel61">
    <w:name w:val="ListLabel 61"/>
    <w:qFormat/>
    <w:rPr>
      <w:lang w:val="en-US" w:eastAsia="en-US" w:bidi="en-US"/>
    </w:rPr>
  </w:style>
  <w:style w:type="character" w:styleId="ListLabel62">
    <w:name w:val="ListLabel 62"/>
    <w:qFormat/>
    <w:rPr>
      <w:lang w:val="en-US" w:eastAsia="en-US" w:bidi="en-US"/>
    </w:rPr>
  </w:style>
  <w:style w:type="character" w:styleId="ListLabel63">
    <w:name w:val="ListLabel 63"/>
    <w:qFormat/>
    <w:rPr>
      <w:lang w:val="en-US" w:eastAsia="en-US" w:bidi="en-US"/>
    </w:rPr>
  </w:style>
  <w:style w:type="character" w:styleId="ListLabel64">
    <w:name w:val="ListLabel 64"/>
    <w:qFormat/>
    <w:rPr>
      <w:rFonts w:eastAsia="Times New Roman" w:cs="Times New Roman"/>
      <w:b/>
      <w:bCs/>
      <w:w w:val="99"/>
      <w:sz w:val="28"/>
      <w:szCs w:val="28"/>
      <w:lang w:val="en-US" w:eastAsia="en-US" w:bidi="en-US"/>
    </w:rPr>
  </w:style>
  <w:style w:type="character" w:styleId="ListLabel65">
    <w:name w:val="ListLabel 65"/>
    <w:qFormat/>
    <w:rPr>
      <w:lang w:val="en-US" w:eastAsia="en-US" w:bidi="en-US"/>
    </w:rPr>
  </w:style>
  <w:style w:type="character" w:styleId="ListLabel66">
    <w:name w:val="ListLabel 66"/>
    <w:qFormat/>
    <w:rPr>
      <w:lang w:val="en-US" w:eastAsia="en-US" w:bidi="en-US"/>
    </w:rPr>
  </w:style>
  <w:style w:type="character" w:styleId="ListLabel67">
    <w:name w:val="ListLabel 67"/>
    <w:qFormat/>
    <w:rPr>
      <w:lang w:val="en-US" w:eastAsia="en-US" w:bidi="en-US"/>
    </w:rPr>
  </w:style>
  <w:style w:type="character" w:styleId="ListLabel68">
    <w:name w:val="ListLabel 68"/>
    <w:qFormat/>
    <w:rPr>
      <w:lang w:val="en-US" w:eastAsia="en-US" w:bidi="en-US"/>
    </w:rPr>
  </w:style>
  <w:style w:type="character" w:styleId="ListLabel69">
    <w:name w:val="ListLabel 69"/>
    <w:qFormat/>
    <w:rPr>
      <w:lang w:val="en-US" w:eastAsia="en-US" w:bidi="en-US"/>
    </w:rPr>
  </w:style>
  <w:style w:type="character" w:styleId="ListLabel70">
    <w:name w:val="ListLabel 70"/>
    <w:qFormat/>
    <w:rPr>
      <w:lang w:val="en-US" w:eastAsia="en-US" w:bidi="en-US"/>
    </w:rPr>
  </w:style>
  <w:style w:type="character" w:styleId="ListLabel71">
    <w:name w:val="ListLabel 71"/>
    <w:qFormat/>
    <w:rPr>
      <w:lang w:val="en-US" w:eastAsia="en-US" w:bidi="en-US"/>
    </w:rPr>
  </w:style>
  <w:style w:type="character" w:styleId="ListLabel72">
    <w:name w:val="ListLabel 72"/>
    <w:qFormat/>
    <w:rPr>
      <w:lang w:val="en-US" w:eastAsia="en-US" w:bidi="en-US"/>
    </w:rPr>
  </w:style>
  <w:style w:type="character" w:styleId="ListLabel73">
    <w:name w:val="ListLabel 73"/>
    <w:qFormat/>
    <w:rPr>
      <w:lang w:val="en-US" w:eastAsia="en-US" w:bidi="en-US"/>
    </w:rPr>
  </w:style>
  <w:style w:type="character" w:styleId="ListLabel74">
    <w:name w:val="ListLabel 74"/>
    <w:qFormat/>
    <w:rPr>
      <w:rFonts w:eastAsia="Times New Roman" w:cs="Times New Roman"/>
      <w:b/>
      <w:bCs/>
      <w:w w:val="99"/>
      <w:sz w:val="28"/>
      <w:szCs w:val="28"/>
      <w:lang w:val="en-US" w:eastAsia="en-US" w:bidi="en-US"/>
    </w:rPr>
  </w:style>
  <w:style w:type="character" w:styleId="ListLabel75">
    <w:name w:val="ListLabel 75"/>
    <w:qFormat/>
    <w:rPr>
      <w:b/>
      <w:bCs/>
      <w:w w:val="100"/>
      <w:lang w:val="en-US" w:eastAsia="en-US" w:bidi="en-US"/>
    </w:rPr>
  </w:style>
  <w:style w:type="character" w:styleId="ListLabel76">
    <w:name w:val="ListLabel 76"/>
    <w:qFormat/>
    <w:rPr>
      <w:lang w:val="en-US" w:eastAsia="en-US" w:bidi="en-US"/>
    </w:rPr>
  </w:style>
  <w:style w:type="character" w:styleId="ListLabel77">
    <w:name w:val="ListLabel 77"/>
    <w:qFormat/>
    <w:rPr>
      <w:lang w:val="en-US" w:eastAsia="en-US" w:bidi="en-US"/>
    </w:rPr>
  </w:style>
  <w:style w:type="character" w:styleId="ListLabel78">
    <w:name w:val="ListLabel 78"/>
    <w:qFormat/>
    <w:rPr>
      <w:lang w:val="en-US" w:eastAsia="en-US" w:bidi="en-US"/>
    </w:rPr>
  </w:style>
  <w:style w:type="character" w:styleId="ListLabel79">
    <w:name w:val="ListLabel 79"/>
    <w:qFormat/>
    <w:rPr>
      <w:lang w:val="en-US" w:eastAsia="en-US" w:bidi="en-US"/>
    </w:rPr>
  </w:style>
  <w:style w:type="character" w:styleId="ListLabel80">
    <w:name w:val="ListLabel 80"/>
    <w:qFormat/>
    <w:rPr>
      <w:lang w:val="en-US" w:eastAsia="en-US" w:bidi="en-US"/>
    </w:rPr>
  </w:style>
  <w:style w:type="character" w:styleId="ListLabel81">
    <w:name w:val="ListLabel 81"/>
    <w:qFormat/>
    <w:rPr>
      <w:lang w:val="en-US" w:eastAsia="en-US" w:bidi="en-US"/>
    </w:rPr>
  </w:style>
  <w:style w:type="character" w:styleId="ListLabel82">
    <w:name w:val="ListLabel 82"/>
    <w:qFormat/>
    <w:rPr>
      <w:rFonts w:eastAsia="Times New Roman" w:cs="Times New Roman"/>
      <w:b/>
      <w:bCs/>
      <w:w w:val="99"/>
      <w:sz w:val="28"/>
      <w:szCs w:val="28"/>
      <w:lang w:val="en-US" w:eastAsia="en-US" w:bidi="en-US"/>
    </w:rPr>
  </w:style>
  <w:style w:type="character" w:styleId="ListLabel83">
    <w:name w:val="ListLabel 83"/>
    <w:qFormat/>
    <w:rPr>
      <w:rFonts w:eastAsia="Times New Roman" w:cs="Times New Roman"/>
      <w:b/>
      <w:bCs/>
      <w:w w:val="99"/>
      <w:sz w:val="28"/>
      <w:szCs w:val="28"/>
      <w:lang w:val="en-US" w:eastAsia="en-US" w:bidi="en-US"/>
    </w:rPr>
  </w:style>
  <w:style w:type="character" w:styleId="ListLabel84">
    <w:name w:val="ListLabel 84"/>
    <w:qFormat/>
    <w:rPr>
      <w:lang w:val="en-US" w:eastAsia="en-US" w:bidi="en-US"/>
    </w:rPr>
  </w:style>
  <w:style w:type="character" w:styleId="ListLabel85">
    <w:name w:val="ListLabel 85"/>
    <w:qFormat/>
    <w:rPr>
      <w:lang w:val="en-US" w:eastAsia="en-US" w:bidi="en-US"/>
    </w:rPr>
  </w:style>
  <w:style w:type="character" w:styleId="ListLabel86">
    <w:name w:val="ListLabel 86"/>
    <w:qFormat/>
    <w:rPr>
      <w:lang w:val="en-US" w:eastAsia="en-US" w:bidi="en-US"/>
    </w:rPr>
  </w:style>
  <w:style w:type="character" w:styleId="ListLabel87">
    <w:name w:val="ListLabel 87"/>
    <w:qFormat/>
    <w:rPr>
      <w:lang w:val="en-US" w:eastAsia="en-US" w:bidi="en-US"/>
    </w:rPr>
  </w:style>
  <w:style w:type="character" w:styleId="ListLabel88">
    <w:name w:val="ListLabel 88"/>
    <w:qFormat/>
    <w:rPr>
      <w:lang w:val="en-US" w:eastAsia="en-US" w:bidi="en-US"/>
    </w:rPr>
  </w:style>
  <w:style w:type="character" w:styleId="ListLabel89">
    <w:name w:val="ListLabel 89"/>
    <w:qFormat/>
    <w:rPr>
      <w:lang w:val="en-US" w:eastAsia="en-US" w:bidi="en-US"/>
    </w:rPr>
  </w:style>
  <w:style w:type="character" w:styleId="ListLabel90">
    <w:name w:val="ListLabel 90"/>
    <w:qFormat/>
    <w:rPr>
      <w:lang w:val="en-US" w:eastAsia="en-US" w:bidi="en-US"/>
    </w:rPr>
  </w:style>
  <w:style w:type="character" w:styleId="ListLabel91">
    <w:name w:val="ListLabel 91"/>
    <w:qFormat/>
    <w:rPr>
      <w:lang w:val="ru-RU" w:eastAsia="ru-RU" w:bidi="ru-RU"/>
    </w:rPr>
  </w:style>
  <w:style w:type="character" w:styleId="ListLabel92">
    <w:name w:val="ListLabel 92"/>
    <w:qFormat/>
    <w:rPr>
      <w:lang w:val="ru-RU" w:eastAsia="ru-RU" w:bidi="ru-RU"/>
    </w:rPr>
  </w:style>
  <w:style w:type="character" w:styleId="ListLabel93">
    <w:name w:val="ListLabel 93"/>
    <w:qFormat/>
    <w:rPr>
      <w:rFonts w:eastAsia="Times New Roman" w:cs="Times New Roman"/>
      <w:color w:val="000009"/>
      <w:spacing w:val="-1"/>
      <w:w w:val="100"/>
      <w:sz w:val="22"/>
      <w:szCs w:val="22"/>
      <w:lang w:val="ru-RU" w:eastAsia="ru-RU" w:bidi="ru-RU"/>
    </w:rPr>
  </w:style>
  <w:style w:type="character" w:styleId="ListLabel94">
    <w:name w:val="ListLabel 94"/>
    <w:qFormat/>
    <w:rPr>
      <w:b/>
      <w:bCs/>
      <w:spacing w:val="0"/>
      <w:w w:val="100"/>
      <w:lang w:val="ru-RU" w:eastAsia="ru-RU" w:bidi="ru-RU"/>
    </w:rPr>
  </w:style>
  <w:style w:type="character" w:styleId="ListLabel95">
    <w:name w:val="ListLabel 95"/>
    <w:qFormat/>
    <w:rPr>
      <w:lang w:val="ru-RU" w:eastAsia="ru-RU" w:bidi="ru-RU"/>
    </w:rPr>
  </w:style>
  <w:style w:type="character" w:styleId="ListLabel96">
    <w:name w:val="ListLabel 96"/>
    <w:qFormat/>
    <w:rPr>
      <w:lang w:val="ru-RU" w:eastAsia="ru-RU" w:bidi="ru-RU"/>
    </w:rPr>
  </w:style>
  <w:style w:type="character" w:styleId="ListLabel97">
    <w:name w:val="ListLabel 97"/>
    <w:qFormat/>
    <w:rPr>
      <w:lang w:val="ru-RU" w:eastAsia="ru-RU" w:bidi="ru-RU"/>
    </w:rPr>
  </w:style>
  <w:style w:type="character" w:styleId="ListLabel98">
    <w:name w:val="ListLabel 98"/>
    <w:qFormat/>
    <w:rPr>
      <w:lang w:val="ru-RU" w:eastAsia="ru-RU" w:bidi="ru-RU"/>
    </w:rPr>
  </w:style>
  <w:style w:type="character" w:styleId="ListLabel99">
    <w:name w:val="ListLabel 99"/>
    <w:qFormat/>
    <w:rPr>
      <w:lang w:val="ru-RU" w:eastAsia="ru-RU" w:bidi="ru-RU"/>
    </w:rPr>
  </w:style>
  <w:style w:type="character" w:styleId="ListLabel100">
    <w:name w:val="ListLabel 100"/>
    <w:qFormat/>
    <w:rPr>
      <w:b/>
      <w:sz w:val="26"/>
    </w:rPr>
  </w:style>
  <w:style w:type="character" w:styleId="ListLabel101">
    <w:name w:val="ListLabel 101"/>
    <w:qFormat/>
    <w:rPr>
      <w:rFonts w:cs="Symbol"/>
      <w:b/>
      <w:sz w:val="28"/>
    </w:rPr>
  </w:style>
  <w:style w:type="character" w:styleId="ListLabel102">
    <w:name w:val="ListLabel 102"/>
    <w:qFormat/>
    <w:rPr>
      <w:rFonts w:cs="Symbol"/>
      <w:b/>
      <w:sz w:val="28"/>
    </w:rPr>
  </w:style>
  <w:style w:type="character" w:styleId="ListLabel103">
    <w:name w:val="ListLabel 103"/>
    <w:qFormat/>
    <w:rPr>
      <w:color w:val="0000FF"/>
      <w:u w:val="single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Style17">
    <w:name w:val="Body Text"/>
    <w:basedOn w:val="Normal"/>
    <w:uiPriority w:val="1"/>
    <w:qFormat/>
    <w:rsid w:val="002a05a4"/>
    <w:pPr/>
    <w:rPr>
      <w:sz w:val="28"/>
      <w:szCs w:val="28"/>
    </w:rPr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11" w:customStyle="1">
    <w:name w:val="Заголовок 11"/>
    <w:basedOn w:val="Normal"/>
    <w:uiPriority w:val="1"/>
    <w:qFormat/>
    <w:rsid w:val="002a05a4"/>
    <w:pPr>
      <w:spacing w:before="175" w:after="0"/>
      <w:ind w:left="876" w:right="1053" w:hanging="0"/>
      <w:jc w:val="center"/>
      <w:outlineLvl w:val="1"/>
    </w:pPr>
    <w:rPr>
      <w:b/>
      <w:bCs/>
      <w:sz w:val="36"/>
      <w:szCs w:val="36"/>
    </w:rPr>
  </w:style>
  <w:style w:type="paragraph" w:styleId="21" w:customStyle="1">
    <w:name w:val="Заголовок 21"/>
    <w:basedOn w:val="Normal"/>
    <w:uiPriority w:val="1"/>
    <w:qFormat/>
    <w:rsid w:val="002a05a4"/>
    <w:pPr>
      <w:spacing w:before="1" w:after="0"/>
      <w:ind w:left="3198" w:hanging="520"/>
      <w:outlineLvl w:val="2"/>
    </w:pPr>
    <w:rPr>
      <w:b/>
      <w:bCs/>
      <w:sz w:val="32"/>
      <w:szCs w:val="32"/>
    </w:rPr>
  </w:style>
  <w:style w:type="paragraph" w:styleId="31" w:customStyle="1">
    <w:name w:val="Заголовок 31"/>
    <w:basedOn w:val="Normal"/>
    <w:uiPriority w:val="1"/>
    <w:qFormat/>
    <w:rsid w:val="002a05a4"/>
    <w:pPr>
      <w:ind w:left="299" w:hanging="0"/>
      <w:outlineLvl w:val="3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rsid w:val="002a05a4"/>
    <w:pPr>
      <w:ind w:left="299" w:hanging="0"/>
    </w:pPr>
    <w:rPr/>
  </w:style>
  <w:style w:type="paragraph" w:styleId="TableParagraph" w:customStyle="1">
    <w:name w:val="Table Paragraph"/>
    <w:basedOn w:val="Normal"/>
    <w:uiPriority w:val="1"/>
    <w:qFormat/>
    <w:rsid w:val="002a05a4"/>
    <w:pPr/>
    <w:rPr/>
  </w:style>
  <w:style w:type="paragraph" w:styleId="BalloonText">
    <w:name w:val="Balloon Text"/>
    <w:basedOn w:val="Normal"/>
    <w:link w:val="a6"/>
    <w:uiPriority w:val="99"/>
    <w:semiHidden/>
    <w:unhideWhenUsed/>
    <w:qFormat/>
    <w:rsid w:val="00451959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2a05a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image" Target="media/image2.png"/><Relationship Id="rId5" Type="http://schemas.openxmlformats.org/officeDocument/2006/relationships/image" Target="media/image3.jpeg"/><Relationship Id="rId6" Type="http://schemas.openxmlformats.org/officeDocument/2006/relationships/image" Target="media/image4.jpeg"/><Relationship Id="rId7" Type="http://schemas.openxmlformats.org/officeDocument/2006/relationships/image" Target="media/image5.jpeg"/><Relationship Id="rId8" Type="http://schemas.openxmlformats.org/officeDocument/2006/relationships/image" Target="media/image6.jpeg"/><Relationship Id="rId9" Type="http://schemas.openxmlformats.org/officeDocument/2006/relationships/image" Target="media/image7.jpeg"/><Relationship Id="rId10" Type="http://schemas.openxmlformats.org/officeDocument/2006/relationships/image" Target="media/image8.jpeg"/><Relationship Id="rId11" Type="http://schemas.openxmlformats.org/officeDocument/2006/relationships/oleObject" Target="embeddings/oleObject2.bin"/><Relationship Id="rId12" Type="http://schemas.openxmlformats.org/officeDocument/2006/relationships/image" Target="media/image9.emf"/><Relationship Id="rId13" Type="http://schemas.openxmlformats.org/officeDocument/2006/relationships/image" Target="media/image10.png"/><Relationship Id="rId14" Type="http://schemas.openxmlformats.org/officeDocument/2006/relationships/image" Target="media/image11.png"/><Relationship Id="rId15" Type="http://schemas.openxmlformats.org/officeDocument/2006/relationships/hyperlink" Target="https://icdlib.nspu.ru/" TargetMode="External"/><Relationship Id="rId16" Type="http://schemas.openxmlformats.org/officeDocument/2006/relationships/hyperlink" Target="https://dlib.eastview.com/" TargetMode="External"/><Relationship Id="rId17" Type="http://schemas.openxmlformats.org/officeDocument/2006/relationships/hyperlink" Target="https://elibrary.ru/" TargetMode="External"/><Relationship Id="rId18" Type="http://schemas.openxmlformats.org/officeDocument/2006/relationships/hyperlink" Target="http://www.garant.ru/" TargetMode="External"/><Relationship Id="rId19" Type="http://schemas.openxmlformats.org/officeDocument/2006/relationships/hyperlink" Target="http://library.kspu.ru/" TargetMode="External"/><Relationship Id="rId20" Type="http://schemas.openxmlformats.org/officeDocument/2006/relationships/oleObject" Target="embeddings/oleObject3.bin"/><Relationship Id="rId21" Type="http://schemas.openxmlformats.org/officeDocument/2006/relationships/image" Target="media/image12.emf"/><Relationship Id="rId22" Type="http://schemas.openxmlformats.org/officeDocument/2006/relationships/numbering" Target="numbering.xml"/><Relationship Id="rId23" Type="http://schemas.openxmlformats.org/officeDocument/2006/relationships/fontTable" Target="fontTable.xml"/><Relationship Id="rId24" Type="http://schemas.openxmlformats.org/officeDocument/2006/relationships/settings" Target="settings.xml"/><Relationship Id="rId25" Type="http://schemas.openxmlformats.org/officeDocument/2006/relationships/theme" Target="theme/theme1.xml"/><Relationship Id="rId2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62CD01-44ED-4BD2-95E6-4D4E2F79A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Application>LibreOffice/6.0.3.2$Linux_x86 LibreOffice_project/00m0$Build-2</Application>
  <Pages>36</Pages>
  <Words>4631</Words>
  <Characters>36209</Characters>
  <CharactersWithSpaces>41429</CharactersWithSpaces>
  <Paragraphs>744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2019-10-04T04:07:00Z</dcterms:created>
  <dc:creator>Svetlana</dc:creator>
  <dc:description/>
  <dc:language>ru-RU</dc:language>
  <cp:lastModifiedBy/>
  <cp:lastPrinted>2019-10-07T07:37:00Z</cp:lastPrinted>
  <dcterms:modified xsi:type="dcterms:W3CDTF">2019-12-09T00:07:13Z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reated">
    <vt:filetime>2016-11-01T00:00:00Z</vt:filetime>
  </property>
  <property fmtid="{D5CDD505-2E9C-101B-9397-08002B2CF9AE}" pid="4" name="Creator">
    <vt:lpwstr>Microsoft® Word 2013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2019-10-04T00:00:00Z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