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media/image3.png" ContentType="image/png"/>
  <Override PartName="/word/media/image1.jpeg" ContentType="image/jpeg"/>
  <Override PartName="/word/media/image2.png" ContentType="image/png"/>
  <Override PartName="/word/media/image5.png" ContentType="image/png"/>
  <Override PartName="/word/media/image4.wmf" ContentType="image/x-wmf"/>
  <Override PartName="/word/media/image7.png" ContentType="image/png"/>
  <Override PartName="/word/media/image6.wmf" ContentType="image/x-wmf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МИНИСТЕРСТВО НАУКИ   И ВЫСШЕГО ОБРАЗОВАНИЯ РОССИЙСКОЙ ФЕДЕРАЦИИ</w:t>
      </w:r>
    </w:p>
    <w:p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федеральное государственное бюджетное образовательное учреждение</w:t>
      </w:r>
    </w:p>
    <w:p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высшего образования</w:t>
      </w:r>
    </w:p>
    <w:p>
      <w:pPr>
        <w:pStyle w:val="Default"/>
        <w:jc w:val="center"/>
        <w:rPr>
          <w:b/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«КРАСНОЯРСКИЙ ГОСУДАРСТВЕННЫЙ ПЕДАГОГИЧЕСКИЙ УНИВЕРСИТЕТ</w:t>
      </w:r>
    </w:p>
    <w:p>
      <w:pPr>
        <w:pStyle w:val="Default"/>
        <w:jc w:val="center"/>
        <w:rPr/>
      </w:pPr>
      <w:r>
        <w:rPr>
          <w:sz w:val="23"/>
          <w:szCs w:val="23"/>
        </w:rPr>
        <w:t>им. В.П. Астафьева</w:t>
      </w:r>
      <w:r>
        <w:rPr>
          <w:b/>
          <w:bCs/>
          <w:sz w:val="23"/>
          <w:szCs w:val="23"/>
        </w:rPr>
        <w:t>»</w:t>
      </w:r>
    </w:p>
    <w:p>
      <w:pPr>
        <w:pStyle w:val="Default"/>
        <w:jc w:val="center"/>
        <w:rPr>
          <w:b/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ИНСТИТУТ ФИЗИЧЕСКОЙ КУЛЬТУРЫ, СПОРТА И ЗДОРОВЬЯ им. И.С. Ярыгина</w:t>
      </w:r>
    </w:p>
    <w:p>
      <w:pPr>
        <w:pStyle w:val="Default"/>
        <w:rPr>
          <w:b/>
          <w:b/>
          <w:bCs/>
          <w:sz w:val="23"/>
          <w:szCs w:val="23"/>
        </w:rPr>
      </w:pPr>
      <w:r>
        <w:rPr>
          <w:b/>
          <w:bCs/>
          <w:sz w:val="23"/>
          <w:szCs w:val="23"/>
        </w:rPr>
      </w:r>
    </w:p>
    <w:p>
      <w:pPr>
        <w:pStyle w:val="Style19"/>
        <w:spacing w:lineRule="atLeast" w:line="100"/>
        <w:jc w:val="center"/>
        <w:rPr/>
      </w:pPr>
      <w:r>
        <w:rPr/>
        <w:t xml:space="preserve">КАФЕДРА  МЕДИКО-БИОЛОГИЧЕСКИХ ОСНОВ ФИЗИЧЕСКОЙ КУЛЬТУРЫ И БЕЗОПАСНОСТИ  ЖИЗНЕДЕЯТЕЛЬНОСТИ  </w:t>
      </w:r>
    </w:p>
    <w:p>
      <w:pPr>
        <w:pStyle w:val="Style19"/>
        <w:spacing w:lineRule="atLeast" w:line="100"/>
        <w:jc w:val="center"/>
        <w:rPr/>
      </w:pPr>
      <w:r>
        <w:rPr/>
      </w:r>
    </w:p>
    <w:p>
      <w:pPr>
        <w:pStyle w:val="Style19"/>
        <w:spacing w:lineRule="atLeast" w:line="100"/>
        <w:jc w:val="center"/>
        <w:rPr/>
      </w:pPr>
      <w:r>
        <w:rPr/>
      </w:r>
    </w:p>
    <w:p>
      <w:pPr>
        <w:pStyle w:val="Style19"/>
        <w:spacing w:lineRule="atLeast" w:line="100"/>
        <w:jc w:val="center"/>
        <w:rPr/>
      </w:pPr>
      <w:r>
        <w:rPr/>
      </w:r>
    </w:p>
    <w:p>
      <w:pPr>
        <w:pStyle w:val="Normal"/>
        <w:keepNext w:val="true"/>
        <w:widowControl/>
        <w:shd w:fill="FFFFFF" w:val="clear"/>
        <w:suppressAutoHyphens w:val="true"/>
        <w:spacing w:before="240" w:after="120"/>
        <w:ind w:left="228" w:hanging="0"/>
        <w:jc w:val="center"/>
        <w:rPr>
          <w:rFonts w:ascii="Times New Roman" w:hAnsi="Times New Roman" w:cs="Times New Roman"/>
          <w:b/>
          <w:b/>
          <w:caps/>
          <w:kern w:val="2"/>
          <w:sz w:val="23"/>
          <w:szCs w:val="23"/>
        </w:rPr>
      </w:pPr>
      <w:r>
        <w:rPr>
          <w:rFonts w:eastAsia="Lucida Sans Unicode" w:cs="Times New Roman" w:ascii="Times New Roman" w:hAnsi="Times New Roman"/>
          <w:b/>
          <w:caps/>
          <w:kern w:val="2"/>
          <w:sz w:val="24"/>
          <w:szCs w:val="24"/>
          <w:lang w:eastAsia="zh-CN"/>
        </w:rPr>
        <w:t>РАБОЧАЯ ПРОГРАММА ДИСЦИПЛИНЫ</w:t>
      </w:r>
    </w:p>
    <w:p>
      <w:pPr>
        <w:pStyle w:val="Normal"/>
        <w:widowControl/>
        <w:suppressAutoHyphens w:val="true"/>
        <w:spacing w:before="120" w:after="120"/>
        <w:jc w:val="center"/>
        <w:textAlignment w:val="baseline"/>
        <w:rPr>
          <w:rFonts w:ascii="Times New Roman" w:hAnsi="Times New Roman" w:cs="Times New Roman"/>
          <w:b/>
          <w:b/>
          <w:caps/>
          <w:kern w:val="2"/>
          <w:sz w:val="28"/>
          <w:szCs w:val="28"/>
        </w:rPr>
      </w:pPr>
      <w:r>
        <w:rPr>
          <w:rFonts w:cs="Times New Roman" w:ascii="Times New Roman" w:hAnsi="Times New Roman"/>
          <w:b/>
          <w:caps/>
          <w:kern w:val="2"/>
          <w:sz w:val="28"/>
          <w:szCs w:val="28"/>
        </w:rPr>
      </w:r>
    </w:p>
    <w:p>
      <w:pPr>
        <w:pStyle w:val="Normal"/>
        <w:widowControl/>
        <w:suppressAutoHyphens w:val="true"/>
        <w:spacing w:before="120" w:after="120"/>
        <w:jc w:val="center"/>
        <w:textAlignment w:val="baseline"/>
        <w:rPr>
          <w:rFonts w:ascii="Times New Roman" w:hAnsi="Times New Roman" w:cs="Times New Roman"/>
          <w:b/>
          <w:b/>
          <w:caps/>
          <w:kern w:val="2"/>
          <w:sz w:val="28"/>
          <w:szCs w:val="28"/>
        </w:rPr>
      </w:pPr>
      <w:r>
        <w:rPr>
          <w:rFonts w:cs="Times New Roman" w:ascii="Times New Roman" w:hAnsi="Times New Roman"/>
          <w:b/>
          <w:caps/>
          <w:kern w:val="2"/>
          <w:sz w:val="28"/>
          <w:szCs w:val="28"/>
        </w:rPr>
        <w:t>РАБОЧАЯ ПРОГРАММА УЧЕБНОЙ ПРАКТИКИ</w:t>
      </w:r>
    </w:p>
    <w:p>
      <w:pPr>
        <w:pStyle w:val="Normal"/>
        <w:widowControl/>
        <w:suppressAutoHyphens w:val="true"/>
        <w:spacing w:before="120" w:after="120"/>
        <w:jc w:val="center"/>
        <w:textAlignment w:val="baseline"/>
        <w:rPr>
          <w:rFonts w:ascii="Times New Roman" w:hAnsi="Times New Roman" w:cs="Times New Roman"/>
          <w:b/>
          <w:b/>
          <w:kern w:val="2"/>
          <w:sz w:val="24"/>
          <w:szCs w:val="24"/>
        </w:rPr>
      </w:pPr>
      <w:r>
        <w:rPr>
          <w:rFonts w:cs="Times New Roman" w:ascii="Times New Roman" w:hAnsi="Times New Roman"/>
          <w:b/>
          <w:kern w:val="2"/>
          <w:sz w:val="24"/>
          <w:szCs w:val="24"/>
        </w:rPr>
        <w:t>Практика по получению первичных профессиональных умений и навыков, в том числе первичных умений и навыков научно-исследовательской деятельности</w:t>
      </w:r>
    </w:p>
    <w:p>
      <w:pPr>
        <w:pStyle w:val="Normal"/>
        <w:widowControl/>
        <w:suppressAutoHyphens w:val="true"/>
        <w:spacing w:before="120" w:after="120"/>
        <w:jc w:val="center"/>
        <w:textAlignment w:val="baseline"/>
        <w:rPr>
          <w:rFonts w:ascii="Times New Roman" w:hAnsi="Times New Roman" w:cs="Times New Roman"/>
          <w:b/>
          <w:b/>
          <w:caps/>
          <w:kern w:val="2"/>
          <w:sz w:val="28"/>
          <w:szCs w:val="28"/>
        </w:rPr>
      </w:pPr>
      <w:r>
        <w:rPr>
          <w:rFonts w:cs="Times New Roman" w:ascii="Times New Roman" w:hAnsi="Times New Roman"/>
          <w:b/>
          <w:caps/>
          <w:kern w:val="2"/>
          <w:sz w:val="28"/>
          <w:szCs w:val="28"/>
        </w:rPr>
      </w:r>
    </w:p>
    <w:tbl>
      <w:tblPr>
        <w:tblW w:w="9720" w:type="dxa"/>
        <w:jc w:val="center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710"/>
        <w:gridCol w:w="6009"/>
      </w:tblGrid>
      <w:tr>
        <w:trPr>
          <w:trHeight w:val="210" w:hRule="atLeast"/>
        </w:trPr>
        <w:tc>
          <w:tcPr>
            <w:tcW w:w="3710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35" w:leader="none"/>
              </w:tabs>
              <w:suppressAutoHyphens w:val="true"/>
              <w:snapToGrid w:val="false"/>
              <w:textAlignment w:val="baseline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2"/>
                <w:sz w:val="28"/>
                <w:szCs w:val="28"/>
              </w:rPr>
            </w:r>
          </w:p>
        </w:tc>
        <w:tc>
          <w:tcPr>
            <w:tcW w:w="6009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35" w:leader="none"/>
              </w:tabs>
              <w:suppressAutoHyphens w:val="true"/>
              <w:snapToGrid w:val="false"/>
              <w:ind w:firstLine="4970"/>
              <w:textAlignment w:val="baseline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2"/>
                <w:sz w:val="28"/>
                <w:szCs w:val="28"/>
              </w:rPr>
            </w:r>
          </w:p>
        </w:tc>
      </w:tr>
    </w:tbl>
    <w:p>
      <w:pPr>
        <w:pStyle w:val="Normal"/>
        <w:shd w:fill="FFFFFF" w:val="clear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Направление подготовки: 44.03.0</w:t>
      </w:r>
      <w:r>
        <w:rPr>
          <w:rFonts w:cs="Times New Roman" w:ascii="Times New Roman" w:hAnsi="Times New Roman"/>
          <w:sz w:val="28"/>
          <w:szCs w:val="28"/>
        </w:rPr>
        <w:t>1</w:t>
      </w:r>
      <w:r>
        <w:rPr>
          <w:rFonts w:cs="Times New Roman" w:ascii="Times New Roman" w:hAnsi="Times New Roman"/>
          <w:sz w:val="28"/>
          <w:szCs w:val="28"/>
        </w:rPr>
        <w:t xml:space="preserve"> Педагогическое образование 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Направленность (профиль) образовательной программы  безопасность жизнедеятельности</w:t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eastAsia="Arial Unicode MS" w:cs="Times New Roman" w:ascii="Times New Roman" w:hAnsi="Times New Roman"/>
          <w:kern w:val="2"/>
          <w:sz w:val="28"/>
          <w:szCs w:val="28"/>
        </w:rPr>
        <w:t>Квалификация (степень): бакалавр</w:t>
      </w:r>
    </w:p>
    <w:p>
      <w:pPr>
        <w:pStyle w:val="Normal"/>
        <w:suppressAutoHyphens w:val="true"/>
        <w:textAlignment w:val="baseline"/>
        <w:rPr>
          <w:rFonts w:ascii="Arial" w:hAnsi="Arial" w:eastAsia="Arial Unicode MS" w:cs="Tahoma"/>
          <w:kern w:val="2"/>
          <w:sz w:val="21"/>
          <w:szCs w:val="24"/>
        </w:rPr>
      </w:pPr>
      <w:r>
        <w:rPr>
          <w:rFonts w:eastAsia="Arial Unicode MS" w:cs="Tahoma" w:ascii="Arial" w:hAnsi="Arial"/>
          <w:kern w:val="2"/>
          <w:sz w:val="21"/>
          <w:szCs w:val="24"/>
        </w:rPr>
      </w:r>
    </w:p>
    <w:p>
      <w:pPr>
        <w:pStyle w:val="Normal"/>
        <w:suppressAutoHyphens w:val="true"/>
        <w:textAlignment w:val="baseline"/>
        <w:rPr>
          <w:rFonts w:ascii="Arial" w:hAnsi="Arial" w:eastAsia="Arial Unicode MS" w:cs="Tahoma"/>
          <w:kern w:val="2"/>
          <w:sz w:val="21"/>
          <w:szCs w:val="24"/>
        </w:rPr>
      </w:pPr>
      <w:r>
        <w:rPr>
          <w:rFonts w:eastAsia="Arial Unicode MS" w:cs="Tahoma" w:ascii="Arial" w:hAnsi="Arial"/>
          <w:kern w:val="2"/>
          <w:sz w:val="21"/>
          <w:szCs w:val="24"/>
        </w:rPr>
      </w:r>
    </w:p>
    <w:p>
      <w:pPr>
        <w:pStyle w:val="Normal"/>
        <w:suppressAutoHyphens w:val="true"/>
        <w:textAlignment w:val="baseline"/>
        <w:rPr>
          <w:rFonts w:ascii="Arial" w:hAnsi="Arial" w:eastAsia="Arial Unicode MS" w:cs="Tahoma"/>
          <w:kern w:val="2"/>
          <w:sz w:val="21"/>
          <w:szCs w:val="24"/>
        </w:rPr>
      </w:pPr>
      <w:r>
        <w:rPr>
          <w:rFonts w:eastAsia="Arial Unicode MS" w:cs="Tahoma" w:ascii="Arial" w:hAnsi="Arial"/>
          <w:kern w:val="2"/>
          <w:sz w:val="21"/>
          <w:szCs w:val="24"/>
        </w:rPr>
      </w:r>
    </w:p>
    <w:p>
      <w:pPr>
        <w:pStyle w:val="Normal"/>
        <w:suppressAutoHyphens w:val="true"/>
        <w:textAlignment w:val="baseline"/>
        <w:rPr>
          <w:rFonts w:ascii="Arial" w:hAnsi="Arial" w:eastAsia="Arial Unicode MS" w:cs="Tahoma"/>
          <w:kern w:val="2"/>
          <w:sz w:val="21"/>
          <w:szCs w:val="24"/>
        </w:rPr>
      </w:pPr>
      <w:r>
        <w:rPr>
          <w:rFonts w:eastAsia="Arial Unicode MS" w:cs="Tahoma" w:ascii="Arial" w:hAnsi="Arial"/>
          <w:kern w:val="2"/>
          <w:sz w:val="21"/>
          <w:szCs w:val="24"/>
        </w:rPr>
      </w:r>
    </w:p>
    <w:p>
      <w:pPr>
        <w:pStyle w:val="Normal"/>
        <w:suppressAutoHyphens w:val="true"/>
        <w:textAlignment w:val="baseline"/>
        <w:rPr>
          <w:rFonts w:ascii="Arial" w:hAnsi="Arial" w:eastAsia="Arial Unicode MS" w:cs="Tahoma"/>
          <w:kern w:val="2"/>
          <w:sz w:val="21"/>
          <w:szCs w:val="24"/>
        </w:rPr>
      </w:pPr>
      <w:r>
        <w:rPr>
          <w:rFonts w:eastAsia="Arial Unicode MS" w:cs="Tahoma" w:ascii="Arial" w:hAnsi="Arial"/>
          <w:kern w:val="2"/>
          <w:sz w:val="21"/>
          <w:szCs w:val="24"/>
        </w:rPr>
      </w:r>
    </w:p>
    <w:p>
      <w:pPr>
        <w:pStyle w:val="Normal"/>
        <w:suppressAutoHyphens w:val="true"/>
        <w:textAlignment w:val="baseline"/>
        <w:rPr>
          <w:rFonts w:ascii="Arial" w:hAnsi="Arial" w:eastAsia="Arial Unicode MS" w:cs="Tahoma"/>
          <w:kern w:val="2"/>
          <w:sz w:val="21"/>
          <w:szCs w:val="24"/>
        </w:rPr>
      </w:pPr>
      <w:r>
        <w:rPr>
          <w:rFonts w:eastAsia="Arial Unicode MS" w:cs="Tahoma" w:ascii="Arial" w:hAnsi="Arial"/>
          <w:kern w:val="2"/>
          <w:sz w:val="21"/>
          <w:szCs w:val="24"/>
        </w:rPr>
      </w:r>
    </w:p>
    <w:p>
      <w:pPr>
        <w:pStyle w:val="Normal"/>
        <w:suppressAutoHyphens w:val="true"/>
        <w:textAlignment w:val="baseline"/>
        <w:rPr>
          <w:rFonts w:ascii="Arial" w:hAnsi="Arial" w:eastAsia="Arial Unicode MS" w:cs="Tahoma"/>
          <w:kern w:val="2"/>
          <w:sz w:val="21"/>
          <w:szCs w:val="24"/>
        </w:rPr>
      </w:pPr>
      <w:r>
        <w:rPr>
          <w:rFonts w:eastAsia="Arial Unicode MS" w:cs="Tahoma" w:ascii="Arial" w:hAnsi="Arial"/>
          <w:kern w:val="2"/>
          <w:sz w:val="21"/>
          <w:szCs w:val="24"/>
        </w:rPr>
      </w:r>
    </w:p>
    <w:p>
      <w:pPr>
        <w:pStyle w:val="Normal"/>
        <w:suppressAutoHyphens w:val="true"/>
        <w:textAlignment w:val="baseline"/>
        <w:rPr>
          <w:rFonts w:ascii="Arial" w:hAnsi="Arial" w:eastAsia="Arial Unicode MS" w:cs="Tahoma"/>
          <w:kern w:val="2"/>
          <w:sz w:val="21"/>
          <w:szCs w:val="24"/>
        </w:rPr>
      </w:pPr>
      <w:r>
        <w:rPr>
          <w:rFonts w:eastAsia="Arial Unicode MS" w:cs="Tahoma" w:ascii="Arial" w:hAnsi="Arial"/>
          <w:kern w:val="2"/>
          <w:sz w:val="21"/>
          <w:szCs w:val="24"/>
        </w:rPr>
      </w:r>
    </w:p>
    <w:p>
      <w:pPr>
        <w:pStyle w:val="Normal"/>
        <w:suppressAutoHyphens w:val="true"/>
        <w:textAlignment w:val="baseline"/>
        <w:rPr>
          <w:rFonts w:ascii="Arial" w:hAnsi="Arial" w:eastAsia="Arial Unicode MS" w:cs="Tahoma"/>
          <w:kern w:val="2"/>
          <w:sz w:val="21"/>
          <w:szCs w:val="24"/>
        </w:rPr>
      </w:pPr>
      <w:r>
        <w:rPr>
          <w:rFonts w:eastAsia="Arial Unicode MS" w:cs="Tahoma" w:ascii="Arial" w:hAnsi="Arial"/>
          <w:kern w:val="2"/>
          <w:sz w:val="21"/>
          <w:szCs w:val="24"/>
        </w:rPr>
      </w:r>
    </w:p>
    <w:p>
      <w:pPr>
        <w:pStyle w:val="Normal"/>
        <w:suppressAutoHyphens w:val="true"/>
        <w:textAlignment w:val="baseline"/>
        <w:rPr>
          <w:rFonts w:ascii="Arial" w:hAnsi="Arial" w:eastAsia="Arial Unicode MS" w:cs="Tahoma"/>
          <w:kern w:val="2"/>
          <w:sz w:val="21"/>
          <w:szCs w:val="24"/>
        </w:rPr>
      </w:pPr>
      <w:r>
        <w:rPr>
          <w:rFonts w:eastAsia="Arial Unicode MS" w:cs="Tahoma" w:ascii="Arial" w:hAnsi="Arial"/>
          <w:kern w:val="2"/>
          <w:sz w:val="21"/>
          <w:szCs w:val="24"/>
        </w:rPr>
      </w:r>
    </w:p>
    <w:p>
      <w:pPr>
        <w:pStyle w:val="Normal"/>
        <w:suppressAutoHyphens w:val="true"/>
        <w:textAlignment w:val="baseline"/>
        <w:rPr>
          <w:rFonts w:ascii="Arial" w:hAnsi="Arial" w:eastAsia="Arial Unicode MS" w:cs="Tahoma"/>
          <w:kern w:val="2"/>
          <w:sz w:val="21"/>
          <w:szCs w:val="24"/>
        </w:rPr>
      </w:pPr>
      <w:r>
        <w:rPr>
          <w:rFonts w:eastAsia="Arial Unicode MS" w:cs="Tahoma" w:ascii="Arial" w:hAnsi="Arial"/>
          <w:kern w:val="2"/>
          <w:sz w:val="21"/>
          <w:szCs w:val="24"/>
        </w:rPr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rial Unicode MS" w:cs="Times New Roman"/>
          <w:kern w:val="2"/>
          <w:sz w:val="21"/>
          <w:szCs w:val="24"/>
        </w:rPr>
      </w:pPr>
      <w:r>
        <w:rPr>
          <w:rFonts w:eastAsia="Arial Unicode MS" w:cs="Times New Roman" w:ascii="Times New Roman" w:hAnsi="Times New Roman"/>
          <w:kern w:val="2"/>
          <w:sz w:val="21"/>
          <w:szCs w:val="24"/>
        </w:rPr>
        <w:t xml:space="preserve">форма обучения </w:t>
      </w:r>
      <w:r>
        <w:rPr>
          <w:rFonts w:eastAsia="Arial Unicode MS" w:cs="Times New Roman" w:ascii="Times New Roman" w:hAnsi="Times New Roman"/>
          <w:kern w:val="2"/>
          <w:sz w:val="21"/>
          <w:szCs w:val="24"/>
        </w:rPr>
        <w:t>за</w:t>
      </w:r>
      <w:r>
        <w:rPr>
          <w:rFonts w:eastAsia="Arial Unicode MS" w:cs="Times New Roman" w:ascii="Times New Roman" w:hAnsi="Times New Roman"/>
          <w:kern w:val="2"/>
          <w:sz w:val="21"/>
          <w:szCs w:val="24"/>
        </w:rPr>
        <w:t>очная</w:t>
      </w:r>
    </w:p>
    <w:p>
      <w:pPr>
        <w:pStyle w:val="Normal"/>
        <w:suppressAutoHyphens w:val="true"/>
        <w:textAlignment w:val="baseline"/>
        <w:rPr>
          <w:rFonts w:ascii="Arial" w:hAnsi="Arial" w:eastAsia="Arial Unicode MS" w:cs="Tahoma"/>
          <w:kern w:val="2"/>
          <w:sz w:val="21"/>
          <w:szCs w:val="24"/>
        </w:rPr>
      </w:pPr>
      <w:r>
        <w:rPr>
          <w:rFonts w:eastAsia="Arial Unicode MS" w:cs="Tahoma" w:ascii="Arial" w:hAnsi="Arial"/>
          <w:kern w:val="2"/>
          <w:sz w:val="21"/>
          <w:szCs w:val="24"/>
        </w:rPr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rial Unicode MS" w:cs="Times New Roman"/>
          <w:kern w:val="2"/>
          <w:sz w:val="28"/>
          <w:szCs w:val="28"/>
        </w:rPr>
      </w:pPr>
      <w:r>
        <w:rPr>
          <w:rFonts w:eastAsia="Arial Unicode MS" w:cs="Times New Roman" w:ascii="Times New Roman" w:hAnsi="Times New Roman"/>
          <w:kern w:val="2"/>
          <w:sz w:val="28"/>
          <w:szCs w:val="28"/>
        </w:rPr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rial Unicode MS" w:cs="Times New Roman"/>
          <w:kern w:val="2"/>
          <w:sz w:val="28"/>
          <w:szCs w:val="28"/>
        </w:rPr>
      </w:pPr>
      <w:r>
        <w:rPr>
          <w:rFonts w:eastAsia="Arial Unicode MS" w:cs="Times New Roman" w:ascii="Times New Roman" w:hAnsi="Times New Roman"/>
          <w:kern w:val="2"/>
          <w:sz w:val="28"/>
          <w:szCs w:val="28"/>
        </w:rPr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rial Unicode MS" w:cs="Times New Roman"/>
          <w:kern w:val="2"/>
          <w:sz w:val="28"/>
          <w:szCs w:val="28"/>
        </w:rPr>
      </w:pPr>
      <w:r>
        <w:rPr>
          <w:rFonts w:eastAsia="Arial Unicode MS" w:cs="Times New Roman" w:ascii="Times New Roman" w:hAnsi="Times New Roman"/>
          <w:kern w:val="2"/>
          <w:sz w:val="28"/>
          <w:szCs w:val="28"/>
        </w:rPr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rial Unicode MS" w:cs="Times New Roman"/>
          <w:kern w:val="2"/>
          <w:sz w:val="28"/>
          <w:szCs w:val="28"/>
        </w:rPr>
      </w:pPr>
      <w:r>
        <w:rPr>
          <w:rFonts w:eastAsia="Arial Unicode MS" w:cs="Times New Roman" w:ascii="Times New Roman" w:hAnsi="Times New Roman"/>
          <w:kern w:val="2"/>
          <w:sz w:val="28"/>
          <w:szCs w:val="28"/>
        </w:rPr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rial Unicode MS" w:cs="Times New Roman"/>
          <w:kern w:val="2"/>
          <w:sz w:val="28"/>
          <w:szCs w:val="28"/>
        </w:rPr>
      </w:pPr>
      <w:r>
        <w:rPr>
          <w:rFonts w:eastAsia="Arial Unicode MS" w:cs="Times New Roman" w:ascii="Times New Roman" w:hAnsi="Times New Roman"/>
          <w:kern w:val="2"/>
          <w:sz w:val="28"/>
          <w:szCs w:val="28"/>
        </w:rPr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rial Unicode MS" w:cs="Times New Roman"/>
          <w:kern w:val="2"/>
          <w:sz w:val="28"/>
          <w:szCs w:val="28"/>
        </w:rPr>
      </w:pPr>
      <w:r>
        <w:rPr>
          <w:rFonts w:eastAsia="Arial Unicode MS" w:cs="Times New Roman" w:ascii="Times New Roman" w:hAnsi="Times New Roman"/>
          <w:kern w:val="2"/>
          <w:sz w:val="28"/>
          <w:szCs w:val="28"/>
        </w:rPr>
      </w:r>
    </w:p>
    <w:p>
      <w:pPr>
        <w:pStyle w:val="Normal"/>
        <w:suppressAutoHyphens w:val="true"/>
        <w:jc w:val="center"/>
        <w:textAlignment w:val="baseline"/>
        <w:rPr/>
      </w:pPr>
      <w:r>
        <w:rPr>
          <w:rFonts w:eastAsia="Arial Unicode MS" w:cs="Times New Roman" w:ascii="Times New Roman" w:hAnsi="Times New Roman"/>
          <w:kern w:val="2"/>
          <w:sz w:val="28"/>
          <w:szCs w:val="28"/>
        </w:rPr>
        <w:t>Красноярск 201</w:t>
      </w:r>
      <w:r>
        <w:rPr>
          <w:rFonts w:eastAsia="Arial Unicode MS" w:cs="Times New Roman" w:ascii="Times New Roman" w:hAnsi="Times New Roman"/>
          <w:kern w:val="2"/>
          <w:sz w:val="28"/>
          <w:szCs w:val="28"/>
        </w:rPr>
        <w:t>8</w:t>
      </w:r>
    </w:p>
    <w:p>
      <w:pPr>
        <w:pStyle w:val="Normal"/>
        <w:widowControl/>
        <w:spacing w:lineRule="auto" w:line="276" w:before="0" w:after="200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/>
        <w:drawing>
          <wp:inline distT="0" distB="5080" distL="0" distR="3175">
            <wp:extent cx="5940425" cy="8338820"/>
            <wp:effectExtent l="0" t="0" r="0" b="0"/>
            <wp:docPr id="1" name="Рисунок 1" descr="C:\Users\user\Desktop\Папка преподавателей\Кужугет А.А\РПП\Скан для РПП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user\Desktop\Папка преподавателей\Кужугет А.А\РПП\Скан для РПП 001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3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Normal"/>
        <w:widowControl/>
        <w:spacing w:lineRule="auto" w:line="276" w:before="0" w:after="200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sz w:val="28"/>
          <w:szCs w:val="28"/>
          <w:lang w:eastAsia="en-US"/>
        </w:rPr>
      </w:r>
    </w:p>
    <w:p>
      <w:pPr>
        <w:pStyle w:val="13"/>
        <w:ind w:left="0" w:right="0" w:firstLine="690"/>
        <w:jc w:val="both"/>
        <w:rPr/>
      </w:pPr>
      <w:r>
        <w:rPr>
          <w:rStyle w:val="12"/>
          <w:sz w:val="24"/>
          <w:szCs w:val="24"/>
        </w:rPr>
        <w:t>РП</w:t>
      </w:r>
      <w:r>
        <w:rPr>
          <w:rStyle w:val="12"/>
          <w:sz w:val="24"/>
          <w:szCs w:val="24"/>
        </w:rPr>
        <w:t>П</w:t>
      </w:r>
      <w:r>
        <w:rPr>
          <w:rStyle w:val="12"/>
          <w:sz w:val="24"/>
          <w:szCs w:val="24"/>
        </w:rPr>
        <w:t xml:space="preserve"> обсуждена на заседании кафедры теории и методики медико-биологических основ и безопасности жизнедеятельности   «</w:t>
      </w:r>
      <w:r>
        <w:rPr>
          <w:rStyle w:val="12"/>
          <w:sz w:val="24"/>
          <w:szCs w:val="24"/>
          <w:u w:val="single"/>
        </w:rPr>
        <w:t>07</w:t>
      </w:r>
      <w:r>
        <w:rPr>
          <w:rStyle w:val="12"/>
          <w:sz w:val="24"/>
          <w:szCs w:val="24"/>
        </w:rPr>
        <w:t xml:space="preserve">»  </w:t>
      </w:r>
      <w:r>
        <w:rPr>
          <w:rStyle w:val="12"/>
          <w:sz w:val="24"/>
          <w:szCs w:val="24"/>
          <w:u w:val="single"/>
        </w:rPr>
        <w:t xml:space="preserve">июня   </w:t>
      </w:r>
      <w:r>
        <w:rPr>
          <w:rStyle w:val="12"/>
          <w:sz w:val="24"/>
          <w:szCs w:val="24"/>
        </w:rPr>
        <w:t xml:space="preserve"> </w:t>
      </w:r>
      <w:r>
        <w:rPr>
          <w:rStyle w:val="12"/>
          <w:sz w:val="24"/>
          <w:szCs w:val="24"/>
          <w:u w:val="single"/>
        </w:rPr>
        <w:t xml:space="preserve">2017 </w:t>
      </w:r>
      <w:r>
        <w:rPr>
          <w:rStyle w:val="12"/>
          <w:sz w:val="24"/>
          <w:szCs w:val="24"/>
        </w:rPr>
        <w:t xml:space="preserve">г., протокол №  </w:t>
      </w:r>
      <w:r>
        <w:rPr>
          <w:rStyle w:val="12"/>
          <w:sz w:val="24"/>
          <w:szCs w:val="24"/>
          <w:u w:val="single"/>
        </w:rPr>
        <w:t xml:space="preserve">9 </w:t>
      </w:r>
    </w:p>
    <w:p>
      <w:pPr>
        <w:pStyle w:val="13"/>
        <w:ind w:left="0" w:right="0" w:firstLine="690"/>
        <w:jc w:val="both"/>
        <w:rPr/>
      </w:pPr>
      <w:r>
        <w:rPr/>
        <w:drawing>
          <wp:anchor behindDoc="0" distT="0" distB="0" distL="114935" distR="114935" simplePos="0" locked="0" layoutInCell="1" allowOverlap="1" relativeHeight="83">
            <wp:simplePos x="0" y="0"/>
            <wp:positionH relativeFrom="column">
              <wp:posOffset>3615690</wp:posOffset>
            </wp:positionH>
            <wp:positionV relativeFrom="paragraph">
              <wp:posOffset>78740</wp:posOffset>
            </wp:positionV>
            <wp:extent cx="737870" cy="537845"/>
            <wp:effectExtent l="0" t="0" r="0" b="0"/>
            <wp:wrapNone/>
            <wp:docPr id="2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-726" t="-992" r="-726" b="-9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537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1"/>
        <w:tabs>
          <w:tab w:val="clear" w:pos="708"/>
          <w:tab w:val="left" w:pos="7183" w:leader="none"/>
        </w:tabs>
        <w:ind w:left="0" w:right="0" w:firstLine="690"/>
        <w:rPr>
          <w:rFonts w:cs="Times New Roman"/>
        </w:rPr>
      </w:pPr>
      <w:r>
        <w:rPr>
          <w:rFonts w:cs="Times New Roman"/>
        </w:rPr>
        <w:t xml:space="preserve">Заведующий кафедрой  </w:t>
      </w:r>
    </w:p>
    <w:p>
      <w:pPr>
        <w:pStyle w:val="21"/>
        <w:tabs>
          <w:tab w:val="clear" w:pos="708"/>
          <w:tab w:val="left" w:pos="7183" w:leader="none"/>
        </w:tabs>
        <w:ind w:left="0" w:right="0" w:firstLine="690"/>
        <w:rPr>
          <w:rFonts w:cs="Times New Roman"/>
        </w:rPr>
      </w:pPr>
      <w:r>
        <w:rPr>
          <w:rFonts w:cs="Times New Roman"/>
        </w:rPr>
      </w:r>
    </w:p>
    <w:p>
      <w:pPr>
        <w:pStyle w:val="21"/>
        <w:tabs>
          <w:tab w:val="clear" w:pos="708"/>
          <w:tab w:val="left" w:pos="7183" w:leader="none"/>
        </w:tabs>
        <w:ind w:left="0" w:right="0" w:firstLine="690"/>
        <w:rPr/>
      </w:pPr>
      <w:r>
        <w:rPr>
          <w:rFonts w:eastAsia="Times New Roman" w:cs="Times New Roman"/>
        </w:rPr>
        <w:t xml:space="preserve">                                                                                      </w:t>
      </w:r>
      <w:r>
        <w:rPr>
          <w:rFonts w:cs="Times New Roman"/>
        </w:rPr>
        <w:t>____________    Т. В. Колпакова</w:t>
      </w:r>
    </w:p>
    <w:p>
      <w:pPr>
        <w:pStyle w:val="13"/>
        <w:ind w:left="0" w:right="0" w:firstLine="69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autoSpaceDE w:val="false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Одобрено научно-методическим советом</w:t>
      </w:r>
    </w:p>
    <w:p>
      <w:pPr>
        <w:pStyle w:val="Normal"/>
        <w:autoSpaceDE w:val="false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Института физической культуры, спорта и здоровья им. И. Ярыгина ФГБОУ ВПО «КГПУ им. В.П. Астафьева»</w:t>
      </w:r>
    </w:p>
    <w:p>
      <w:pPr>
        <w:pStyle w:val="Normal"/>
        <w:autoSpaceDE w:val="false"/>
        <w:spacing w:lineRule="auto" w:line="240" w:before="0" w:after="0"/>
        <w:rPr>
          <w:rFonts w:ascii="Times New Roman" w:hAnsi="Times New Roman" w:cs="Times New Roman"/>
          <w:sz w:val="24"/>
          <w:szCs w:val="24"/>
          <w:lang w:val="ru-RU" w:eastAsia="ru-RU"/>
        </w:rPr>
      </w:pPr>
      <w:r>
        <w:rPr>
          <w:rFonts w:cs="Times New Roman" w:ascii="Times New Roman" w:hAnsi="Times New Roman"/>
          <w:sz w:val="24"/>
          <w:szCs w:val="24"/>
          <w:lang w:val="ru-RU" w:eastAsia="ru-RU"/>
        </w:rPr>
        <w:drawing>
          <wp:anchor behindDoc="0" distT="0" distB="0" distL="114935" distR="114935" simplePos="0" locked="0" layoutInCell="1" allowOverlap="1" relativeHeight="84">
            <wp:simplePos x="0" y="0"/>
            <wp:positionH relativeFrom="column">
              <wp:posOffset>2215515</wp:posOffset>
            </wp:positionH>
            <wp:positionV relativeFrom="paragraph">
              <wp:posOffset>132080</wp:posOffset>
            </wp:positionV>
            <wp:extent cx="1014095" cy="623570"/>
            <wp:effectExtent l="0" t="0" r="0" b="0"/>
            <wp:wrapNone/>
            <wp:docPr id="3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-530" t="-872" r="-530" b="-8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095" cy="623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autoSpaceDE w:val="false"/>
        <w:spacing w:lineRule="auto" w:line="240" w:before="0" w:after="0"/>
        <w:rPr>
          <w:rFonts w:ascii="Times New Roman" w:hAnsi="Times New Roman" w:cs="Times New Roman"/>
          <w:sz w:val="24"/>
          <w:szCs w:val="24"/>
          <w:lang w:val="ru-RU" w:eastAsia="ru-RU"/>
        </w:rPr>
      </w:pPr>
      <w:r>
        <w:rPr>
          <w:rFonts w:cs="Times New Roman" w:ascii="Times New Roman" w:hAnsi="Times New Roman"/>
          <w:sz w:val="24"/>
          <w:szCs w:val="24"/>
          <w:lang w:val="ru-RU" w:eastAsia="ru-RU"/>
        </w:rPr>
      </w:r>
    </w:p>
    <w:p>
      <w:pPr>
        <w:pStyle w:val="Normal"/>
        <w:autoSpaceDE w:val="false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«08» июня 2017 г.</w:t>
      </w:r>
    </w:p>
    <w:p>
      <w:pPr>
        <w:pStyle w:val="13"/>
        <w:ind w:left="0" w:right="0" w:firstLine="690"/>
        <w:jc w:val="center"/>
        <w:rPr/>
      </w:pPr>
      <w:r>
        <w:rPr>
          <w:rFonts w:eastAsia="Times New Roman"/>
          <w:sz w:val="24"/>
          <w:szCs w:val="24"/>
        </w:rPr>
        <w:t xml:space="preserve">                                                                                                     </w:t>
      </w:r>
      <w:r>
        <w:rPr>
          <w:sz w:val="24"/>
          <w:szCs w:val="24"/>
        </w:rPr>
        <w:t>М.И. Бордуков</w:t>
      </w:r>
    </w:p>
    <w:p>
      <w:pPr>
        <w:pStyle w:val="13"/>
        <w:tabs>
          <w:tab w:val="clear" w:pos="708"/>
          <w:tab w:val="left" w:pos="4820" w:leader="none"/>
          <w:tab w:val="right" w:pos="10206" w:leader="underscore"/>
        </w:tabs>
        <w:ind w:left="0" w:right="-1" w:hanging="0"/>
        <w:jc w:val="both"/>
        <w:rPr/>
      </w:pPr>
      <w:r>
        <w:rPr>
          <w:rStyle w:val="12"/>
          <w:bCs/>
          <w:sz w:val="24"/>
          <w:szCs w:val="24"/>
        </w:rPr>
        <w:tab/>
      </w:r>
    </w:p>
    <w:p>
      <w:pPr>
        <w:pStyle w:val="13"/>
        <w:tabs>
          <w:tab w:val="clear" w:pos="708"/>
          <w:tab w:val="left" w:pos="4820" w:leader="none"/>
          <w:tab w:val="right" w:pos="10206" w:leader="underscore"/>
        </w:tabs>
        <w:ind w:left="0" w:right="-1" w:hanging="0"/>
        <w:jc w:val="both"/>
        <w:rPr/>
      </w:pPr>
      <w:r>
        <w:rPr/>
      </w:r>
    </w:p>
    <w:p>
      <w:pPr>
        <w:pStyle w:val="13"/>
        <w:ind w:left="0" w:right="0" w:firstLine="690"/>
        <w:jc w:val="both"/>
        <w:rPr/>
      </w:pPr>
      <w:r>
        <w:rPr>
          <w:rStyle w:val="12"/>
          <w:sz w:val="24"/>
          <w:szCs w:val="24"/>
        </w:rPr>
        <w:t>РП</w:t>
      </w:r>
      <w:r>
        <w:rPr>
          <w:rStyle w:val="12"/>
          <w:sz w:val="24"/>
          <w:szCs w:val="24"/>
        </w:rPr>
        <w:t>П</w:t>
      </w:r>
      <w:r>
        <w:rPr>
          <w:rStyle w:val="12"/>
          <w:sz w:val="24"/>
          <w:szCs w:val="24"/>
        </w:rPr>
        <w:t xml:space="preserve"> актуализирована на 2018-19 учебный год на заседании кафедры медико-биологических основ физической культуры и безопасности жизнедеятельности   «</w:t>
      </w:r>
      <w:r>
        <w:rPr>
          <w:rStyle w:val="12"/>
          <w:sz w:val="24"/>
          <w:szCs w:val="24"/>
          <w:u w:val="single"/>
        </w:rPr>
        <w:t>14</w:t>
      </w:r>
      <w:r>
        <w:rPr>
          <w:rStyle w:val="12"/>
          <w:sz w:val="24"/>
          <w:szCs w:val="24"/>
        </w:rPr>
        <w:t xml:space="preserve">»  </w:t>
      </w:r>
      <w:r>
        <w:rPr>
          <w:rStyle w:val="12"/>
          <w:sz w:val="24"/>
          <w:szCs w:val="24"/>
          <w:u w:val="single"/>
        </w:rPr>
        <w:t xml:space="preserve">июня   </w:t>
      </w:r>
      <w:r>
        <w:rPr>
          <w:rStyle w:val="12"/>
          <w:sz w:val="24"/>
          <w:szCs w:val="24"/>
        </w:rPr>
        <w:t xml:space="preserve"> </w:t>
      </w:r>
      <w:r>
        <w:rPr>
          <w:rStyle w:val="12"/>
          <w:sz w:val="24"/>
          <w:szCs w:val="24"/>
          <w:u w:val="single"/>
        </w:rPr>
        <w:t xml:space="preserve">2018 </w:t>
      </w:r>
      <w:r>
        <w:rPr>
          <w:rStyle w:val="12"/>
          <w:sz w:val="24"/>
          <w:szCs w:val="24"/>
        </w:rPr>
        <w:t xml:space="preserve">г., протокол №  </w:t>
      </w:r>
      <w:r>
        <w:rPr>
          <w:rStyle w:val="12"/>
          <w:sz w:val="24"/>
          <w:szCs w:val="24"/>
          <w:u w:val="single"/>
        </w:rPr>
        <w:t>11</w:t>
      </w:r>
    </w:p>
    <w:p>
      <w:pPr>
        <w:pStyle w:val="21"/>
        <w:tabs>
          <w:tab w:val="clear" w:pos="708"/>
          <w:tab w:val="left" w:pos="7183" w:leader="none"/>
        </w:tabs>
        <w:rPr/>
      </w:pPr>
      <w:r>
        <w:rPr>
          <w:rFonts w:cs="Times New Roman"/>
        </w:rPr>
        <w:t xml:space="preserve">и. о. заведующий кафедрой                     </w:t>
      </w:r>
      <w:r>
        <w:rPr>
          <w:rFonts w:cs="Times New Roman"/>
        </w:rPr>
        <w:drawing>
          <wp:inline distT="0" distB="0" distL="0" distR="0">
            <wp:extent cx="593725" cy="556895"/>
            <wp:effectExtent l="0" t="0" r="0" b="0"/>
            <wp:docPr id="4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20" t="-22" r="-20" b="-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" cy="556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/>
        </w:rPr>
        <w:t xml:space="preserve">                                    Н. Н. Казакевич</w:t>
      </w:r>
    </w:p>
    <w:p>
      <w:pPr>
        <w:pStyle w:val="21"/>
        <w:tabs>
          <w:tab w:val="clear" w:pos="708"/>
          <w:tab w:val="left" w:pos="7183" w:leader="none"/>
        </w:tabs>
        <w:ind w:left="0" w:right="0" w:firstLine="690"/>
        <w:rPr>
          <w:rFonts w:cs="Times New Roman"/>
        </w:rPr>
      </w:pPr>
      <w:r>
        <w:rPr>
          <w:rFonts w:cs="Times New Roman"/>
        </w:rPr>
      </w:r>
    </w:p>
    <w:p>
      <w:pPr>
        <w:pStyle w:val="21"/>
        <w:tabs>
          <w:tab w:val="clear" w:pos="708"/>
          <w:tab w:val="left" w:pos="7183" w:leader="none"/>
        </w:tabs>
        <w:ind w:left="0" w:right="0" w:firstLine="690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                                 </w:t>
      </w:r>
    </w:p>
    <w:p>
      <w:pPr>
        <w:pStyle w:val="Normal"/>
        <w:autoSpaceDE w:val="false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Одобрено научно-методическим советом</w:t>
      </w:r>
    </w:p>
    <w:p>
      <w:pPr>
        <w:pStyle w:val="Normal"/>
        <w:autoSpaceDE w:val="false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Института физической культуры, спорта и здоровья им. И. Ярыгина ФГБОУ ВПО «КГПУ им. В.П. Астафьева»  «21» июня 2018 г., протокол №10</w:t>
      </w:r>
    </w:p>
    <w:p>
      <w:pPr>
        <w:pStyle w:val="13"/>
        <w:tabs>
          <w:tab w:val="clear" w:pos="708"/>
          <w:tab w:val="left" w:pos="4820" w:leader="none"/>
          <w:tab w:val="right" w:pos="10206" w:leader="underscore"/>
        </w:tabs>
        <w:ind w:left="0" w:right="0" w:firstLine="690"/>
        <w:jc w:val="center"/>
        <w:rPr/>
      </w:pPr>
      <w:r>
        <w:rPr>
          <w:rFonts w:eastAsia="Times New Roman"/>
        </w:rPr>
        <w:t xml:space="preserve">                                             </w:t>
      </w:r>
      <w:r>
        <w:drawing>
          <wp:anchor behindDoc="0" distT="0" distB="0" distL="114935" distR="114935" simplePos="0" locked="0" layoutInCell="1" allowOverlap="1" relativeHeight="85">
            <wp:simplePos x="0" y="0"/>
            <wp:positionH relativeFrom="column">
              <wp:posOffset>2215515</wp:posOffset>
            </wp:positionH>
            <wp:positionV relativeFrom="paragraph">
              <wp:posOffset>82550</wp:posOffset>
            </wp:positionV>
            <wp:extent cx="1014095" cy="623570"/>
            <wp:effectExtent l="0" t="0" r="0" b="0"/>
            <wp:wrapNone/>
            <wp:docPr id="5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-530" t="-872" r="-530" b="-8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095" cy="623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12"/>
          <w:rFonts w:eastAsia="Times New Roman"/>
          <w:bCs/>
          <w:sz w:val="24"/>
          <w:szCs w:val="24"/>
        </w:rPr>
        <w:t xml:space="preserve"> </w:t>
      </w:r>
      <w:r>
        <w:rPr>
          <w:rStyle w:val="12"/>
          <w:rFonts w:eastAsia="Times New Roman"/>
          <w:bCs/>
          <w:sz w:val="24"/>
          <w:szCs w:val="24"/>
        </w:rPr>
        <w:t xml:space="preserve">                                                     </w:t>
      </w:r>
      <w:r>
        <w:rPr>
          <w:rStyle w:val="12"/>
          <w:bCs/>
          <w:sz w:val="24"/>
          <w:szCs w:val="24"/>
        </w:rPr>
        <w:t>М.И. Бордуков</w:t>
      </w:r>
    </w:p>
    <w:p>
      <w:pPr>
        <w:pStyle w:val="13"/>
        <w:tabs>
          <w:tab w:val="clear" w:pos="708"/>
          <w:tab w:val="left" w:pos="4820" w:leader="none"/>
          <w:tab w:val="right" w:pos="10206" w:leader="underscore"/>
        </w:tabs>
        <w:ind w:left="0" w:right="-1" w:hanging="0"/>
        <w:jc w:val="both"/>
        <w:rPr/>
      </w:pPr>
      <w:r>
        <w:rPr/>
      </w:r>
    </w:p>
    <w:p>
      <w:pPr>
        <w:pStyle w:val="13"/>
        <w:tabs>
          <w:tab w:val="clear" w:pos="708"/>
          <w:tab w:val="left" w:pos="4820" w:leader="none"/>
          <w:tab w:val="right" w:pos="10206" w:leader="underscore"/>
        </w:tabs>
        <w:ind w:left="0" w:right="-1" w:hanging="0"/>
        <w:jc w:val="both"/>
        <w:rPr/>
      </w:pPr>
      <w:r>
        <w:rPr/>
      </w:r>
    </w:p>
    <w:p>
      <w:pPr>
        <w:pStyle w:val="13"/>
        <w:tabs>
          <w:tab w:val="clear" w:pos="708"/>
          <w:tab w:val="left" w:pos="4820" w:leader="none"/>
          <w:tab w:val="right" w:pos="10206" w:leader="underscore"/>
        </w:tabs>
        <w:ind w:left="0" w:right="-1" w:hanging="0"/>
        <w:jc w:val="both"/>
        <w:rPr/>
      </w:pPr>
      <w:r>
        <w:rPr/>
      </w:r>
    </w:p>
    <w:p>
      <w:pPr>
        <w:pStyle w:val="13"/>
        <w:tabs>
          <w:tab w:val="clear" w:pos="708"/>
          <w:tab w:val="left" w:pos="4820" w:leader="none"/>
          <w:tab w:val="right" w:pos="10206" w:leader="underscore"/>
        </w:tabs>
        <w:ind w:left="0" w:right="-1" w:hanging="0"/>
        <w:jc w:val="both"/>
        <w:rPr/>
      </w:pPr>
      <w:r>
        <w:rPr/>
      </w:r>
    </w:p>
    <w:p>
      <w:pPr>
        <w:pStyle w:val="13"/>
        <w:tabs>
          <w:tab w:val="clear" w:pos="708"/>
          <w:tab w:val="left" w:pos="4820" w:leader="none"/>
          <w:tab w:val="right" w:pos="10206" w:leader="underscore"/>
        </w:tabs>
        <w:ind w:left="0" w:right="-1" w:hanging="0"/>
        <w:jc w:val="both"/>
        <w:rPr/>
      </w:pPr>
      <w:r>
        <w:rPr/>
      </w:r>
    </w:p>
    <w:p>
      <w:pPr>
        <w:pStyle w:val="13"/>
        <w:tabs>
          <w:tab w:val="clear" w:pos="708"/>
          <w:tab w:val="left" w:pos="4820" w:leader="none"/>
          <w:tab w:val="right" w:pos="10206" w:leader="underscore"/>
        </w:tabs>
        <w:ind w:left="0" w:right="-1" w:hanging="0"/>
        <w:jc w:val="both"/>
        <w:rPr/>
      </w:pPr>
      <w:r>
        <w:rPr/>
      </w:r>
    </w:p>
    <w:p>
      <w:pPr>
        <w:pStyle w:val="13"/>
        <w:tabs>
          <w:tab w:val="clear" w:pos="708"/>
          <w:tab w:val="left" w:pos="4820" w:leader="none"/>
          <w:tab w:val="right" w:pos="10206" w:leader="underscore"/>
        </w:tabs>
        <w:ind w:left="0" w:right="-1" w:hanging="0"/>
        <w:jc w:val="both"/>
        <w:rPr/>
      </w:pPr>
      <w:r>
        <w:rPr/>
      </w:r>
    </w:p>
    <w:p>
      <w:pPr>
        <w:pStyle w:val="13"/>
        <w:ind w:left="0" w:right="0" w:firstLine="690"/>
        <w:jc w:val="both"/>
        <w:rPr/>
      </w:pPr>
      <w:r>
        <w:rPr>
          <w:rStyle w:val="12"/>
          <w:sz w:val="24"/>
          <w:szCs w:val="24"/>
        </w:rPr>
        <w:t>РП</w:t>
      </w:r>
      <w:r>
        <w:rPr>
          <w:rStyle w:val="12"/>
          <w:sz w:val="24"/>
          <w:szCs w:val="24"/>
        </w:rPr>
        <w:t>П</w:t>
      </w:r>
      <w:r>
        <w:rPr>
          <w:rStyle w:val="12"/>
          <w:sz w:val="24"/>
          <w:szCs w:val="24"/>
        </w:rPr>
        <w:t xml:space="preserve"> актуализирована на 2019-20 учебный год на заседании кафедры медико-биологических основ физической культуры и безопасности жизнедеятельности   «</w:t>
      </w:r>
      <w:r>
        <w:rPr>
          <w:rStyle w:val="12"/>
          <w:sz w:val="24"/>
          <w:szCs w:val="24"/>
          <w:u w:val="single"/>
        </w:rPr>
        <w:t>30</w:t>
      </w:r>
      <w:r>
        <w:rPr>
          <w:rStyle w:val="12"/>
          <w:sz w:val="24"/>
          <w:szCs w:val="24"/>
        </w:rPr>
        <w:t>»  апреля</w:t>
      </w:r>
      <w:r>
        <w:rPr>
          <w:rStyle w:val="12"/>
          <w:sz w:val="24"/>
          <w:szCs w:val="24"/>
          <w:u w:val="single"/>
        </w:rPr>
        <w:t xml:space="preserve">   </w:t>
      </w:r>
      <w:r>
        <w:rPr>
          <w:rStyle w:val="12"/>
          <w:sz w:val="24"/>
          <w:szCs w:val="24"/>
        </w:rPr>
        <w:t xml:space="preserve"> </w:t>
      </w:r>
      <w:r>
        <w:rPr>
          <w:rStyle w:val="12"/>
          <w:sz w:val="24"/>
          <w:szCs w:val="24"/>
          <w:u w:val="single"/>
        </w:rPr>
        <w:t xml:space="preserve">2019 </w:t>
      </w:r>
      <w:r>
        <w:rPr>
          <w:rStyle w:val="12"/>
          <w:sz w:val="24"/>
          <w:szCs w:val="24"/>
        </w:rPr>
        <w:t xml:space="preserve">г., протокол №  </w:t>
      </w:r>
      <w:r>
        <w:rPr>
          <w:rStyle w:val="12"/>
          <w:sz w:val="24"/>
          <w:szCs w:val="24"/>
          <w:u w:val="single"/>
        </w:rPr>
        <w:t>8</w:t>
      </w:r>
    </w:p>
    <w:p>
      <w:pPr>
        <w:pStyle w:val="21"/>
        <w:tabs>
          <w:tab w:val="clear" w:pos="708"/>
          <w:tab w:val="left" w:pos="7183" w:leader="none"/>
        </w:tabs>
        <w:rPr/>
      </w:pPr>
      <w:r>
        <w:rPr>
          <w:rFonts w:cs="Times New Roman"/>
        </w:rPr>
        <w:t xml:space="preserve">и. о. заведующий кафедрой                     </w:t>
      </w:r>
      <w:r>
        <w:rPr>
          <w:rFonts w:cs="Times New Roman"/>
        </w:rPr>
        <w:drawing>
          <wp:inline distT="0" distB="0" distL="0" distR="0">
            <wp:extent cx="593725" cy="556895"/>
            <wp:effectExtent l="0" t="0" r="0" b="0"/>
            <wp:docPr id="6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-20" t="-22" r="-20" b="-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" cy="556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/>
        </w:rPr>
        <w:t xml:space="preserve">                                    Н. Н. Казакевич</w:t>
      </w:r>
      <w:r>
        <w:rPr>
          <w:rFonts w:eastAsia="Times New Roman" w:cs="Times New Roman"/>
        </w:rPr>
        <w:t xml:space="preserve">                                          </w:t>
      </w:r>
    </w:p>
    <w:p>
      <w:pPr>
        <w:pStyle w:val="Normal"/>
        <w:autoSpaceDE w:val="false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Одобрено научно-методическим советом</w:t>
      </w:r>
    </w:p>
    <w:p>
      <w:pPr>
        <w:pStyle w:val="Normal"/>
        <w:autoSpaceDE w:val="false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Института физической культуры, спорта и здоровья им. И. Ярыгина ФГБОУ ВПО «КГПУ им. В.П. Астафьева»  «23» мая 2019 г., протокол №8</w:t>
      </w:r>
    </w:p>
    <w:p>
      <w:pPr>
        <w:pStyle w:val="13"/>
        <w:tabs>
          <w:tab w:val="clear" w:pos="708"/>
          <w:tab w:val="left" w:pos="4820" w:leader="none"/>
          <w:tab w:val="right" w:pos="10206" w:leader="underscore"/>
        </w:tabs>
        <w:ind w:left="0" w:right="0" w:firstLine="690"/>
        <w:jc w:val="center"/>
        <w:rPr/>
      </w:pPr>
      <w:r>
        <w:rPr>
          <w:rFonts w:eastAsia="Times New Roman"/>
        </w:rPr>
        <w:t xml:space="preserve">                                             </w:t>
      </w:r>
      <w:r>
        <w:drawing>
          <wp:anchor behindDoc="0" distT="0" distB="0" distL="114935" distR="114935" simplePos="0" locked="0" layoutInCell="1" allowOverlap="1" relativeHeight="86">
            <wp:simplePos x="0" y="0"/>
            <wp:positionH relativeFrom="column">
              <wp:posOffset>2215515</wp:posOffset>
            </wp:positionH>
            <wp:positionV relativeFrom="paragraph">
              <wp:posOffset>82550</wp:posOffset>
            </wp:positionV>
            <wp:extent cx="1014095" cy="623570"/>
            <wp:effectExtent l="0" t="0" r="0" b="0"/>
            <wp:wrapNone/>
            <wp:docPr id="7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-530" t="-872" r="-530" b="-8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095" cy="623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12"/>
          <w:rFonts w:eastAsia="Times New Roman"/>
          <w:bCs/>
          <w:sz w:val="24"/>
          <w:szCs w:val="24"/>
        </w:rPr>
        <w:t xml:space="preserve"> </w:t>
      </w:r>
      <w:r>
        <w:rPr>
          <w:rStyle w:val="12"/>
          <w:rFonts w:eastAsia="Times New Roman"/>
          <w:bCs/>
          <w:sz w:val="24"/>
          <w:szCs w:val="24"/>
        </w:rPr>
        <w:t xml:space="preserve">                                                     </w:t>
      </w:r>
      <w:r>
        <w:rPr>
          <w:rStyle w:val="12"/>
          <w:bCs/>
          <w:sz w:val="24"/>
          <w:szCs w:val="24"/>
        </w:rPr>
        <w:t>М.И. Бордуков</w:t>
      </w:r>
    </w:p>
    <w:p>
      <w:pPr>
        <w:pStyle w:val="13"/>
        <w:tabs>
          <w:tab w:val="clear" w:pos="708"/>
          <w:tab w:val="left" w:pos="4820" w:leader="none"/>
          <w:tab w:val="right" w:pos="10206" w:leader="underscore"/>
        </w:tabs>
        <w:ind w:left="0" w:right="-1" w:hanging="0"/>
        <w:jc w:val="both"/>
        <w:rPr/>
      </w:pPr>
      <w:r>
        <w:rPr/>
      </w:r>
    </w:p>
    <w:p>
      <w:pPr>
        <w:pStyle w:val="13"/>
        <w:tabs>
          <w:tab w:val="clear" w:pos="708"/>
          <w:tab w:val="left" w:pos="4820" w:leader="none"/>
          <w:tab w:val="right" w:pos="10206" w:leader="underscore"/>
        </w:tabs>
        <w:ind w:left="0" w:right="-1" w:hanging="0"/>
        <w:jc w:val="both"/>
        <w:rPr/>
      </w:pPr>
      <w:r>
        <w:rPr/>
      </w:r>
    </w:p>
    <w:p>
      <w:pPr>
        <w:pStyle w:val="13"/>
        <w:tabs>
          <w:tab w:val="clear" w:pos="708"/>
          <w:tab w:val="left" w:pos="4820" w:leader="none"/>
          <w:tab w:val="right" w:pos="10206" w:leader="underscore"/>
        </w:tabs>
        <w:ind w:left="0" w:right="-1" w:hanging="0"/>
        <w:jc w:val="both"/>
        <w:rPr/>
      </w:pPr>
      <w:r>
        <w:rPr/>
      </w:r>
    </w:p>
    <w:p>
      <w:pPr>
        <w:pStyle w:val="13"/>
        <w:tabs>
          <w:tab w:val="clear" w:pos="708"/>
          <w:tab w:val="left" w:pos="4820" w:leader="none"/>
          <w:tab w:val="right" w:pos="10206" w:leader="underscore"/>
        </w:tabs>
        <w:ind w:left="0" w:right="-1" w:hanging="0"/>
        <w:jc w:val="both"/>
        <w:rPr/>
      </w:pPr>
      <w:r>
        <w:rPr/>
      </w:r>
    </w:p>
    <w:p>
      <w:pPr>
        <w:pStyle w:val="13"/>
        <w:tabs>
          <w:tab w:val="clear" w:pos="708"/>
          <w:tab w:val="left" w:pos="4820" w:leader="none"/>
          <w:tab w:val="right" w:pos="10206" w:leader="underscore"/>
        </w:tabs>
        <w:ind w:left="0" w:right="-1" w:hanging="0"/>
        <w:jc w:val="both"/>
        <w:rPr/>
      </w:pPr>
      <w:r>
        <w:rPr/>
      </w:r>
    </w:p>
    <w:p>
      <w:pPr>
        <w:pStyle w:val="13"/>
        <w:widowControl/>
        <w:tabs>
          <w:tab w:val="clear" w:pos="708"/>
          <w:tab w:val="left" w:pos="4820" w:leader="none"/>
          <w:tab w:val="right" w:pos="10206" w:leader="underscore"/>
        </w:tabs>
        <w:spacing w:lineRule="auto" w:line="276" w:before="0" w:after="200"/>
        <w:ind w:left="0" w:right="-1" w:hanging="0"/>
        <w:jc w:val="both"/>
        <w:rPr>
          <w:rFonts w:ascii="Times New Roman" w:hAnsi="Times New Roman" w:eastAsia="Calibri" w:cs="Times New Roman" w:eastAsiaTheme="minorHAnsi"/>
          <w:b/>
          <w:b/>
          <w:bCs/>
          <w:sz w:val="23"/>
          <w:szCs w:val="23"/>
          <w:lang w:eastAsia="en-US"/>
        </w:rPr>
      </w:pPr>
      <w:r>
        <w:rPr>
          <w:rFonts w:eastAsia="Calibri" w:cs="Times New Roman" w:eastAsiaTheme="minorHAnsi"/>
          <w:b/>
          <w:bCs/>
          <w:sz w:val="23"/>
          <w:szCs w:val="23"/>
          <w:lang w:eastAsia="en-US"/>
        </w:rPr>
      </w:r>
    </w:p>
    <w:p>
      <w:pPr>
        <w:pStyle w:val="Normal"/>
        <w:widowControl/>
        <w:spacing w:lineRule="auto" w:line="276" w:before="0" w:after="200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sz w:val="28"/>
          <w:szCs w:val="28"/>
          <w:lang w:eastAsia="en-US"/>
        </w:rPr>
      </w:r>
    </w:p>
    <w:p>
      <w:pPr>
        <w:pStyle w:val="Normal"/>
        <w:widowControl/>
        <w:spacing w:lineRule="auto" w:line="276" w:before="0" w:after="200"/>
        <w:jc w:val="center"/>
        <w:rPr>
          <w:rFonts w:ascii="Times New Roman" w:hAnsi="Times New Roman" w:eastAsia="Calibri" w:cs="Times New Roman" w:eastAsiaTheme="minorHAnsi"/>
          <w:b/>
          <w:b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>Пояснительная записка</w:t>
      </w:r>
    </w:p>
    <w:p>
      <w:pPr>
        <w:pStyle w:val="Normal"/>
        <w:widowControl/>
        <w:numPr>
          <w:ilvl w:val="0"/>
          <w:numId w:val="15"/>
        </w:numPr>
        <w:spacing w:lineRule="auto" w:line="276" w:before="0" w:after="200"/>
        <w:contextualSpacing/>
        <w:jc w:val="both"/>
        <w:rPr>
          <w:rFonts w:ascii="Times New Roman" w:hAnsi="Times New Roman" w:eastAsia="Calibri" w:cs="Times New Roman" w:eastAsiaTheme="minorHAnsi"/>
          <w:b/>
          <w:b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>Место практики в структуре образовательной программы.</w:t>
      </w:r>
    </w:p>
    <w:p>
      <w:pPr>
        <w:pStyle w:val="Normal"/>
        <w:widowControl/>
        <w:ind w:firstLine="708"/>
        <w:jc w:val="both"/>
        <w:rPr>
          <w:rFonts w:ascii="Times New Roman" w:hAnsi="Times New Roman" w:eastAsia="Calibri" w:cs="Times New Roman" w:eastAsiaTheme="minorHAnsi"/>
          <w:sz w:val="28"/>
          <w:szCs w:val="22"/>
          <w:lang w:eastAsia="en-US"/>
        </w:rPr>
      </w:pPr>
      <w:r>
        <w:rPr>
          <w:rFonts w:eastAsia="Calibri" w:cs="Times New Roman" w:ascii="Times New Roman" w:hAnsi="Times New Roman" w:eastAsiaTheme="minorHAnsi"/>
          <w:sz w:val="28"/>
          <w:szCs w:val="22"/>
          <w:lang w:eastAsia="en-US"/>
        </w:rPr>
        <w:t>Программа учебной практики для студентов, обучающихся по направлению подготовки 44.03.01«Педагогическое образование» программа бакалавриата «Безопасность жизнедеятельности» разработана в соответствии</w:t>
      </w: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 xml:space="preserve"> с </w:t>
      </w:r>
      <w:r>
        <w:rPr>
          <w:rFonts w:eastAsia="Calibri" w:cs="Times New Roman" w:ascii="Times New Roman" w:hAnsi="Times New Roman"/>
          <w:sz w:val="28"/>
          <w:szCs w:val="28"/>
          <w:lang w:eastAsia="en-US"/>
        </w:rPr>
        <w:t xml:space="preserve">федеральным законом «Об образовании в Российской Федерации» № 273-Ф3, федеральным государственным образовательным стандартом высшего образования № 1426 от 4декабря 2015 г., стандартом рабочей программы практики по программам бакалавриата, программам специалитета, программам магистратуры в КГПУ им. В.П. Астафьева № 29(п) от 29 января 2016г, </w:t>
      </w:r>
      <w:r>
        <w:rPr>
          <w:rFonts w:eastAsia="Calibri" w:cs="Times New Roman" w:ascii="Times New Roman" w:hAnsi="Times New Roman" w:eastAsiaTheme="minorHAnsi"/>
          <w:sz w:val="28"/>
          <w:szCs w:val="22"/>
          <w:lang w:eastAsia="en-US"/>
        </w:rPr>
        <w:t>а также Концепцией педагогической практики, разработанной в КГПУ им. В.П. Астафьева до 2020 года.</w:t>
      </w:r>
    </w:p>
    <w:p>
      <w:pPr>
        <w:pStyle w:val="Normal"/>
        <w:tabs>
          <w:tab w:val="clear" w:pos="708"/>
          <w:tab w:val="left" w:pos="0" w:leader="none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Учебная практика в полном объеме относится к вариативной части программы, является стационарной, согласно учебному плану проводится в 9, 10 семестрах, общая трудоемкость практики составляет 9 з.е., 324 часа, 6 учебных недель.</w:t>
      </w:r>
    </w:p>
    <w:p>
      <w:pPr>
        <w:pStyle w:val="Normal"/>
        <w:widowControl/>
        <w:shd w:val="clear" w:color="auto" w:fill="FFFFFF"/>
        <w:suppressAutoHyphens w:val="true"/>
        <w:ind w:firstLine="72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Рабочая программа учебной практики по безопасности жизнедеятельности предназначена для введения единых требований к учебно-методическому обеспечению педагогической практики по направлению 44.03.01 «Педагогическое образование» программы бакалавриата «Безопасность жизнедеятельности».</w:t>
      </w:r>
    </w:p>
    <w:p>
      <w:pPr>
        <w:pStyle w:val="Normal"/>
        <w:widowControl/>
        <w:shd w:val="clear" w:color="auto" w:fill="FFFFFF"/>
        <w:suppressAutoHyphens w:val="true"/>
        <w:ind w:firstLine="72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Предусмотренный настоящей рабочей программой уровень учебно-методической обеспеченности учебной практики является одним из условий, позволяющих достичь необходимого качества профессиональной подготовки студентов-бакалавров.</w:t>
      </w:r>
    </w:p>
    <w:p>
      <w:pPr>
        <w:pStyle w:val="Normal"/>
        <w:widowControl/>
        <w:shd w:val="clear" w:color="auto" w:fill="FFFFFF"/>
        <w:suppressAutoHyphens w:val="true"/>
        <w:ind w:firstLine="72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 xml:space="preserve">Настоящая рабочая программа практики представляет собой совокупность взаимосвязанных организационных документов и учебно-методических материалов на различных носителях, определяющих цели, содержание учебной практики  профессиональной образовательной программы по направлению 44.03.01 «Педагогическое образование» программы бакалавриата «Безопасность жизнедеятельности», а также методики использования материалов, необходимых для всех видов учебно-воспитательной работы студентов в период учебной практики. </w:t>
      </w:r>
    </w:p>
    <w:p>
      <w:pPr>
        <w:pStyle w:val="Normal"/>
        <w:widowControl/>
        <w:shd w:val="clear" w:color="auto" w:fill="FFFFFF"/>
        <w:spacing w:before="0" w:after="200"/>
        <w:ind w:firstLine="720"/>
        <w:jc w:val="both"/>
        <w:rPr>
          <w:rFonts w:ascii="Times New Roman" w:hAnsi="Times New Roman" w:eastAsia="Calibri" w:cs="Times New Roman" w:eastAsiaTheme="minorHAnsi"/>
          <w:bCs/>
          <w:sz w:val="28"/>
          <w:szCs w:val="22"/>
          <w:lang w:eastAsia="en-US"/>
        </w:rPr>
      </w:pPr>
      <w:r>
        <w:rPr>
          <w:rFonts w:eastAsia="Calibri" w:cs="Times New Roman" w:ascii="Times New Roman" w:hAnsi="Times New Roman" w:eastAsiaTheme="minorHAnsi"/>
          <w:bCs/>
          <w:sz w:val="28"/>
          <w:szCs w:val="22"/>
          <w:lang w:eastAsia="en-US"/>
        </w:rPr>
        <w:t xml:space="preserve">Учебная практика по безопасности жизнедеятельности, предусмотренная государственным образовательным стандартом высшего образования, </w:t>
      </w:r>
      <w:r>
        <w:rPr>
          <w:rFonts w:eastAsia="Calibri" w:cs="Times New Roman" w:ascii="Times New Roman" w:hAnsi="Times New Roman" w:eastAsiaTheme="minorHAnsi"/>
          <w:bCs/>
          <w:sz w:val="28"/>
          <w:szCs w:val="28"/>
          <w:lang w:eastAsia="en-US"/>
        </w:rPr>
        <w:t>проводится в образовательных учреждениях.</w:t>
      </w:r>
      <w:r>
        <w:rPr>
          <w:rFonts w:eastAsia="Calibri" w:cs="Times New Roman" w:ascii="Times New Roman" w:hAnsi="Times New Roman" w:eastAsiaTheme="minorHAnsi"/>
          <w:bCs/>
          <w:sz w:val="28"/>
          <w:szCs w:val="22"/>
          <w:lang w:eastAsia="en-US"/>
        </w:rPr>
        <w:t xml:space="preserve"> Она осуществляется на основе договоров между КГПУ и образовательными организациями, в соответствии с которыми указанные организации, независимо от их организационно-правовых форм, обязаны предоставлять места для прохождения практики студентов вузов, имеющих государственную аккредитацию, и финансируется за счет государственного бюджета.</w:t>
      </w:r>
    </w:p>
    <w:p>
      <w:pPr>
        <w:pStyle w:val="Normal"/>
        <w:widowControl/>
        <w:shd w:val="clear" w:color="auto" w:fill="FFFFFF"/>
        <w:spacing w:lineRule="auto" w:line="276" w:before="0" w:after="200"/>
        <w:ind w:firstLine="720"/>
        <w:jc w:val="both"/>
        <w:rPr>
          <w:rFonts w:ascii="Times New Roman" w:hAnsi="Times New Roman" w:eastAsia="Calibri" w:cs="Times New Roman" w:eastAsiaTheme="minorHAnsi"/>
          <w:bCs/>
          <w:sz w:val="28"/>
          <w:szCs w:val="22"/>
          <w:lang w:eastAsia="en-US"/>
        </w:rPr>
      </w:pPr>
      <w:r>
        <w:rPr>
          <w:rFonts w:eastAsia="Calibri" w:cs="Times New Roman" w:eastAsiaTheme="minorHAnsi" w:ascii="Times New Roman" w:hAnsi="Times New Roman"/>
          <w:bCs/>
          <w:sz w:val="28"/>
          <w:szCs w:val="22"/>
          <w:lang w:eastAsia="en-US"/>
        </w:rPr>
      </w:r>
    </w:p>
    <w:p>
      <w:pPr>
        <w:pStyle w:val="Normal"/>
        <w:widowControl/>
        <w:spacing w:lineRule="auto" w:line="276" w:before="0" w:after="200"/>
        <w:rPr>
          <w:rFonts w:ascii="Times New Roman" w:hAnsi="Times New Roman" w:eastAsia="Calibri" w:cs="Times New Roman" w:eastAsiaTheme="minorHAnsi"/>
          <w:bCs/>
          <w:sz w:val="28"/>
          <w:szCs w:val="22"/>
          <w:lang w:eastAsia="en-US"/>
        </w:rPr>
      </w:pPr>
      <w:r>
        <w:rPr>
          <w:rFonts w:eastAsia="Calibri" w:cs="Times New Roman" w:eastAsiaTheme="minorHAnsi" w:ascii="Times New Roman" w:hAnsi="Times New Roman"/>
          <w:bCs/>
          <w:sz w:val="28"/>
          <w:szCs w:val="22"/>
          <w:lang w:eastAsia="en-US"/>
        </w:rPr>
      </w:r>
      <w:r>
        <w:br w:type="page"/>
      </w:r>
    </w:p>
    <w:p>
      <w:pPr>
        <w:pStyle w:val="Normal"/>
        <w:widowControl/>
        <w:shd w:val="clear" w:color="auto" w:fill="FFFFFF"/>
        <w:spacing w:lineRule="auto" w:line="276" w:before="0" w:after="200"/>
        <w:ind w:firstLine="720"/>
        <w:jc w:val="both"/>
        <w:rPr>
          <w:rFonts w:ascii="Times New Roman" w:hAnsi="Times New Roman" w:eastAsia="Calibri" w:cs="Times New Roman" w:eastAsiaTheme="minorHAnsi"/>
          <w:b/>
          <w:b/>
          <w:bCs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b/>
          <w:bCs/>
          <w:sz w:val="28"/>
          <w:szCs w:val="28"/>
          <w:lang w:eastAsia="en-US"/>
        </w:rPr>
        <w:t>Выписка из Государственного образовательного стандарта</w:t>
      </w:r>
    </w:p>
    <w:p>
      <w:pPr>
        <w:pStyle w:val="Normal"/>
        <w:widowControl/>
        <w:shd w:val="clear" w:color="auto" w:fill="FFFFFF"/>
        <w:spacing w:lineRule="auto" w:line="276" w:before="0" w:after="200"/>
        <w:ind w:hanging="851"/>
        <w:jc w:val="center"/>
        <w:rPr>
          <w:rFonts w:ascii="Times New Roman" w:hAnsi="Times New Roman" w:eastAsia="Calibri" w:cs="Times New Roman" w:eastAsiaTheme="minorHAnsi"/>
          <w:bCs/>
          <w:sz w:val="28"/>
          <w:szCs w:val="22"/>
          <w:lang w:eastAsia="en-US"/>
        </w:rPr>
      </w:pPr>
      <w:r>
        <w:rPr>
          <w:rFonts w:eastAsia="Calibri" w:cs="Times New Roman" w:ascii="Times New Roman" w:hAnsi="Times New Roman" w:eastAsiaTheme="minorHAnsi"/>
          <w:bCs/>
          <w:sz w:val="28"/>
          <w:szCs w:val="22"/>
          <w:lang w:eastAsia="en-US"/>
        </w:rPr>
        <w:t>Направление подготовки</w:t>
      </w:r>
    </w:p>
    <w:p>
      <w:pPr>
        <w:pStyle w:val="Normal"/>
        <w:widowControl/>
        <w:shd w:val="clear" w:color="auto" w:fill="FFFFFF"/>
        <w:spacing w:lineRule="auto" w:line="276" w:before="0" w:after="200"/>
        <w:ind w:hanging="851"/>
        <w:jc w:val="center"/>
        <w:rPr>
          <w:rFonts w:ascii="Times New Roman" w:hAnsi="Times New Roman" w:eastAsia="Calibri" w:cs="Times New Roman" w:eastAsiaTheme="minorHAnsi"/>
          <w:b/>
          <w:b/>
          <w:bCs/>
          <w:sz w:val="28"/>
          <w:szCs w:val="22"/>
          <w:lang w:eastAsia="en-US"/>
        </w:rPr>
      </w:pPr>
      <w:r>
        <w:rPr>
          <w:rFonts w:eastAsia="Calibri" w:cs="Times New Roman" w:ascii="Times New Roman" w:hAnsi="Times New Roman" w:eastAsiaTheme="minorHAnsi"/>
          <w:b/>
          <w:bCs/>
          <w:sz w:val="28"/>
          <w:szCs w:val="22"/>
          <w:lang w:eastAsia="en-US"/>
        </w:rPr>
        <w:t>44.03.01 ПЕДАГОГИЧЕСКОЕ ОБРАЗОВАНИЕ</w:t>
      </w:r>
    </w:p>
    <w:p>
      <w:pPr>
        <w:pStyle w:val="Normal"/>
        <w:widowControl/>
        <w:shd w:val="clear" w:color="auto" w:fill="FFFFFF"/>
        <w:spacing w:lineRule="auto" w:line="276" w:before="0" w:after="200"/>
        <w:ind w:hanging="851"/>
        <w:jc w:val="center"/>
        <w:rPr>
          <w:rFonts w:ascii="Times New Roman" w:hAnsi="Times New Roman" w:eastAsia="Calibri" w:cs="Times New Roman" w:eastAsiaTheme="minorHAnsi"/>
          <w:b/>
          <w:b/>
          <w:bCs/>
          <w:sz w:val="28"/>
          <w:szCs w:val="22"/>
          <w:lang w:eastAsia="en-US"/>
        </w:rPr>
      </w:pPr>
      <w:r>
        <w:rPr>
          <w:rFonts w:eastAsia="Calibri" w:cs="Times New Roman" w:eastAsiaTheme="minorHAnsi" w:ascii="Times New Roman" w:hAnsi="Times New Roman"/>
          <w:b/>
          <w:bCs/>
          <w:sz w:val="28"/>
          <w:szCs w:val="22"/>
          <w:lang w:eastAsia="en-US"/>
        </w:rPr>
      </w:r>
    </w:p>
    <w:p>
      <w:pPr>
        <w:pStyle w:val="Normal"/>
        <w:widowControl/>
        <w:shd w:val="clear" w:color="auto" w:fill="FFFFFF"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bCs/>
          <w:sz w:val="28"/>
          <w:szCs w:val="22"/>
          <w:lang w:eastAsia="en-US"/>
        </w:rPr>
      </w:pPr>
      <w:r>
        <w:rPr>
          <w:rFonts w:eastAsia="Calibri" w:cs="Times New Roman" w:ascii="Times New Roman" w:hAnsi="Times New Roman" w:eastAsiaTheme="minorHAnsi"/>
          <w:bCs/>
          <w:sz w:val="28"/>
          <w:szCs w:val="22"/>
          <w:lang w:eastAsia="en-US"/>
        </w:rPr>
        <w:t>6.7. В Блок 2 «Практики» входят учебная и производственная, в том числе преддипломная, практики.</w:t>
      </w:r>
    </w:p>
    <w:p>
      <w:pPr>
        <w:pStyle w:val="Normal"/>
        <w:widowControl/>
        <w:shd w:val="clear" w:color="auto" w:fill="FFFFFF"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bCs/>
          <w:sz w:val="28"/>
          <w:szCs w:val="22"/>
          <w:lang w:eastAsia="en-US"/>
        </w:rPr>
      </w:pPr>
      <w:r>
        <w:rPr>
          <w:rFonts w:eastAsia="Calibri" w:cs="Times New Roman" w:ascii="Times New Roman" w:hAnsi="Times New Roman" w:eastAsiaTheme="minorHAnsi"/>
          <w:bCs/>
          <w:sz w:val="28"/>
          <w:szCs w:val="22"/>
          <w:lang w:eastAsia="en-US"/>
        </w:rPr>
        <w:tab/>
        <w:t>Типы учебной практики:</w:t>
      </w:r>
    </w:p>
    <w:p>
      <w:pPr>
        <w:pStyle w:val="Normal"/>
        <w:widowControl/>
        <w:shd w:val="clear" w:color="auto" w:fill="FFFFFF"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bCs/>
          <w:sz w:val="28"/>
          <w:szCs w:val="22"/>
          <w:lang w:eastAsia="en-US"/>
        </w:rPr>
      </w:pPr>
      <w:r>
        <w:rPr>
          <w:rFonts w:eastAsia="Calibri" w:cs="Times New Roman" w:ascii="Times New Roman" w:hAnsi="Times New Roman" w:eastAsiaTheme="minorHAnsi"/>
          <w:bCs/>
          <w:sz w:val="28"/>
          <w:szCs w:val="22"/>
          <w:lang w:eastAsia="en-US"/>
        </w:rPr>
        <w:t>- практика по получению профессиональных умений и навыков, в том числе первичных умений и навыков научно-исследовательской деятельности.</w:t>
      </w:r>
    </w:p>
    <w:p>
      <w:pPr>
        <w:pStyle w:val="Normal"/>
        <w:widowControl/>
        <w:shd w:val="clear" w:color="auto" w:fill="FFFFFF"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bCs/>
          <w:sz w:val="28"/>
          <w:szCs w:val="22"/>
          <w:lang w:eastAsia="en-US"/>
        </w:rPr>
      </w:pPr>
      <w:r>
        <w:rPr>
          <w:rFonts w:eastAsia="Calibri" w:cs="Times New Roman" w:ascii="Times New Roman" w:hAnsi="Times New Roman" w:eastAsiaTheme="minorHAnsi"/>
          <w:bCs/>
          <w:sz w:val="28"/>
          <w:szCs w:val="22"/>
          <w:lang w:eastAsia="en-US"/>
        </w:rPr>
        <w:t>Способы проведения учебной практики:</w:t>
      </w:r>
    </w:p>
    <w:p>
      <w:pPr>
        <w:pStyle w:val="Normal"/>
        <w:widowControl/>
        <w:shd w:val="clear" w:color="auto" w:fill="FFFFFF"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bCs/>
          <w:sz w:val="28"/>
          <w:szCs w:val="22"/>
          <w:lang w:eastAsia="en-US"/>
        </w:rPr>
      </w:pPr>
      <w:r>
        <w:rPr>
          <w:rFonts w:eastAsia="Calibri" w:cs="Times New Roman" w:ascii="Times New Roman" w:hAnsi="Times New Roman" w:eastAsiaTheme="minorHAnsi"/>
          <w:bCs/>
          <w:sz w:val="28"/>
          <w:szCs w:val="22"/>
          <w:lang w:eastAsia="en-US"/>
        </w:rPr>
        <w:t>- стационарная;</w:t>
      </w:r>
    </w:p>
    <w:p>
      <w:pPr>
        <w:pStyle w:val="Normal"/>
        <w:widowControl/>
        <w:shd w:val="clear" w:color="auto" w:fill="FFFFFF"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bCs/>
          <w:sz w:val="28"/>
          <w:szCs w:val="22"/>
          <w:lang w:eastAsia="en-US"/>
        </w:rPr>
      </w:pPr>
      <w:r>
        <w:rPr>
          <w:rFonts w:eastAsia="Calibri" w:cs="Times New Roman" w:ascii="Times New Roman" w:hAnsi="Times New Roman" w:eastAsiaTheme="minorHAnsi"/>
          <w:bCs/>
          <w:sz w:val="28"/>
          <w:szCs w:val="22"/>
          <w:lang w:eastAsia="en-US"/>
        </w:rPr>
        <w:t>- выездная.</w:t>
      </w:r>
    </w:p>
    <w:p>
      <w:pPr>
        <w:pStyle w:val="Normal"/>
        <w:widowControl/>
        <w:shd w:val="clear" w:color="auto" w:fill="FFFFFF"/>
        <w:spacing w:lineRule="auto" w:line="276" w:before="0" w:after="200"/>
        <w:ind w:firstLine="708"/>
        <w:jc w:val="both"/>
        <w:rPr>
          <w:rFonts w:ascii="Times New Roman" w:hAnsi="Times New Roman" w:eastAsia="Calibri" w:cs="Times New Roman" w:eastAsiaTheme="minorHAnsi"/>
          <w:bCs/>
          <w:sz w:val="28"/>
          <w:szCs w:val="22"/>
          <w:lang w:eastAsia="en-US"/>
        </w:rPr>
      </w:pPr>
      <w:r>
        <w:rPr>
          <w:rFonts w:eastAsia="Calibri" w:cs="Times New Roman" w:ascii="Times New Roman" w:hAnsi="Times New Roman" w:eastAsiaTheme="minorHAnsi"/>
          <w:bCs/>
          <w:sz w:val="28"/>
          <w:szCs w:val="22"/>
          <w:lang w:eastAsia="en-US"/>
        </w:rPr>
        <w:t>Типы производственной практики:</w:t>
      </w:r>
    </w:p>
    <w:p>
      <w:pPr>
        <w:pStyle w:val="Normal"/>
        <w:widowControl/>
        <w:shd w:val="clear" w:color="auto" w:fill="FFFFFF"/>
        <w:spacing w:lineRule="auto" w:line="276"/>
        <w:jc w:val="both"/>
        <w:rPr>
          <w:rFonts w:ascii="Times New Roman" w:hAnsi="Times New Roman" w:eastAsia="Calibri" w:cs="Times New Roman" w:eastAsiaTheme="minorHAnsi"/>
          <w:bCs/>
          <w:sz w:val="28"/>
          <w:szCs w:val="22"/>
          <w:lang w:eastAsia="en-US"/>
        </w:rPr>
      </w:pPr>
      <w:r>
        <w:rPr>
          <w:rFonts w:eastAsia="Calibri" w:cs="Times New Roman" w:ascii="Times New Roman" w:hAnsi="Times New Roman" w:eastAsiaTheme="minorHAnsi"/>
          <w:bCs/>
          <w:sz w:val="28"/>
          <w:szCs w:val="22"/>
          <w:lang w:eastAsia="en-US"/>
        </w:rPr>
        <w:t>- практика по получению профессиональных умений и опыта профессиональной деятельности;</w:t>
      </w:r>
    </w:p>
    <w:p>
      <w:pPr>
        <w:pStyle w:val="Normal"/>
        <w:widowControl/>
        <w:shd w:val="clear" w:color="auto" w:fill="FFFFFF"/>
        <w:spacing w:lineRule="auto" w:line="276"/>
        <w:jc w:val="both"/>
        <w:rPr>
          <w:rFonts w:ascii="Times New Roman" w:hAnsi="Times New Roman" w:eastAsia="Calibri" w:cs="Times New Roman" w:eastAsiaTheme="minorHAnsi"/>
          <w:bCs/>
          <w:sz w:val="28"/>
          <w:szCs w:val="22"/>
          <w:lang w:eastAsia="en-US"/>
        </w:rPr>
      </w:pPr>
      <w:r>
        <w:rPr>
          <w:rFonts w:eastAsia="Calibri" w:cs="Times New Roman" w:ascii="Times New Roman" w:hAnsi="Times New Roman" w:eastAsiaTheme="minorHAnsi"/>
          <w:bCs/>
          <w:sz w:val="28"/>
          <w:szCs w:val="22"/>
          <w:lang w:eastAsia="en-US"/>
        </w:rPr>
        <w:t>- педагогическая практика;</w:t>
      </w:r>
    </w:p>
    <w:p>
      <w:pPr>
        <w:pStyle w:val="Normal"/>
        <w:widowControl/>
        <w:shd w:val="clear" w:color="auto" w:fill="FFFFFF"/>
        <w:spacing w:lineRule="auto" w:line="276"/>
        <w:jc w:val="both"/>
        <w:rPr>
          <w:rFonts w:ascii="Times New Roman" w:hAnsi="Times New Roman" w:eastAsia="Calibri" w:cs="Times New Roman" w:eastAsiaTheme="minorHAnsi"/>
          <w:bCs/>
          <w:sz w:val="28"/>
          <w:szCs w:val="22"/>
          <w:lang w:eastAsia="en-US"/>
        </w:rPr>
      </w:pPr>
      <w:r>
        <w:rPr>
          <w:rFonts w:eastAsia="Calibri" w:cs="Times New Roman" w:ascii="Times New Roman" w:hAnsi="Times New Roman" w:eastAsiaTheme="minorHAnsi"/>
          <w:bCs/>
          <w:sz w:val="28"/>
          <w:szCs w:val="22"/>
          <w:lang w:eastAsia="en-US"/>
        </w:rPr>
        <w:t>- научно-исследовательская работа.</w:t>
      </w:r>
    </w:p>
    <w:p>
      <w:pPr>
        <w:pStyle w:val="Normal"/>
        <w:widowControl/>
        <w:shd w:val="clear" w:color="auto" w:fill="FFFFFF"/>
        <w:spacing w:lineRule="auto" w:line="276" w:before="0" w:after="200"/>
        <w:ind w:firstLine="708"/>
        <w:jc w:val="both"/>
        <w:rPr>
          <w:rFonts w:ascii="Times New Roman" w:hAnsi="Times New Roman" w:eastAsia="Calibri" w:cs="Times New Roman" w:eastAsiaTheme="minorHAnsi"/>
          <w:bCs/>
          <w:sz w:val="28"/>
          <w:szCs w:val="22"/>
          <w:lang w:eastAsia="en-US"/>
        </w:rPr>
      </w:pPr>
      <w:r>
        <w:rPr>
          <w:rFonts w:eastAsia="Calibri" w:cs="Times New Roman" w:ascii="Times New Roman" w:hAnsi="Times New Roman" w:eastAsiaTheme="minorHAnsi"/>
          <w:bCs/>
          <w:sz w:val="28"/>
          <w:szCs w:val="22"/>
          <w:lang w:eastAsia="en-US"/>
        </w:rPr>
        <w:t>Способы проведения производственной практики:</w:t>
      </w:r>
    </w:p>
    <w:p>
      <w:pPr>
        <w:pStyle w:val="Normal"/>
        <w:widowControl/>
        <w:shd w:val="clear" w:color="auto" w:fill="FFFFFF"/>
        <w:spacing w:lineRule="auto" w:line="276"/>
        <w:jc w:val="both"/>
        <w:rPr>
          <w:rFonts w:ascii="Times New Roman" w:hAnsi="Times New Roman" w:eastAsia="Calibri" w:cs="Times New Roman" w:eastAsiaTheme="minorHAnsi"/>
          <w:bCs/>
          <w:sz w:val="28"/>
          <w:szCs w:val="22"/>
          <w:lang w:eastAsia="en-US"/>
        </w:rPr>
      </w:pPr>
      <w:r>
        <w:rPr>
          <w:rFonts w:eastAsia="Calibri" w:cs="Times New Roman" w:ascii="Times New Roman" w:hAnsi="Times New Roman" w:eastAsiaTheme="minorHAnsi"/>
          <w:bCs/>
          <w:sz w:val="28"/>
          <w:szCs w:val="22"/>
          <w:lang w:eastAsia="en-US"/>
        </w:rPr>
        <w:t>- стационарная;</w:t>
      </w:r>
    </w:p>
    <w:p>
      <w:pPr>
        <w:pStyle w:val="Normal"/>
        <w:widowControl/>
        <w:shd w:val="clear" w:color="auto" w:fill="FFFFFF"/>
        <w:spacing w:lineRule="auto" w:line="276"/>
        <w:jc w:val="both"/>
        <w:rPr>
          <w:rFonts w:ascii="Times New Roman" w:hAnsi="Times New Roman" w:eastAsia="Calibri" w:cs="Times New Roman" w:eastAsiaTheme="minorHAnsi"/>
          <w:bCs/>
          <w:sz w:val="28"/>
          <w:szCs w:val="22"/>
          <w:lang w:eastAsia="en-US"/>
        </w:rPr>
      </w:pPr>
      <w:r>
        <w:rPr>
          <w:rFonts w:eastAsia="Calibri" w:cs="Times New Roman" w:ascii="Times New Roman" w:hAnsi="Times New Roman" w:eastAsiaTheme="minorHAnsi"/>
          <w:bCs/>
          <w:sz w:val="28"/>
          <w:szCs w:val="22"/>
          <w:lang w:eastAsia="en-US"/>
        </w:rPr>
        <w:t>- выездная.</w:t>
      </w:r>
    </w:p>
    <w:p>
      <w:pPr>
        <w:pStyle w:val="Normal"/>
        <w:widowControl/>
        <w:shd w:val="clear" w:color="auto" w:fill="FFFFFF"/>
        <w:spacing w:lineRule="auto" w:line="276"/>
        <w:ind w:firstLine="708"/>
        <w:jc w:val="both"/>
        <w:rPr>
          <w:rFonts w:ascii="Times New Roman" w:hAnsi="Times New Roman" w:eastAsia="Calibri" w:cs="Times New Roman" w:eastAsiaTheme="minorHAnsi"/>
          <w:bCs/>
          <w:sz w:val="28"/>
          <w:szCs w:val="22"/>
          <w:lang w:eastAsia="en-US"/>
        </w:rPr>
      </w:pPr>
      <w:r>
        <w:rPr>
          <w:rFonts w:eastAsia="Calibri" w:cs="Times New Roman" w:ascii="Times New Roman" w:hAnsi="Times New Roman" w:eastAsiaTheme="minorHAnsi"/>
          <w:bCs/>
          <w:sz w:val="28"/>
          <w:szCs w:val="22"/>
          <w:lang w:eastAsia="en-US"/>
        </w:rPr>
        <w:t>Преддипломная практика проводится для выполнения выпускной квалификационной работы и является обязательной.</w:t>
      </w:r>
    </w:p>
    <w:p>
      <w:pPr>
        <w:pStyle w:val="Normal"/>
        <w:widowControl/>
        <w:shd w:val="clear" w:color="auto" w:fill="FFFFFF"/>
        <w:spacing w:lineRule="auto" w:line="276"/>
        <w:jc w:val="both"/>
        <w:rPr>
          <w:rFonts w:ascii="Times New Roman" w:hAnsi="Times New Roman" w:eastAsia="Calibri" w:cs="Times New Roman" w:eastAsiaTheme="minorHAnsi"/>
          <w:bCs/>
          <w:sz w:val="28"/>
          <w:szCs w:val="22"/>
          <w:lang w:eastAsia="en-US"/>
        </w:rPr>
      </w:pPr>
      <w:r>
        <w:rPr>
          <w:rFonts w:eastAsia="Calibri" w:cs="Times New Roman" w:ascii="Times New Roman" w:hAnsi="Times New Roman" w:eastAsiaTheme="minorHAnsi"/>
          <w:bCs/>
          <w:sz w:val="28"/>
          <w:szCs w:val="22"/>
          <w:lang w:eastAsia="en-US"/>
        </w:rPr>
        <w:tab/>
        <w:t>При разработке программ бакалавриата организация выбирает типы практик в зависимости от вида (видов) деятельности, на который (которые) ориентирована программа бакалавриата. Организация вправе предусмотреть в программе бакалавриата иные типы практик дополнительно к установленным настоящим ФГОС ВО.</w:t>
      </w:r>
    </w:p>
    <w:p>
      <w:pPr>
        <w:pStyle w:val="Normal"/>
        <w:widowControl/>
        <w:shd w:val="clear" w:color="auto" w:fill="FFFFFF"/>
        <w:spacing w:lineRule="auto" w:line="276"/>
        <w:jc w:val="both"/>
        <w:rPr>
          <w:rFonts w:ascii="Times New Roman" w:hAnsi="Times New Roman" w:eastAsia="Calibri" w:cs="Times New Roman" w:eastAsiaTheme="minorHAnsi"/>
          <w:bCs/>
          <w:sz w:val="28"/>
          <w:szCs w:val="22"/>
          <w:lang w:eastAsia="en-US"/>
        </w:rPr>
      </w:pPr>
      <w:r>
        <w:rPr>
          <w:rFonts w:eastAsia="Calibri" w:cs="Times New Roman" w:ascii="Times New Roman" w:hAnsi="Times New Roman" w:eastAsiaTheme="minorHAnsi"/>
          <w:bCs/>
          <w:sz w:val="28"/>
          <w:szCs w:val="22"/>
          <w:lang w:eastAsia="en-US"/>
        </w:rPr>
        <w:tab/>
        <w:t>Учебная и (или) производственная практики могут проводиться в структурных подразделениях организации.</w:t>
      </w:r>
    </w:p>
    <w:p>
      <w:pPr>
        <w:pStyle w:val="Normal"/>
        <w:widowControl/>
        <w:shd w:val="clear" w:color="auto" w:fill="FFFFFF"/>
        <w:spacing w:lineRule="auto" w:line="276"/>
        <w:jc w:val="both"/>
        <w:rPr>
          <w:rFonts w:ascii="Times New Roman" w:hAnsi="Times New Roman" w:eastAsia="Calibri" w:cs="Times New Roman" w:eastAsiaTheme="minorHAnsi"/>
          <w:bCs/>
          <w:sz w:val="28"/>
          <w:szCs w:val="22"/>
          <w:lang w:eastAsia="en-US"/>
        </w:rPr>
      </w:pPr>
      <w:r>
        <w:rPr>
          <w:rFonts w:eastAsia="Calibri" w:cs="Times New Roman" w:ascii="Times New Roman" w:hAnsi="Times New Roman" w:eastAsiaTheme="minorHAnsi"/>
          <w:bCs/>
          <w:sz w:val="28"/>
          <w:szCs w:val="22"/>
          <w:lang w:eastAsia="en-US"/>
        </w:rPr>
        <w:tab/>
        <w:t>Выбор мест прохождения практик для лиц с ограниченными возможностями здоровья производится с учетом состояния здоровья обучающихся и требований по доступности.</w:t>
      </w:r>
    </w:p>
    <w:p>
      <w:pPr>
        <w:pStyle w:val="Normal"/>
        <w:widowControl/>
        <w:spacing w:lineRule="auto" w:line="276" w:before="0" w:after="200"/>
        <w:rPr>
          <w:rFonts w:ascii="Times New Roman" w:hAnsi="Times New Roman" w:eastAsia="Calibri" w:cs="Times New Roman" w:eastAsiaTheme="minorHAnsi"/>
          <w:bCs/>
          <w:sz w:val="28"/>
          <w:szCs w:val="22"/>
          <w:lang w:eastAsia="en-US"/>
        </w:rPr>
      </w:pPr>
      <w:r>
        <w:rPr>
          <w:rFonts w:eastAsia="Calibri" w:cs="Times New Roman" w:eastAsiaTheme="minorHAnsi" w:ascii="Times New Roman" w:hAnsi="Times New Roman"/>
          <w:bCs/>
          <w:sz w:val="28"/>
          <w:szCs w:val="22"/>
          <w:lang w:eastAsia="en-US"/>
        </w:rPr>
      </w:r>
      <w:r>
        <w:br w:type="page"/>
      </w:r>
    </w:p>
    <w:p>
      <w:pPr>
        <w:pStyle w:val="Normal"/>
        <w:widowControl/>
        <w:numPr>
          <w:ilvl w:val="0"/>
          <w:numId w:val="15"/>
        </w:numPr>
        <w:spacing w:lineRule="auto" w:line="276" w:before="0" w:after="200"/>
        <w:contextualSpacing/>
        <w:jc w:val="both"/>
        <w:rPr>
          <w:rFonts w:ascii="Times New Roman" w:hAnsi="Times New Roman" w:eastAsia="Calibri" w:cs="Times New Roman" w:eastAsiaTheme="minorHAnsi"/>
          <w:b/>
          <w:b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>Общая трудоемкость практики – в З.Е., часах и неделях.</w:t>
      </w:r>
    </w:p>
    <w:p>
      <w:pPr>
        <w:pStyle w:val="Normal"/>
        <w:tabs>
          <w:tab w:val="clear" w:pos="708"/>
          <w:tab w:val="left" w:pos="0" w:leader="none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eastAsia="Calibri" w:cs="Times New Roman" w:ascii="Times New Roman" w:hAnsi="Times New Roman" w:eastAsiaTheme="minorHAnsi"/>
          <w:bCs/>
          <w:sz w:val="28"/>
          <w:szCs w:val="22"/>
          <w:lang w:eastAsia="en-US"/>
        </w:rPr>
        <w:t xml:space="preserve">Общая трудоемкость учебной практики по безопасности жизнедеятельности </w:t>
      </w:r>
      <w:r>
        <w:rPr>
          <w:rFonts w:cs="Times New Roman" w:ascii="Times New Roman" w:hAnsi="Times New Roman"/>
          <w:bCs/>
          <w:sz w:val="28"/>
          <w:szCs w:val="28"/>
        </w:rPr>
        <w:t>9 з.е., 324 часа, 6 учебных недель</w:t>
      </w:r>
      <w:r>
        <w:rPr>
          <w:rFonts w:eastAsia="Calibri" w:cs="Times New Roman" w:ascii="Times New Roman" w:hAnsi="Times New Roman" w:eastAsiaTheme="minorHAnsi"/>
          <w:bCs/>
          <w:sz w:val="28"/>
          <w:szCs w:val="22"/>
          <w:lang w:eastAsia="en-US"/>
        </w:rPr>
        <w:t>.</w:t>
      </w:r>
    </w:p>
    <w:p>
      <w:pPr>
        <w:pStyle w:val="Normal"/>
        <w:widowControl/>
        <w:numPr>
          <w:ilvl w:val="0"/>
          <w:numId w:val="15"/>
        </w:numPr>
        <w:spacing w:lineRule="auto" w:line="276" w:before="0" w:after="200"/>
        <w:contextualSpacing/>
        <w:jc w:val="both"/>
        <w:rPr>
          <w:rFonts w:ascii="Times New Roman" w:hAnsi="Times New Roman" w:eastAsia="Calibri" w:cs="Times New Roman" w:eastAsiaTheme="minorHAnsi"/>
          <w:b/>
          <w:b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>Цель практики.</w:t>
      </w:r>
    </w:p>
    <w:p>
      <w:pPr>
        <w:pStyle w:val="Normal"/>
        <w:widowControl/>
        <w:shd w:val="clear" w:color="auto" w:fill="FFFFFF"/>
        <w:suppressAutoHyphens w:val="true"/>
        <w:spacing w:lineRule="atLeast" w:line="100"/>
        <w:ind w:firstLine="696"/>
        <w:jc w:val="both"/>
        <w:rPr>
          <w:rFonts w:ascii="Times New Roman" w:hAnsi="Times New Roman" w:cs="Times New Roman"/>
          <w:color w:val="000000"/>
          <w:sz w:val="28"/>
          <w:szCs w:val="24"/>
          <w:lang w:eastAsia="ar-SA"/>
        </w:rPr>
      </w:pPr>
      <w:r>
        <w:rPr>
          <w:rFonts w:cs="Times New Roman" w:ascii="Times New Roman" w:hAnsi="Times New Roman"/>
          <w:b/>
          <w:color w:val="000000"/>
          <w:sz w:val="28"/>
          <w:szCs w:val="24"/>
          <w:lang w:eastAsia="ar-SA"/>
        </w:rPr>
        <w:t xml:space="preserve">Основными целями </w:t>
      </w:r>
      <w:r>
        <w:rPr>
          <w:rFonts w:cs="Times New Roman" w:ascii="Times New Roman" w:hAnsi="Times New Roman"/>
          <w:color w:val="000000"/>
          <w:sz w:val="28"/>
          <w:szCs w:val="24"/>
          <w:lang w:eastAsia="ar-SA"/>
        </w:rPr>
        <w:t>учебной практики студентов, обучающихся по программе бакалавриата «Безопасность жизнедеятельности» на 5 курсе являются формирование у студентов:</w:t>
      </w:r>
    </w:p>
    <w:p>
      <w:pPr>
        <w:pStyle w:val="Normal"/>
        <w:widowControl/>
        <w:shd w:val="clear" w:color="auto" w:fill="FFFFFF"/>
        <w:tabs>
          <w:tab w:val="clear" w:pos="708"/>
          <w:tab w:val="left" w:pos="0" w:leader="none"/>
        </w:tabs>
        <w:spacing w:lineRule="auto" w:line="276"/>
        <w:ind w:firstLine="720"/>
        <w:jc w:val="both"/>
        <w:rPr>
          <w:rFonts w:ascii="Times New Roman" w:hAnsi="Times New Roman" w:eastAsia="Calibri" w:cs="Times New Roman" w:eastAsiaTheme="minorHAnsi"/>
          <w:bCs/>
          <w:sz w:val="28"/>
          <w:szCs w:val="22"/>
          <w:lang w:eastAsia="en-US"/>
        </w:rPr>
      </w:pPr>
      <w:r>
        <w:rPr>
          <w:rFonts w:eastAsia="Calibri" w:cs="Times New Roman" w:ascii="Times New Roman" w:hAnsi="Times New Roman" w:eastAsiaTheme="minorHAnsi"/>
          <w:bCs/>
          <w:sz w:val="28"/>
          <w:szCs w:val="22"/>
          <w:lang w:eastAsia="en-US"/>
        </w:rPr>
        <w:t>- повышение уровня профессиональной готовности студента к будущей профессиональной деятельности учителя безопасности жизнедеятельности;</w:t>
      </w:r>
    </w:p>
    <w:p>
      <w:pPr>
        <w:pStyle w:val="Normal"/>
        <w:widowControl/>
        <w:shd w:val="clear" w:color="auto" w:fill="FFFFFF"/>
        <w:spacing w:lineRule="auto" w:line="276"/>
        <w:ind w:firstLine="720"/>
        <w:jc w:val="both"/>
        <w:rPr>
          <w:rFonts w:ascii="Times New Roman" w:hAnsi="Times New Roman" w:eastAsia="Calibri" w:cs="Times New Roman" w:eastAsiaTheme="minorHAnsi"/>
          <w:bCs/>
          <w:sz w:val="28"/>
          <w:szCs w:val="22"/>
          <w:lang w:eastAsia="en-US"/>
        </w:rPr>
      </w:pPr>
      <w:r>
        <w:rPr>
          <w:rFonts w:eastAsia="Calibri" w:cs="Times New Roman" w:ascii="Times New Roman" w:hAnsi="Times New Roman" w:eastAsiaTheme="minorHAnsi"/>
          <w:bCs/>
          <w:sz w:val="28"/>
          <w:szCs w:val="22"/>
          <w:lang w:eastAsia="en-US"/>
        </w:rPr>
        <w:t>- совершенствование профессиональной компетентности будущих учителей безопасности жизнедеятельности;</w:t>
      </w:r>
    </w:p>
    <w:p>
      <w:pPr>
        <w:pStyle w:val="Normal"/>
        <w:widowControl/>
        <w:shd w:val="clear" w:color="auto" w:fill="FFFFFF"/>
        <w:suppressAutoHyphens w:val="true"/>
        <w:ind w:firstLine="708"/>
        <w:jc w:val="both"/>
        <w:rPr>
          <w:rFonts w:ascii="Times New Roman" w:hAnsi="Times New Roman" w:eastAsia="Calibri" w:cs="Times New Roman" w:eastAsiaTheme="minorHAnsi"/>
          <w:bCs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bCs/>
          <w:sz w:val="28"/>
          <w:szCs w:val="28"/>
          <w:lang w:eastAsia="en-US"/>
        </w:rPr>
        <w:t>- совершенствование у студентов профессиональной мотивации, деятельностной позиции, способности работать в проектном режиме, профессиональных и личностных компетенций через включение студентов в работу образовательных организаций как младших коллег.</w:t>
      </w:r>
    </w:p>
    <w:p>
      <w:pPr>
        <w:pStyle w:val="Normal"/>
        <w:widowControl/>
        <w:shd w:val="clear" w:color="auto" w:fill="FFFFFF"/>
        <w:suppressAutoHyphens w:val="true"/>
        <w:ind w:firstLine="708"/>
        <w:jc w:val="both"/>
        <w:rPr>
          <w:rFonts w:ascii="Times New Roman" w:hAnsi="Times New Roman" w:eastAsia="Calibri" w:cs="Times New Roman" w:eastAsiaTheme="minorHAnsi"/>
          <w:bCs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bCs/>
          <w:sz w:val="28"/>
          <w:szCs w:val="28"/>
          <w:lang w:eastAsia="en-US"/>
        </w:rPr>
      </w:r>
    </w:p>
    <w:p>
      <w:pPr>
        <w:pStyle w:val="Normal"/>
        <w:widowControl/>
        <w:spacing w:lineRule="auto" w:line="276" w:before="0" w:after="200"/>
        <w:ind w:firstLine="426"/>
        <w:jc w:val="both"/>
        <w:rPr>
          <w:rFonts w:ascii="Times New Roman" w:hAnsi="Times New Roman" w:eastAsia="Calibri" w:cs="Times New Roman" w:eastAsiaTheme="minorHAnsi"/>
          <w:b/>
          <w:b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>4.</w:t>
        <w:tab/>
        <w:t>Содержание практики и перечень планируемых результатов.</w:t>
      </w:r>
    </w:p>
    <w:p>
      <w:pPr>
        <w:pStyle w:val="Normal"/>
        <w:widowControl/>
        <w:spacing w:lineRule="auto" w:line="276" w:before="0" w:after="200"/>
        <w:jc w:val="center"/>
        <w:rPr>
          <w:rFonts w:ascii="Times New Roman" w:hAnsi="Times New Roman" w:eastAsia="Calibri" w:cs="Times New Roman" w:eastAsiaTheme="minorHAnsi"/>
          <w:b/>
          <w:b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>Планируемые результаты обучения</w:t>
      </w:r>
    </w:p>
    <w:p>
      <w:pPr>
        <w:pStyle w:val="Normal"/>
        <w:widowControl/>
        <w:spacing w:lineRule="auto" w:line="276" w:before="0" w:after="200"/>
        <w:jc w:val="center"/>
        <w:rPr>
          <w:rFonts w:ascii="Times New Roman" w:hAnsi="Times New Roman" w:eastAsia="Calibri" w:cs="Times New Roman" w:eastAsiaTheme="minorHAnsi"/>
          <w:i/>
          <w:i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i/>
          <w:sz w:val="28"/>
          <w:szCs w:val="28"/>
          <w:lang w:eastAsia="en-US"/>
        </w:rPr>
        <w:t>по программе бакалавриата «Безопасность жизнедеятельности»</w:t>
      </w:r>
    </w:p>
    <w:tbl>
      <w:tblPr>
        <w:tblStyle w:val="a5"/>
        <w:tblW w:w="966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190"/>
        <w:gridCol w:w="3864"/>
        <w:gridCol w:w="2613"/>
      </w:tblGrid>
      <w:tr>
        <w:trPr/>
        <w:tc>
          <w:tcPr>
            <w:tcW w:w="319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b/>
                <w:b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lang w:eastAsia="en-US"/>
              </w:rPr>
              <w:t>Задачи практики,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b/>
                <w:b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lang w:eastAsia="en-US"/>
              </w:rPr>
              <w:t>содержание работы.</w:t>
            </w:r>
          </w:p>
        </w:tc>
        <w:tc>
          <w:tcPr>
            <w:tcW w:w="38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b/>
                <w:b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lang w:eastAsia="en-US"/>
              </w:rPr>
              <w:t>Планируемые результаты практики (дескрипторы)</w:t>
            </w:r>
          </w:p>
        </w:tc>
        <w:tc>
          <w:tcPr>
            <w:tcW w:w="2613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b/>
                <w:b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lang w:eastAsia="en-US"/>
              </w:rPr>
              <w:t>Код результата (компетенция)</w:t>
            </w:r>
          </w:p>
        </w:tc>
      </w:tr>
      <w:tr>
        <w:trPr/>
        <w:tc>
          <w:tcPr>
            <w:tcW w:w="3190" w:type="dxa"/>
            <w:tcBorders/>
            <w:shd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lang w:eastAsia="ko-KR"/>
              </w:rPr>
            </w:pPr>
            <w:r>
              <w:rPr>
                <w:rFonts w:cs="Times New Roman" w:ascii="Times New Roman" w:hAnsi="Times New Roman"/>
                <w:lang w:eastAsia="ko-KR"/>
              </w:rPr>
            </w:r>
          </w:p>
        </w:tc>
        <w:tc>
          <w:tcPr>
            <w:tcW w:w="38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ascii="Calibri" w:hAnsi="Calibri" w:eastAsia="Calibri" w:cs="" w:asciiTheme="minorHAnsi" w:cstheme="minorBidi" w:eastAsiaTheme="minorHAnsi" w:hAnsiTheme="minorHAnsi"/>
                <w:lang w:eastAsia="en-US"/>
              </w:rPr>
            </w:pPr>
            <w:r>
              <w:rPr>
                <w:rFonts w:eastAsia="Calibri" w:cs="" w:cstheme="minorBidi" w:eastAsiaTheme="minorHAnsi" w:ascii="Calibri" w:hAnsi="Calibri"/>
                <w:lang w:eastAsia="en-US"/>
              </w:rPr>
            </w:r>
          </w:p>
        </w:tc>
        <w:tc>
          <w:tcPr>
            <w:tcW w:w="2613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0" w:leader="none"/>
              </w:tabs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</w:r>
          </w:p>
        </w:tc>
      </w:tr>
      <w:tr>
        <w:trPr/>
        <w:tc>
          <w:tcPr>
            <w:tcW w:w="3190" w:type="dxa"/>
            <w:tcBorders/>
            <w:shd w:fill="auto" w:val="clear"/>
          </w:tcPr>
          <w:p>
            <w:pPr>
              <w:pStyle w:val="Normal"/>
              <w:widowControl/>
              <w:shd w:val="clear" w:color="auto" w:fill="FFFFFF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1.</w:t>
            </w:r>
            <w:r>
              <w:rPr>
                <w:rFonts w:cs="Times New Roman" w:ascii="Times New Roman" w:hAnsi="Times New Roman"/>
                <w:sz w:val="24"/>
                <w:szCs w:val="24"/>
                <w:lang w:eastAsia="ar-SA"/>
              </w:rPr>
              <w:t>Углубить и закрепить теоретические педагогические знания по безопасности жизнедеятельности и уметь применить их в учебно-воспитательной работе.</w:t>
            </w:r>
          </w:p>
        </w:tc>
        <w:tc>
          <w:tcPr>
            <w:tcW w:w="38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Студент должен знать учебный материал по дисциплинам «Педагогика», «Теория и методика обучения БЖ» и т.д., уметь применять знания в педагогической деятельности. Осознавать значимость будущей профессии и обладать мотивацией к педагогической деятельности в качестве учителя ОБЖ.</w:t>
            </w:r>
          </w:p>
        </w:tc>
        <w:tc>
          <w:tcPr>
            <w:tcW w:w="2613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Готовность осознавать социальную значимость своей будущей профессии, обладать мотивацией к осуществлению профессиональной деятельности. (ОПК-1).</w:t>
            </w:r>
          </w:p>
        </w:tc>
      </w:tr>
      <w:tr>
        <w:trPr/>
        <w:tc>
          <w:tcPr>
            <w:tcW w:w="319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2.</w:t>
            </w:r>
            <w:r>
              <w:rPr>
                <w:rFonts w:eastAsia="Calibri" w:cs="Times New Roman" w:ascii="Times New Roman" w:hAnsi="Times New Roman" w:eastAsiaTheme="minorHAnsi"/>
                <w:bCs/>
                <w:sz w:val="24"/>
                <w:szCs w:val="24"/>
                <w:lang w:eastAsia="en-US"/>
              </w:rPr>
              <w:t>Приобрести умения  педагогической деятельности в качестве учителя безопасности жизнедеятельности и классного руководителя.</w:t>
            </w:r>
          </w:p>
        </w:tc>
        <w:tc>
          <w:tcPr>
            <w:tcW w:w="38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Студент 5 курса должен знать требования образовательных стандартов и уметь реализовывать педагогические программы в качестве учителя ОБЖ в соответствие со стандартами.</w:t>
            </w:r>
          </w:p>
        </w:tc>
        <w:tc>
          <w:tcPr>
            <w:tcW w:w="2613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Готовность реализовывать образовательные программы по учебным предметам в соответствие с требованиями образовательных стандартов. (ПК-1).</w:t>
            </w:r>
          </w:p>
        </w:tc>
      </w:tr>
      <w:tr>
        <w:trPr/>
        <w:tc>
          <w:tcPr>
            <w:tcW w:w="3190" w:type="dxa"/>
            <w:tcBorders/>
            <w:shd w:fill="auto" w:val="clear"/>
          </w:tcPr>
          <w:p>
            <w:pPr>
              <w:pStyle w:val="Normal"/>
              <w:widowControl/>
              <w:shd w:val="clear" w:color="auto" w:fill="FFFFFF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ar-SA"/>
              </w:rPr>
              <w:t>3.Сформировать навыки  планирования, проведения, контроля и корректировки урочной и внеурочной деятельности по безопасности жизнедеятельности, с учетом возрастных и индивидуальных особенностей обучающихся и с применением здоровьесберегающих технологий.</w:t>
            </w:r>
          </w:p>
        </w:tc>
        <w:tc>
          <w:tcPr>
            <w:tcW w:w="38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Студент должен знать психо-физиологические, возрастные особенности восприятия обучающихся и использовать эти знания в педагогической деятельности в качестве учителя ОБЖ.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2613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Способность осуществлять обучение, воспитание и развитие с учетом социальных, возрастных, психофизиологических и индивидуальных особенностей, в том числе особых образовательных потребностей обучающихся (ОПК-2).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Готовность к психолого-педагогическому сопровождению учебно-воспитательного процесса. (ОПК-3).</w:t>
            </w:r>
          </w:p>
        </w:tc>
      </w:tr>
      <w:tr>
        <w:trPr/>
        <w:tc>
          <w:tcPr>
            <w:tcW w:w="3190" w:type="dxa"/>
            <w:tcBorders/>
            <w:shd w:fill="auto" w:val="clear"/>
          </w:tcPr>
          <w:p>
            <w:pPr>
              <w:pStyle w:val="Normal"/>
              <w:widowControl/>
              <w:shd w:val="clear" w:color="auto" w:fill="FFFFFF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ar-SA"/>
              </w:rPr>
              <w:t>4.Овладеть современными педагогическими технологиями в преподавании безопасности жизнедеятельности.</w:t>
            </w:r>
          </w:p>
        </w:tc>
        <w:tc>
          <w:tcPr>
            <w:tcW w:w="38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Студент должен владеть основными современными педагогическими методами и технологиями преподавания безопасности жизнедеятельности (</w:t>
            </w:r>
          </w:p>
          <w:tbl>
            <w:tblPr>
              <w:tblW w:w="3648" w:type="dxa"/>
              <w:jc w:val="left"/>
              <w:tblInd w:w="0" w:type="dxa"/>
              <w:tblBorders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00"/>
            </w:tblPr>
            <w:tblGrid>
              <w:gridCol w:w="3648"/>
            </w:tblGrid>
            <w:tr>
              <w:trPr>
                <w:trHeight w:val="1537" w:hRule="atLeast"/>
              </w:trPr>
              <w:tc>
                <w:tcPr>
                  <w:tcW w:w="3648" w:type="dxa"/>
                  <w:tcBorders/>
                  <w:shd w:fill="auto" w:val="clear"/>
                </w:tcPr>
                <w:p>
                  <w:pPr>
                    <w:pStyle w:val="Normal"/>
                    <w:widowControl/>
                    <w:spacing w:lineRule="auto" w:line="240" w:before="0" w:after="0"/>
                    <w:rPr>
                      <w:rFonts w:ascii="Times New Roman" w:hAnsi="Times New Roman" w:eastAsia="Calibri" w:cs="Times New Roman" w:eastAsiaTheme="minorHAnsi"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eastAsia="Calibri" w:cs="Times New Roman" w:ascii="Times New Roman" w:hAnsi="Times New Roman" w:eastAsiaTheme="minorHAnsi"/>
                      <w:color w:val="000000"/>
                      <w:sz w:val="24"/>
                      <w:szCs w:val="24"/>
                      <w:lang w:eastAsia="en-US"/>
                    </w:rPr>
                    <w:t>средствами оценивания обучающихся; средствами развития интереса и повышения мотивации к учебному процессу)</w:t>
                  </w:r>
                </w:p>
              </w:tc>
            </w:tr>
          </w:tbl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Способность использовать современные методы и технологии обучения и диагностики. (ПК-2).</w:t>
            </w:r>
          </w:p>
        </w:tc>
      </w:tr>
      <w:tr>
        <w:trPr/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shd w:val="clear" w:color="auto" w:fill="FFFFFF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ar-SA"/>
              </w:rPr>
              <w:t>5.Сформировать профессиональную готовность, способность к актуализации и применению теоретических знаний для обеспечения безопасности обучающихся в конкретных чрезвычайных и опасных ситуациях.</w:t>
            </w:r>
          </w:p>
        </w:tc>
        <w:tc>
          <w:tcPr>
            <w:tcW w:w="3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Студент должен знать теоретический материал по курсу «Безопасность жизнедеятельности» и владеть педагогическими приемами к обучению и воспитанию обучающихся с учетом этих курсов.</w:t>
            </w:r>
          </w:p>
        </w:tc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Готовность осуществлять обучение и воспитание обучающихся с учетом специфики курсов основ безопасность жизнедеятельности и допризывной подготовки (СК-6).</w:t>
            </w:r>
          </w:p>
        </w:tc>
      </w:tr>
      <w:tr>
        <w:trPr/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6.Сформировать навыки взаимодействия со всеми участниками образовательного процесса.</w:t>
            </w:r>
          </w:p>
        </w:tc>
        <w:tc>
          <w:tcPr>
            <w:tcW w:w="3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Студент должен владеть психолого-педагогическими приемами успешного взаимодействия со всеми участниками образовательного процесса (обучающиеся, учителя, администрация школы, родители)</w:t>
            </w:r>
          </w:p>
        </w:tc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Готовность к взаимодействию с участниками образовательного процесса. (ПК-6).</w:t>
            </w:r>
          </w:p>
        </w:tc>
      </w:tr>
      <w:tr>
        <w:trPr/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 xml:space="preserve">7. </w:t>
            </w:r>
            <w:r>
              <w:rPr>
                <w:rFonts w:eastAsia="DejaVu Sans Condensed" w:cs="Times New Roman" w:ascii="Times New Roman" w:hAnsi="Times New Roman"/>
                <w:kern w:val="2"/>
                <w:sz w:val="24"/>
                <w:szCs w:val="24"/>
                <w:lang w:eastAsia="hi-IN" w:bidi="hi-IN"/>
              </w:rPr>
              <w:t>Изучение программно-нормативных документов и методической литературы</w:t>
            </w:r>
          </w:p>
        </w:tc>
        <w:tc>
          <w:tcPr>
            <w:tcW w:w="3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Студент должен знать и уметь использовать базовые правовые знания по охране труда, ориентироваться в программно-нормативной документации.</w:t>
            </w:r>
          </w:p>
        </w:tc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Способность использовать базовые правовые знания в различных сферах деятельности. (ОК-7).</w:t>
            </w:r>
          </w:p>
        </w:tc>
      </w:tr>
    </w:tbl>
    <w:p>
      <w:pPr>
        <w:pStyle w:val="Normal"/>
        <w:widowControl/>
        <w:tabs>
          <w:tab w:val="clear" w:pos="708"/>
          <w:tab w:val="left" w:pos="2655" w:leader="none"/>
        </w:tabs>
        <w:spacing w:lineRule="auto" w:line="276" w:before="0" w:after="200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ab/>
      </w:r>
    </w:p>
    <w:p>
      <w:pPr>
        <w:pStyle w:val="ListParagraph"/>
        <w:widowControl/>
        <w:numPr>
          <w:ilvl w:val="0"/>
          <w:numId w:val="18"/>
        </w:numPr>
        <w:tabs>
          <w:tab w:val="clear" w:pos="708"/>
          <w:tab w:val="left" w:pos="2655" w:leader="none"/>
        </w:tabs>
        <w:spacing w:lineRule="auto" w:line="276" w:before="0" w:after="200"/>
        <w:contextualSpacing/>
        <w:rPr>
          <w:rFonts w:ascii="Times New Roman" w:hAnsi="Times New Roman" w:eastAsia="Calibri" w:cs="Times New Roman" w:eastAsiaTheme="minorHAnsi"/>
          <w:b/>
          <w:b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>Методические рекомендации по учебной практике</w:t>
      </w:r>
    </w:p>
    <w:p>
      <w:pPr>
        <w:pStyle w:val="Normal"/>
        <w:widowControl/>
        <w:spacing w:beforeAutospacing="1" w:afterAutospacing="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7"/>
          <w:szCs w:val="27"/>
        </w:rPr>
        <w:t>Примерный план</w:t>
      </w:r>
    </w:p>
    <w:p>
      <w:pPr>
        <w:pStyle w:val="Normal"/>
        <w:widowControl/>
        <w:spacing w:beforeAutospacing="1" w:afterAutospacing="1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cs="Times New Roman" w:ascii="Times New Roman" w:hAnsi="Times New Roman"/>
          <w:color w:val="000000"/>
          <w:sz w:val="27"/>
          <w:szCs w:val="27"/>
        </w:rPr>
        <w:t xml:space="preserve">распределения основных мероприятий учебной практики по неделям </w:t>
      </w:r>
    </w:p>
    <w:p>
      <w:pPr>
        <w:pStyle w:val="Normal"/>
        <w:widowControl/>
        <w:spacing w:beforeAutospacing="1" w:afterAutospacing="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7"/>
          <w:szCs w:val="27"/>
        </w:rPr>
        <w:t>студентов 5 курса</w:t>
      </w:r>
    </w:p>
    <w:tbl>
      <w:tblPr>
        <w:tblW w:w="9900" w:type="dxa"/>
        <w:jc w:val="left"/>
        <w:tblInd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  <w:insideH w:val="outset" w:sz="6" w:space="0" w:color="000000"/>
          <w:insideV w:val="outset" w:sz="6" w:space="0" w:color="000000"/>
        </w:tblBorders>
        <w:tblCellMar>
          <w:top w:w="105" w:type="dxa"/>
          <w:left w:w="104" w:type="dxa"/>
          <w:bottom w:w="105" w:type="dxa"/>
          <w:right w:w="105" w:type="dxa"/>
        </w:tblCellMar>
        <w:tblLook w:val="04a0"/>
      </w:tblPr>
      <w:tblGrid>
        <w:gridCol w:w="1179"/>
        <w:gridCol w:w="7037"/>
        <w:gridCol w:w="1684"/>
      </w:tblGrid>
      <w:tr>
        <w:trPr/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Период</w:t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Содержание мероприятий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Примечания</w:t>
            </w:r>
          </w:p>
        </w:tc>
      </w:tr>
      <w:tr>
        <w:trPr/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1 неделя</w:t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Ознакомление с образовательным учреждением. Беседы с администрацией, учителем БЖ, классным руководителем.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Изучение программ ОБЖ для различных возрастных групп, тематических и поурочных планов учителя БЖ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Составление совместно с учителем БЖ плана-графика проведения занятий по БЖ на период практики.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Не менее 10-ти самостоятельно</w:t>
            </w:r>
          </w:p>
        </w:tc>
      </w:tr>
      <w:tr>
        <w:trPr/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Составление и утверждение плана учебно-воспитательной работы педагогической практики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 xml:space="preserve">Составление и утверждение понедельного плана работы 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на 1 и 2 недели</w:t>
            </w:r>
          </w:p>
        </w:tc>
      </w:tr>
      <w:tr>
        <w:trPr/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Изучение и анализ состояния УМБ по БЖ образовательного учреждения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Оформление в составе группы уголка практиканта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Изучение необходимой научной и методической литературы.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постоянно</w:t>
            </w:r>
          </w:p>
        </w:tc>
      </w:tr>
      <w:tr>
        <w:trPr/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Составление и утверждение планов-конспектов для проведения занятий по БЖ в качестве учителя БЖ.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Не менее 2</w:t>
            </w:r>
          </w:p>
        </w:tc>
      </w:tr>
      <w:tr>
        <w:trPr/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Посещение занятий, проводимых учителем БЖ, (наблюдение и анализ)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1-2</w:t>
            </w:r>
          </w:p>
        </w:tc>
      </w:tr>
      <w:tr>
        <w:trPr/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Ведение дневника педагогической практики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ежедневно</w:t>
            </w:r>
          </w:p>
        </w:tc>
      </w:tr>
      <w:tr>
        <w:trPr/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Беседа с классным руководителем, изучение классного журнала.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Изучение особенностей класса, отдельных учащихся.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постоянно</w:t>
            </w:r>
          </w:p>
        </w:tc>
      </w:tr>
      <w:tr>
        <w:trPr>
          <w:trHeight w:val="120" w:hRule="atLeast"/>
        </w:trPr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12"/>
                <w:szCs w:val="24"/>
              </w:rPr>
            </w:pPr>
            <w:r>
              <w:rPr>
                <w:rFonts w:cs="Times New Roman" w:ascii="Times New Roman" w:hAnsi="Times New Roman"/>
                <w:sz w:val="12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Изучение задач и содержаний учебно-воспитательного процесса в образовательном учреждении.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12"/>
                <w:szCs w:val="24"/>
              </w:rPr>
            </w:pPr>
            <w:r>
              <w:rPr>
                <w:rFonts w:cs="Times New Roman" w:ascii="Times New Roman" w:hAnsi="Times New Roman"/>
                <w:sz w:val="12"/>
                <w:szCs w:val="24"/>
              </w:rPr>
            </w:r>
          </w:p>
        </w:tc>
      </w:tr>
      <w:tr>
        <w:trPr>
          <w:trHeight w:val="120" w:hRule="atLeast"/>
        </w:trPr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12"/>
                <w:szCs w:val="24"/>
              </w:rPr>
            </w:pPr>
            <w:r>
              <w:rPr>
                <w:rFonts w:cs="Times New Roman" w:ascii="Times New Roman" w:hAnsi="Times New Roman"/>
                <w:sz w:val="12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Составление совместно с учителем БЖ и классным руководителем календарного плана проведения учебно-воспитательной работы на период педагогической практики.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12"/>
                <w:szCs w:val="24"/>
              </w:rPr>
            </w:pPr>
            <w:r>
              <w:rPr>
                <w:rFonts w:cs="Times New Roman" w:ascii="Times New Roman" w:hAnsi="Times New Roman"/>
                <w:sz w:val="12"/>
                <w:szCs w:val="24"/>
              </w:rPr>
            </w:r>
          </w:p>
        </w:tc>
      </w:tr>
      <w:tr>
        <w:trPr>
          <w:trHeight w:val="120" w:hRule="atLeast"/>
        </w:trPr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2 неделя</w:t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Беседы с учащимися, педагогами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постоянно</w:t>
            </w:r>
          </w:p>
        </w:tc>
      </w:tr>
      <w:tr>
        <w:trPr>
          <w:trHeight w:val="120" w:hRule="atLeast"/>
        </w:trPr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12"/>
                <w:szCs w:val="24"/>
              </w:rPr>
            </w:pPr>
            <w:r>
              <w:rPr>
                <w:rFonts w:cs="Times New Roman" w:ascii="Times New Roman" w:hAnsi="Times New Roman"/>
                <w:sz w:val="12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Сбор информации для выполнения индивидуальных заданий.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постоянно</w:t>
            </w:r>
          </w:p>
        </w:tc>
      </w:tr>
      <w:tr>
        <w:trPr>
          <w:trHeight w:val="120" w:hRule="atLeast"/>
        </w:trPr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12"/>
                <w:szCs w:val="24"/>
              </w:rPr>
            </w:pPr>
            <w:r>
              <w:rPr>
                <w:rFonts w:cs="Times New Roman" w:ascii="Times New Roman" w:hAnsi="Times New Roman"/>
                <w:sz w:val="12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Изучение организации и методики проведения различных форм работы по патриотическому и экологическому воспитанию учащихся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постоянно</w:t>
            </w:r>
          </w:p>
        </w:tc>
      </w:tr>
      <w:tr>
        <w:trPr/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 xml:space="preserve">Составление и утверждение понедельного плана работы 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на 3 неделю</w:t>
            </w:r>
          </w:p>
        </w:tc>
      </w:tr>
      <w:tr>
        <w:trPr>
          <w:trHeight w:val="120" w:hRule="atLeast"/>
        </w:trPr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12"/>
                <w:szCs w:val="24"/>
              </w:rPr>
            </w:pPr>
            <w:r>
              <w:rPr>
                <w:rFonts w:cs="Times New Roman" w:ascii="Times New Roman" w:hAnsi="Times New Roman"/>
                <w:sz w:val="12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Проведение занятий по БЖ в качестве учителя БЖ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1-2</w:t>
            </w:r>
          </w:p>
        </w:tc>
      </w:tr>
      <w:tr>
        <w:trPr/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Составление и утверждение планов конспектов для проведения занятий по БЖ в качестве учителя БЖ.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Не менее 3</w:t>
            </w:r>
          </w:p>
        </w:tc>
      </w:tr>
      <w:tr>
        <w:trPr/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Изучение личных дел учащихся и медицинских карточек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Проведение бесед с родителями учащихся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120" w:hRule="atLeast"/>
        </w:trPr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3 неделя</w:t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Составление и утверждение понедельного плана работы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На 4 неделю</w:t>
            </w:r>
          </w:p>
        </w:tc>
      </w:tr>
      <w:tr>
        <w:trPr>
          <w:trHeight w:val="120" w:hRule="atLeast"/>
        </w:trPr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12"/>
                <w:szCs w:val="24"/>
              </w:rPr>
            </w:pPr>
            <w:r>
              <w:rPr>
                <w:rFonts w:cs="Times New Roman" w:ascii="Times New Roman" w:hAnsi="Times New Roman"/>
                <w:sz w:val="12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Самостоятельное проведение занятий в качестве учителя БЖ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Не менее 3</w:t>
            </w:r>
          </w:p>
        </w:tc>
      </w:tr>
      <w:tr>
        <w:trPr>
          <w:trHeight w:val="120" w:hRule="atLeast"/>
        </w:trPr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12"/>
                <w:szCs w:val="24"/>
              </w:rPr>
            </w:pPr>
            <w:r>
              <w:rPr>
                <w:rFonts w:cs="Times New Roman" w:ascii="Times New Roman" w:hAnsi="Times New Roman"/>
                <w:sz w:val="12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 xml:space="preserve">Подготовка и проведение в составе группы общешкольного мероприятия по патриотическому воспитанию учащихся 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В соответствии со школьным планом</w:t>
            </w:r>
          </w:p>
        </w:tc>
      </w:tr>
      <w:tr>
        <w:trPr>
          <w:trHeight w:val="120" w:hRule="atLeast"/>
        </w:trPr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12"/>
                <w:szCs w:val="24"/>
              </w:rPr>
            </w:pPr>
            <w:r>
              <w:rPr>
                <w:rFonts w:cs="Times New Roman" w:ascii="Times New Roman" w:hAnsi="Times New Roman"/>
                <w:sz w:val="12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Участие в обсуждении занятий по БЖ, проведенных лично и другими практикантами. Оформление педагогического анализа посещаемых и проводимых уроков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Не менее 3</w:t>
            </w:r>
          </w:p>
        </w:tc>
      </w:tr>
      <w:tr>
        <w:trPr>
          <w:trHeight w:val="120" w:hRule="atLeast"/>
        </w:trPr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 w:val="12"/>
                <w:szCs w:val="24"/>
              </w:rPr>
            </w:pPr>
            <w:r>
              <w:rPr>
                <w:rFonts w:cs="Times New Roman" w:ascii="Times New Roman" w:hAnsi="Times New Roman"/>
                <w:sz w:val="12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 xml:space="preserve">Проведение классного часа 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1</w:t>
            </w:r>
          </w:p>
        </w:tc>
      </w:tr>
      <w:tr>
        <w:trPr>
          <w:trHeight w:val="120" w:hRule="atLeast"/>
        </w:trPr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12"/>
                <w:szCs w:val="24"/>
              </w:rPr>
            </w:pPr>
            <w:r>
              <w:rPr>
                <w:rFonts w:cs="Times New Roman" w:ascii="Times New Roman" w:hAnsi="Times New Roman"/>
                <w:sz w:val="12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Проведение занятий в качестве учителя БЖ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Не менее 3</w:t>
            </w:r>
          </w:p>
        </w:tc>
      </w:tr>
      <w:tr>
        <w:trPr>
          <w:trHeight w:val="120" w:hRule="atLeast"/>
        </w:trPr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12"/>
                <w:szCs w:val="24"/>
              </w:rPr>
            </w:pPr>
            <w:r>
              <w:rPr>
                <w:rFonts w:cs="Times New Roman" w:ascii="Times New Roman" w:hAnsi="Times New Roman"/>
                <w:sz w:val="12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Посещение занятий, проводимых студентами-практикантами группы, (наблюдение и анализ).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Не менее 3</w:t>
            </w:r>
          </w:p>
        </w:tc>
      </w:tr>
      <w:tr>
        <w:trPr>
          <w:trHeight w:val="120" w:hRule="atLeast"/>
        </w:trPr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12"/>
                <w:szCs w:val="24"/>
              </w:rPr>
            </w:pPr>
            <w:r>
              <w:rPr>
                <w:rFonts w:cs="Times New Roman" w:ascii="Times New Roman" w:hAnsi="Times New Roman"/>
                <w:sz w:val="12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Посещение уроков по другим предметам обучения, проводимых штатными педагогами, (наблюдение и анализ)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1-2</w:t>
            </w:r>
          </w:p>
        </w:tc>
      </w:tr>
      <w:tr>
        <w:trPr>
          <w:trHeight w:val="120" w:hRule="atLeast"/>
        </w:trPr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12"/>
                <w:szCs w:val="24"/>
              </w:rPr>
            </w:pPr>
            <w:r>
              <w:rPr>
                <w:rFonts w:cs="Times New Roman" w:ascii="Times New Roman" w:hAnsi="Times New Roman"/>
                <w:sz w:val="12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Проведение и анализ учебно-воспитательного мероприятия в классе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</w:tc>
      </w:tr>
      <w:tr>
        <w:trPr>
          <w:trHeight w:val="120" w:hRule="atLeast"/>
        </w:trPr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12"/>
                <w:szCs w:val="24"/>
              </w:rPr>
            </w:pPr>
            <w:r>
              <w:rPr>
                <w:rFonts w:cs="Times New Roman" w:ascii="Times New Roman" w:hAnsi="Times New Roman"/>
                <w:sz w:val="12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</w:rPr>
              <w:t>Анализ состояния учебно-материальной базы образовательного учреждения по БЖ, предложения по ее совершенствованию. Оформление индивидуального задания по БЖ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12"/>
                <w:szCs w:val="24"/>
              </w:rPr>
            </w:pPr>
            <w:r>
              <w:rPr>
                <w:rFonts w:cs="Times New Roman" w:ascii="Times New Roman" w:hAnsi="Times New Roman"/>
                <w:sz w:val="12"/>
                <w:szCs w:val="24"/>
              </w:rPr>
            </w:r>
          </w:p>
        </w:tc>
      </w:tr>
      <w:tr>
        <w:trPr>
          <w:trHeight w:val="120" w:hRule="atLeast"/>
        </w:trPr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12"/>
                <w:szCs w:val="24"/>
              </w:rPr>
            </w:pPr>
            <w:r>
              <w:rPr>
                <w:rFonts w:cs="Times New Roman" w:ascii="Times New Roman" w:hAnsi="Times New Roman"/>
                <w:sz w:val="12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Участие в создании и совершенствовании УМБ по БЖ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постоянно</w:t>
            </w:r>
          </w:p>
        </w:tc>
      </w:tr>
      <w:tr>
        <w:trPr>
          <w:trHeight w:val="255" w:hRule="atLeast"/>
        </w:trPr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4 неделя</w:t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Посещение занятий, проводимых студентами-практикантами группы, (наблюдение и анализ)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Не менее 3</w:t>
            </w:r>
          </w:p>
        </w:tc>
      </w:tr>
      <w:tr>
        <w:trPr>
          <w:trHeight w:val="120" w:hRule="atLeast"/>
        </w:trPr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12"/>
                <w:szCs w:val="24"/>
              </w:rPr>
            </w:pPr>
            <w:r>
              <w:rPr>
                <w:rFonts w:cs="Times New Roman" w:ascii="Times New Roman" w:hAnsi="Times New Roman"/>
                <w:sz w:val="12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Проведение занятий в качестве учителя БЖ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Не менее 3</w:t>
            </w:r>
          </w:p>
        </w:tc>
      </w:tr>
      <w:tr>
        <w:trPr>
          <w:trHeight w:val="120" w:hRule="atLeast"/>
        </w:trPr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12"/>
                <w:szCs w:val="24"/>
              </w:rPr>
            </w:pPr>
            <w:r>
              <w:rPr>
                <w:rFonts w:cs="Times New Roman" w:ascii="Times New Roman" w:hAnsi="Times New Roman"/>
                <w:sz w:val="12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Проведение классного часа в качестве классного руководителя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</w:tc>
      </w:tr>
      <w:tr>
        <w:trPr>
          <w:trHeight w:val="120" w:hRule="atLeast"/>
        </w:trPr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12"/>
                <w:szCs w:val="24"/>
              </w:rPr>
            </w:pPr>
            <w:r>
              <w:rPr>
                <w:rFonts w:cs="Times New Roman" w:ascii="Times New Roman" w:hAnsi="Times New Roman"/>
                <w:sz w:val="12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Участие в обсуждении занятий по БЖ, проведенных лично и другими практикантами. Оформление педагогического анализа посещаемых и проводимых уроков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Не менее 3</w:t>
            </w:r>
          </w:p>
        </w:tc>
      </w:tr>
      <w:tr>
        <w:trPr>
          <w:trHeight w:val="120" w:hRule="atLeast"/>
        </w:trPr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12"/>
                <w:szCs w:val="24"/>
              </w:rPr>
            </w:pPr>
            <w:r>
              <w:rPr>
                <w:rFonts w:cs="Times New Roman" w:ascii="Times New Roman" w:hAnsi="Times New Roman"/>
                <w:sz w:val="12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Проведение родительского собрания в классе в качестве классного руководителя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По плану классного руководителя</w:t>
            </w:r>
          </w:p>
        </w:tc>
      </w:tr>
      <w:tr>
        <w:trPr>
          <w:trHeight w:val="120" w:hRule="atLeast"/>
        </w:trPr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12"/>
                <w:szCs w:val="24"/>
              </w:rPr>
            </w:pPr>
            <w:r>
              <w:rPr>
                <w:rFonts w:cs="Times New Roman" w:ascii="Times New Roman" w:hAnsi="Times New Roman"/>
                <w:sz w:val="12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Оформление и защита индивидуальных заданий педагогической практики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12"/>
                <w:szCs w:val="24"/>
              </w:rPr>
            </w:pPr>
            <w:r>
              <w:rPr>
                <w:rFonts w:cs="Times New Roman" w:ascii="Times New Roman" w:hAnsi="Times New Roman"/>
                <w:sz w:val="12"/>
                <w:szCs w:val="24"/>
              </w:rPr>
            </w:r>
          </w:p>
        </w:tc>
      </w:tr>
      <w:tr>
        <w:trPr>
          <w:trHeight w:val="120" w:hRule="atLeast"/>
        </w:trPr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5 неделя</w:t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Проведение занятий в качестве учителя БЖ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2-3</w:t>
            </w:r>
          </w:p>
        </w:tc>
      </w:tr>
      <w:tr>
        <w:trPr>
          <w:trHeight w:val="120" w:hRule="atLeast"/>
        </w:trPr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12"/>
                <w:szCs w:val="24"/>
              </w:rPr>
            </w:pPr>
            <w:r>
              <w:rPr>
                <w:rFonts w:cs="Times New Roman" w:ascii="Times New Roman" w:hAnsi="Times New Roman"/>
                <w:sz w:val="12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Участие в обсуждении занятий по БЖ лично и другими практикантами. Оформление педагогического анализа посещаемых или проводимых уроков.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2-3</w:t>
            </w:r>
          </w:p>
        </w:tc>
      </w:tr>
      <w:tr>
        <w:trPr>
          <w:trHeight w:val="120" w:hRule="atLeast"/>
        </w:trPr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12"/>
                <w:szCs w:val="24"/>
              </w:rPr>
            </w:pPr>
            <w:r>
              <w:rPr>
                <w:rFonts w:cs="Times New Roman" w:ascii="Times New Roman" w:hAnsi="Times New Roman"/>
                <w:sz w:val="12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Проведение классного часа в качестве классного руководителя.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</w:tc>
      </w:tr>
      <w:tr>
        <w:trPr>
          <w:trHeight w:val="120" w:hRule="atLeast"/>
        </w:trPr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12"/>
                <w:szCs w:val="24"/>
              </w:rPr>
            </w:pPr>
            <w:r>
              <w:rPr>
                <w:rFonts w:cs="Times New Roman" w:ascii="Times New Roman" w:hAnsi="Times New Roman"/>
                <w:sz w:val="12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Посещение учебно-воспитательного мероприятия, проводимого другим студентом-практикантом, с последующим анализом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1-2</w:t>
            </w:r>
          </w:p>
        </w:tc>
      </w:tr>
      <w:tr>
        <w:trPr>
          <w:trHeight w:val="120" w:hRule="atLeast"/>
        </w:trPr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12"/>
                <w:szCs w:val="24"/>
              </w:rPr>
            </w:pPr>
            <w:r>
              <w:rPr>
                <w:rFonts w:cs="Times New Roman" w:ascii="Times New Roman" w:hAnsi="Times New Roman"/>
                <w:sz w:val="12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Подготовка к участию в итоговой конференции (тезисы доклада, фото- и видеоматериалы, плакаты).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12"/>
                <w:szCs w:val="24"/>
              </w:rPr>
            </w:pPr>
            <w:r>
              <w:rPr>
                <w:rFonts w:cs="Times New Roman" w:ascii="Times New Roman" w:hAnsi="Times New Roman"/>
                <w:sz w:val="12"/>
                <w:szCs w:val="24"/>
              </w:rPr>
            </w:r>
          </w:p>
        </w:tc>
      </w:tr>
      <w:tr>
        <w:trPr>
          <w:trHeight w:val="120" w:hRule="atLeast"/>
        </w:trPr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6 неделя</w:t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Проведение занятий в качестве учителя БЖ.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</w:tc>
      </w:tr>
      <w:tr>
        <w:trPr>
          <w:trHeight w:val="120" w:hRule="atLeast"/>
        </w:trPr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12"/>
                <w:szCs w:val="24"/>
              </w:rPr>
            </w:pPr>
            <w:r>
              <w:rPr>
                <w:rFonts w:cs="Times New Roman" w:ascii="Times New Roman" w:hAnsi="Times New Roman"/>
                <w:sz w:val="12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Посещение занятий, проводимых студентами-практикантами группы (наблюдение и анализ).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</w:tc>
      </w:tr>
      <w:tr>
        <w:trPr>
          <w:trHeight w:val="120" w:hRule="atLeast"/>
        </w:trPr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12"/>
                <w:szCs w:val="24"/>
              </w:rPr>
            </w:pPr>
            <w:r>
              <w:rPr>
                <w:rFonts w:cs="Times New Roman" w:ascii="Times New Roman" w:hAnsi="Times New Roman"/>
                <w:sz w:val="12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Проведение классного часа в качестве классного руководителя.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</w:tc>
      </w:tr>
      <w:tr>
        <w:trPr>
          <w:trHeight w:val="120" w:hRule="atLeast"/>
        </w:trPr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12"/>
                <w:szCs w:val="24"/>
              </w:rPr>
            </w:pPr>
            <w:r>
              <w:rPr>
                <w:rFonts w:cs="Times New Roman" w:ascii="Times New Roman" w:hAnsi="Times New Roman"/>
                <w:sz w:val="12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2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Оформление отчета и представление его на утверждение руководителям практики и методистам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12"/>
                <w:szCs w:val="24"/>
              </w:rPr>
            </w:pPr>
            <w:r>
              <w:rPr>
                <w:rFonts w:cs="Times New Roman" w:ascii="Times New Roman" w:hAnsi="Times New Roman"/>
                <w:sz w:val="12"/>
                <w:szCs w:val="24"/>
              </w:rPr>
            </w:r>
          </w:p>
        </w:tc>
      </w:tr>
      <w:tr>
        <w:trPr>
          <w:trHeight w:val="105" w:hRule="atLeast"/>
        </w:trPr>
        <w:tc>
          <w:tcPr>
            <w:tcW w:w="11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10"/>
                <w:szCs w:val="24"/>
              </w:rPr>
            </w:pPr>
            <w:r>
              <w:rPr>
                <w:rFonts w:cs="Times New Roman" w:ascii="Times New Roman" w:hAnsi="Times New Roman"/>
                <w:sz w:val="10"/>
                <w:szCs w:val="24"/>
              </w:rPr>
            </w:r>
          </w:p>
        </w:tc>
        <w:tc>
          <w:tcPr>
            <w:tcW w:w="7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lineRule="atLeast" w:line="105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Участие в конференции по итогам педагогической практики в образовательном учреждении</w:t>
            </w:r>
          </w:p>
        </w:tc>
        <w:tc>
          <w:tcPr>
            <w:tcW w:w="16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</w:tcPr>
          <w:p>
            <w:pPr>
              <w:pStyle w:val="Normal"/>
              <w:widowControl/>
              <w:spacing w:beforeAutospacing="1" w:afterAutospacing="1"/>
              <w:rPr>
                <w:rFonts w:ascii="Times New Roman" w:hAnsi="Times New Roman" w:cs="Times New Roman"/>
                <w:sz w:val="10"/>
                <w:szCs w:val="24"/>
              </w:rPr>
            </w:pPr>
            <w:r>
              <w:rPr>
                <w:rFonts w:cs="Times New Roman" w:ascii="Times New Roman" w:hAnsi="Times New Roman"/>
                <w:sz w:val="10"/>
                <w:szCs w:val="24"/>
              </w:rPr>
            </w:r>
          </w:p>
        </w:tc>
      </w:tr>
    </w:tbl>
    <w:p>
      <w:pPr>
        <w:pStyle w:val="Normal"/>
        <w:widowControl/>
        <w:tabs>
          <w:tab w:val="clear" w:pos="708"/>
          <w:tab w:val="left" w:pos="2655" w:leader="none"/>
        </w:tabs>
        <w:spacing w:lineRule="auto" w:line="276" w:before="0" w:after="200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sz w:val="28"/>
          <w:szCs w:val="28"/>
          <w:lang w:eastAsia="en-US"/>
        </w:rPr>
      </w:r>
    </w:p>
    <w:p>
      <w:pPr>
        <w:pStyle w:val="ListParagraph"/>
        <w:widowControl/>
        <w:numPr>
          <w:ilvl w:val="0"/>
          <w:numId w:val="18"/>
        </w:numPr>
        <w:tabs>
          <w:tab w:val="clear" w:pos="708"/>
          <w:tab w:val="left" w:pos="2655" w:leader="none"/>
        </w:tabs>
        <w:spacing w:lineRule="auto" w:line="276" w:before="0" w:after="200"/>
        <w:contextualSpacing/>
        <w:rPr>
          <w:rFonts w:ascii="Times New Roman" w:hAnsi="Times New Roman" w:eastAsia="Calibri" w:cs="Times New Roman" w:eastAsiaTheme="minorHAnsi"/>
          <w:b/>
          <w:b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>Контроль результатов.</w:t>
      </w:r>
    </w:p>
    <w:p>
      <w:pPr>
        <w:pStyle w:val="Normal"/>
        <w:widowControl/>
        <w:tabs>
          <w:tab w:val="clear" w:pos="708"/>
          <w:tab w:val="left" w:pos="2655" w:leader="none"/>
        </w:tabs>
        <w:spacing w:lineRule="auto" w:line="276" w:before="0" w:after="200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 xml:space="preserve">В качестве отчетной документации по учебной практике студент заполняет дневник практиканта (см. приложение 1). </w:t>
      </w:r>
    </w:p>
    <w:p>
      <w:pPr>
        <w:pStyle w:val="Normal"/>
        <w:widowControl/>
        <w:spacing w:lineRule="auto" w:line="276" w:before="0" w:after="200"/>
        <w:jc w:val="center"/>
        <w:rPr>
          <w:rFonts w:ascii="Times New Roman" w:hAnsi="Times New Roman" w:eastAsia="Calibri" w:cs="Times New Roman" w:eastAsiaTheme="minorHAnsi"/>
          <w:b/>
          <w:b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>ТЕХНОЛОГИЧЕСКАЯ КАРТА РЕЙТИНГА ПРАКТИКИ</w:t>
      </w:r>
    </w:p>
    <w:tbl>
      <w:tblPr>
        <w:tblStyle w:val="a5"/>
        <w:tblW w:w="10139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227"/>
        <w:gridCol w:w="5245"/>
        <w:gridCol w:w="1667"/>
      </w:tblGrid>
      <w:tr>
        <w:trPr/>
        <w:tc>
          <w:tcPr>
            <w:tcW w:w="322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Вид, тип, способ проведения, наименование практики</w:t>
            </w:r>
          </w:p>
        </w:tc>
        <w:tc>
          <w:tcPr>
            <w:tcW w:w="524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 xml:space="preserve">Направление подготовки и уровень образования (бакалавриат)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Название программы/профиля</w:t>
            </w:r>
          </w:p>
        </w:tc>
        <w:tc>
          <w:tcPr>
            <w:tcW w:w="1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Количество зачетных единиц</w:t>
            </w:r>
          </w:p>
        </w:tc>
      </w:tr>
      <w:tr>
        <w:trPr/>
        <w:tc>
          <w:tcPr>
            <w:tcW w:w="322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Вид-учебная практика;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Тип-</w:t>
            </w:r>
            <w:r>
              <w:rPr>
                <w:rFonts w:eastAsia="Calibri" w:cs="Times New Roman" w:ascii="Times New Roman" w:hAnsi="Times New Roman" w:eastAsiaTheme="minorHAnsi"/>
                <w:bCs/>
                <w:sz w:val="24"/>
                <w:szCs w:val="24"/>
                <w:lang w:eastAsia="en-US"/>
              </w:rPr>
              <w:t>практика по получению профессиональных умений и навыков, в том числе первичных умений и навыков научно-исследовательской деятельности</w:t>
            </w: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;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Способ проведения - стационарная</w:t>
            </w:r>
          </w:p>
        </w:tc>
        <w:tc>
          <w:tcPr>
            <w:tcW w:w="524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44.03.01 «Педагогическое образование» программа бакалавриата«Безопасность жизнедеятельности»</w:t>
            </w:r>
          </w:p>
        </w:tc>
        <w:tc>
          <w:tcPr>
            <w:tcW w:w="1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9 з.е.</w:t>
            </w:r>
          </w:p>
        </w:tc>
      </w:tr>
    </w:tbl>
    <w:p>
      <w:pPr>
        <w:pStyle w:val="Normal"/>
        <w:widowControl/>
        <w:spacing w:lineRule="auto" w:line="276" w:before="0" w:after="200"/>
        <w:jc w:val="center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sz w:val="28"/>
          <w:szCs w:val="28"/>
          <w:lang w:eastAsia="en-US"/>
        </w:rPr>
      </w:r>
    </w:p>
    <w:tbl>
      <w:tblPr>
        <w:tblStyle w:val="a5"/>
        <w:tblW w:w="1013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174"/>
        <w:gridCol w:w="4487"/>
        <w:gridCol w:w="1824"/>
        <w:gridCol w:w="1651"/>
      </w:tblGrid>
      <w:tr>
        <w:trPr/>
        <w:tc>
          <w:tcPr>
            <w:tcW w:w="10136" w:type="dxa"/>
            <w:gridSpan w:val="4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ВХОДНОЙ РАЗДЕЛ</w:t>
            </w:r>
          </w:p>
        </w:tc>
      </w:tr>
      <w:tr>
        <w:trPr/>
        <w:tc>
          <w:tcPr>
            <w:tcW w:w="217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448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Форма работы</w:t>
            </w:r>
          </w:p>
        </w:tc>
        <w:tc>
          <w:tcPr>
            <w:tcW w:w="3475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Количество баллов 5%</w:t>
            </w:r>
          </w:p>
        </w:tc>
      </w:tr>
      <w:tr>
        <w:trPr/>
        <w:tc>
          <w:tcPr>
            <w:tcW w:w="217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Текущая работа</w:t>
            </w:r>
          </w:p>
        </w:tc>
        <w:tc>
          <w:tcPr>
            <w:tcW w:w="448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82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val="en-US"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val="en-US" w:eastAsia="en-US"/>
              </w:rPr>
              <w:t>min</w:t>
            </w:r>
          </w:p>
        </w:tc>
        <w:tc>
          <w:tcPr>
            <w:tcW w:w="165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val="en-US"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val="en-US" w:eastAsia="en-US"/>
              </w:rPr>
              <w:t>max</w:t>
            </w:r>
          </w:p>
        </w:tc>
      </w:tr>
      <w:tr>
        <w:trPr/>
        <w:tc>
          <w:tcPr>
            <w:tcW w:w="217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4487" w:type="dxa"/>
            <w:tcBorders/>
            <w:shd w:fill="auto" w:val="clear"/>
          </w:tcPr>
          <w:p>
            <w:pPr>
              <w:pStyle w:val="Normal"/>
              <w:widowControl/>
              <w:shd w:val="clear" w:color="auto" w:fill="FFFFFF"/>
              <w:suppressAutoHyphens w:val="true"/>
              <w:snapToGrid w:val="false"/>
              <w:spacing w:lineRule="atLeast" w:line="10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1.Участие в установочной методической конференции;</w:t>
            </w:r>
          </w:p>
        </w:tc>
        <w:tc>
          <w:tcPr>
            <w:tcW w:w="182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65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1</w:t>
            </w:r>
          </w:p>
        </w:tc>
      </w:tr>
      <w:tr>
        <w:trPr/>
        <w:tc>
          <w:tcPr>
            <w:tcW w:w="217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Самооценка уровня сформированности компетенций</w:t>
            </w:r>
          </w:p>
        </w:tc>
        <w:tc>
          <w:tcPr>
            <w:tcW w:w="4487" w:type="dxa"/>
            <w:tcBorders/>
            <w:shd w:fill="auto" w:val="clear"/>
          </w:tcPr>
          <w:p>
            <w:pPr>
              <w:pStyle w:val="Normal"/>
              <w:widowControl/>
              <w:shd w:val="clear" w:color="auto" w:fill="FFFFFF"/>
              <w:suppressAutoHyphens w:val="true"/>
              <w:snapToGrid w:val="false"/>
              <w:spacing w:lineRule="atLeast" w:line="10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ar-SA"/>
              </w:rPr>
              <w:t xml:space="preserve">2.Входная диагностика готовности к практике и выработка на его основе 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pacing w:val="-26"/>
                <w:sz w:val="24"/>
                <w:szCs w:val="24"/>
                <w:lang w:eastAsia="ar-SA"/>
              </w:rPr>
              <w:t>индивидуального образовательного маршрута</w:t>
            </w:r>
          </w:p>
        </w:tc>
        <w:tc>
          <w:tcPr>
            <w:tcW w:w="182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65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4</w:t>
            </w:r>
          </w:p>
        </w:tc>
      </w:tr>
      <w:tr>
        <w:trPr/>
        <w:tc>
          <w:tcPr>
            <w:tcW w:w="6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Итого</w:t>
            </w:r>
          </w:p>
        </w:tc>
        <w:tc>
          <w:tcPr>
            <w:tcW w:w="182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val="en-US"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val="en-US" w:eastAsia="en-US"/>
              </w:rPr>
              <w:t>3</w:t>
            </w:r>
          </w:p>
        </w:tc>
        <w:tc>
          <w:tcPr>
            <w:tcW w:w="165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val="en-US"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val="en-US" w:eastAsia="en-US"/>
              </w:rPr>
              <w:t>5</w:t>
            </w:r>
          </w:p>
        </w:tc>
      </w:tr>
    </w:tbl>
    <w:p>
      <w:pPr>
        <w:pStyle w:val="Normal"/>
        <w:widowControl/>
        <w:spacing w:lineRule="auto" w:line="276" w:before="0" w:after="200"/>
        <w:jc w:val="center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sz w:val="28"/>
          <w:szCs w:val="28"/>
          <w:lang w:eastAsia="en-US"/>
        </w:rPr>
      </w:r>
    </w:p>
    <w:tbl>
      <w:tblPr>
        <w:tblStyle w:val="a5"/>
        <w:tblW w:w="9855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667"/>
        <w:gridCol w:w="4903"/>
        <w:gridCol w:w="1759"/>
        <w:gridCol w:w="1525"/>
      </w:tblGrid>
      <w:tr>
        <w:trPr/>
        <w:tc>
          <w:tcPr>
            <w:tcW w:w="9854" w:type="dxa"/>
            <w:gridSpan w:val="4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БАЗОВЫЙ РАЗДЕЛ №1 – МЕТОДИЧЕСКИЙ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По программе бакалавриата «Безопасность жизнедеятельности»</w:t>
            </w:r>
          </w:p>
        </w:tc>
      </w:tr>
      <w:tr>
        <w:trPr/>
        <w:tc>
          <w:tcPr>
            <w:tcW w:w="1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4903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Форма работы</w:t>
            </w:r>
          </w:p>
        </w:tc>
        <w:tc>
          <w:tcPr>
            <w:tcW w:w="3284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Количество баллов 30%</w:t>
            </w:r>
          </w:p>
        </w:tc>
      </w:tr>
      <w:tr>
        <w:trPr/>
        <w:tc>
          <w:tcPr>
            <w:tcW w:w="1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4903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75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val="en-US"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val="en-US" w:eastAsia="en-US"/>
              </w:rPr>
              <w:t>min</w:t>
            </w:r>
          </w:p>
        </w:tc>
        <w:tc>
          <w:tcPr>
            <w:tcW w:w="152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val="en-US"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val="en-US" w:eastAsia="en-US"/>
              </w:rPr>
              <w:t>max</w:t>
            </w:r>
          </w:p>
        </w:tc>
      </w:tr>
      <w:tr>
        <w:trPr/>
        <w:tc>
          <w:tcPr>
            <w:tcW w:w="1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Текущая работа</w:t>
            </w:r>
          </w:p>
        </w:tc>
        <w:tc>
          <w:tcPr>
            <w:tcW w:w="4903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right="-308" w:hanging="0"/>
              <w:jc w:val="both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Ознакомление с общеобразовательным учреждением.</w:t>
            </w:r>
          </w:p>
        </w:tc>
        <w:tc>
          <w:tcPr>
            <w:tcW w:w="175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52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4</w:t>
            </w:r>
          </w:p>
        </w:tc>
      </w:tr>
      <w:tr>
        <w:trPr/>
        <w:tc>
          <w:tcPr>
            <w:tcW w:w="1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4903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Ознакомление с основными направлениями педагогического процесса и деятельности учителя ОБЖ.</w:t>
            </w:r>
          </w:p>
        </w:tc>
        <w:tc>
          <w:tcPr>
            <w:tcW w:w="175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52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9</w:t>
            </w:r>
          </w:p>
        </w:tc>
      </w:tr>
      <w:tr>
        <w:trPr/>
        <w:tc>
          <w:tcPr>
            <w:tcW w:w="1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4903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Овладение методикой наблюдения за учебным процессом, соотнесение наблюдаемого с изучаемым теоретическим материалом. Посетить не менее 2-х уроков по ОБЖ.</w:t>
            </w:r>
          </w:p>
        </w:tc>
        <w:tc>
          <w:tcPr>
            <w:tcW w:w="175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152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8</w:t>
            </w:r>
          </w:p>
        </w:tc>
      </w:tr>
      <w:tr>
        <w:trPr/>
        <w:tc>
          <w:tcPr>
            <w:tcW w:w="1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4903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Знакомство с планирующими документами учителя ОБЖ. Перечислить планирующие документы учителя ОБЖ.</w:t>
            </w:r>
          </w:p>
        </w:tc>
        <w:tc>
          <w:tcPr>
            <w:tcW w:w="175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52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9</w:t>
            </w:r>
          </w:p>
        </w:tc>
      </w:tr>
      <w:tr>
        <w:trPr/>
        <w:tc>
          <w:tcPr>
            <w:tcW w:w="6570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Итого</w:t>
            </w:r>
          </w:p>
        </w:tc>
        <w:tc>
          <w:tcPr>
            <w:tcW w:w="175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152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30</w:t>
            </w:r>
          </w:p>
        </w:tc>
      </w:tr>
    </w:tbl>
    <w:p>
      <w:pPr>
        <w:pStyle w:val="Normal"/>
        <w:widowControl/>
        <w:spacing w:lineRule="auto" w:line="276" w:before="0" w:after="200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sz w:val="28"/>
          <w:szCs w:val="28"/>
          <w:lang w:eastAsia="en-US"/>
        </w:rPr>
      </w:r>
    </w:p>
    <w:tbl>
      <w:tblPr>
        <w:tblStyle w:val="a5"/>
        <w:tblW w:w="9855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468"/>
        <w:gridCol w:w="4215"/>
        <w:gridCol w:w="1660"/>
        <w:gridCol w:w="1511"/>
      </w:tblGrid>
      <w:tr>
        <w:trPr/>
        <w:tc>
          <w:tcPr>
            <w:tcW w:w="9854" w:type="dxa"/>
            <w:gridSpan w:val="4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БАЗОВЫЙ РАЗДЕЛ № 2 – ПЕДАГОГИЧЕСКИЙ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По программе бакалавриата«Безопасность жизнедеятельности»</w:t>
            </w:r>
          </w:p>
        </w:tc>
      </w:tr>
      <w:tr>
        <w:trPr/>
        <w:tc>
          <w:tcPr>
            <w:tcW w:w="246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421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Форма работы</w:t>
            </w:r>
          </w:p>
        </w:tc>
        <w:tc>
          <w:tcPr>
            <w:tcW w:w="317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Количество баллов 30%</w:t>
            </w:r>
          </w:p>
        </w:tc>
      </w:tr>
      <w:tr>
        <w:trPr/>
        <w:tc>
          <w:tcPr>
            <w:tcW w:w="246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421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66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val="en-US"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val="en-US" w:eastAsia="en-US"/>
              </w:rPr>
              <w:t>min</w:t>
            </w:r>
          </w:p>
        </w:tc>
        <w:tc>
          <w:tcPr>
            <w:tcW w:w="151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val="en-US" w:eastAsia="en-US"/>
              </w:rPr>
              <w:t>max</w:t>
            </w:r>
          </w:p>
        </w:tc>
      </w:tr>
      <w:tr>
        <w:trPr/>
        <w:tc>
          <w:tcPr>
            <w:tcW w:w="246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Текущая работа</w:t>
            </w:r>
          </w:p>
        </w:tc>
        <w:tc>
          <w:tcPr>
            <w:tcW w:w="421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66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51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</w:tr>
      <w:tr>
        <w:trPr/>
        <w:tc>
          <w:tcPr>
            <w:tcW w:w="246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Ознакомительный этап</w:t>
            </w:r>
          </w:p>
        </w:tc>
        <w:tc>
          <w:tcPr>
            <w:tcW w:w="4215" w:type="dxa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Знакомство с образовательным учреждением</w:t>
            </w:r>
          </w:p>
        </w:tc>
        <w:tc>
          <w:tcPr>
            <w:tcW w:w="1660" w:type="dxa"/>
            <w:tcBorders/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8"/>
                <w:szCs w:val="28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8"/>
                <w:szCs w:val="28"/>
                <w:lang w:eastAsia="ja-JP" w:bidi="fa-IR"/>
              </w:rPr>
              <w:t>1</w:t>
            </w:r>
          </w:p>
        </w:tc>
        <w:tc>
          <w:tcPr>
            <w:tcW w:w="1511" w:type="dxa"/>
            <w:tcBorders/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8"/>
                <w:szCs w:val="28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8"/>
                <w:szCs w:val="28"/>
                <w:lang w:eastAsia="ja-JP" w:bidi="fa-IR"/>
              </w:rPr>
              <w:t>1</w:t>
            </w:r>
          </w:p>
        </w:tc>
      </w:tr>
      <w:tr>
        <w:trPr/>
        <w:tc>
          <w:tcPr>
            <w:tcW w:w="246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4215" w:type="dxa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 xml:space="preserve">Посещение не мене 2-х уроков. Анализ вопросов воспитания в ходе урока. </w:t>
            </w:r>
          </w:p>
        </w:tc>
        <w:tc>
          <w:tcPr>
            <w:tcW w:w="1660" w:type="dxa"/>
            <w:tcBorders/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8"/>
                <w:szCs w:val="28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8"/>
                <w:szCs w:val="28"/>
                <w:lang w:eastAsia="ja-JP" w:bidi="fa-IR"/>
              </w:rPr>
              <w:t>1</w:t>
            </w:r>
          </w:p>
        </w:tc>
        <w:tc>
          <w:tcPr>
            <w:tcW w:w="1511" w:type="dxa"/>
            <w:tcBorders/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8"/>
                <w:szCs w:val="28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8"/>
                <w:szCs w:val="28"/>
                <w:lang w:eastAsia="ja-JP" w:bidi="fa-IR"/>
              </w:rPr>
              <w:t>4</w:t>
            </w:r>
          </w:p>
        </w:tc>
      </w:tr>
      <w:tr>
        <w:trPr/>
        <w:tc>
          <w:tcPr>
            <w:tcW w:w="246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4215" w:type="dxa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Посещение классного часа</w:t>
            </w:r>
          </w:p>
        </w:tc>
        <w:tc>
          <w:tcPr>
            <w:tcW w:w="1660" w:type="dxa"/>
            <w:tcBorders/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8"/>
                <w:szCs w:val="28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8"/>
                <w:szCs w:val="28"/>
                <w:lang w:eastAsia="ja-JP" w:bidi="fa-IR"/>
              </w:rPr>
              <w:t>1</w:t>
            </w:r>
          </w:p>
        </w:tc>
        <w:tc>
          <w:tcPr>
            <w:tcW w:w="1511" w:type="dxa"/>
            <w:tcBorders/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8"/>
                <w:szCs w:val="28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8"/>
                <w:szCs w:val="28"/>
                <w:lang w:eastAsia="ja-JP" w:bidi="fa-IR"/>
              </w:rPr>
              <w:t>1</w:t>
            </w:r>
          </w:p>
        </w:tc>
      </w:tr>
      <w:tr>
        <w:trPr/>
        <w:tc>
          <w:tcPr>
            <w:tcW w:w="246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Пропедевтический этап</w:t>
            </w:r>
          </w:p>
        </w:tc>
        <w:tc>
          <w:tcPr>
            <w:tcW w:w="421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2"/>
                <w:lang w:eastAsia="en-US"/>
              </w:rPr>
              <w:t>Провести: не менее 8 уроков по  ОБЖ самостоятельно; не менее 1 самоанализа урока; не менее 2-х анализов уроков, проведенных другими студентами -практикантами</w:t>
            </w:r>
          </w:p>
        </w:tc>
        <w:tc>
          <w:tcPr>
            <w:tcW w:w="166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51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8</w:t>
            </w:r>
          </w:p>
        </w:tc>
      </w:tr>
      <w:tr>
        <w:trPr/>
        <w:tc>
          <w:tcPr>
            <w:tcW w:w="246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421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2"/>
                <w:lang w:eastAsia="en-US"/>
              </w:rPr>
              <w:t>Провести: не менее 1 воспитательного мероприятия с классом с пос-ледующим анализом; 1 классного часа; принять участие в подготовке и проведении родительского собрания; 1 воспитательного общешкольного мероприятия в составе группы</w:t>
            </w:r>
          </w:p>
        </w:tc>
        <w:tc>
          <w:tcPr>
            <w:tcW w:w="166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51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8</w:t>
            </w:r>
          </w:p>
        </w:tc>
      </w:tr>
      <w:tr>
        <w:trPr/>
        <w:tc>
          <w:tcPr>
            <w:tcW w:w="246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Опытно-рефлексивный этап</w:t>
            </w:r>
          </w:p>
        </w:tc>
        <w:tc>
          <w:tcPr>
            <w:tcW w:w="4215" w:type="dxa"/>
            <w:tcBorders/>
            <w:shd w:fill="auto" w:val="clear"/>
          </w:tcPr>
          <w:p>
            <w:pPr>
              <w:pStyle w:val="Normal"/>
              <w:suppressLineNumbers/>
              <w:suppressAutoHyphens w:val="true"/>
              <w:spacing w:lineRule="auto" w:line="240" w:before="0" w:after="0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1.Разработать и реализовать план воспитательной работы на период педагогической практики (с ориентацией на план работы действующего классного руководителя)</w:t>
            </w:r>
          </w:p>
          <w:p>
            <w:pPr>
              <w:pStyle w:val="Normal"/>
              <w:suppressLineNumbers/>
              <w:suppressAutoHyphens w:val="true"/>
              <w:spacing w:lineRule="auto" w:line="240" w:before="0" w:after="0"/>
              <w:jc w:val="both"/>
              <w:textAlignment w:val="baseline"/>
              <w:rPr>
                <w:rFonts w:ascii="Times New Roman" w:hAnsi="Times New Roman" w:eastAsia="Andale Sans UI" w:cs="Times New Roman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2.</w:t>
            </w:r>
            <w:r>
              <w:rPr>
                <w:rFonts w:eastAsia="Andale Sans UI" w:cs="Times New Roman" w:ascii="Times New Roman" w:hAnsi="Times New Roman"/>
                <w:kern w:val="2"/>
                <w:sz w:val="24"/>
                <w:szCs w:val="24"/>
                <w:lang w:eastAsia="ja-JP" w:bidi="fa-IR"/>
              </w:rPr>
              <w:t>С учетом актуальной информации составить план и провести урок реализующий комплекс задач (образовательных, развивающих, воспитательных) с использованием современных образовательных технологий</w:t>
            </w:r>
          </w:p>
          <w:p>
            <w:pPr>
              <w:pStyle w:val="Normal"/>
              <w:suppressLineNumbers/>
              <w:suppressAutoHyphens w:val="true"/>
              <w:spacing w:lineRule="auto" w:line="240" w:before="0" w:after="0"/>
              <w:jc w:val="both"/>
              <w:textAlignment w:val="baseline"/>
              <w:rPr>
                <w:rFonts w:ascii="Times New Roman" w:hAnsi="Times New Roman" w:eastAsia="Andale Sans UI" w:cs="Times New Roman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imes New Roman" w:ascii="Times New Roman" w:hAnsi="Times New Roman"/>
                <w:kern w:val="2"/>
                <w:sz w:val="24"/>
                <w:szCs w:val="24"/>
                <w:lang w:eastAsia="ja-JP" w:bidi="fa-IR"/>
              </w:rPr>
              <w:t>3.Провести воспитательное мероприятие из собственного плана с акцентом на теоретическую часть.</w:t>
            </w:r>
          </w:p>
          <w:p>
            <w:pPr>
              <w:pStyle w:val="Normal"/>
              <w:suppressLineNumbers/>
              <w:suppressAutoHyphens w:val="true"/>
              <w:spacing w:lineRule="auto" w:line="240" w:before="0" w:after="0"/>
              <w:jc w:val="both"/>
              <w:textAlignment w:val="baseline"/>
              <w:rPr>
                <w:rFonts w:ascii="Times New Roman" w:hAnsi="Times New Roman" w:eastAsia="Andale Sans UI" w:cs="Times New Roman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imes New Roman" w:ascii="Times New Roman" w:hAnsi="Times New Roman"/>
                <w:kern w:val="2"/>
                <w:sz w:val="24"/>
                <w:szCs w:val="24"/>
                <w:lang w:eastAsia="ja-JP" w:bidi="fa-IR"/>
              </w:rPr>
              <w:t>4.Осуществлять педагогическое сопровождения учащихся на всех этапах педпрактики по формированию социально значимых качеств, умений.</w:t>
            </w:r>
          </w:p>
        </w:tc>
        <w:tc>
          <w:tcPr>
            <w:tcW w:w="166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51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8</w:t>
            </w:r>
          </w:p>
        </w:tc>
      </w:tr>
      <w:tr>
        <w:trPr/>
        <w:tc>
          <w:tcPr>
            <w:tcW w:w="668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Итого</w:t>
            </w:r>
          </w:p>
        </w:tc>
        <w:tc>
          <w:tcPr>
            <w:tcW w:w="166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151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30</w:t>
            </w:r>
          </w:p>
        </w:tc>
      </w:tr>
    </w:tbl>
    <w:p>
      <w:pPr>
        <w:pStyle w:val="Normal"/>
        <w:widowControl/>
        <w:tabs>
          <w:tab w:val="clear" w:pos="708"/>
          <w:tab w:val="left" w:pos="4155" w:leader="none"/>
        </w:tabs>
        <w:spacing w:lineRule="auto" w:line="276" w:before="0" w:after="200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ab/>
      </w:r>
    </w:p>
    <w:tbl>
      <w:tblPr>
        <w:tblStyle w:val="a5"/>
        <w:tblW w:w="9855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468"/>
        <w:gridCol w:w="4210"/>
        <w:gridCol w:w="1663"/>
        <w:gridCol w:w="1513"/>
      </w:tblGrid>
      <w:tr>
        <w:trPr/>
        <w:tc>
          <w:tcPr>
            <w:tcW w:w="9854" w:type="dxa"/>
            <w:gridSpan w:val="4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БАЗОВЫЙ РАЗДЕЛ № 3 – ПСИХОЛОГИЧЕСКИЙ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По программе бакалавриата«Безопасность жизнедеятельности»</w:t>
            </w:r>
          </w:p>
        </w:tc>
      </w:tr>
      <w:tr>
        <w:trPr/>
        <w:tc>
          <w:tcPr>
            <w:tcW w:w="246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421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Форма работы</w:t>
            </w:r>
          </w:p>
        </w:tc>
        <w:tc>
          <w:tcPr>
            <w:tcW w:w="317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Количество баллов 30%</w:t>
            </w:r>
          </w:p>
        </w:tc>
      </w:tr>
      <w:tr>
        <w:trPr/>
        <w:tc>
          <w:tcPr>
            <w:tcW w:w="246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421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663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val="en-US"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val="en-US" w:eastAsia="en-US"/>
              </w:rPr>
              <w:t>min</w:t>
            </w:r>
          </w:p>
        </w:tc>
        <w:tc>
          <w:tcPr>
            <w:tcW w:w="1513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val="en-US" w:eastAsia="en-US"/>
              </w:rPr>
              <w:t>max</w:t>
            </w:r>
          </w:p>
        </w:tc>
      </w:tr>
      <w:tr>
        <w:trPr/>
        <w:tc>
          <w:tcPr>
            <w:tcW w:w="246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Текущая работа</w:t>
            </w:r>
          </w:p>
        </w:tc>
        <w:tc>
          <w:tcPr>
            <w:tcW w:w="421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663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513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</w:tr>
      <w:tr>
        <w:trPr/>
        <w:tc>
          <w:tcPr>
            <w:tcW w:w="246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Пропедевтический этап</w:t>
            </w:r>
          </w:p>
        </w:tc>
        <w:tc>
          <w:tcPr>
            <w:tcW w:w="4210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pacing w:lineRule="auto" w:line="240" w:before="0" w:after="0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Изучение личности школьника. Составить психологическую характеристику школьника.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На основе наблюдений сформулировать гипотезу о причинах поведения ребенка</w:t>
            </w:r>
          </w:p>
        </w:tc>
        <w:tc>
          <w:tcPr>
            <w:tcW w:w="1663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1513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10</w:t>
            </w:r>
          </w:p>
        </w:tc>
      </w:tr>
      <w:tr>
        <w:trPr/>
        <w:tc>
          <w:tcPr>
            <w:tcW w:w="246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Опытно-рефлексивный этап</w:t>
            </w:r>
          </w:p>
        </w:tc>
        <w:tc>
          <w:tcPr>
            <w:tcW w:w="421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Провести психологический анализ проведенного урока по ОБЖ.</w:t>
            </w:r>
          </w:p>
        </w:tc>
        <w:tc>
          <w:tcPr>
            <w:tcW w:w="1663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1513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10</w:t>
            </w:r>
          </w:p>
        </w:tc>
      </w:tr>
      <w:tr>
        <w:trPr/>
        <w:tc>
          <w:tcPr>
            <w:tcW w:w="246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421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Спроектировать урок важный для развития ребенка. Разработать план-конспект урока.</w:t>
            </w:r>
          </w:p>
        </w:tc>
        <w:tc>
          <w:tcPr>
            <w:tcW w:w="1663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1513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10</w:t>
            </w:r>
          </w:p>
        </w:tc>
      </w:tr>
      <w:tr>
        <w:trPr/>
        <w:tc>
          <w:tcPr>
            <w:tcW w:w="6678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Итого</w:t>
            </w:r>
          </w:p>
        </w:tc>
        <w:tc>
          <w:tcPr>
            <w:tcW w:w="1663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1513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30</w:t>
            </w:r>
          </w:p>
        </w:tc>
      </w:tr>
    </w:tbl>
    <w:p>
      <w:pPr>
        <w:pStyle w:val="Normal"/>
        <w:widowControl/>
        <w:spacing w:lineRule="auto" w:line="276" w:before="0" w:after="200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sz w:val="28"/>
          <w:szCs w:val="28"/>
          <w:lang w:eastAsia="en-US"/>
        </w:rPr>
      </w:r>
    </w:p>
    <w:tbl>
      <w:tblPr>
        <w:tblStyle w:val="a5"/>
        <w:tblW w:w="9855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692"/>
        <w:gridCol w:w="4652"/>
        <w:gridCol w:w="1843"/>
        <w:gridCol w:w="1667"/>
      </w:tblGrid>
      <w:tr>
        <w:trPr/>
        <w:tc>
          <w:tcPr>
            <w:tcW w:w="9854" w:type="dxa"/>
            <w:gridSpan w:val="4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ИТОГОВЫЙ РАЗДЕЛ</w:t>
            </w:r>
          </w:p>
        </w:tc>
      </w:tr>
      <w:tr>
        <w:trPr/>
        <w:tc>
          <w:tcPr>
            <w:tcW w:w="169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Содержание</w:t>
            </w:r>
          </w:p>
        </w:tc>
        <w:tc>
          <w:tcPr>
            <w:tcW w:w="465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Форма работы</w:t>
            </w:r>
          </w:p>
        </w:tc>
        <w:tc>
          <w:tcPr>
            <w:tcW w:w="3510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Количество баллов 5%</w:t>
            </w:r>
          </w:p>
        </w:tc>
      </w:tr>
      <w:tr>
        <w:trPr/>
        <w:tc>
          <w:tcPr>
            <w:tcW w:w="169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465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val="en-US"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val="en-US" w:eastAsia="en-US"/>
              </w:rPr>
              <w:t>min</w:t>
            </w:r>
          </w:p>
        </w:tc>
        <w:tc>
          <w:tcPr>
            <w:tcW w:w="1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val="en-US" w:eastAsia="en-US"/>
              </w:rPr>
              <w:t>max</w:t>
            </w:r>
          </w:p>
        </w:tc>
      </w:tr>
      <w:tr>
        <w:trPr/>
        <w:tc>
          <w:tcPr>
            <w:tcW w:w="169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465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Подготовить отчетную документацию и предоставить е в срок на проверку преподавателю</w:t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2</w:t>
            </w:r>
          </w:p>
        </w:tc>
      </w:tr>
      <w:tr>
        <w:trPr/>
        <w:tc>
          <w:tcPr>
            <w:tcW w:w="169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465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Выступить с докладом на итоговой конференции</w:t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3</w:t>
            </w:r>
          </w:p>
        </w:tc>
      </w:tr>
      <w:tr>
        <w:trPr/>
        <w:tc>
          <w:tcPr>
            <w:tcW w:w="6344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Итого</w:t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5</w:t>
            </w:r>
          </w:p>
        </w:tc>
      </w:tr>
    </w:tbl>
    <w:p>
      <w:pPr>
        <w:pStyle w:val="Normal"/>
        <w:widowControl/>
        <w:spacing w:lineRule="auto" w:line="276" w:before="0" w:after="200"/>
        <w:jc w:val="center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sz w:val="28"/>
          <w:szCs w:val="28"/>
          <w:lang w:eastAsia="en-US"/>
        </w:rPr>
      </w:r>
    </w:p>
    <w:tbl>
      <w:tblPr>
        <w:tblStyle w:val="a5"/>
        <w:tblW w:w="9855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344"/>
        <w:gridCol w:w="1843"/>
        <w:gridCol w:w="1668"/>
      </w:tblGrid>
      <w:tr>
        <w:trPr/>
        <w:tc>
          <w:tcPr>
            <w:tcW w:w="634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66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</w:tr>
      <w:tr>
        <w:trPr/>
        <w:tc>
          <w:tcPr>
            <w:tcW w:w="634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Общее количество баллов по практике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(по итогам изучения всех модулей)</w:t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val="en-US"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val="en-US" w:eastAsia="en-US"/>
              </w:rPr>
              <w:t>min</w:t>
            </w:r>
          </w:p>
        </w:tc>
        <w:tc>
          <w:tcPr>
            <w:tcW w:w="166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val="en-US" w:eastAsia="en-US"/>
              </w:rPr>
              <w:t>max</w:t>
            </w:r>
          </w:p>
        </w:tc>
      </w:tr>
      <w:tr>
        <w:trPr/>
        <w:tc>
          <w:tcPr>
            <w:tcW w:w="634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60</w:t>
            </w:r>
          </w:p>
        </w:tc>
        <w:tc>
          <w:tcPr>
            <w:tcW w:w="166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100</w:t>
            </w:r>
          </w:p>
        </w:tc>
      </w:tr>
    </w:tbl>
    <w:p>
      <w:pPr>
        <w:pStyle w:val="Normal"/>
        <w:widowControl/>
        <w:spacing w:lineRule="auto" w:line="276" w:before="0" w:after="200"/>
        <w:jc w:val="center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sz w:val="28"/>
          <w:szCs w:val="28"/>
          <w:lang w:eastAsia="en-US"/>
        </w:rPr>
      </w:r>
    </w:p>
    <w:p>
      <w:pPr>
        <w:pStyle w:val="Normal"/>
        <w:widowControl/>
        <w:spacing w:lineRule="auto" w:line="276" w:before="0" w:after="200"/>
        <w:jc w:val="center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sz w:val="28"/>
          <w:szCs w:val="28"/>
          <w:lang w:eastAsia="en-US"/>
        </w:rPr>
      </w:r>
    </w:p>
    <w:p>
      <w:pPr>
        <w:pStyle w:val="Normal"/>
        <w:widowControl/>
        <w:spacing w:lineRule="auto" w:line="276" w:before="0" w:after="200"/>
        <w:rPr>
          <w:rFonts w:ascii="Times New Roman" w:hAnsi="Times New Roman" w:eastAsia="Calibri" w:cs="Times New Roman" w:eastAsiaTheme="minorHAnsi"/>
          <w:b/>
          <w:b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>Соответствие рейтинговых баллов и академической оценки:</w:t>
      </w:r>
    </w:p>
    <w:tbl>
      <w:tblPr>
        <w:tblStyle w:val="a5"/>
        <w:tblW w:w="9855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927"/>
        <w:gridCol w:w="4927"/>
      </w:tblGrid>
      <w:tr>
        <w:trPr/>
        <w:tc>
          <w:tcPr>
            <w:tcW w:w="492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i/>
                <w:i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i/>
                <w:sz w:val="28"/>
                <w:szCs w:val="28"/>
                <w:lang w:eastAsia="en-US"/>
              </w:rPr>
              <w:t>Общее количество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i/>
                <w:i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i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 w:cs="Times New Roman" w:ascii="Times New Roman" w:hAnsi="Times New Roman" w:eastAsiaTheme="minorHAnsi"/>
                <w:i/>
                <w:sz w:val="28"/>
                <w:szCs w:val="28"/>
                <w:lang w:eastAsia="en-US"/>
              </w:rPr>
              <w:t>набранных баллов</w:t>
            </w:r>
          </w:p>
        </w:tc>
        <w:tc>
          <w:tcPr>
            <w:tcW w:w="492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i/>
                <w:i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i/>
                <w:sz w:val="28"/>
                <w:szCs w:val="28"/>
                <w:lang w:eastAsia="en-US"/>
              </w:rPr>
              <w:t>Академическая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i/>
                <w:i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i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 w:cs="Times New Roman" w:ascii="Times New Roman" w:hAnsi="Times New Roman" w:eastAsiaTheme="minorHAnsi"/>
                <w:i/>
                <w:sz w:val="28"/>
                <w:szCs w:val="28"/>
                <w:lang w:eastAsia="en-US"/>
              </w:rPr>
              <w:t>оценка</w:t>
            </w:r>
          </w:p>
        </w:tc>
      </w:tr>
      <w:tr>
        <w:trPr/>
        <w:tc>
          <w:tcPr>
            <w:tcW w:w="492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b/>
                <w:b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sz w:val="28"/>
                <w:szCs w:val="28"/>
                <w:lang w:eastAsia="en-US"/>
              </w:rPr>
              <w:t>60-72</w:t>
            </w:r>
          </w:p>
        </w:tc>
        <w:tc>
          <w:tcPr>
            <w:tcW w:w="492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b/>
                <w:b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sz w:val="28"/>
                <w:szCs w:val="28"/>
                <w:lang w:eastAsia="en-US"/>
              </w:rPr>
              <w:t>3 (удовлетворительно)</w:t>
            </w:r>
          </w:p>
        </w:tc>
      </w:tr>
      <w:tr>
        <w:trPr/>
        <w:tc>
          <w:tcPr>
            <w:tcW w:w="492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b/>
                <w:b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sz w:val="28"/>
                <w:szCs w:val="28"/>
                <w:lang w:eastAsia="en-US"/>
              </w:rPr>
              <w:t>73-86</w:t>
            </w:r>
          </w:p>
        </w:tc>
        <w:tc>
          <w:tcPr>
            <w:tcW w:w="492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b/>
                <w:b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sz w:val="28"/>
                <w:szCs w:val="28"/>
                <w:lang w:eastAsia="en-US"/>
              </w:rPr>
              <w:t>4 (хорошо)</w:t>
            </w:r>
          </w:p>
        </w:tc>
      </w:tr>
      <w:tr>
        <w:trPr/>
        <w:tc>
          <w:tcPr>
            <w:tcW w:w="492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b/>
                <w:b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sz w:val="28"/>
                <w:szCs w:val="28"/>
                <w:lang w:eastAsia="en-US"/>
              </w:rPr>
              <w:t>87-100</w:t>
            </w:r>
          </w:p>
        </w:tc>
        <w:tc>
          <w:tcPr>
            <w:tcW w:w="492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b/>
                <w:b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sz w:val="28"/>
                <w:szCs w:val="28"/>
                <w:lang w:eastAsia="en-US"/>
              </w:rPr>
              <w:t>5 (отлично)</w:t>
            </w:r>
          </w:p>
        </w:tc>
      </w:tr>
    </w:tbl>
    <w:p>
      <w:pPr>
        <w:pStyle w:val="Normal"/>
        <w:widowControl/>
        <w:spacing w:lineRule="auto" w:line="276" w:before="0" w:after="200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sz w:val="28"/>
          <w:szCs w:val="28"/>
          <w:lang w:eastAsia="en-US"/>
        </w:rPr>
      </w:r>
    </w:p>
    <w:p>
      <w:pPr>
        <w:pStyle w:val="Normal"/>
        <w:widowControl/>
        <w:spacing w:lineRule="auto" w:line="276" w:before="0" w:after="200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sz w:val="28"/>
          <w:szCs w:val="28"/>
          <w:lang w:eastAsia="en-US"/>
        </w:rPr>
      </w:r>
      <w:r>
        <w:br w:type="page"/>
      </w:r>
    </w:p>
    <w:p>
      <w:pPr>
        <w:pStyle w:val="Normal"/>
        <w:widowControl/>
        <w:spacing w:lineRule="auto" w:line="276" w:before="0" w:after="200"/>
        <w:jc w:val="center"/>
        <w:rPr>
          <w:rFonts w:ascii="Times New Roman" w:hAnsi="Times New Roman" w:eastAsia="Calibri" w:cs="Times New Roman" w:eastAsiaTheme="minorHAnsi"/>
          <w:b/>
          <w:b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>Лист внесения изменений</w:t>
      </w:r>
    </w:p>
    <w:p>
      <w:pPr>
        <w:pStyle w:val="Normal"/>
        <w:widowControl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>Дополнения и изменения в рабочей программе практики на 2016-2017 учебный год.</w:t>
      </w:r>
    </w:p>
    <w:p>
      <w:pPr>
        <w:pStyle w:val="Normal"/>
        <w:widowControl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 xml:space="preserve">1. Изменения коснулись з.е. в соответствие с учебным планом. </w:t>
      </w:r>
    </w:p>
    <w:p>
      <w:pPr>
        <w:pStyle w:val="Normal"/>
        <w:widowControl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>2.</w:t>
        <w:tab/>
        <w:t>Изменились сроки проведения практики в соответствие с графиком учебного процесса.</w:t>
      </w:r>
    </w:p>
    <w:p>
      <w:pPr>
        <w:pStyle w:val="Normal"/>
        <w:widowControl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sz w:val="28"/>
          <w:szCs w:val="28"/>
          <w:lang w:eastAsia="en-US"/>
        </w:rPr>
      </w:r>
    </w:p>
    <w:p>
      <w:pPr>
        <w:pStyle w:val="Normal"/>
        <w:widowControl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>Рабочая программа практики пересмотрена и одобрена на заседании кафедры ТиМ МБО и БЖ</w:t>
      </w:r>
    </w:p>
    <w:p>
      <w:pPr>
        <w:pStyle w:val="Normal"/>
        <w:widowControl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>«27» октября 2016 г., протокол № 2</w:t>
      </w:r>
    </w:p>
    <w:p>
      <w:pPr>
        <w:pStyle w:val="Normal"/>
        <w:widowControl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sz w:val="28"/>
          <w:szCs w:val="28"/>
          <w:lang w:eastAsia="en-US"/>
        </w:rPr>
      </w:r>
    </w:p>
    <w:p>
      <w:pPr>
        <w:pStyle w:val="Normal"/>
        <w:widowControl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>Внесенные изменения утверждаю:</w:t>
      </w:r>
    </w:p>
    <w:p>
      <w:pPr>
        <w:pStyle w:val="Normal"/>
        <w:widowControl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>Заведующий кафедрой                                  ______________/ Т.В. Колпакова</w:t>
      </w:r>
    </w:p>
    <w:p>
      <w:pPr>
        <w:pStyle w:val="Normal"/>
        <w:widowControl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sz w:val="28"/>
          <w:szCs w:val="28"/>
          <w:lang w:eastAsia="en-US"/>
        </w:rPr>
      </w:r>
    </w:p>
    <w:p>
      <w:pPr>
        <w:pStyle w:val="Normal"/>
        <w:widowControl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>Директор института ФКСиЗ                       ______________/ В.А. Адольф</w:t>
      </w:r>
    </w:p>
    <w:p>
      <w:pPr>
        <w:pStyle w:val="Normal"/>
        <w:widowControl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>«____»___________2016 г.</w:t>
      </w:r>
    </w:p>
    <w:p>
      <w:pPr>
        <w:pStyle w:val="Normal"/>
        <w:widowControl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sz w:val="28"/>
          <w:szCs w:val="28"/>
          <w:lang w:eastAsia="en-US"/>
        </w:rPr>
      </w:r>
    </w:p>
    <w:p>
      <w:pPr>
        <w:pStyle w:val="Normal"/>
        <w:widowControl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sz w:val="28"/>
          <w:szCs w:val="28"/>
          <w:lang w:eastAsia="en-US"/>
        </w:rPr>
      </w:r>
    </w:p>
    <w:p>
      <w:pPr>
        <w:pStyle w:val="Normal"/>
        <w:widowControl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sz w:val="28"/>
          <w:szCs w:val="28"/>
          <w:lang w:eastAsia="en-US"/>
        </w:rPr>
      </w:r>
    </w:p>
    <w:p>
      <w:pPr>
        <w:pStyle w:val="Normal"/>
        <w:widowControl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sz w:val="28"/>
          <w:szCs w:val="28"/>
          <w:lang w:eastAsia="en-US"/>
        </w:rPr>
      </w:r>
    </w:p>
    <w:p>
      <w:pPr>
        <w:pStyle w:val="Normal"/>
        <w:widowControl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sz w:val="28"/>
          <w:szCs w:val="28"/>
          <w:lang w:eastAsia="en-US"/>
        </w:rPr>
      </w:r>
    </w:p>
    <w:p>
      <w:pPr>
        <w:pStyle w:val="Normal"/>
        <w:widowControl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sz w:val="28"/>
          <w:szCs w:val="28"/>
          <w:lang w:eastAsia="en-US"/>
        </w:rPr>
      </w:r>
    </w:p>
    <w:p>
      <w:pPr>
        <w:pStyle w:val="Normal"/>
        <w:widowControl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sz w:val="28"/>
          <w:szCs w:val="28"/>
          <w:lang w:eastAsia="en-US"/>
        </w:rPr>
      </w:r>
    </w:p>
    <w:p>
      <w:pPr>
        <w:pStyle w:val="Normal"/>
        <w:widowControl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sz w:val="28"/>
          <w:szCs w:val="28"/>
          <w:lang w:eastAsia="en-US"/>
        </w:rPr>
      </w:r>
    </w:p>
    <w:p>
      <w:pPr>
        <w:pStyle w:val="Normal"/>
        <w:widowControl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sz w:val="28"/>
          <w:szCs w:val="28"/>
          <w:lang w:eastAsia="en-US"/>
        </w:rPr>
      </w:r>
    </w:p>
    <w:p>
      <w:pPr>
        <w:pStyle w:val="Normal"/>
        <w:widowControl/>
        <w:spacing w:lineRule="auto" w:line="276" w:before="0" w:after="200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sz w:val="28"/>
          <w:szCs w:val="28"/>
          <w:lang w:eastAsia="en-US"/>
        </w:rPr>
      </w:r>
      <w:r>
        <w:br w:type="page"/>
      </w:r>
    </w:p>
    <w:p>
      <w:pPr>
        <w:pStyle w:val="Normal"/>
        <w:widowControl/>
        <w:spacing w:lineRule="auto" w:line="276" w:before="0" w:after="200"/>
        <w:jc w:val="center"/>
        <w:rPr>
          <w:rFonts w:ascii="Times New Roman" w:hAnsi="Times New Roman" w:eastAsia="Calibri" w:cs="Times New Roman" w:eastAsiaTheme="minorHAnsi"/>
          <w:b/>
          <w:b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>Карта баз практики</w:t>
      </w:r>
    </w:p>
    <w:p>
      <w:pPr>
        <w:pStyle w:val="Normal"/>
        <w:widowControl/>
        <w:spacing w:lineRule="auto" w:line="276" w:before="0" w:after="200"/>
        <w:jc w:val="center"/>
        <w:rPr>
          <w:rFonts w:ascii="Times New Roman" w:hAnsi="Times New Roman" w:eastAsia="Calibri" w:cs="Times New Roman" w:eastAsiaTheme="minorHAnsi"/>
          <w:b/>
          <w:b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>Учебная практика</w:t>
      </w:r>
    </w:p>
    <w:p>
      <w:pPr>
        <w:pStyle w:val="Normal"/>
        <w:widowControl/>
        <w:spacing w:lineRule="auto" w:line="276" w:before="0" w:after="200"/>
        <w:jc w:val="center"/>
        <w:rPr>
          <w:rFonts w:ascii="Times New Roman" w:hAnsi="Times New Roman" w:eastAsia="Calibri" w:cs="Times New Roman" w:eastAsiaTheme="minorHAnsi"/>
          <w:b/>
          <w:b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>(Практика по получению первичных умений и навыков, в том числе первичных умений и навыков научно-исследовательской деятельности)</w:t>
      </w:r>
    </w:p>
    <w:p>
      <w:pPr>
        <w:pStyle w:val="Normal"/>
        <w:widowControl/>
        <w:spacing w:lineRule="auto" w:line="276" w:before="0" w:after="200"/>
        <w:jc w:val="center"/>
        <w:rPr>
          <w:rFonts w:ascii="Times New Roman" w:hAnsi="Times New Roman" w:eastAsia="Calibri" w:cs="Times New Roman" w:eastAsiaTheme="minorHAnsi"/>
          <w:b/>
          <w:b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>Для обучающихся образовательной программы</w:t>
      </w:r>
    </w:p>
    <w:p>
      <w:pPr>
        <w:pStyle w:val="Normal"/>
        <w:widowControl/>
        <w:spacing w:lineRule="auto" w:line="276" w:before="0" w:after="200"/>
        <w:jc w:val="center"/>
        <w:rPr>
          <w:rFonts w:ascii="Times New Roman" w:hAnsi="Times New Roman" w:eastAsia="Calibri" w:cs="Times New Roman" w:eastAsiaTheme="minorHAnsi"/>
          <w:b/>
          <w:b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 xml:space="preserve">44.03.01 «Педагогическое образование» </w:t>
      </w:r>
    </w:p>
    <w:p>
      <w:pPr>
        <w:pStyle w:val="Normal"/>
        <w:widowControl/>
        <w:spacing w:lineRule="auto" w:line="276" w:before="0" w:after="200"/>
        <w:jc w:val="center"/>
        <w:rPr>
          <w:rFonts w:ascii="Times New Roman" w:hAnsi="Times New Roman" w:eastAsia="Calibri" w:cs="Times New Roman" w:eastAsiaTheme="minorHAnsi"/>
          <w:b/>
          <w:b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>программа бакалавриата «Безопасность жизнедеятельности»</w:t>
      </w:r>
    </w:p>
    <w:p>
      <w:pPr>
        <w:pStyle w:val="Normal"/>
        <w:widowControl/>
        <w:spacing w:lineRule="auto" w:line="276" w:before="0" w:after="200"/>
        <w:jc w:val="center"/>
        <w:rPr>
          <w:rFonts w:ascii="Times New Roman" w:hAnsi="Times New Roman" w:eastAsia="Calibri" w:cs="Times New Roman" w:eastAsiaTheme="minorHAnsi"/>
          <w:b/>
          <w:b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>заочная форма обучения</w:t>
      </w:r>
    </w:p>
    <w:p>
      <w:pPr>
        <w:pStyle w:val="Normal"/>
        <w:widowControl/>
        <w:spacing w:lineRule="auto" w:line="276" w:before="0" w:after="200"/>
        <w:jc w:val="center"/>
        <w:rPr>
          <w:rFonts w:ascii="Times New Roman" w:hAnsi="Times New Roman" w:eastAsia="Calibri" w:cs="Times New Roman" w:eastAsiaTheme="minorHAnsi"/>
          <w:b/>
          <w:b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b/>
          <w:sz w:val="28"/>
          <w:szCs w:val="28"/>
          <w:lang w:eastAsia="en-US"/>
        </w:rPr>
      </w:r>
    </w:p>
    <w:tbl>
      <w:tblPr>
        <w:tblStyle w:val="a5"/>
        <w:tblW w:w="9855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16"/>
        <w:gridCol w:w="2410"/>
        <w:gridCol w:w="6629"/>
      </w:tblGrid>
      <w:tr>
        <w:trPr/>
        <w:tc>
          <w:tcPr>
            <w:tcW w:w="816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b/>
                <w:b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b/>
                <w:b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sz w:val="28"/>
                <w:szCs w:val="28"/>
                <w:lang w:eastAsia="en-US"/>
              </w:rPr>
              <w:t>Вид практики</w:t>
            </w:r>
          </w:p>
        </w:tc>
        <w:tc>
          <w:tcPr>
            <w:tcW w:w="662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b/>
                <w:b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sz w:val="28"/>
                <w:szCs w:val="28"/>
                <w:lang w:eastAsia="en-US"/>
              </w:rPr>
              <w:t>Место проведения практики</w:t>
            </w:r>
          </w:p>
        </w:tc>
      </w:tr>
      <w:tr>
        <w:trPr/>
        <w:tc>
          <w:tcPr>
            <w:tcW w:w="816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b/>
                <w:b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b/>
                <w:b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sz w:val="28"/>
                <w:szCs w:val="28"/>
                <w:lang w:eastAsia="en-US"/>
              </w:rPr>
              <w:t>Учебная</w:t>
            </w:r>
          </w:p>
        </w:tc>
        <w:tc>
          <w:tcPr>
            <w:tcW w:w="6629" w:type="dxa"/>
            <w:tcBorders/>
            <w:shd w:fill="auto" w:val="clear"/>
          </w:tcPr>
          <w:tbl>
            <w:tblPr>
              <w:tblStyle w:val="a5"/>
              <w:tblW w:w="6373" w:type="dxa"/>
              <w:jc w:val="left"/>
              <w:tblInd w:w="0" w:type="dxa"/>
              <w:tblCellMar>
                <w:top w:w="0" w:type="dxa"/>
                <w:left w:w="103" w:type="dxa"/>
                <w:bottom w:w="0" w:type="dxa"/>
                <w:right w:w="108" w:type="dxa"/>
              </w:tblCellMar>
              <w:tblLook w:val="04a0"/>
            </w:tblPr>
            <w:tblGrid>
              <w:gridCol w:w="6373"/>
            </w:tblGrid>
            <w:tr>
              <w:trPr/>
              <w:tc>
                <w:tcPr>
                  <w:tcW w:w="6373" w:type="dxa"/>
                  <w:tcBorders/>
                  <w:shd w:fill="auto" w:val="clear"/>
                </w:tcPr>
                <w:p>
                  <w:pPr>
                    <w:pStyle w:val="Normal"/>
                    <w:widowControl/>
                    <w:tabs>
                      <w:tab w:val="clear" w:pos="708"/>
                      <w:tab w:val="left" w:pos="1080" w:leader="none"/>
                    </w:tabs>
                    <w:suppressAutoHyphens w:val="true"/>
                    <w:spacing w:lineRule="auto" w:line="240" w:before="0" w:after="0"/>
                    <w:jc w:val="both"/>
                    <w:rPr>
                      <w:rFonts w:ascii="Times New Roman" w:hAnsi="Times New Roman" w:cs="Times New Roman"/>
                      <w:kern w:val="2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cs="Times New Roman" w:ascii="Times New Roman" w:hAnsi="Times New Roman"/>
                      <w:kern w:val="2"/>
                      <w:sz w:val="24"/>
                      <w:szCs w:val="24"/>
                      <w:lang w:eastAsia="zh-CN"/>
                    </w:rPr>
                    <w:t>МБОУ СШ № 3, г. Красноярск</w:t>
                  </w:r>
                </w:p>
              </w:tc>
            </w:tr>
            <w:tr>
              <w:trPr/>
              <w:tc>
                <w:tcPr>
                  <w:tcW w:w="6373" w:type="dxa"/>
                  <w:tcBorders/>
                  <w:shd w:fill="auto" w:val="clear"/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both"/>
                    <w:rPr>
                      <w:rFonts w:ascii="Times New Roman" w:hAnsi="Times New Roman" w:eastAsia="Calibri" w:cs="Times New Roman"/>
                      <w:b/>
                      <w:b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kern w:val="2"/>
                      <w:sz w:val="24"/>
                      <w:szCs w:val="24"/>
                      <w:lang w:eastAsia="zh-CN"/>
                    </w:rPr>
                    <w:t>МБОУ «Шилинская СОШ», Сухобузимский район</w:t>
                  </w:r>
                </w:p>
              </w:tc>
            </w:tr>
            <w:tr>
              <w:trPr/>
              <w:tc>
                <w:tcPr>
                  <w:tcW w:w="6373" w:type="dxa"/>
                  <w:tcBorders/>
                  <w:shd w:fill="auto" w:val="clear"/>
                </w:tcPr>
                <w:p>
                  <w:pPr>
                    <w:pStyle w:val="Normal"/>
                    <w:widowControl/>
                    <w:tabs>
                      <w:tab w:val="clear" w:pos="708"/>
                      <w:tab w:val="left" w:pos="1080" w:leader="none"/>
                    </w:tabs>
                    <w:suppressAutoHyphens w:val="true"/>
                    <w:spacing w:lineRule="atLeast" w:line="100" w:before="0" w:after="0"/>
                    <w:jc w:val="both"/>
                    <w:rPr>
                      <w:rFonts w:ascii="Times New Roman" w:hAnsi="Times New Roman" w:cs="Times New Roman"/>
                      <w:kern w:val="2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cs="Times New Roman" w:ascii="Times New Roman" w:hAnsi="Times New Roman"/>
                      <w:kern w:val="2"/>
                      <w:sz w:val="24"/>
                      <w:szCs w:val="24"/>
                      <w:lang w:eastAsia="zh-CN"/>
                    </w:rPr>
                    <w:t>КГОАУ «Школа космонавтики», г.Железногорск</w:t>
                  </w:r>
                </w:p>
              </w:tc>
            </w:tr>
            <w:tr>
              <w:trPr/>
              <w:tc>
                <w:tcPr>
                  <w:tcW w:w="6373" w:type="dxa"/>
                  <w:tcBorders/>
                  <w:shd w:fill="auto" w:val="clear"/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both"/>
                    <w:rPr>
                      <w:rFonts w:ascii="Times New Roman" w:hAnsi="Times New Roman" w:eastAsia="Calibri" w:cs="Times New Roman"/>
                      <w:b/>
                      <w:b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kern w:val="2"/>
                      <w:sz w:val="24"/>
                      <w:szCs w:val="24"/>
                      <w:lang w:eastAsia="zh-CN"/>
                    </w:rPr>
                    <w:t>МБОУ «Григорьевская СОШ», с.Григорьевка</w:t>
                  </w:r>
                </w:p>
              </w:tc>
            </w:tr>
            <w:tr>
              <w:trPr/>
              <w:tc>
                <w:tcPr>
                  <w:tcW w:w="6373" w:type="dxa"/>
                  <w:tcBorders/>
                  <w:shd w:fill="auto" w:val="clear"/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both"/>
                    <w:rPr>
                      <w:rFonts w:ascii="Times New Roman" w:hAnsi="Times New Roman" w:eastAsia="Calibri" w:cs="Times New Roman"/>
                      <w:b/>
                      <w:b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kern w:val="2"/>
                      <w:sz w:val="24"/>
                      <w:szCs w:val="24"/>
                      <w:lang w:eastAsia="zh-CN"/>
                    </w:rPr>
                    <w:t>МБОУ «Ужурская СОШ № 1 им. ГСС А.К. Харченко», г. Ужур</w:t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</w:tbl>
    <w:p>
      <w:pPr>
        <w:pStyle w:val="Normal"/>
        <w:widowControl/>
        <w:spacing w:lineRule="auto" w:line="276" w:before="0" w:after="200"/>
        <w:jc w:val="center"/>
        <w:rPr>
          <w:rFonts w:ascii="Times New Roman" w:hAnsi="Times New Roman" w:eastAsia="Calibri" w:cs="Times New Roman" w:eastAsiaTheme="minorHAnsi"/>
          <w:b/>
          <w:b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b/>
          <w:sz w:val="28"/>
          <w:szCs w:val="28"/>
          <w:lang w:eastAsia="en-US"/>
        </w:rPr>
      </w:r>
    </w:p>
    <w:p>
      <w:pPr>
        <w:pStyle w:val="Normal"/>
        <w:widowControl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sz w:val="28"/>
          <w:szCs w:val="28"/>
          <w:lang w:eastAsia="en-US"/>
        </w:rPr>
      </w:r>
    </w:p>
    <w:p>
      <w:pPr>
        <w:pStyle w:val="Normal"/>
        <w:widowControl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sz w:val="28"/>
          <w:szCs w:val="28"/>
          <w:lang w:eastAsia="en-US"/>
        </w:rPr>
      </w:r>
    </w:p>
    <w:p>
      <w:pPr>
        <w:pStyle w:val="Normal"/>
        <w:widowControl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sz w:val="28"/>
          <w:szCs w:val="28"/>
          <w:lang w:eastAsia="en-US"/>
        </w:rPr>
      </w:r>
    </w:p>
    <w:p>
      <w:pPr>
        <w:pStyle w:val="Normal"/>
        <w:widowControl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sz w:val="28"/>
          <w:szCs w:val="28"/>
          <w:lang w:eastAsia="en-US"/>
        </w:rPr>
      </w:r>
    </w:p>
    <w:p>
      <w:pPr>
        <w:pStyle w:val="Normal"/>
        <w:widowControl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sz w:val="28"/>
          <w:szCs w:val="28"/>
          <w:lang w:eastAsia="en-US"/>
        </w:rPr>
      </w:r>
    </w:p>
    <w:p>
      <w:pPr>
        <w:pStyle w:val="Normal"/>
        <w:widowControl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sz w:val="28"/>
          <w:szCs w:val="28"/>
          <w:lang w:eastAsia="en-US"/>
        </w:rPr>
      </w:r>
    </w:p>
    <w:p>
      <w:pPr>
        <w:pStyle w:val="Normal"/>
        <w:widowControl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sz w:val="28"/>
          <w:szCs w:val="28"/>
          <w:lang w:eastAsia="en-US"/>
        </w:rPr>
      </w:r>
    </w:p>
    <w:p>
      <w:pPr>
        <w:pStyle w:val="Normal"/>
        <w:widowControl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sz w:val="28"/>
          <w:szCs w:val="28"/>
          <w:lang w:eastAsia="en-US"/>
        </w:rPr>
      </w:r>
    </w:p>
    <w:p>
      <w:pPr>
        <w:pStyle w:val="Normal"/>
        <w:widowControl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sz w:val="28"/>
          <w:szCs w:val="28"/>
          <w:lang w:eastAsia="en-US"/>
        </w:rPr>
      </w:r>
    </w:p>
    <w:p>
      <w:pPr>
        <w:pStyle w:val="Normal"/>
        <w:widowControl/>
        <w:spacing w:lineRule="auto" w:line="276" w:before="0" w:after="200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sz w:val="28"/>
          <w:szCs w:val="28"/>
          <w:lang w:eastAsia="en-US"/>
        </w:rPr>
      </w:r>
      <w:r>
        <w:br w:type="page"/>
      </w:r>
    </w:p>
    <w:p>
      <w:pPr>
        <w:pStyle w:val="Normal"/>
        <w:widowControl/>
        <w:spacing w:lineRule="auto" w:line="276"/>
        <w:jc w:val="center"/>
        <w:rPr>
          <w:rFonts w:ascii="Times New Roman" w:hAnsi="Times New Roman" w:eastAsia="Calibri" w:cs="Times New Roman" w:eastAsiaTheme="minorHAnsi"/>
          <w:b/>
          <w:b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>Карта литературного обеспечения практики</w:t>
      </w:r>
    </w:p>
    <w:p>
      <w:pPr>
        <w:pStyle w:val="Normal"/>
        <w:widowControl/>
        <w:spacing w:lineRule="auto" w:line="276"/>
        <w:jc w:val="center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>(включая электронные ресурсы)</w:t>
      </w:r>
    </w:p>
    <w:p>
      <w:pPr>
        <w:pStyle w:val="Normal"/>
        <w:widowControl/>
        <w:spacing w:lineRule="auto" w:line="276"/>
        <w:jc w:val="center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sz w:val="28"/>
          <w:szCs w:val="28"/>
          <w:lang w:eastAsia="en-US"/>
        </w:rPr>
      </w:r>
    </w:p>
    <w:p>
      <w:pPr>
        <w:pStyle w:val="Normal"/>
        <w:widowControl/>
        <w:spacing w:lineRule="auto" w:line="276" w:before="0" w:after="200"/>
        <w:jc w:val="center"/>
        <w:rPr>
          <w:rFonts w:ascii="Times New Roman" w:hAnsi="Times New Roman" w:eastAsia="Calibri" w:cs="Times New Roman" w:eastAsiaTheme="minorHAnsi"/>
          <w:b/>
          <w:b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>Учебная практика</w:t>
      </w:r>
    </w:p>
    <w:p>
      <w:pPr>
        <w:pStyle w:val="Normal"/>
        <w:widowControl/>
        <w:spacing w:lineRule="auto" w:line="276" w:before="0" w:after="200"/>
        <w:jc w:val="center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>(Практика по получению первичных умений и навыков, в том числе первичных умений и навыков научно-исследовательской деятельности)</w:t>
      </w:r>
    </w:p>
    <w:p>
      <w:pPr>
        <w:pStyle w:val="Normal"/>
        <w:widowControl/>
        <w:spacing w:lineRule="auto" w:line="276" w:before="0" w:after="200"/>
        <w:jc w:val="center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bookmarkStart w:id="0" w:name="_GoBack"/>
      <w:bookmarkEnd w:id="0"/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>Для обучающихся образовательной программы</w:t>
      </w:r>
    </w:p>
    <w:p>
      <w:pPr>
        <w:pStyle w:val="Normal"/>
        <w:widowControl/>
        <w:spacing w:lineRule="auto" w:line="276" w:before="0" w:after="200"/>
        <w:jc w:val="center"/>
        <w:rPr>
          <w:rFonts w:ascii="Times New Roman" w:hAnsi="Times New Roman" w:eastAsia="Calibri" w:cs="Times New Roman" w:eastAsiaTheme="minorHAnsi"/>
          <w:b/>
          <w:b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>44.03.01 «Педагогическое образование»</w:t>
      </w:r>
    </w:p>
    <w:p>
      <w:pPr>
        <w:pStyle w:val="Normal"/>
        <w:widowControl/>
        <w:spacing w:lineRule="auto" w:line="276" w:before="0" w:after="200"/>
        <w:jc w:val="center"/>
        <w:rPr>
          <w:rFonts w:ascii="Times New Roman" w:hAnsi="Times New Roman" w:eastAsia="Calibri" w:cs="Times New Roman" w:eastAsiaTheme="minorHAnsi"/>
          <w:b/>
          <w:b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>Программа бакалавриата «Безопасность жизнедеятельности»</w:t>
      </w:r>
    </w:p>
    <w:tbl>
      <w:tblPr>
        <w:tblStyle w:val="a5"/>
        <w:tblW w:w="9855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069"/>
        <w:gridCol w:w="2992"/>
        <w:gridCol w:w="1794"/>
      </w:tblGrid>
      <w:tr>
        <w:trPr/>
        <w:tc>
          <w:tcPr>
            <w:tcW w:w="506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299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Место хранения/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электронный адрес</w:t>
            </w:r>
          </w:p>
        </w:tc>
        <w:tc>
          <w:tcPr>
            <w:tcW w:w="179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Кол-во экземпляров/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точек доступа</w:t>
            </w:r>
          </w:p>
        </w:tc>
      </w:tr>
      <w:tr>
        <w:trPr/>
        <w:tc>
          <w:tcPr>
            <w:tcW w:w="506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b/>
                <w:b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sz w:val="28"/>
                <w:szCs w:val="28"/>
                <w:lang w:eastAsia="en-US"/>
              </w:rPr>
              <w:t>Основная литература</w:t>
            </w:r>
          </w:p>
        </w:tc>
        <w:tc>
          <w:tcPr>
            <w:tcW w:w="299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79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</w:tr>
      <w:tr>
        <w:trPr/>
        <w:tc>
          <w:tcPr>
            <w:tcW w:w="5069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16"/>
              </w:numPr>
              <w:suppressAutoHyphens w:val="true"/>
              <w:spacing w:lineRule="auto" w:line="240" w:before="0" w:after="0"/>
              <w:contextualSpacing/>
              <w:textAlignment w:val="baseline"/>
              <w:rPr>
                <w:rFonts w:ascii="Times New Roman" w:hAnsi="Times New Roman" w:eastAsia="Arial Unicode MS" w:cs="Times New Roman"/>
                <w:kern w:val="2"/>
                <w:sz w:val="24"/>
                <w:szCs w:val="24"/>
              </w:rPr>
            </w:pPr>
            <w:r>
              <w:rPr>
                <w:rFonts w:eastAsia="Arial Unicode MS" w:cs="Times New Roman" w:ascii="Times New Roman" w:hAnsi="Times New Roman"/>
                <w:kern w:val="2"/>
                <w:sz w:val="24"/>
                <w:szCs w:val="24"/>
              </w:rPr>
              <w:t>Абаскалова Н.П. Методика обучения основам БЖ в школе.-Новосибирск:Арта, 2011.-304с.</w:t>
            </w:r>
          </w:p>
        </w:tc>
        <w:tc>
          <w:tcPr>
            <w:tcW w:w="299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Абонемент учебной литературы, абонемент научной литературы, читальный зал</w:t>
            </w:r>
          </w:p>
        </w:tc>
        <w:tc>
          <w:tcPr>
            <w:tcW w:w="179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40</w:t>
            </w:r>
          </w:p>
        </w:tc>
      </w:tr>
      <w:tr>
        <w:trPr/>
        <w:tc>
          <w:tcPr>
            <w:tcW w:w="5069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16"/>
              </w:numPr>
              <w:suppressAutoHyphens w:val="tru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eastAsia="Arial Unicode MS" w:cs="Times New Roman"/>
                <w:kern w:val="2"/>
                <w:sz w:val="24"/>
                <w:szCs w:val="24"/>
              </w:rPr>
            </w:pPr>
            <w:r>
              <w:rPr>
                <w:rFonts w:eastAsia="Arial Unicode MS" w:cs="Times New Roman" w:ascii="Times New Roman" w:hAnsi="Times New Roman"/>
                <w:kern w:val="2"/>
                <w:sz w:val="24"/>
                <w:szCs w:val="24"/>
              </w:rPr>
              <w:t>Белов С.В. БЖ и защита в ОС.- 3-е изд., переаб. И доп. – М.:Юрайт, 2012.-682с.</w:t>
            </w:r>
          </w:p>
        </w:tc>
        <w:tc>
          <w:tcPr>
            <w:tcW w:w="299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Абонемент учебной литературы, абонемент научной литературы, читальный зал</w:t>
            </w:r>
          </w:p>
        </w:tc>
        <w:tc>
          <w:tcPr>
            <w:tcW w:w="179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20</w:t>
            </w:r>
          </w:p>
        </w:tc>
      </w:tr>
      <w:tr>
        <w:trPr/>
        <w:tc>
          <w:tcPr>
            <w:tcW w:w="5069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16"/>
              </w:numPr>
              <w:tabs>
                <w:tab w:val="clear" w:pos="708"/>
                <w:tab w:val="left" w:pos="284" w:leader="none"/>
                <w:tab w:val="left" w:pos="426" w:leader="none"/>
              </w:tabs>
              <w:suppressAutoHyphens w:val="tru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eastAsia="Arial Unicode MS" w:cs="Times New Roman"/>
                <w:kern w:val="2"/>
                <w:sz w:val="24"/>
                <w:szCs w:val="24"/>
              </w:rPr>
            </w:pPr>
            <w:r>
              <w:rPr>
                <w:rFonts w:eastAsia="Arial Unicode MS" w:cs="Times New Roman" w:ascii="Times New Roman" w:hAnsi="Times New Roman"/>
                <w:kern w:val="2"/>
                <w:sz w:val="24"/>
                <w:szCs w:val="24"/>
              </w:rPr>
              <w:t>Михайлов Л.А. Безопасность жизнедеятельности: учебник для студ. Высш.учебн.заведений/ под ред. Л.А.Михайлова. – М.:Академия, 2011 // ЭБС КГПУ им. В.П. Астафьева [Электронный рпесурс].</w:t>
            </w:r>
          </w:p>
        </w:tc>
        <w:tc>
          <w:tcPr>
            <w:tcW w:w="299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Абонемент учебной литературы, абонемент научной литературы, читальный зал</w:t>
            </w:r>
          </w:p>
        </w:tc>
        <w:tc>
          <w:tcPr>
            <w:tcW w:w="179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128</w:t>
            </w:r>
          </w:p>
        </w:tc>
      </w:tr>
      <w:tr>
        <w:trPr/>
        <w:tc>
          <w:tcPr>
            <w:tcW w:w="5069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16"/>
              </w:numPr>
              <w:suppressAutoHyphens w:val="tru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eastAsia="Calibri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eastAsia="en-US"/>
              </w:rPr>
              <w:t>Охрана труда на производстве и в учебном процессе: учебное пособие/А.Д.Корощенко.-Новосибирск:Арта, 2011.-240с.</w:t>
            </w:r>
          </w:p>
        </w:tc>
        <w:tc>
          <w:tcPr>
            <w:tcW w:w="299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Абонемент учебной литературы, абонемент научной литературы, читальный зал</w:t>
            </w:r>
          </w:p>
        </w:tc>
        <w:tc>
          <w:tcPr>
            <w:tcW w:w="179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40</w:t>
            </w:r>
          </w:p>
        </w:tc>
      </w:tr>
      <w:tr>
        <w:trPr/>
        <w:tc>
          <w:tcPr>
            <w:tcW w:w="5069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16"/>
              </w:numPr>
              <w:suppressAutoHyphens w:val="tru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eastAsia="Calibri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eastAsia="en-US"/>
              </w:rPr>
              <w:t>Петров С.В. Социальные опасности и защита от них: учеб.пособие.-Новосибирск:Арта, 2011.-271с.</w:t>
            </w:r>
          </w:p>
        </w:tc>
        <w:tc>
          <w:tcPr>
            <w:tcW w:w="299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Абонемент учебной литературы, абонемент научной литературы, читальный зал</w:t>
            </w:r>
          </w:p>
        </w:tc>
        <w:tc>
          <w:tcPr>
            <w:tcW w:w="179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30</w:t>
            </w:r>
          </w:p>
        </w:tc>
      </w:tr>
      <w:tr>
        <w:trPr/>
        <w:tc>
          <w:tcPr>
            <w:tcW w:w="5069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16"/>
              </w:numPr>
              <w:suppressAutoHyphens w:val="true"/>
              <w:spacing w:lineRule="auto" w:line="240" w:before="0" w:after="0"/>
              <w:contextualSpacing/>
              <w:jc w:val="both"/>
              <w:textAlignment w:val="baseline"/>
              <w:rPr>
                <w:rFonts w:ascii="Times New Roman" w:hAnsi="Times New Roman" w:eastAsia="Calibri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kern w:val="2"/>
                <w:sz w:val="24"/>
                <w:szCs w:val="24"/>
                <w:lang w:eastAsia="en-US"/>
              </w:rPr>
              <w:t>Петров С.В. Опасности техногенного характера и защита от них:учебное пособие.—Новосибирск:Арта, 2011.-320с.</w:t>
            </w:r>
          </w:p>
        </w:tc>
        <w:tc>
          <w:tcPr>
            <w:tcW w:w="299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Абонемент учебной литературы, абонемент научной литературы, читальный зал</w:t>
            </w:r>
          </w:p>
        </w:tc>
        <w:tc>
          <w:tcPr>
            <w:tcW w:w="179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40</w:t>
            </w:r>
          </w:p>
        </w:tc>
      </w:tr>
      <w:tr>
        <w:trPr/>
        <w:tc>
          <w:tcPr>
            <w:tcW w:w="506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b/>
                <w:b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sz w:val="28"/>
                <w:szCs w:val="28"/>
                <w:lang w:eastAsia="en-US"/>
              </w:rPr>
              <w:t>Ресурсы сети Интернет</w:t>
            </w:r>
          </w:p>
        </w:tc>
        <w:tc>
          <w:tcPr>
            <w:tcW w:w="299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79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</w:tr>
      <w:tr>
        <w:trPr/>
        <w:tc>
          <w:tcPr>
            <w:tcW w:w="5069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17"/>
              </w:numPr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firstLine="142"/>
              <w:contextualSpacing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ko-KR"/>
              </w:rPr>
              <w:t>Электронная библиотечная система</w:t>
            </w:r>
          </w:p>
        </w:tc>
        <w:tc>
          <w:tcPr>
            <w:tcW w:w="2992" w:type="dxa"/>
            <w:tcBorders/>
            <w:shd w:fill="auto" w:val="clear"/>
          </w:tcPr>
          <w:p>
            <w:pPr>
              <w:pStyle w:val="Normal"/>
              <w:suppressAutoHyphens w:val="true"/>
              <w:spacing w:lineRule="exact" w:line="274" w:before="0" w:after="0"/>
              <w:ind w:left="317" w:hanging="0"/>
              <w:jc w:val="center"/>
              <w:rPr/>
            </w:pPr>
            <w:hyperlink r:id="rId9">
              <w:r>
                <w:rPr>
                  <w:rStyle w:val="ListLabel30"/>
                  <w:rFonts w:cs="Times New Roman" w:ascii="Times New Roman" w:hAnsi="Times New Roman"/>
                  <w:color w:val="000080"/>
                  <w:sz w:val="24"/>
                  <w:szCs w:val="24"/>
                  <w:u w:val="single"/>
                  <w:lang w:eastAsia="ko-KR"/>
                </w:rPr>
                <w:t xml:space="preserve">http://elib.kspu.ru </w:t>
              </w:r>
            </w:hyperlink>
          </w:p>
        </w:tc>
        <w:tc>
          <w:tcPr>
            <w:tcW w:w="179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</w:tr>
      <w:tr>
        <w:trPr/>
        <w:tc>
          <w:tcPr>
            <w:tcW w:w="5069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17"/>
              </w:numPr>
              <w:suppressAutoHyphens w:val="true"/>
              <w:spacing w:lineRule="exact" w:line="274" w:before="0" w:after="0"/>
              <w:ind w:left="567" w:hanging="425"/>
              <w:rPr>
                <w:rFonts w:ascii="Times New Roman" w:hAnsi="Times New Roman" w:cs="Times New Roman"/>
                <w:sz w:val="24"/>
                <w:szCs w:val="24"/>
                <w:lang w:eastAsia="ko-K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ko-KR"/>
              </w:rPr>
              <w:t>Научная библиотека КГПУ им .В.П. Астафьева</w:t>
            </w:r>
          </w:p>
        </w:tc>
        <w:tc>
          <w:tcPr>
            <w:tcW w:w="299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/>
            </w:pPr>
            <w:hyperlink r:id="rId10">
              <w:r>
                <w:rPr>
                  <w:rStyle w:val="ListLabel30"/>
                  <w:rFonts w:cs="Times New Roman" w:ascii="Times New Roman" w:hAnsi="Times New Roman"/>
                  <w:color w:val="000080"/>
                  <w:sz w:val="24"/>
                  <w:szCs w:val="24"/>
                  <w:u w:val="single"/>
                  <w:lang w:eastAsia="ko-KR"/>
                </w:rPr>
                <w:t>http://library.kspu.ru/</w:t>
              </w:r>
            </w:hyperlink>
          </w:p>
        </w:tc>
        <w:tc>
          <w:tcPr>
            <w:tcW w:w="179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</w:tr>
      <w:tr>
        <w:trPr/>
        <w:tc>
          <w:tcPr>
            <w:tcW w:w="5069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17"/>
              </w:numPr>
              <w:tabs>
                <w:tab w:val="clear" w:pos="708"/>
                <w:tab w:val="left" w:pos="0" w:leader="none"/>
                <w:tab w:val="left" w:pos="567" w:leader="none"/>
              </w:tabs>
              <w:spacing w:lineRule="auto" w:line="240" w:before="0" w:after="0"/>
              <w:ind w:left="567" w:hanging="425"/>
              <w:contextualSpacing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2"/>
                <w:szCs w:val="22"/>
                <w:lang w:eastAsia="ko-KR"/>
              </w:rPr>
              <w:t xml:space="preserve">Федеральный институт педагогических измерений, официальный сайт - </w:t>
            </w:r>
          </w:p>
        </w:tc>
        <w:tc>
          <w:tcPr>
            <w:tcW w:w="299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/>
            </w:pPr>
            <w:hyperlink r:id="rId11">
              <w:r>
                <w:rPr>
                  <w:rStyle w:val="ListLabel31"/>
                  <w:rFonts w:eastAsia="Calibri" w:cs="Times New Roman" w:ascii="Times New Roman" w:hAnsi="Times New Roman" w:eastAsiaTheme="minorHAnsi"/>
                  <w:color w:val="000080"/>
                  <w:sz w:val="22"/>
                  <w:szCs w:val="22"/>
                  <w:u w:val="single"/>
                  <w:lang w:eastAsia="ko-KR"/>
                </w:rPr>
                <w:t xml:space="preserve">http://fipi.ru/ </w:t>
              </w:r>
            </w:hyperlink>
          </w:p>
        </w:tc>
        <w:tc>
          <w:tcPr>
            <w:tcW w:w="179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</w:tr>
      <w:tr>
        <w:trPr/>
        <w:tc>
          <w:tcPr>
            <w:tcW w:w="5069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17"/>
              </w:numPr>
              <w:suppressAutoHyphens w:val="true"/>
              <w:spacing w:lineRule="exact" w:line="274" w:before="0" w:after="0"/>
              <w:ind w:left="567" w:hanging="425"/>
              <w:contextualSpacing/>
              <w:rPr>
                <w:rFonts w:ascii="Times New Roman" w:hAnsi="Times New Roman" w:cs="Times New Roman"/>
                <w:sz w:val="24"/>
                <w:szCs w:val="24"/>
                <w:lang w:eastAsia="ko-KR"/>
              </w:rPr>
            </w:pPr>
            <w:r>
              <w:rPr>
                <w:rFonts w:eastAsia="Calibri" w:cs="Times New Roman" w:ascii="Times New Roman" w:hAnsi="Times New Roman" w:eastAsiaTheme="minorHAnsi"/>
                <w:sz w:val="22"/>
                <w:szCs w:val="22"/>
                <w:lang w:eastAsia="ko-KR"/>
              </w:rPr>
              <w:t>Федеральный портал «Российское образование»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299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8"/>
                <w:szCs w:val="28"/>
                <w:lang w:eastAsia="en-US"/>
              </w:rPr>
              <w:t>http://www.edu.ru/</w:t>
            </w:r>
          </w:p>
        </w:tc>
        <w:tc>
          <w:tcPr>
            <w:tcW w:w="179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</w:tr>
      <w:tr>
        <w:trPr/>
        <w:tc>
          <w:tcPr>
            <w:tcW w:w="5069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17"/>
              </w:numPr>
              <w:suppressAutoHyphens w:val="true"/>
              <w:spacing w:lineRule="exact" w:line="274" w:before="0" w:after="0"/>
              <w:ind w:left="567" w:hanging="425"/>
              <w:jc w:val="both"/>
              <w:rPr>
                <w:rFonts w:ascii="Times New Roman" w:hAnsi="Times New Roman" w:eastAsia="Calibri" w:cs="Times New Roman" w:eastAsiaTheme="minorHAnsi"/>
                <w:sz w:val="22"/>
                <w:szCs w:val="22"/>
                <w:lang w:eastAsia="ko-KR"/>
              </w:rPr>
            </w:pPr>
            <w:r>
              <w:rPr>
                <w:rFonts w:eastAsia="Calibri" w:cs="Times New Roman" w:ascii="Times New Roman" w:hAnsi="Times New Roman" w:eastAsiaTheme="minorHAnsi"/>
                <w:sz w:val="22"/>
                <w:szCs w:val="22"/>
                <w:lang w:eastAsia="ko-KR"/>
              </w:rPr>
              <w:t xml:space="preserve">Единое окно доступа к образовательным ресурсам - </w:t>
            </w:r>
          </w:p>
        </w:tc>
        <w:tc>
          <w:tcPr>
            <w:tcW w:w="299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/>
            </w:pPr>
            <w:hyperlink r:id="rId12">
              <w:r>
                <w:rPr>
                  <w:rStyle w:val="ListLabel31"/>
                  <w:rFonts w:eastAsia="Calibri" w:cs="Times New Roman" w:ascii="Times New Roman" w:hAnsi="Times New Roman" w:eastAsiaTheme="minorHAnsi"/>
                  <w:color w:val="000080"/>
                  <w:sz w:val="22"/>
                  <w:szCs w:val="22"/>
                  <w:u w:val="single"/>
                  <w:lang w:eastAsia="ko-KR"/>
                </w:rPr>
                <w:t>http://windowedu.ru/portals</w:t>
              </w:r>
            </w:hyperlink>
          </w:p>
        </w:tc>
        <w:tc>
          <w:tcPr>
            <w:tcW w:w="179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</w:tr>
      <w:tr>
        <w:trPr/>
        <w:tc>
          <w:tcPr>
            <w:tcW w:w="5069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17"/>
              </w:numPr>
              <w:spacing w:lineRule="auto" w:line="240" w:beforeAutospacing="1" w:after="0"/>
              <w:ind w:left="567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ОБЖ в школе </w:t>
            </w:r>
          </w:p>
        </w:tc>
        <w:tc>
          <w:tcPr>
            <w:tcW w:w="299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/>
            </w:pPr>
            <w:hyperlink r:id="rId13">
              <w:r>
                <w:rPr>
                  <w:rStyle w:val="ListLabel32"/>
                  <w:rFonts w:cs="Times New Roman" w:ascii="Times New Roman" w:hAnsi="Times New Roman"/>
                  <w:color w:val="0000FF"/>
                  <w:sz w:val="24"/>
                  <w:szCs w:val="24"/>
                  <w:u w:val="single"/>
                </w:rPr>
                <w:t>kuhta.clan.su</w:t>
              </w:r>
            </w:hyperlink>
          </w:p>
        </w:tc>
        <w:tc>
          <w:tcPr>
            <w:tcW w:w="179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</w:tr>
      <w:tr>
        <w:trPr/>
        <w:tc>
          <w:tcPr>
            <w:tcW w:w="5069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17"/>
              </w:numPr>
              <w:spacing w:lineRule="auto" w:line="240" w:beforeAutospacing="1" w:after="0"/>
              <w:ind w:left="567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ОБЖ. Информационно-методическое издание для преподавателей</w:t>
            </w:r>
          </w:p>
        </w:tc>
        <w:tc>
          <w:tcPr>
            <w:tcW w:w="299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/>
            </w:pPr>
            <w:hyperlink r:id="rId14">
              <w:r>
                <w:rPr>
                  <w:rStyle w:val="ListLabel32"/>
                  <w:rFonts w:cs="Times New Roman" w:ascii="Times New Roman" w:hAnsi="Times New Roman"/>
                  <w:color w:val="0000FF"/>
                  <w:sz w:val="24"/>
                  <w:szCs w:val="24"/>
                  <w:u w:val="single"/>
                </w:rPr>
                <w:t>school-obz.org</w:t>
              </w:r>
            </w:hyperlink>
          </w:p>
        </w:tc>
        <w:tc>
          <w:tcPr>
            <w:tcW w:w="179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</w:tr>
    </w:tbl>
    <w:p>
      <w:pPr>
        <w:pStyle w:val="Normal"/>
        <w:widowControl/>
        <w:spacing w:lineRule="auto" w:line="276" w:before="0" w:after="200"/>
        <w:jc w:val="center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sz w:val="28"/>
          <w:szCs w:val="28"/>
          <w:lang w:eastAsia="en-US"/>
        </w:rPr>
      </w:r>
    </w:p>
    <w:p>
      <w:pPr>
        <w:pStyle w:val="Normal"/>
        <w:widowControl/>
        <w:spacing w:lineRule="auto" w:line="276" w:before="0" w:after="200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sz w:val="28"/>
          <w:szCs w:val="28"/>
          <w:lang w:eastAsia="en-US"/>
        </w:rPr>
      </w:r>
    </w:p>
    <w:p>
      <w:pPr>
        <w:pStyle w:val="Normal"/>
        <w:widowControl/>
        <w:spacing w:lineRule="auto" w:line="276" w:before="0" w:after="200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sz w:val="28"/>
          <w:szCs w:val="28"/>
          <w:lang w:eastAsia="en-US"/>
        </w:rPr>
      </w:r>
      <w:r>
        <w:br w:type="page"/>
      </w:r>
    </w:p>
    <w:p>
      <w:pPr>
        <w:pStyle w:val="Normal"/>
        <w:widowControl/>
        <w:spacing w:lineRule="auto" w:line="276" w:before="0" w:after="200"/>
        <w:jc w:val="center"/>
        <w:rPr>
          <w:rFonts w:ascii="Times New Roman" w:hAnsi="Times New Roman" w:eastAsia="Calibri" w:cs="Times New Roman" w:eastAsiaTheme="minorHAnsi"/>
          <w:b/>
          <w:b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>Журнал рейтинг-контроля достижений обучающихся</w:t>
      </w:r>
    </w:p>
    <w:p>
      <w:pPr>
        <w:pStyle w:val="Normal"/>
        <w:widowControl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sz w:val="28"/>
          <w:szCs w:val="28"/>
          <w:lang w:eastAsia="en-US"/>
        </w:rPr>
      </w:r>
    </w:p>
    <w:p>
      <w:pPr>
        <w:pStyle w:val="Normal"/>
        <w:widowControl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 xml:space="preserve">Семестр </w:t>
      </w:r>
      <w:r>
        <w:rPr>
          <w:rFonts w:eastAsia="Calibri" w:cs="Times New Roman" w:ascii="Times New Roman" w:hAnsi="Times New Roman" w:eastAsiaTheme="minorHAnsi"/>
          <w:sz w:val="28"/>
          <w:szCs w:val="28"/>
          <w:u w:val="single"/>
          <w:lang w:eastAsia="en-US"/>
        </w:rPr>
        <w:t>9</w:t>
      </w: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 xml:space="preserve">  2016/20</w:t>
      </w:r>
      <w:r>
        <w:rPr>
          <w:rFonts w:eastAsia="Calibri" w:cs="Times New Roman" w:ascii="Times New Roman" w:hAnsi="Times New Roman" w:eastAsiaTheme="minorHAnsi"/>
          <w:sz w:val="28"/>
          <w:szCs w:val="28"/>
          <w:u w:val="single"/>
          <w:lang w:eastAsia="en-US"/>
        </w:rPr>
        <w:t>17</w:t>
      </w: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 xml:space="preserve"> учебного года</w:t>
      </w:r>
    </w:p>
    <w:p>
      <w:pPr>
        <w:pStyle w:val="Normal"/>
        <w:widowControl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>Форма обучения за</w:t>
      </w:r>
      <w:r>
        <w:rPr>
          <w:rFonts w:eastAsia="Calibri" w:cs="Times New Roman" w:ascii="Times New Roman" w:hAnsi="Times New Roman" w:eastAsiaTheme="minorHAnsi"/>
          <w:sz w:val="28"/>
          <w:szCs w:val="28"/>
          <w:u w:val="single"/>
          <w:lang w:eastAsia="en-US"/>
        </w:rPr>
        <w:t>очная</w:t>
      </w:r>
    </w:p>
    <w:p>
      <w:pPr>
        <w:pStyle w:val="Normal"/>
        <w:widowControl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>Институт ФКСиЗ им. И.С. Ярыгина</w:t>
      </w:r>
    </w:p>
    <w:p>
      <w:pPr>
        <w:pStyle w:val="Normal"/>
        <w:widowControl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 xml:space="preserve">Направление подготовки 44.03.01 «Педагогическое образование» </w:t>
      </w:r>
    </w:p>
    <w:p>
      <w:pPr>
        <w:pStyle w:val="Normal"/>
        <w:widowControl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>Программа бакалавриата «Безопасность жизнедеятельности»</w:t>
      </w:r>
    </w:p>
    <w:p>
      <w:pPr>
        <w:pStyle w:val="Normal"/>
        <w:widowControl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 xml:space="preserve">Группа </w:t>
      </w:r>
      <w:r>
        <w:rPr>
          <w:rFonts w:eastAsia="Calibri" w:cs="Times New Roman" w:ascii="Times New Roman" w:hAnsi="Times New Roman" w:eastAsiaTheme="minorHAnsi"/>
          <w:sz w:val="28"/>
          <w:szCs w:val="28"/>
          <w:u w:val="single"/>
          <w:lang w:eastAsia="en-US"/>
        </w:rPr>
        <w:t>051</w:t>
      </w: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 xml:space="preserve"> Курс </w:t>
      </w:r>
      <w:r>
        <w:rPr>
          <w:rFonts w:eastAsia="Calibri" w:cs="Times New Roman" w:ascii="Times New Roman" w:hAnsi="Times New Roman" w:eastAsiaTheme="minorHAnsi"/>
          <w:sz w:val="28"/>
          <w:szCs w:val="28"/>
          <w:u w:val="single"/>
          <w:lang w:eastAsia="en-US"/>
        </w:rPr>
        <w:t>5</w:t>
      </w: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 xml:space="preserve">Общее количество зачетных единиц </w:t>
      </w:r>
      <w:r>
        <w:rPr>
          <w:rFonts w:eastAsia="Calibri" w:cs="Times New Roman" w:ascii="Times New Roman" w:hAnsi="Times New Roman" w:eastAsiaTheme="minorHAnsi"/>
          <w:sz w:val="28"/>
          <w:szCs w:val="28"/>
          <w:u w:val="single"/>
          <w:lang w:eastAsia="en-US"/>
        </w:rPr>
        <w:t>9</w:t>
      </w:r>
    </w:p>
    <w:p>
      <w:pPr>
        <w:pStyle w:val="Normal"/>
        <w:widowControl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sz w:val="28"/>
          <w:szCs w:val="28"/>
          <w:u w:val="single"/>
          <w:lang w:eastAsia="en-US"/>
        </w:rPr>
      </w:pP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>Дисциплина/модуль/практика</w:t>
      </w:r>
      <w:r>
        <w:rPr>
          <w:rFonts w:eastAsia="Calibri" w:cs="Times New Roman" w:ascii="Times New Roman" w:hAnsi="Times New Roman" w:eastAsiaTheme="minorHAnsi"/>
          <w:sz w:val="28"/>
          <w:szCs w:val="28"/>
          <w:u w:val="single"/>
          <w:lang w:eastAsia="en-US"/>
        </w:rPr>
        <w:t>по получению первичных профессиональных умений и навыков, в том числе первичных умений и навыков научно-исследовательской деятельности</w:t>
      </w:r>
    </w:p>
    <w:p>
      <w:pPr>
        <w:pStyle w:val="Normal"/>
        <w:widowControl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>Ф.И.О. преподавателя____________________________________________</w:t>
      </w:r>
    </w:p>
    <w:tbl>
      <w:tblPr>
        <w:tblStyle w:val="a5"/>
        <w:tblW w:w="9855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48"/>
        <w:gridCol w:w="1749"/>
        <w:gridCol w:w="1137"/>
        <w:gridCol w:w="1099"/>
        <w:gridCol w:w="1099"/>
        <w:gridCol w:w="1260"/>
        <w:gridCol w:w="2027"/>
        <w:gridCol w:w="1"/>
        <w:gridCol w:w="933"/>
      </w:tblGrid>
      <w:tr>
        <w:trPr/>
        <w:tc>
          <w:tcPr>
            <w:tcW w:w="548" w:type="dxa"/>
            <w:vMerge w:val="restart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№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1749" w:type="dxa"/>
            <w:vMerge w:val="restart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ФИО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обучающегося</w:t>
            </w:r>
          </w:p>
        </w:tc>
        <w:tc>
          <w:tcPr>
            <w:tcW w:w="6623" w:type="dxa"/>
            <w:gridSpan w:val="6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Количество баллов</w:t>
            </w:r>
          </w:p>
        </w:tc>
        <w:tc>
          <w:tcPr>
            <w:tcW w:w="933" w:type="dxa"/>
            <w:vMerge w:val="restart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Общая сумма баллов</w:t>
            </w:r>
          </w:p>
        </w:tc>
      </w:tr>
      <w:tr>
        <w:trPr/>
        <w:tc>
          <w:tcPr>
            <w:tcW w:w="548" w:type="dxa"/>
            <w:vMerge w:val="continue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749" w:type="dxa"/>
            <w:vMerge w:val="continue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13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Входной раздел</w:t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Базовый раздел №1</w:t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Базовый раздел №2</w:t>
            </w:r>
          </w:p>
        </w:tc>
        <w:tc>
          <w:tcPr>
            <w:tcW w:w="126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Итоговый раздел</w:t>
            </w:r>
          </w:p>
        </w:tc>
        <w:tc>
          <w:tcPr>
            <w:tcW w:w="202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Дополнительный раздел</w:t>
            </w:r>
          </w:p>
        </w:tc>
        <w:tc>
          <w:tcPr>
            <w:tcW w:w="934" w:type="dxa"/>
            <w:gridSpan w:val="2"/>
            <w:vMerge w:val="continue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</w:tr>
      <w:tr>
        <w:trPr/>
        <w:tc>
          <w:tcPr>
            <w:tcW w:w="54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74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13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26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202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934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</w:tr>
      <w:tr>
        <w:trPr/>
        <w:tc>
          <w:tcPr>
            <w:tcW w:w="54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74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13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26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202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934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</w:tr>
      <w:tr>
        <w:trPr/>
        <w:tc>
          <w:tcPr>
            <w:tcW w:w="54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74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13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26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202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934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</w:tr>
      <w:tr>
        <w:trPr/>
        <w:tc>
          <w:tcPr>
            <w:tcW w:w="54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74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13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26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202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934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</w:tr>
      <w:tr>
        <w:trPr/>
        <w:tc>
          <w:tcPr>
            <w:tcW w:w="54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74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13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26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202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934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</w:tr>
      <w:tr>
        <w:trPr/>
        <w:tc>
          <w:tcPr>
            <w:tcW w:w="54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74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13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26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202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934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</w:tr>
      <w:tr>
        <w:trPr/>
        <w:tc>
          <w:tcPr>
            <w:tcW w:w="54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74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13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26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202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934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</w:tr>
      <w:tr>
        <w:trPr/>
        <w:tc>
          <w:tcPr>
            <w:tcW w:w="54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74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13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26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202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934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</w:tr>
      <w:tr>
        <w:trPr/>
        <w:tc>
          <w:tcPr>
            <w:tcW w:w="54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74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13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26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202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934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</w:tr>
      <w:tr>
        <w:trPr/>
        <w:tc>
          <w:tcPr>
            <w:tcW w:w="54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74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13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26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202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934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</w:tr>
      <w:tr>
        <w:trPr/>
        <w:tc>
          <w:tcPr>
            <w:tcW w:w="54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74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13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26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202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934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</w:tr>
      <w:tr>
        <w:trPr/>
        <w:tc>
          <w:tcPr>
            <w:tcW w:w="54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74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13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09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126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202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934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cs="Times New Roman" w:eastAsiaTheme="minorHAnsi" w:ascii="Times New Roman" w:hAnsi="Times New Roman"/>
                <w:sz w:val="28"/>
                <w:szCs w:val="28"/>
                <w:lang w:eastAsia="en-US"/>
              </w:rPr>
            </w:r>
          </w:p>
        </w:tc>
      </w:tr>
    </w:tbl>
    <w:p>
      <w:pPr>
        <w:pStyle w:val="Normal"/>
        <w:widowControl/>
        <w:spacing w:lineRule="auto" w:line="276" w:before="0" w:after="20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sz w:val="28"/>
          <w:szCs w:val="28"/>
          <w:lang w:eastAsia="en-US"/>
        </w:rPr>
      </w:r>
    </w:p>
    <w:p>
      <w:pPr>
        <w:pStyle w:val="Normal"/>
        <w:widowControl/>
        <w:spacing w:lineRule="auto" w:line="276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>Преподаватель _______________________/ __________________________</w:t>
      </w:r>
    </w:p>
    <w:p>
      <w:pPr>
        <w:pStyle w:val="Normal"/>
        <w:shd w:val="clear" w:color="auto" w:fill="FFFFFF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ab/>
        <w:tab/>
        <w:tab/>
        <w:tab/>
      </w:r>
      <w:r>
        <w:rPr>
          <w:rFonts w:eastAsia="Calibri" w:cs="Times New Roman" w:ascii="Times New Roman" w:hAnsi="Times New Roman" w:eastAsiaTheme="minorHAnsi"/>
          <w:lang w:eastAsia="en-US"/>
        </w:rPr>
        <w:t xml:space="preserve">подпись      </w:t>
        <w:tab/>
        <w:tab/>
      </w:r>
    </w:p>
    <w:p>
      <w:pPr>
        <w:pStyle w:val="Normal"/>
        <w:shd w:val="clear" w:color="auto" w:fill="FFFFFF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hd w:val="clear" w:color="auto" w:fill="FFFFFF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hd w:val="clear" w:color="auto" w:fill="FFFFFF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hd w:val="clear" w:color="auto" w:fill="FFFFFF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hd w:val="clear" w:color="auto" w:fill="FFFFFF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hd w:val="clear" w:color="auto" w:fill="FFFFFF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hd w:val="clear" w:color="auto" w:fill="FFFFFF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hd w:val="clear" w:color="auto" w:fill="FFFFFF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МИНИСТЕРСТВО ОБРАЗОВАНИЯ И НАУКИ РОССИЙСКОЙ ФЕДЕРАЦИИ</w:t>
      </w:r>
    </w:p>
    <w:p>
      <w:pPr>
        <w:pStyle w:val="Normal"/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федеральное государственное бюджетное образовательное учреждение</w:t>
      </w:r>
    </w:p>
    <w:p>
      <w:pPr>
        <w:pStyle w:val="Normal"/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высшего образования</w:t>
      </w:r>
    </w:p>
    <w:p>
      <w:pPr>
        <w:pStyle w:val="Normal"/>
        <w:shd w:val="clear" w:color="auto" w:fill="FFFFFF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«Красноярский государственный педагогический университет </w:t>
      </w:r>
    </w:p>
    <w:p>
      <w:pPr>
        <w:pStyle w:val="Normal"/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им. В.П. Астафьева»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ИНСТИТУТ ФИЗИЧЕСКОЙ КУЛЬТУРЫ, СПОРТА И ЗДОРОВЬЯ им. И.С. Ярыгина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КАФЕДРА ТЕОРИИ И МЕТОДИКИ МЕДИКО-БИОЛОГИЧЕСКИХ ОСНОВ И БЕЗОПАСНОСТИ ЖИЗНЕДЕЯТЕЛЬНОСТИ</w:t>
      </w:r>
    </w:p>
    <w:tbl>
      <w:tblPr>
        <w:tblW w:w="9435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675"/>
        <w:gridCol w:w="4759"/>
      </w:tblGrid>
      <w:tr>
        <w:trPr/>
        <w:tc>
          <w:tcPr>
            <w:tcW w:w="4675" w:type="dxa"/>
            <w:tcBorders/>
            <w:shd w:fill="auto" w:val="clear"/>
          </w:tcPr>
          <w:p>
            <w:pPr>
              <w:pStyle w:val="Norma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УТВЕРЖДЕНО</w:t>
            </w:r>
          </w:p>
          <w:p>
            <w:pPr>
              <w:pStyle w:val="Normal"/>
              <w:shd w:val="clear" w:color="auto" w:fill="FFFFFF"/>
              <w:ind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 заседании кафедры </w:t>
            </w:r>
          </w:p>
          <w:p>
            <w:pPr>
              <w:pStyle w:val="Normal"/>
              <w:shd w:val="clear" w:color="auto" w:fill="FFFFFF"/>
              <w:ind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Протокол № _____ </w:t>
            </w:r>
          </w:p>
          <w:p>
            <w:pPr>
              <w:pStyle w:val="Normal"/>
              <w:shd w:val="clear" w:color="auto" w:fill="FFFFFF"/>
              <w:ind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 «___» _________ 20___ г.</w:t>
            </w:r>
          </w:p>
        </w:tc>
        <w:tc>
          <w:tcPr>
            <w:tcW w:w="4759" w:type="dxa"/>
            <w:tcBorders/>
            <w:shd w:fill="auto" w:val="clear"/>
          </w:tcPr>
          <w:p>
            <w:pPr>
              <w:pStyle w:val="Normal"/>
              <w:shd w:val="clear" w:color="auto" w:fill="FFFFFF"/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hd w:val="clear" w:color="auto" w:fill="FFFFFF"/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hd w:val="clear" w:color="auto" w:fill="FFFFFF"/>
              <w:ind w:firstLine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hd w:val="clear" w:color="auto" w:fill="FFFFFF"/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hd w:val="clear" w:color="auto" w:fill="FFFFFF"/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ОДОБРЕНО</w:t>
            </w:r>
          </w:p>
          <w:p>
            <w:pPr>
              <w:pStyle w:val="Normal"/>
              <w:shd w:val="clear" w:color="auto" w:fill="FFFFFF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 заседании научно-методического совета </w:t>
            </w:r>
          </w:p>
          <w:p>
            <w:pPr>
              <w:pStyle w:val="Normal"/>
              <w:shd w:val="clear" w:color="auto" w:fill="FFFFFF"/>
              <w:ind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Протокол № _____</w:t>
            </w:r>
          </w:p>
          <w:p>
            <w:pPr>
              <w:pStyle w:val="Normal"/>
              <w:shd w:val="clear" w:color="auto" w:fill="FFFFFF"/>
              <w:ind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 «___» _________ 20___ г.</w:t>
            </w:r>
          </w:p>
          <w:p>
            <w:pPr>
              <w:pStyle w:val="Normal"/>
              <w:shd w:val="clear" w:color="auto" w:fill="FFFFFF"/>
              <w:ind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hd w:val="clear" w:color="auto" w:fill="FFFFFF"/>
        <w:ind w:left="4037" w:right="1554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FFFF"/>
        <w:ind w:left="4037" w:right="1555" w:hanging="0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cs="Times New Roman" w:ascii="Times New Roman" w:hAnsi="Times New Roman"/>
          <w:sz w:val="28"/>
          <w:szCs w:val="28"/>
          <w:highlight w:val="yellow"/>
        </w:rPr>
      </w:r>
    </w:p>
    <w:p>
      <w:pPr>
        <w:pStyle w:val="Normal"/>
        <w:shd w:val="clear" w:color="auto" w:fill="FFFFFF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ФОНД</w:t>
      </w:r>
    </w:p>
    <w:p>
      <w:pPr>
        <w:pStyle w:val="Normal"/>
        <w:shd w:val="clear" w:color="auto" w:fill="FFFFFF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ОЦЕНОЧНЫХ СРЕДСТВ</w:t>
      </w:r>
    </w:p>
    <w:p>
      <w:pPr>
        <w:pStyle w:val="Normal"/>
        <w:shd w:val="clear" w:color="auto" w:fill="FFFFFF"/>
        <w:tabs>
          <w:tab w:val="clear" w:pos="708"/>
          <w:tab w:val="left" w:pos="142" w:leader="none"/>
          <w:tab w:val="left" w:pos="426" w:leader="none"/>
          <w:tab w:val="left" w:pos="709" w:leader="none"/>
        </w:tabs>
        <w:ind w:left="-426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для проведения текущего контроля и промежуточной аттестации обучающихся</w:t>
      </w:r>
    </w:p>
    <w:p>
      <w:pPr>
        <w:pStyle w:val="Normal"/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FFFF"/>
        <w:jc w:val="center"/>
        <w:rPr>
          <w:rFonts w:ascii="Times New Roman" w:hAnsi="Times New Roman" w:cs="Times New Roman"/>
          <w:b/>
          <w:b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sz w:val="28"/>
          <w:szCs w:val="28"/>
          <w:u w:val="single"/>
        </w:rPr>
        <w:t>Учебная практика</w:t>
      </w:r>
    </w:p>
    <w:p>
      <w:pPr>
        <w:pStyle w:val="Normal"/>
        <w:shd w:val="clear" w:color="auto" w:fill="FFFFFF"/>
        <w:jc w:val="center"/>
        <w:rPr>
          <w:rFonts w:ascii="Times New Roman" w:hAnsi="Times New Roman" w:cs="Times New Roman"/>
          <w:b/>
          <w:b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sz w:val="28"/>
          <w:szCs w:val="28"/>
          <w:u w:val="single"/>
        </w:rPr>
      </w:r>
    </w:p>
    <w:p>
      <w:pPr>
        <w:pStyle w:val="Standard"/>
        <w:tabs>
          <w:tab w:val="clear" w:pos="708"/>
          <w:tab w:val="left" w:pos="2592" w:leader="none"/>
        </w:tabs>
        <w:jc w:val="center"/>
        <w:rPr>
          <w:rStyle w:val="Strong"/>
          <w:rFonts w:cs="Times New Roman"/>
          <w:sz w:val="28"/>
          <w:szCs w:val="28"/>
        </w:rPr>
      </w:pPr>
      <w:r>
        <w:rPr>
          <w:rStyle w:val="Strong"/>
          <w:rFonts w:cs="Times New Roman"/>
          <w:sz w:val="28"/>
          <w:szCs w:val="28"/>
        </w:rPr>
        <w:t>44.03.01  «Педагогическое образование»</w:t>
      </w:r>
    </w:p>
    <w:p>
      <w:pPr>
        <w:pStyle w:val="Standard"/>
        <w:tabs>
          <w:tab w:val="clear" w:pos="708"/>
          <w:tab w:val="left" w:pos="2592" w:leader="none"/>
        </w:tabs>
        <w:jc w:val="center"/>
        <w:rPr>
          <w:rFonts w:cs="Times New Roman"/>
          <w:b/>
          <w:b/>
          <w:sz w:val="28"/>
          <w:szCs w:val="28"/>
        </w:rPr>
      </w:pPr>
      <w:r>
        <w:rPr>
          <w:rStyle w:val="Strong"/>
          <w:rFonts w:cs="Times New Roman"/>
          <w:sz w:val="28"/>
          <w:szCs w:val="28"/>
        </w:rPr>
        <w:t>программа бакалавриата «Безопасность жизнедеятельности»</w:t>
      </w:r>
    </w:p>
    <w:p>
      <w:pPr>
        <w:pStyle w:val="Normal"/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Standard"/>
        <w:tabs>
          <w:tab w:val="clear" w:pos="708"/>
          <w:tab w:val="left" w:pos="2592" w:leader="none"/>
        </w:tabs>
        <w:jc w:val="center"/>
        <w:rPr>
          <w:rFonts w:cs="Times New Roman"/>
          <w:b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</w:r>
    </w:p>
    <w:p>
      <w:pPr>
        <w:pStyle w:val="Normal"/>
        <w:shd w:val="clear" w:color="auto" w:fill="FFFFFF"/>
        <w:ind w:left="734" w:hanging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Квалификация</w:t>
      </w:r>
      <w:r>
        <w:rPr>
          <w:rFonts w:cs="Times New Roman" w:ascii="Times New Roman" w:hAnsi="Times New Roman"/>
          <w:i/>
          <w:sz w:val="28"/>
          <w:szCs w:val="28"/>
        </w:rPr>
        <w:t xml:space="preserve">: </w:t>
      </w:r>
      <w:r>
        <w:rPr>
          <w:rFonts w:cs="Times New Roman" w:ascii="Times New Roman" w:hAnsi="Times New Roman"/>
          <w:b/>
          <w:i/>
          <w:sz w:val="28"/>
          <w:szCs w:val="28"/>
        </w:rPr>
        <w:t xml:space="preserve">Бакалавр </w:t>
      </w:r>
    </w:p>
    <w:p>
      <w:pPr>
        <w:pStyle w:val="Normal"/>
        <w:shd w:val="clear" w:color="auto" w:fill="FFFFFF"/>
        <w:ind w:left="73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ind w:left="734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ind w:left="734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ind w:left="734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ind w:left="734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ind w:left="734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ind w:left="734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ind w:left="734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ind w:left="734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ind w:left="734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ind w:left="734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ind w:left="734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Составитель: _____________/ Т.В. Колпакова, к.б.н., доцент</w:t>
      </w:r>
    </w:p>
    <w:p>
      <w:pPr>
        <w:pStyle w:val="Normal"/>
        <w:shd w:val="clear" w:color="auto" w:fill="FFFFFF"/>
        <w:ind w:left="73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Назначение фонда оценочных средств</w:t>
      </w:r>
    </w:p>
    <w:p>
      <w:pPr>
        <w:pStyle w:val="ListParagraph"/>
        <w:widowControl/>
        <w:ind w:left="1069" w:hanging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hd w:val="clear" w:color="auto" w:fill="FFFFFF"/>
        <w:tabs>
          <w:tab w:val="clear" w:pos="708"/>
          <w:tab w:val="left" w:pos="1603" w:leader="none"/>
          <w:tab w:val="left" w:pos="3715" w:leader="none"/>
          <w:tab w:val="left" w:pos="4344" w:leader="none"/>
          <w:tab w:val="left" w:pos="6730" w:leader="none"/>
          <w:tab w:val="left" w:pos="8520" w:leader="none"/>
          <w:tab w:val="left" w:pos="9130" w:leader="none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1.1.</w:t>
      </w:r>
      <w:r>
        <w:rPr>
          <w:rFonts w:cs="Times New Roman" w:ascii="Times New Roman" w:hAnsi="Times New Roman"/>
          <w:b/>
          <w:sz w:val="24"/>
          <w:szCs w:val="24"/>
        </w:rPr>
        <w:t xml:space="preserve"> Целью</w:t>
      </w:r>
      <w:r>
        <w:rPr>
          <w:rFonts w:cs="Times New Roman" w:ascii="Times New Roman" w:hAnsi="Times New Roman"/>
          <w:sz w:val="24"/>
          <w:szCs w:val="24"/>
        </w:rPr>
        <w:t xml:space="preserve"> создания ФОС учебной практики является определение соответствия результатов освоения обучающимися основной профессиональной образовательной программы, установленных образовательным стандартом.</w:t>
      </w:r>
    </w:p>
    <w:p>
      <w:pPr>
        <w:pStyle w:val="Normal"/>
        <w:shd w:val="clear" w:color="auto" w:fill="FFFFFF"/>
        <w:tabs>
          <w:tab w:val="clear" w:pos="708"/>
          <w:tab w:val="left" w:pos="1603" w:leader="none"/>
          <w:tab w:val="left" w:pos="3715" w:leader="none"/>
          <w:tab w:val="left" w:pos="4344" w:leader="none"/>
          <w:tab w:val="left" w:pos="6730" w:leader="none"/>
          <w:tab w:val="left" w:pos="8520" w:leader="none"/>
          <w:tab w:val="left" w:pos="9130" w:leader="none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1.2. ФОС для учебной практики решает </w:t>
      </w:r>
      <w:r>
        <w:rPr>
          <w:rFonts w:cs="Times New Roman" w:ascii="Times New Roman" w:hAnsi="Times New Roman"/>
          <w:b/>
          <w:sz w:val="24"/>
          <w:szCs w:val="24"/>
        </w:rPr>
        <w:t>задачи</w:t>
      </w:r>
      <w:r>
        <w:rPr>
          <w:rFonts w:cs="Times New Roman" w:ascii="Times New Roman" w:hAnsi="Times New Roman"/>
          <w:sz w:val="24"/>
          <w:szCs w:val="24"/>
        </w:rPr>
        <w:t xml:space="preserve"> оценки уровня сформированности заявленных компетенций.</w:t>
      </w:r>
    </w:p>
    <w:p>
      <w:pPr>
        <w:pStyle w:val="Normal"/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1.3. ФОС разработан на основании нормативных документов:</w:t>
      </w:r>
    </w:p>
    <w:p>
      <w:pPr>
        <w:pStyle w:val="Normal"/>
        <w:shd w:val="clear" w:color="auto" w:fill="FFFFFF"/>
        <w:tabs>
          <w:tab w:val="clear" w:pos="708"/>
          <w:tab w:val="left" w:pos="709" w:leader="none"/>
          <w:tab w:val="left" w:pos="3226" w:leader="none"/>
          <w:tab w:val="left" w:pos="5227" w:leader="none"/>
          <w:tab w:val="left" w:pos="8530" w:leader="none"/>
        </w:tabs>
        <w:ind w:right="2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федерального закона Российской Федерации от 29.12.2012 №273-ФЗ «Об образовании в Российской Федерации»;</w:t>
      </w:r>
    </w:p>
    <w:p>
      <w:pPr>
        <w:pStyle w:val="Normal"/>
        <w:shd w:val="clear" w:color="auto" w:fill="FFFFFF"/>
        <w:tabs>
          <w:tab w:val="clear" w:pos="708"/>
          <w:tab w:val="left" w:pos="709" w:leader="none"/>
          <w:tab w:val="left" w:pos="3226" w:leader="none"/>
          <w:tab w:val="left" w:pos="5227" w:leader="none"/>
          <w:tab w:val="left" w:pos="8530" w:leader="none"/>
        </w:tabs>
        <w:ind w:right="2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</w:t>
      </w:r>
      <w:r>
        <w:rPr>
          <w:rFonts w:eastAsia="Calibri" w:cs="Times New Roman" w:ascii="Times New Roman" w:hAnsi="Times New Roman"/>
          <w:sz w:val="24"/>
          <w:szCs w:val="24"/>
        </w:rPr>
        <w:t>федеральным государственным образовательным стандартом высшего образования (Приказ № 1426 от 4декабря 2015 г.)</w:t>
      </w:r>
    </w:p>
    <w:p>
      <w:pPr>
        <w:pStyle w:val="Normal"/>
        <w:shd w:val="clear" w:color="auto" w:fill="FFFFFF"/>
        <w:tabs>
          <w:tab w:val="clear" w:pos="708"/>
          <w:tab w:val="left" w:pos="709" w:leader="none"/>
        </w:tabs>
        <w:ind w:right="2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</w:t>
        <w:tab/>
        <w:t>Положения о формировании фонда оценочных средств для текущего контроля успеваемости, промежуточной и итоговой аттестации обучающихся по образовательным программам высшего образования – программам бакалавриата, программам специалитета, программам магистратуры, программам подготовки научно-педагогических кадров в аспирантуре в федеральном государственном бюджетном образовательном учреждении высшего образования «Красноярский государственный педагогический университет им. В.П. Астафьева» и его филиалах. (Приказ № 498(п) от 30.12.2015г)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0"/>
          <w:numId w:val="2"/>
        </w:numPr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Перечень компетенций с указанием этапов их формирования в процессе прохождения учебной практики</w:t>
      </w:r>
    </w:p>
    <w:p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Перечень компетенций, формируемых в процессе прохождения учебной практики:</w:t>
      </w:r>
    </w:p>
    <w:p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Готовность осознавать социальную значимость своей будущей профессии, обладать мотивацией к осуществлению профессиональной деятельности (ОПК-1).</w:t>
      </w:r>
    </w:p>
    <w:p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Способность осуществлять обучение, воспитание и развитие с учетом социальных, возрастных, психофизиологических и индивидуальных особенностей, в том числе особых образовательных потребностей обучающихся (ОПК-2).</w:t>
      </w:r>
    </w:p>
    <w:p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Готовность к психолого-педагогическому сопровождению учебно-воспитательного процесса (ОПК-3).</w:t>
      </w:r>
    </w:p>
    <w:p>
      <w:pPr>
        <w:pStyle w:val="ListParagraph"/>
        <w:numPr>
          <w:ilvl w:val="0"/>
          <w:numId w:val="3"/>
        </w:numPr>
        <w:jc w:val="both"/>
        <w:rPr>
          <w:rStyle w:val="FontStyle30"/>
        </w:rPr>
      </w:pPr>
      <w:r>
        <w:rPr>
          <w:rStyle w:val="FontStyle30"/>
        </w:rPr>
        <w:t>Готов реализовывать образовательные программы по учебному предмету в соответствии с требованиями образовательных стандартов (ПК-1).</w:t>
      </w:r>
    </w:p>
    <w:p>
      <w:pPr>
        <w:pStyle w:val="ListParagraph"/>
        <w:numPr>
          <w:ilvl w:val="0"/>
          <w:numId w:val="3"/>
        </w:numPr>
        <w:jc w:val="both"/>
        <w:rPr>
          <w:rStyle w:val="FontStyle30"/>
        </w:rPr>
      </w:pPr>
      <w:r>
        <w:rPr>
          <w:rStyle w:val="FontStyle30"/>
        </w:rPr>
        <w:t>Способен использовать современные методы и технологии обучения и диагностики (ПК-2).</w:t>
      </w:r>
    </w:p>
    <w:p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DejaVu Sans Condensed" w:cs="Times New Roman" w:ascii="Times New Roman" w:hAnsi="Times New Roman"/>
          <w:kern w:val="2"/>
          <w:sz w:val="24"/>
          <w:szCs w:val="24"/>
          <w:lang w:eastAsia="hi-IN" w:bidi="hi-IN"/>
        </w:rPr>
        <w:t>Способен решать задачи воспитания и духовно-нравственного развития обучающихся в учебной и внеучебной деятельности (ПК-3).</w:t>
      </w:r>
    </w:p>
    <w:p>
      <w:pPr>
        <w:pStyle w:val="ListParagraph"/>
        <w:numPr>
          <w:ilvl w:val="0"/>
          <w:numId w:val="3"/>
        </w:numPr>
        <w:jc w:val="both"/>
        <w:rPr>
          <w:rStyle w:val="FontStyle30"/>
        </w:rPr>
      </w:pPr>
      <w:r>
        <w:rPr>
          <w:rStyle w:val="FontStyle30"/>
        </w:rPr>
        <w:t>Способен использовать возможности образовательной среды для достижения личностных, метапредметных и предметных результатов обучения и обеспечения качества учебно-воспитательного процесса средствами преподаваемого учебного предмета (ПК-4).</w:t>
      </w:r>
    </w:p>
    <w:p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Готовность к взаимодействию с участниками образовательного процесса. (ПК-6).</w:t>
      </w:r>
    </w:p>
    <w:p>
      <w:pPr>
        <w:pStyle w:val="ListParagraph"/>
        <w:numPr>
          <w:ilvl w:val="0"/>
          <w:numId w:val="3"/>
        </w:numPr>
        <w:jc w:val="both"/>
        <w:rPr>
          <w:rStyle w:val="FontStyle30"/>
        </w:rPr>
      </w:pPr>
      <w:r>
        <w:rPr>
          <w:rStyle w:val="FontStyle30"/>
        </w:rPr>
        <w:t>Способен организовывать сотрудничество обучающихся, поддерживать активность и инициативность, самостоятельность обучающихся, развивать их творческие способности (ПК-7).</w:t>
      </w:r>
    </w:p>
    <w:p>
      <w:pPr>
        <w:pStyle w:val="ListParagraph"/>
        <w:numPr>
          <w:ilvl w:val="0"/>
          <w:numId w:val="3"/>
        </w:numPr>
        <w:jc w:val="both"/>
        <w:rPr>
          <w:rStyle w:val="FontStyle30"/>
        </w:rPr>
      </w:pPr>
      <w:r>
        <w:rPr>
          <w:rStyle w:val="FontStyle30"/>
        </w:rPr>
        <w:t>Готов использовать систематизированные теоретические и практические знания для постановки и решения исследовательских задач в области образования (ПК-11).</w:t>
      </w:r>
    </w:p>
    <w:p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Способность использовать базовые правовые знания в различных сферах деятельности (ОК-7).</w:t>
      </w:r>
    </w:p>
    <w:p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Готовность осуществлять обучение и воспитание обучающихся с учетом специфики курсов основ безопасность жизнедеятельности и допризывной подготовки (СК-6).</w:t>
      </w:r>
    </w:p>
    <w:p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Этапы формирования и оценивания компетенций</w:t>
      </w:r>
    </w:p>
    <w:p>
      <w:pPr>
        <w:pStyle w:val="Normal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tbl>
      <w:tblPr>
        <w:tblStyle w:val="a5"/>
        <w:tblW w:w="989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085"/>
        <w:gridCol w:w="1615"/>
        <w:gridCol w:w="1930"/>
        <w:gridCol w:w="1098"/>
        <w:gridCol w:w="744"/>
        <w:gridCol w:w="1417"/>
      </w:tblGrid>
      <w:tr>
        <w:trPr/>
        <w:tc>
          <w:tcPr>
            <w:tcW w:w="3085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Компетенция</w:t>
            </w:r>
          </w:p>
        </w:tc>
        <w:tc>
          <w:tcPr>
            <w:tcW w:w="1615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Этап формирования компетенции</w:t>
            </w:r>
          </w:p>
        </w:tc>
        <w:tc>
          <w:tcPr>
            <w:tcW w:w="1930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Дисциплины, практики, участвующие в формировании компетенции</w:t>
            </w:r>
          </w:p>
        </w:tc>
        <w:tc>
          <w:tcPr>
            <w:tcW w:w="1098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Тип контроля</w:t>
            </w:r>
          </w:p>
        </w:tc>
        <w:tc>
          <w:tcPr>
            <w:tcW w:w="216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Оценочное средство/ КИМы</w:t>
            </w:r>
          </w:p>
        </w:tc>
      </w:tr>
      <w:tr>
        <w:trPr/>
        <w:tc>
          <w:tcPr>
            <w:tcW w:w="308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1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93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098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-72" w:hanging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-269" w:firstLine="128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Форма</w:t>
            </w:r>
          </w:p>
        </w:tc>
      </w:tr>
      <w:tr>
        <w:trPr/>
        <w:tc>
          <w:tcPr>
            <w:tcW w:w="3085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ОПК-1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Готовность осознавать социальную значимость своей будущей профессии, обладать мотивацией к осуществлению профессиональной деятельности.</w:t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ориентировочный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Безопасность жизнедеятельности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Паспорт образовательного учреждения, классного коллектива, анализ состояния учебно-материальной базы.</w:t>
            </w:r>
          </w:p>
        </w:tc>
      </w:tr>
      <w:tr>
        <w:trPr/>
        <w:tc>
          <w:tcPr>
            <w:tcW w:w="308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когнитивный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Теоретические основы безопасности человека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Отчет по заданиям по ОБЖ и ФК (см. дневник практиканта)</w:t>
            </w:r>
          </w:p>
        </w:tc>
      </w:tr>
      <w:tr>
        <w:trPr/>
        <w:tc>
          <w:tcPr>
            <w:tcW w:w="308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праксиологический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Теоретические основы безопасности человека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Отчет по заданиям по ОБЖ и ФК (см. дневник практиканта)</w:t>
            </w:r>
          </w:p>
        </w:tc>
      </w:tr>
      <w:tr>
        <w:trPr/>
        <w:tc>
          <w:tcPr>
            <w:tcW w:w="308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рефлексивно-оценочный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ТиМ обучения и воспитания БЖ и ФК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Конференция по результатам педагогической практики (зачет).</w:t>
            </w:r>
          </w:p>
        </w:tc>
      </w:tr>
      <w:tr>
        <w:trPr/>
        <w:tc>
          <w:tcPr>
            <w:tcW w:w="3085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ОПК-2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Способность осуществлять обучение, воспитание и развитие с учетом социальных, возрастных, психофизиологических и индивидуальных особенностей, в том числе особых образовательных потребностей обучающихся</w:t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ориентировочный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Психология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Паспорт образовательного учреждения</w:t>
            </w:r>
          </w:p>
        </w:tc>
      </w:tr>
      <w:tr>
        <w:trPr/>
        <w:tc>
          <w:tcPr>
            <w:tcW w:w="308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когнитивный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Педагогика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Портрет классного коллектива. </w:t>
            </w:r>
          </w:p>
        </w:tc>
      </w:tr>
      <w:tr>
        <w:trPr/>
        <w:tc>
          <w:tcPr>
            <w:tcW w:w="308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праксиологический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ТиМ обучения и воспитания БЖ и ФК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План воспитательной работы в классе</w:t>
            </w:r>
          </w:p>
        </w:tc>
      </w:tr>
      <w:tr>
        <w:trPr/>
        <w:tc>
          <w:tcPr>
            <w:tcW w:w="308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рефлексивно-оценочный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ТиМ обучения и воспитания БЖ и ФК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</w:rPr>
              <w:t>Лист оценивания работы студента методистом по педагогике, классным руководителем.</w:t>
            </w:r>
          </w:p>
        </w:tc>
      </w:tr>
      <w:tr>
        <w:trPr/>
        <w:tc>
          <w:tcPr>
            <w:tcW w:w="3085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ОПК-3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Готовность к психолого-педагогическому сопровождению учебно-воспитательного процесса</w:t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ориентировочный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Психология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Психологическая характеристика школьника</w:t>
            </w:r>
          </w:p>
        </w:tc>
      </w:tr>
      <w:tr>
        <w:trPr/>
        <w:tc>
          <w:tcPr>
            <w:tcW w:w="308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когнитивный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Педагогика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Психологическая характеристика школьника</w:t>
            </w:r>
          </w:p>
        </w:tc>
      </w:tr>
      <w:tr>
        <w:trPr/>
        <w:tc>
          <w:tcPr>
            <w:tcW w:w="308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праксиологический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ТиМ обучения и воспитания БЖ и ФК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План психолого-педагогического анализа урока по БЖ и ФК и план воспитательного мероприятия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</w:t>
            </w:r>
          </w:p>
        </w:tc>
      </w:tr>
      <w:tr>
        <w:trPr/>
        <w:tc>
          <w:tcPr>
            <w:tcW w:w="308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рефлексивно-оценочный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ТиМ обучения и воспитания БЖ и ФК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</w:rPr>
              <w:t>Лист оценивания работы студента методистом по педагогике</w:t>
            </w:r>
          </w:p>
        </w:tc>
      </w:tr>
      <w:tr>
        <w:trPr/>
        <w:tc>
          <w:tcPr>
            <w:tcW w:w="3085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ПК-1 </w:t>
            </w:r>
            <w:r>
              <w:rPr>
                <w:rStyle w:val="FontStyle30"/>
              </w:rPr>
              <w:t>Готов реализовывать образовательные программы по учебному предмету в соответствии с требованиями образовательных стандартов</w:t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ориентировочный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Педагогика, психология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Портрет классного коллектива.</w:t>
            </w:r>
          </w:p>
        </w:tc>
      </w:tr>
      <w:tr>
        <w:trPr/>
        <w:tc>
          <w:tcPr>
            <w:tcW w:w="308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когнитивный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Информационные технологии обучения в БЖ и в ФК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</w:rPr>
              <w:t>Отчет по заданиям по ОБЖ и ФК (см. дневник практиканта)</w:t>
            </w:r>
          </w:p>
        </w:tc>
      </w:tr>
      <w:tr>
        <w:trPr/>
        <w:tc>
          <w:tcPr>
            <w:tcW w:w="308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праксиологический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ТиМ обучения и воспитания БЖ и ФК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</w:rPr>
              <w:t>Отчет по заданиям по ОБЖ и ФК (см. дневник практиканта)</w:t>
            </w:r>
          </w:p>
        </w:tc>
      </w:tr>
      <w:tr>
        <w:trPr/>
        <w:tc>
          <w:tcPr>
            <w:tcW w:w="308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рефлексивно-оценочный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ТиМ обучения и воспитания БЖ и ФК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Лист оценивания работы студента учителем по БЖ и ФК; классным руководителем.</w:t>
            </w:r>
          </w:p>
        </w:tc>
      </w:tr>
      <w:tr>
        <w:trPr/>
        <w:tc>
          <w:tcPr>
            <w:tcW w:w="3085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ПК-2 </w:t>
            </w:r>
            <w:r>
              <w:rPr>
                <w:rStyle w:val="FontStyle30"/>
              </w:rPr>
              <w:t>Способен использовать современные методы и технологии обучения и диагностики</w:t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ориентировочный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Информационные технологии в образовании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Анализ учебно-материальной базы по БЖ и ФК.</w:t>
            </w:r>
          </w:p>
        </w:tc>
      </w:tr>
      <w:tr>
        <w:trPr/>
        <w:tc>
          <w:tcPr>
            <w:tcW w:w="308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когнитивный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Современные педагогические информационные технологии в образовательном процессе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Анализ учебно-материальной базы по БЖ и ФК.</w:t>
            </w:r>
          </w:p>
        </w:tc>
      </w:tr>
      <w:tr>
        <w:trPr/>
        <w:tc>
          <w:tcPr>
            <w:tcW w:w="308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праксиологический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ТиМ обучения и воспитания БЖ и ФК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Анализ учебно-материальной базы по БЖ и ФК.</w:t>
            </w:r>
          </w:p>
        </w:tc>
      </w:tr>
      <w:tr>
        <w:trPr/>
        <w:tc>
          <w:tcPr>
            <w:tcW w:w="308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рефлексивно-оценочный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ТиМ обучения и воспитания БЖ и ФК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Лист оценивания работы студента учителем по БЖ и ФК; методистом по педагогике</w:t>
            </w:r>
          </w:p>
        </w:tc>
      </w:tr>
      <w:tr>
        <w:trPr/>
        <w:tc>
          <w:tcPr>
            <w:tcW w:w="3085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ПК-3 </w:t>
            </w:r>
            <w:r>
              <w:rPr>
                <w:rFonts w:eastAsia="DejaVu Sans Condensed" w:cs="Times New Roman" w:ascii="Times New Roman" w:hAnsi="Times New Roman"/>
                <w:kern w:val="2"/>
                <w:sz w:val="24"/>
                <w:szCs w:val="24"/>
                <w:lang w:eastAsia="hi-IN" w:bidi="hi-IN"/>
              </w:rPr>
              <w:t>Способен решать задачи воспитания и духовно-нравственного развития обучающихся в учебной и внеучебной деятельности</w:t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ориентировочный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Педагогика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Анализ класса</w:t>
            </w:r>
          </w:p>
        </w:tc>
      </w:tr>
      <w:tr>
        <w:trPr/>
        <w:tc>
          <w:tcPr>
            <w:tcW w:w="308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когнитивный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Организация воспитательной работы в современной работе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Разработка воспитательного мероприятия</w:t>
            </w:r>
          </w:p>
        </w:tc>
      </w:tr>
      <w:tr>
        <w:trPr/>
        <w:tc>
          <w:tcPr>
            <w:tcW w:w="308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праксиологический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Организация воспитательной работы в современной работе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Анализ воспитательного мероприятия</w:t>
            </w:r>
          </w:p>
        </w:tc>
      </w:tr>
      <w:tr>
        <w:trPr/>
        <w:tc>
          <w:tcPr>
            <w:tcW w:w="308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рефлексивно-оценочный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ТиМ обучения и воспитания БЖ и ФК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Лист оценивания работы студента методистом по педагогике</w:t>
            </w:r>
          </w:p>
        </w:tc>
      </w:tr>
      <w:tr>
        <w:trPr/>
        <w:tc>
          <w:tcPr>
            <w:tcW w:w="3085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ПК-4 </w:t>
            </w:r>
            <w:r>
              <w:rPr>
                <w:rStyle w:val="FontStyle30"/>
              </w:rPr>
              <w:t>Способен использовать возможности образовательной среды для достижения личностных, метапредметных и предметных результатов обучения и обеспечения качества учебно-воспитательного процесса средствами преподаваемого учебного предмета</w:t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ориентировочный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Педагогика, психология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Отчет студента о выполнении мероприятий ознакомительного этапа практики (см. дневник практиканта)</w:t>
            </w:r>
          </w:p>
        </w:tc>
      </w:tr>
      <w:tr>
        <w:trPr/>
        <w:tc>
          <w:tcPr>
            <w:tcW w:w="308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когнитивный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Педагогика, психология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Отчет студента о выполнении мероприятий ознакомительного этапа практики (см. дневник практиканта)</w:t>
            </w:r>
          </w:p>
        </w:tc>
      </w:tr>
      <w:tr>
        <w:trPr/>
        <w:tc>
          <w:tcPr>
            <w:tcW w:w="308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праксиологический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ТиМ обучения и воспитания БЖ и ФК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Отчет студента о выполнении мероприятий ознакомительного этапа практики (см. дневник практиканта)</w:t>
            </w:r>
          </w:p>
        </w:tc>
      </w:tr>
      <w:tr>
        <w:trPr/>
        <w:tc>
          <w:tcPr>
            <w:tcW w:w="308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рефлексивно-оценочный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ТиМ обучения и воспитания БЖ и ФК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</w:rPr>
              <w:t>Конференция (зачет)</w:t>
            </w:r>
          </w:p>
        </w:tc>
      </w:tr>
      <w:tr>
        <w:trPr/>
        <w:tc>
          <w:tcPr>
            <w:tcW w:w="3085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ПК-6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Готовность к взаимодействию с участниками образовательного процесса.</w:t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ориентировочный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Педагогика, психология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Портрет классного коллектива</w:t>
            </w:r>
          </w:p>
        </w:tc>
      </w:tr>
      <w:tr>
        <w:trPr/>
        <w:tc>
          <w:tcPr>
            <w:tcW w:w="308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когнитивный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ТиМ обучения и воспитания БЖ и ФК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План воспитательной работы в классе.</w:t>
            </w:r>
          </w:p>
        </w:tc>
      </w:tr>
      <w:tr>
        <w:trPr/>
        <w:tc>
          <w:tcPr>
            <w:tcW w:w="308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праксиологический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ТиМ обучения и воспитания БЖ и ФК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План-конспект урока, акцентирующий внимание на путях решения воспитательных задач.</w:t>
            </w:r>
          </w:p>
        </w:tc>
      </w:tr>
      <w:tr>
        <w:trPr/>
        <w:tc>
          <w:tcPr>
            <w:tcW w:w="308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рефлексивно-оценочный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ТиМ обучения и воспитания БЖ и ФК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Лист оценивания работы студента методистом по педагогике</w:t>
            </w:r>
          </w:p>
        </w:tc>
      </w:tr>
      <w:tr>
        <w:trPr/>
        <w:tc>
          <w:tcPr>
            <w:tcW w:w="3085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Style w:val="FontStyle30"/>
              </w:rPr>
              <w:t>ПК-7Способен организовывать сотрудничество обучающихся, поддерживать активность и инициативность, самостоятельность обучающихся, развивать их творческие способности</w:t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ориентировочный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Педагогика, психология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Портрет классного коллектива</w:t>
            </w:r>
          </w:p>
        </w:tc>
      </w:tr>
      <w:tr>
        <w:trPr/>
        <w:tc>
          <w:tcPr>
            <w:tcW w:w="308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когнитивный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ТиМ обучения и воспитания БЖ и ФК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Отчет по заданиям по ОБЖ и ФК (см. дневник практиканта)</w:t>
            </w:r>
          </w:p>
        </w:tc>
      </w:tr>
      <w:tr>
        <w:trPr/>
        <w:tc>
          <w:tcPr>
            <w:tcW w:w="308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праксиологический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ТиМ обучения и воспитания БЖ и ФК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Отчет по заданиям по ОБЖ и ФК (см. дневник практиканта)</w:t>
            </w:r>
          </w:p>
        </w:tc>
      </w:tr>
      <w:tr>
        <w:trPr/>
        <w:tc>
          <w:tcPr>
            <w:tcW w:w="308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рефлексивно-оценочный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ТиМ обучения и воспитания БЖ и ФК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Лист оценивания работы студента методистом по педагогике</w:t>
            </w:r>
          </w:p>
        </w:tc>
      </w:tr>
      <w:tr>
        <w:trPr/>
        <w:tc>
          <w:tcPr>
            <w:tcW w:w="3085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ПК-11 </w:t>
            </w:r>
            <w:r>
              <w:rPr>
                <w:rStyle w:val="FontStyle30"/>
              </w:rPr>
              <w:t>Готов использовать систематизированные теоретические и практические знания для постановки и решения исследовательских задач в области образования</w:t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ориентировочный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Педагогика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Отчет по заданиям по ОБЖ и ФК (см. дневник практиканта)</w:t>
            </w:r>
          </w:p>
        </w:tc>
      </w:tr>
      <w:tr>
        <w:trPr/>
        <w:tc>
          <w:tcPr>
            <w:tcW w:w="308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когнитивный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Педагогика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Отчет по заданиям по ОБЖ и ФК (см. дневник практиканта)</w:t>
            </w:r>
          </w:p>
        </w:tc>
      </w:tr>
      <w:tr>
        <w:trPr/>
        <w:tc>
          <w:tcPr>
            <w:tcW w:w="308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праксиологический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ТиМ обучения и воспитания БЖ и ФК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Отчет по заданиям по ОБЖ и ФК (см. дневник практиканта)</w:t>
            </w:r>
          </w:p>
        </w:tc>
      </w:tr>
      <w:tr>
        <w:trPr/>
        <w:tc>
          <w:tcPr>
            <w:tcW w:w="308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рефлексивно-оценочный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ТиМ обучения и воспитания БЖ и ФК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Лист оценивания работы студента методистом по педагогике</w:t>
            </w:r>
          </w:p>
        </w:tc>
      </w:tr>
      <w:tr>
        <w:trPr/>
        <w:tc>
          <w:tcPr>
            <w:tcW w:w="3085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ОК-7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Способность использовать базовые правовые знания в различных сферах деятельности</w:t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ориентировочный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Теоретическте основы безопасности человека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Паспорт образовательного учреждения.</w:t>
            </w:r>
          </w:p>
        </w:tc>
      </w:tr>
      <w:tr>
        <w:trPr/>
        <w:tc>
          <w:tcPr>
            <w:tcW w:w="308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когнитивный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Теоретическте основы безопасности человека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Отчет по заданиям по ОБЖ и ФК (см. дневник практиканта)</w:t>
            </w:r>
          </w:p>
        </w:tc>
      </w:tr>
      <w:tr>
        <w:trPr/>
        <w:tc>
          <w:tcPr>
            <w:tcW w:w="308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праксиологический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регулирование и органы обеспечения безопасности жизнедеятельности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Отчет по заданиям по ОБЖ и ФК (см. дневник практиканта)</w:t>
            </w:r>
          </w:p>
        </w:tc>
      </w:tr>
      <w:tr>
        <w:trPr/>
        <w:tc>
          <w:tcPr>
            <w:tcW w:w="308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рефлексивно-оценочный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регулирование и органы обеспечения безопасности жизнедеятельности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Лист оценивания работы студента методистом по педагогике, учителем ОБЖ.</w:t>
            </w:r>
          </w:p>
        </w:tc>
      </w:tr>
      <w:tr>
        <w:trPr/>
        <w:tc>
          <w:tcPr>
            <w:tcW w:w="3085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СК-6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Готовность осуществлять обучение и воспитание обучающихся с учетом специфики курсов основ безопасность жизнедеятельности и допризывной подготовки</w:t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ориентировочный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Физическая подготовка допризывной молодежи; ТиМ обучения и воспитания БЖ и ФК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Отчет по заданиям по ОБЖ и ФК (см. дневник практиканта)</w:t>
            </w:r>
          </w:p>
        </w:tc>
      </w:tr>
      <w:tr>
        <w:trPr/>
        <w:tc>
          <w:tcPr>
            <w:tcW w:w="308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когнитивный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Физическая подготовка допризывной молодежи; ТиМ обучения и воспитания БЖ и ФК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</w:rPr>
              <w:t>Отчет по заданиям по ОБЖ и ФК (см. дневник практиканта)</w:t>
            </w:r>
          </w:p>
        </w:tc>
      </w:tr>
      <w:tr>
        <w:trPr/>
        <w:tc>
          <w:tcPr>
            <w:tcW w:w="308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праксиологический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Физическая подготовка допризывной молодежи; ТиМ обучения и воспитания БЖ и ФК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</w:rPr>
              <w:t>Отчет по заданиям по ОБЖ и ФК (см. дневник практиканта)</w:t>
            </w:r>
          </w:p>
        </w:tc>
      </w:tr>
      <w:tr>
        <w:trPr/>
        <w:tc>
          <w:tcPr>
            <w:tcW w:w="308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1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рефлексивно-оценочный</w:t>
            </w:r>
          </w:p>
        </w:tc>
        <w:tc>
          <w:tcPr>
            <w:tcW w:w="193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Физическая подготовка допризывной молодежи; ТиМ обучения и воспитания БЖ и ФК</w:t>
            </w:r>
          </w:p>
        </w:tc>
        <w:tc>
          <w:tcPr>
            <w:tcW w:w="1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текущий</w:t>
            </w:r>
          </w:p>
        </w:tc>
        <w:tc>
          <w:tcPr>
            <w:tcW w:w="7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Лист оценивания работы студента методистом по педагогике, учителем ОБЖ, ФК.</w:t>
            </w:r>
          </w:p>
        </w:tc>
      </w:tr>
    </w:tbl>
    <w:p>
      <w:pPr>
        <w:pStyle w:val="Normal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Фонд оценочных средств для промежуточной аттестации</w:t>
      </w:r>
    </w:p>
    <w:p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Фонд оценочных средств включает: зачет (дифференцированный)</w:t>
      </w:r>
    </w:p>
    <w:p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Оценочные средства</w:t>
      </w:r>
    </w:p>
    <w:p>
      <w:pPr>
        <w:pStyle w:val="ListParagraph"/>
        <w:numPr>
          <w:ilvl w:val="2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Оценочное средство:дневник практиканта (Приложение 1)</w:t>
      </w:r>
    </w:p>
    <w:p>
      <w:pPr>
        <w:pStyle w:val="Normal"/>
        <w:ind w:left="709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left="709" w:hanging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Критерии оценивания по оценочному средству</w:t>
      </w:r>
    </w:p>
    <w:p>
      <w:pPr>
        <w:pStyle w:val="Normal"/>
        <w:ind w:left="709" w:hanging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tbl>
      <w:tblPr>
        <w:tblStyle w:val="a5"/>
        <w:tblW w:w="1013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586"/>
        <w:gridCol w:w="2506"/>
        <w:gridCol w:w="2500"/>
        <w:gridCol w:w="2544"/>
      </w:tblGrid>
      <w:tr>
        <w:trPr/>
        <w:tc>
          <w:tcPr>
            <w:tcW w:w="2586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Формируемые компетенции</w:t>
            </w:r>
          </w:p>
        </w:tc>
        <w:tc>
          <w:tcPr>
            <w:tcW w:w="25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Высокий уровень сформированности компетенций</w:t>
            </w:r>
          </w:p>
        </w:tc>
        <w:tc>
          <w:tcPr>
            <w:tcW w:w="25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Продвинутый уровень сформированности компетенций</w:t>
            </w:r>
          </w:p>
        </w:tc>
        <w:tc>
          <w:tcPr>
            <w:tcW w:w="25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Базовый уровень сформированности компетенций</w:t>
            </w:r>
          </w:p>
        </w:tc>
      </w:tr>
      <w:tr>
        <w:trPr/>
        <w:tc>
          <w:tcPr>
            <w:tcW w:w="2586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5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(87-100 баллов)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отлично</w:t>
            </w:r>
          </w:p>
        </w:tc>
        <w:tc>
          <w:tcPr>
            <w:tcW w:w="25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(73-86 баллов)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хорошо</w:t>
            </w:r>
          </w:p>
        </w:tc>
        <w:tc>
          <w:tcPr>
            <w:tcW w:w="25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(60-72)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удовлетворительно</w:t>
            </w:r>
          </w:p>
        </w:tc>
      </w:tr>
      <w:tr>
        <w:trPr/>
        <w:tc>
          <w:tcPr>
            <w:tcW w:w="25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ОПК-1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Готовность осознавать социальную значимость своей будущей профессии, обладать мотивацией к осуществлению профессиональной деятельности.</w:t>
            </w:r>
          </w:p>
        </w:tc>
        <w:tc>
          <w:tcPr>
            <w:tcW w:w="25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Студент на высоком уровне осознает социальную значимость будущей профессии учителя ОБЖ и ФК и обладает достаточной мотивацией к осуществлению профессиональной деятельности.</w:t>
            </w:r>
          </w:p>
        </w:tc>
        <w:tc>
          <w:tcPr>
            <w:tcW w:w="25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Студент на хорошем уровне осознает социальную значимость будущей профессии учителя ОБЖ и ФК и обладает мотивацией к осуществлению профессиональной деятельности.</w:t>
            </w:r>
          </w:p>
        </w:tc>
        <w:tc>
          <w:tcPr>
            <w:tcW w:w="25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Студент осознает социальную значимость будущей профессии учителя ОБЖ и ФК.</w:t>
            </w:r>
          </w:p>
        </w:tc>
      </w:tr>
      <w:tr>
        <w:trPr/>
        <w:tc>
          <w:tcPr>
            <w:tcW w:w="25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ОПК-2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Способность осуществлять обучение, воспитание и развитие с учетом социальных, возрастных, психофизиологических и индивидуальных особенностей, в том числе особых образовательных потребностей обучающихся</w:t>
            </w:r>
          </w:p>
        </w:tc>
        <w:tc>
          <w:tcPr>
            <w:tcW w:w="25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Студент владеет знаниями психофизиологии, психологии и педагогики и готов осуществлять обучение, воспитание и развитие обучающихся, учитывая индивидуальные особенности каждого.</w:t>
            </w:r>
          </w:p>
        </w:tc>
        <w:tc>
          <w:tcPr>
            <w:tcW w:w="25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Студент владеет знаниями психофизиологии, психологии и педагогики, однако нуждается в помощи руководителя практики или учителя для применения знаний в обучении, воспитании и развитии обучающихся, учитывая индивидуальные особенности каждого.</w:t>
            </w:r>
          </w:p>
        </w:tc>
        <w:tc>
          <w:tcPr>
            <w:tcW w:w="25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Студент нуждается в помощи руководителя практики или учителя для осуществления обучения, воспитания и развитияобучающихся с учетом социальных, возрастных, психофизиологических и индивидуальных особенностей, в том числе особых образовательных потребностей обучающихся.</w:t>
            </w:r>
          </w:p>
        </w:tc>
      </w:tr>
      <w:tr>
        <w:trPr/>
        <w:tc>
          <w:tcPr>
            <w:tcW w:w="25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ОПК-3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Готовность к психолого-педагогическому сопровождению учебно-воспитательного процесса</w:t>
            </w:r>
          </w:p>
        </w:tc>
        <w:tc>
          <w:tcPr>
            <w:tcW w:w="25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Студент на педагогической практике демонстрирует высокий уровень готовности к психолого-педагогическому сопровождению учебно-воспитательного процесса</w:t>
            </w:r>
          </w:p>
        </w:tc>
        <w:tc>
          <w:tcPr>
            <w:tcW w:w="25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Студент на педагогической практике демонстрирует хороший уровень готовности к психолого-педагогическому сопровождению учебно-воспитательного процесса</w:t>
            </w:r>
          </w:p>
        </w:tc>
        <w:tc>
          <w:tcPr>
            <w:tcW w:w="25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Студент на педагогической практике не демонстрирует хороший уровень готовности к психолого-педагогическому сопровождению учебно-воспитательного процесса</w:t>
            </w:r>
          </w:p>
        </w:tc>
      </w:tr>
      <w:tr>
        <w:trPr/>
        <w:tc>
          <w:tcPr>
            <w:tcW w:w="25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ПК-1 </w:t>
            </w:r>
            <w:r>
              <w:rPr>
                <w:rStyle w:val="FontStyle30"/>
              </w:rPr>
              <w:t>Готов реализовывать образовательные программы по учебному предмету в соответствии с требованиями образовательных стандартов</w:t>
            </w:r>
          </w:p>
        </w:tc>
        <w:tc>
          <w:tcPr>
            <w:tcW w:w="25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Студент на высоком уровне знает требования образовательных стандартов и готов реализовывать программу по БЖ и ФК в соответствие с ними.</w:t>
            </w:r>
          </w:p>
        </w:tc>
        <w:tc>
          <w:tcPr>
            <w:tcW w:w="25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Студент ориентируется в требованиях образовательных стандартов и готов реализовывать программу по БЖ и ФК в соответствие с ними.</w:t>
            </w:r>
          </w:p>
        </w:tc>
        <w:tc>
          <w:tcPr>
            <w:tcW w:w="25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Студент слабо знает  требования образовательных стандартов, при помощи наставника  готов реализовывать программу по БЖ и ФК в соответствие со стандартами.</w:t>
            </w:r>
          </w:p>
        </w:tc>
      </w:tr>
      <w:tr>
        <w:trPr/>
        <w:tc>
          <w:tcPr>
            <w:tcW w:w="25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ПК-2 </w:t>
            </w:r>
            <w:r>
              <w:rPr>
                <w:rStyle w:val="FontStyle30"/>
              </w:rPr>
              <w:t>Способен использовать современные методы и технологии обучения и диагностики</w:t>
            </w:r>
          </w:p>
        </w:tc>
        <w:tc>
          <w:tcPr>
            <w:tcW w:w="2506" w:type="dxa"/>
            <w:tcBorders/>
            <w:shd w:fill="auto" w:val="clear"/>
          </w:tcPr>
          <w:tbl>
            <w:tblPr>
              <w:tblW w:w="2290" w:type="dxa"/>
              <w:jc w:val="left"/>
              <w:tblInd w:w="0" w:type="dxa"/>
              <w:tblBorders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00"/>
            </w:tblPr>
            <w:tblGrid>
              <w:gridCol w:w="2290"/>
            </w:tblGrid>
            <w:tr>
              <w:trPr>
                <w:trHeight w:val="1537" w:hRule="atLeast"/>
              </w:trPr>
              <w:tc>
                <w:tcPr>
                  <w:tcW w:w="2290" w:type="dxa"/>
                  <w:tcBorders/>
                  <w:shd w:fill="auto" w:val="clear"/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both"/>
                    <w:rPr>
                      <w:rFonts w:ascii="Times New Roman" w:hAnsi="Times New Roman" w:eastAsia="Calibri" w:cs="Times New Roman" w:eastAsiaTheme="minorHAnsi"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eastAsia="Calibri" w:cs="Times New Roman" w:ascii="Times New Roman" w:hAnsi="Times New Roman" w:eastAsiaTheme="minorHAnsi"/>
                      <w:sz w:val="24"/>
                      <w:szCs w:val="24"/>
                      <w:lang w:eastAsia="en-US"/>
                    </w:rPr>
                    <w:t>Студент на высоком уровне владеет основными современными педагогическими методами и технологиями преподавания безопасности жизнедеятельности (</w:t>
                  </w:r>
                  <w:r>
                    <w:rPr>
                      <w:rFonts w:eastAsia="Calibri" w:cs="Times New Roman" w:ascii="Times New Roman" w:hAnsi="Times New Roman" w:eastAsiaTheme="minorHAnsi"/>
                      <w:color w:val="000000"/>
                      <w:sz w:val="24"/>
                      <w:szCs w:val="24"/>
                      <w:lang w:eastAsia="en-US"/>
                    </w:rPr>
                    <w:t>средствами оценивания обучающихся; средствами развития интереса и повышения мотивации к учебному процессу)</w:t>
                  </w:r>
                </w:p>
              </w:tc>
            </w:tr>
          </w:tbl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Студент владеет основными современными педагогическими методами и технологиями преподавания безопасности жизнедеятельности (</w:t>
            </w:r>
            <w:r>
              <w:rPr>
                <w:rFonts w:eastAsia="Calibri" w:cs="Times New Roman" w:ascii="Times New Roman" w:hAnsi="Times New Roman" w:eastAsiaTheme="minorHAnsi"/>
                <w:color w:val="000000"/>
                <w:sz w:val="24"/>
                <w:szCs w:val="24"/>
                <w:lang w:eastAsia="en-US"/>
              </w:rPr>
              <w:t>средствами оценивания обучающихся; средствами развития интереса и повышения мотивации к учебному процессу)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lang w:eastAsia="en-US"/>
              </w:rPr>
              <w:t>Студент на низком уровне владеет основными современными педагогическими методами и технологиями преподавания безопасности жизнедеятельности (</w:t>
            </w:r>
            <w:r>
              <w:rPr>
                <w:rFonts w:eastAsia="Calibri" w:cs="Times New Roman" w:ascii="Times New Roman" w:hAnsi="Times New Roman" w:eastAsiaTheme="minorHAnsi"/>
                <w:color w:val="000000"/>
                <w:sz w:val="24"/>
                <w:szCs w:val="24"/>
                <w:lang w:eastAsia="en-US"/>
              </w:rPr>
              <w:t>средствами оценивания обучающихся; средствами развития интереса и повышения мотивации к учебному процессу)</w:t>
            </w:r>
          </w:p>
        </w:tc>
      </w:tr>
      <w:tr>
        <w:trPr/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ПК-3 </w:t>
            </w:r>
            <w:r>
              <w:rPr>
                <w:rFonts w:eastAsia="DejaVu Sans Condensed" w:cs="Times New Roman" w:ascii="Times New Roman" w:hAnsi="Times New Roman"/>
                <w:kern w:val="2"/>
                <w:sz w:val="24"/>
                <w:szCs w:val="24"/>
                <w:lang w:eastAsia="hi-IN" w:bidi="hi-IN"/>
              </w:rPr>
              <w:t>Способен решать задачи воспитания и духовно-нравственного развития обучающихся в учебной и внеучебной деятельности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Студент на высоком уровне готов решать задачи духовно-нравственного воспитания обучающихся, проводит профилактические беседы, выделяя духовно-нравственные ценности. 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Студент на среднем уровне готов решать задачи духовно-нравственного воспитания обучающихся, проводит профилактические беседы.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Студент испытывает затруднения в  решение задач духовно-нравственного воспитания обучающихся.</w:t>
            </w:r>
          </w:p>
        </w:tc>
      </w:tr>
      <w:tr>
        <w:trPr/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ПК-6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Готовность к взаимодействию с участниками образовательного процесса.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Студент готов к взаимодействию с участниками образовательного процесса (учителя, обучающиеся, родители), организует внешкольные тематические мероприятия, классные часы, родительские собрания.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Студент готов на среднем уровне к взаимодействию с участниками образовательного процесса (учителя, обучающиеся, родители).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Студент слабо готов к взаимодействию с участниками образовательного процесса (учителя, обучающиеся, родители).</w:t>
            </w:r>
          </w:p>
        </w:tc>
      </w:tr>
      <w:tr>
        <w:trPr/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Style w:val="FontStyle30"/>
              </w:rPr>
              <w:t>ПК-7Способен организовывать сотрудничество обучающихся, поддерживать активность и инициативность, самостоятельность обучающихся, развивать их творческие способности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Студент способен на высоком уровне организовывать сотрудничество обучающихся. 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Студент способен на хорошем уровне организовывать сотрудничество обучающихся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Студент способен на среднем уровне организовывать сотрудничество обучающихся</w:t>
            </w:r>
          </w:p>
        </w:tc>
      </w:tr>
      <w:tr>
        <w:trPr/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ПК-11 </w:t>
            </w:r>
            <w:r>
              <w:rPr>
                <w:rStyle w:val="FontStyle30"/>
              </w:rPr>
              <w:t>Готов использовать систематизированные теоретические и практические знания для постановки и решения исследовательских задач в области образования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Студент готов использовать на высоком уровне теоретические и практические знания (здоровьесберегающие технологии, ЗОЖ, безопасность жизнедеятельности и т.д.) для постановки и решения исследовательских задач в области БЖ и ФК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Студент готов использовать на хорошем уровне теоретические и практические знания (здоровьесберегающие технологии, ЗОЖ, безопасность жизнедеятельности и т.д.) для постановки и решения исследовательских задач в области БЖ и ФК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Студент готов использовать на среднем уровне теоретические и практические знания (здоровьесберегающие технологии, ЗОЖ, безопасность жизнедеятельности и т.д.) для постановки и решения исследовательских задач в области БЖ и ФК</w:t>
            </w:r>
          </w:p>
        </w:tc>
      </w:tr>
      <w:tr>
        <w:trPr/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ОК-7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Способность использовать базовые правовые знания в различных сферах деятельности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Студент владеет базовыми правовыми знаниями в области образования, охраны труда, безопасности образовательных организаций, в области ОБЖ и готов применять их на практике самостоятельно.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Студент ориентируется в базовых правовых знаниях в области образования, охраны труда, безопасности образовательных организаций, в области ОБЖ и готов применять их на практике.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Студент слабо ориентируется в базовых правовых знаниях в области образования, охраны труда, безопасности образовательных организаций, в области ОБЖ и готов применять их на практике при поддержке руководителя практики или учителя.</w:t>
            </w:r>
          </w:p>
        </w:tc>
      </w:tr>
      <w:tr>
        <w:trPr/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СК-6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Готовность осуществлять обучение и воспитание обучающихся с учетом специфики курсов основ безопасность жизнедеятельности и допризывной подготовки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Студент на педагогической практике демонстрирует отличные знания методики преподавания БЖ, с учетом особенностей курса допризывной подготовки молодежи.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Студент на педагогической практике демонстрирует хорошие знания методики преподавания БЖ, с учетом особенностей курса допризывной подготовки молодежи.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Студент на педагогической практике демонстрирует знания методики преподавания БЖ, с учетом особенностей курса допризывной подготовки молодежи.</w:t>
            </w:r>
          </w:p>
        </w:tc>
      </w:tr>
    </w:tbl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Менее 60 баллов – компетенция не сформирована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Фонд оценочных средств для текущего контроля успеваемости</w:t>
      </w:r>
    </w:p>
    <w:p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Фонды оценочных средств включают: анализ урока по безопасности жизнедеятельности; анализ внеклассного мероприятия (по схеме: см. дневник практиканта).</w:t>
      </w:r>
    </w:p>
    <w:p>
      <w:pPr>
        <w:pStyle w:val="Normal"/>
        <w:ind w:left="709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4.2.1. Критерии оценивания </w:t>
      </w:r>
    </w:p>
    <w:p>
      <w:pPr>
        <w:pStyle w:val="Normal"/>
        <w:ind w:left="709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Style w:val="a5"/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7196"/>
        <w:gridCol w:w="2374"/>
      </w:tblGrid>
      <w:tr>
        <w:trPr/>
        <w:tc>
          <w:tcPr>
            <w:tcW w:w="719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Критерии оценивания</w:t>
            </w:r>
          </w:p>
        </w:tc>
        <w:tc>
          <w:tcPr>
            <w:tcW w:w="23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Количество баллов (вклад в рейтинг)</w:t>
            </w:r>
          </w:p>
        </w:tc>
      </w:tr>
      <w:tr>
        <w:trPr/>
        <w:tc>
          <w:tcPr>
            <w:tcW w:w="719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Организация образовательной среды</w:t>
            </w:r>
          </w:p>
        </w:tc>
        <w:tc>
          <w:tcPr>
            <w:tcW w:w="23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719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Последовательность и структурированность изложения учебного материала (согласно схеме (см. дневник практиканта)</w:t>
            </w:r>
          </w:p>
        </w:tc>
        <w:tc>
          <w:tcPr>
            <w:tcW w:w="23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719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Использование на уроке дидактических и наглядных материалов, мультимедийных презентаций, и пр.</w:t>
            </w:r>
          </w:p>
        </w:tc>
        <w:tc>
          <w:tcPr>
            <w:tcW w:w="23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719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Аргументированность своей точки зрения</w:t>
            </w:r>
          </w:p>
        </w:tc>
        <w:tc>
          <w:tcPr>
            <w:tcW w:w="23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719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3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19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Максимальный балл</w:t>
            </w:r>
          </w:p>
        </w:tc>
        <w:tc>
          <w:tcPr>
            <w:tcW w:w="23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</w:tr>
    </w:tbl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Оценочные средства (контрольно-измерительные материалы)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Оценочным средством является дневник педагогической практики.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b/>
          <w:b/>
          <w:sz w:val="40"/>
          <w:szCs w:val="40"/>
        </w:rPr>
      </w:pPr>
      <w:r>
        <w:rPr>
          <w:rFonts w:cs="Times New Roman" w:ascii="Times New Roman" w:hAnsi="Times New Roman"/>
          <w:b/>
          <w:sz w:val="40"/>
          <w:szCs w:val="40"/>
        </w:rPr>
      </w:r>
    </w:p>
    <w:p>
      <w:pPr>
        <w:pStyle w:val="Normal"/>
        <w:widowControl/>
        <w:spacing w:lineRule="auto" w:line="276" w:before="0" w:after="200"/>
        <w:rPr>
          <w:rFonts w:ascii="Times New Roman" w:hAnsi="Times New Roman" w:cs="Times New Roman"/>
          <w:b/>
          <w:b/>
          <w:sz w:val="40"/>
          <w:szCs w:val="40"/>
        </w:rPr>
      </w:pPr>
      <w:r>
        <w:rPr>
          <w:rFonts w:cs="Times New Roman" w:ascii="Times New Roman" w:hAnsi="Times New Roman"/>
          <w:b/>
          <w:sz w:val="40"/>
          <w:szCs w:val="40"/>
        </w:rPr>
      </w:r>
      <w:r>
        <w:br w:type="page"/>
      </w:r>
    </w:p>
    <w:p>
      <w:pPr>
        <w:pStyle w:val="Normal"/>
        <w:widowControl/>
        <w:jc w:val="right"/>
        <w:rPr>
          <w:rFonts w:ascii="Times New Roman" w:hAnsi="Times New Roman" w:cs="Times New Roman"/>
          <w:sz w:val="40"/>
          <w:szCs w:val="40"/>
        </w:rPr>
      </w:pPr>
      <w:r>
        <w:rPr>
          <w:rFonts w:cs="Times New Roman" w:ascii="Times New Roman" w:hAnsi="Times New Roman"/>
          <w:sz w:val="40"/>
          <w:szCs w:val="40"/>
        </w:rPr>
        <w:t>Приложение1</w:t>
      </w:r>
    </w:p>
    <w:p>
      <w:pPr>
        <w:pStyle w:val="Normal"/>
        <w:widowControl/>
        <w:jc w:val="center"/>
        <w:rPr>
          <w:rFonts w:ascii="Times New Roman" w:hAnsi="Times New Roman" w:cs="Times New Roman"/>
          <w:b/>
          <w:b/>
          <w:sz w:val="40"/>
          <w:szCs w:val="40"/>
        </w:rPr>
      </w:pPr>
      <w:r>
        <w:rPr>
          <w:rFonts w:cs="Times New Roman" w:ascii="Times New Roman" w:hAnsi="Times New Roman"/>
          <w:b/>
          <w:sz w:val="40"/>
          <w:szCs w:val="40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b/>
          <w:b/>
          <w:sz w:val="40"/>
          <w:szCs w:val="40"/>
        </w:rPr>
      </w:pPr>
      <w:r>
        <w:rPr>
          <w:rFonts w:cs="Times New Roman" w:ascii="Times New Roman" w:hAnsi="Times New Roman"/>
          <w:b/>
          <w:sz w:val="40"/>
          <w:szCs w:val="40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b/>
          <w:b/>
          <w:sz w:val="40"/>
          <w:szCs w:val="40"/>
        </w:rPr>
      </w:pPr>
      <w:r>
        <w:rPr>
          <w:rFonts w:cs="Times New Roman" w:ascii="Times New Roman" w:hAnsi="Times New Roman"/>
          <w:b/>
          <w:sz w:val="40"/>
          <w:szCs w:val="40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b/>
          <w:b/>
          <w:sz w:val="40"/>
          <w:szCs w:val="40"/>
        </w:rPr>
      </w:pPr>
      <w:r>
        <w:rPr>
          <w:rFonts w:cs="Times New Roman" w:ascii="Times New Roman" w:hAnsi="Times New Roman"/>
          <w:b/>
          <w:sz w:val="40"/>
          <w:szCs w:val="40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b/>
          <w:b/>
          <w:sz w:val="40"/>
          <w:szCs w:val="40"/>
        </w:rPr>
      </w:pPr>
      <w:r>
        <w:rPr>
          <w:rFonts w:cs="Times New Roman" w:ascii="Times New Roman" w:hAnsi="Times New Roman"/>
          <w:b/>
          <w:sz w:val="40"/>
          <w:szCs w:val="40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b/>
          <w:b/>
          <w:sz w:val="40"/>
          <w:szCs w:val="40"/>
        </w:rPr>
      </w:pPr>
      <w:r>
        <w:rPr>
          <w:rFonts w:cs="Times New Roman" w:ascii="Times New Roman" w:hAnsi="Times New Roman"/>
          <w:b/>
          <w:sz w:val="40"/>
          <w:szCs w:val="40"/>
        </w:rPr>
      </w:r>
    </w:p>
    <w:p>
      <w:pPr>
        <w:pStyle w:val="Normal"/>
        <w:widowControl/>
        <w:tabs>
          <w:tab w:val="clear" w:pos="708"/>
          <w:tab w:val="center" w:pos="4987" w:leader="none"/>
          <w:tab w:val="right" w:pos="9975" w:leader="none"/>
        </w:tabs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40"/>
          <w:szCs w:val="40"/>
        </w:rPr>
        <w:tab/>
        <w:t>Д Н Е В Н И К</w:t>
        <w:tab/>
      </w:r>
    </w:p>
    <w:p>
      <w:pPr>
        <w:pStyle w:val="Normal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учебной практики по безопасности жизнедеятельности</w:t>
      </w:r>
    </w:p>
    <w:p>
      <w:pPr>
        <w:pStyle w:val="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студента (ки)__________________</w:t>
      </w:r>
      <w:r>
        <w:rPr>
          <w:rFonts w:cs="Times New Roman" w:ascii="Times New Roman" w:hAnsi="Times New Roman"/>
          <w:b/>
          <w:sz w:val="28"/>
          <w:szCs w:val="28"/>
        </w:rPr>
        <w:t>_________________________________</w:t>
      </w:r>
    </w:p>
    <w:p>
      <w:pPr>
        <w:pStyle w:val="Normal"/>
        <w:widowControl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______________</w:t>
      </w:r>
      <w:r>
        <w:rPr>
          <w:rFonts w:cs="Times New Roman" w:ascii="Times New Roman" w:hAnsi="Times New Roman"/>
          <w:sz w:val="28"/>
          <w:szCs w:val="28"/>
        </w:rPr>
        <w:t>курса, Института ФКС и З им. И.С. Ярыгина  КГПУ им. В.П. Астафьева</w:t>
      </w:r>
    </w:p>
    <w:p>
      <w:pPr>
        <w:pStyle w:val="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в__________классе,  школы   (лицея, гимназии)_____________________</w:t>
      </w:r>
    </w:p>
    <w:p>
      <w:pPr>
        <w:pStyle w:val="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с________200 ____по______200___г</w:t>
      </w:r>
    </w:p>
    <w:p>
      <w:pPr>
        <w:pStyle w:val="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Красноярск - 2016</w:t>
      </w:r>
    </w:p>
    <w:p>
      <w:pPr>
        <w:pStyle w:val="Normal"/>
        <w:widowControl/>
        <w:spacing w:lineRule="auto" w:line="276" w:before="0" w:after="20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  <w:r>
        <w:br w:type="page"/>
      </w:r>
    </w:p>
    <w:p>
      <w:pPr>
        <w:pStyle w:val="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ind w:left="540" w:hanging="0"/>
        <w:jc w:val="center"/>
        <w:rPr>
          <w:rFonts w:ascii="Times New Roman" w:hAnsi="Times New Roman" w:cs="Times New Roman"/>
          <w:b/>
          <w:b/>
          <w:sz w:val="40"/>
          <w:szCs w:val="40"/>
        </w:rPr>
      </w:pPr>
      <w:r>
        <w:rPr>
          <w:rFonts w:cs="Times New Roman" w:ascii="Times New Roman" w:hAnsi="Times New Roman"/>
          <w:b/>
          <w:sz w:val="40"/>
          <w:szCs w:val="40"/>
        </w:rPr>
      </w:r>
    </w:p>
    <w:p>
      <w:pPr>
        <w:pStyle w:val="Normal"/>
        <w:widowControl/>
        <w:ind w:left="540" w:hanging="0"/>
        <w:jc w:val="center"/>
        <w:rPr>
          <w:rFonts w:ascii="Times New Roman" w:hAnsi="Times New Roman" w:cs="Times New Roman"/>
          <w:b/>
          <w:b/>
          <w:sz w:val="40"/>
          <w:szCs w:val="40"/>
        </w:rPr>
      </w:pPr>
      <w:r>
        <w:rPr>
          <w:rFonts w:cs="Times New Roman" w:ascii="Times New Roman" w:hAnsi="Times New Roman"/>
          <w:b/>
          <w:sz w:val="40"/>
          <w:szCs w:val="40"/>
        </w:rPr>
      </w:r>
    </w:p>
    <w:p>
      <w:pPr>
        <w:pStyle w:val="Normal"/>
        <w:widowControl/>
        <w:ind w:left="540" w:hanging="0"/>
        <w:jc w:val="center"/>
        <w:rPr>
          <w:rFonts w:ascii="Times New Roman" w:hAnsi="Times New Roman" w:cs="Times New Roman"/>
          <w:b/>
          <w:b/>
          <w:sz w:val="40"/>
          <w:szCs w:val="40"/>
        </w:rPr>
      </w:pPr>
      <w:r>
        <w:rPr>
          <w:rFonts w:cs="Times New Roman" w:ascii="Times New Roman" w:hAnsi="Times New Roman"/>
          <w:b/>
          <w:sz w:val="40"/>
          <w:szCs w:val="40"/>
        </w:rPr>
      </w:r>
    </w:p>
    <w:p>
      <w:pPr>
        <w:pStyle w:val="Normal"/>
        <w:widowControl/>
        <w:ind w:left="540" w:hanging="0"/>
        <w:jc w:val="center"/>
        <w:rPr>
          <w:rFonts w:ascii="Times New Roman" w:hAnsi="Times New Roman" w:cs="Times New Roman"/>
          <w:b/>
          <w:b/>
          <w:sz w:val="40"/>
          <w:szCs w:val="40"/>
        </w:rPr>
      </w:pPr>
      <w:r>
        <w:rPr>
          <w:rFonts w:cs="Times New Roman" w:ascii="Times New Roman" w:hAnsi="Times New Roman"/>
          <w:b/>
          <w:sz w:val="40"/>
          <w:szCs w:val="40"/>
        </w:rPr>
      </w:r>
    </w:p>
    <w:p>
      <w:pPr>
        <w:pStyle w:val="Normal"/>
        <w:widowControl/>
        <w:ind w:left="540" w:hanging="0"/>
        <w:jc w:val="center"/>
        <w:rPr>
          <w:rFonts w:ascii="Times New Roman" w:hAnsi="Times New Roman" w:cs="Times New Roman"/>
          <w:b/>
          <w:b/>
          <w:sz w:val="40"/>
          <w:szCs w:val="40"/>
        </w:rPr>
      </w:pPr>
      <w:r>
        <w:rPr>
          <w:rFonts w:cs="Times New Roman" w:ascii="Times New Roman" w:hAnsi="Times New Roman"/>
          <w:b/>
          <w:sz w:val="40"/>
          <w:szCs w:val="40"/>
        </w:rPr>
      </w:r>
    </w:p>
    <w:p>
      <w:pPr>
        <w:pStyle w:val="Normal"/>
        <w:widowControl/>
        <w:ind w:left="540" w:hanging="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cs="Times New Roman" w:ascii="Times New Roman" w:hAnsi="Times New Roman"/>
          <w:b/>
          <w:sz w:val="40"/>
          <w:szCs w:val="40"/>
        </w:rPr>
        <w:t>Направление</w:t>
      </w:r>
    </w:p>
    <w:p>
      <w:pPr>
        <w:pStyle w:val="Normal"/>
        <w:widowControl/>
        <w:tabs>
          <w:tab w:val="clear" w:pos="708"/>
          <w:tab w:val="left" w:pos="1620" w:leader="none"/>
        </w:tabs>
        <w:ind w:left="540" w:hanging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widowControl/>
        <w:tabs>
          <w:tab w:val="clear" w:pos="708"/>
          <w:tab w:val="left" w:pos="1620" w:leader="none"/>
        </w:tabs>
        <w:ind w:left="54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Студент(ка)____________________________________________________</w:t>
      </w:r>
    </w:p>
    <w:p>
      <w:pPr>
        <w:pStyle w:val="Normal"/>
        <w:widowControl/>
        <w:tabs>
          <w:tab w:val="clear" w:pos="708"/>
          <w:tab w:val="left" w:pos="1620" w:leader="none"/>
        </w:tabs>
        <w:ind w:left="54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1620" w:leader="none"/>
        </w:tabs>
        <w:ind w:left="54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 курса __группы  Института  ____________ФКСиЗ им. И.С. Ярыгина</w:t>
      </w:r>
    </w:p>
    <w:p>
      <w:pPr>
        <w:pStyle w:val="Normal"/>
        <w:widowControl/>
        <w:tabs>
          <w:tab w:val="clear" w:pos="708"/>
          <w:tab w:val="left" w:pos="1620" w:leader="none"/>
        </w:tabs>
        <w:ind w:left="540" w:hanging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1620" w:leader="none"/>
        </w:tabs>
        <w:ind w:left="54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направляется для прохождения учебной практики в школу (лицей, </w:t>
      </w:r>
    </w:p>
    <w:p>
      <w:pPr>
        <w:pStyle w:val="Normal"/>
        <w:widowControl/>
        <w:tabs>
          <w:tab w:val="clear" w:pos="708"/>
          <w:tab w:val="left" w:pos="1620" w:leader="none"/>
        </w:tabs>
        <w:ind w:left="54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1620" w:leader="none"/>
        </w:tabs>
        <w:ind w:left="54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гимназию) ______________________________________________________</w:t>
      </w:r>
    </w:p>
    <w:p>
      <w:pPr>
        <w:pStyle w:val="Normal"/>
        <w:widowControl/>
        <w:tabs>
          <w:tab w:val="clear" w:pos="708"/>
          <w:tab w:val="left" w:pos="1620" w:leader="none"/>
        </w:tabs>
        <w:ind w:left="54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1620" w:leader="none"/>
        </w:tabs>
        <w:ind w:left="54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Сроки практики с __________________ 20___г.   по     __________20_____г.</w:t>
      </w:r>
    </w:p>
    <w:p>
      <w:pPr>
        <w:pStyle w:val="Normal"/>
        <w:widowControl/>
        <w:tabs>
          <w:tab w:val="clear" w:pos="708"/>
          <w:tab w:val="left" w:pos="1620" w:leader="none"/>
        </w:tabs>
        <w:ind w:left="54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1620" w:leader="none"/>
        </w:tabs>
        <w:ind w:left="54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Приказ №__________от___________________________________200___г</w:t>
      </w:r>
    </w:p>
    <w:p>
      <w:pPr>
        <w:pStyle w:val="Normal"/>
        <w:widowControl/>
        <w:tabs>
          <w:tab w:val="clear" w:pos="708"/>
          <w:tab w:val="left" w:pos="1620" w:leader="none"/>
        </w:tabs>
        <w:ind w:left="54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1620" w:leader="none"/>
        </w:tabs>
        <w:ind w:left="54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Курсовой  руководитель педагогической практики по безопасности жизнедеятельности </w:t>
      </w:r>
    </w:p>
    <w:p>
      <w:pPr>
        <w:pStyle w:val="Normal"/>
        <w:widowControl/>
        <w:tabs>
          <w:tab w:val="clear" w:pos="708"/>
          <w:tab w:val="left" w:pos="1620" w:leader="none"/>
        </w:tabs>
        <w:ind w:left="54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</w:t>
      </w:r>
    </w:p>
    <w:p>
      <w:pPr>
        <w:pStyle w:val="Normal"/>
        <w:widowControl/>
        <w:tabs>
          <w:tab w:val="clear" w:pos="708"/>
          <w:tab w:val="left" w:pos="1620" w:leader="none"/>
        </w:tabs>
        <w:ind w:left="54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</w:t>
      </w:r>
      <w:r>
        <w:rPr>
          <w:rFonts w:cs="Times New Roman" w:ascii="Times New Roman" w:hAnsi="Times New Roman"/>
          <w:sz w:val="28"/>
          <w:szCs w:val="28"/>
        </w:rPr>
        <w:t>(ф.и.о., подпись)</w:t>
      </w:r>
    </w:p>
    <w:p>
      <w:pPr>
        <w:pStyle w:val="Normal"/>
        <w:widowControl/>
        <w:ind w:left="54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  <w:sz w:val="40"/>
          <w:szCs w:val="24"/>
        </w:rPr>
      </w:pPr>
      <w:r>
        <w:rPr>
          <w:rFonts w:cs="Times New Roman" w:ascii="Times New Roman" w:hAnsi="Times New Roman"/>
          <w:b/>
          <w:sz w:val="40"/>
          <w:szCs w:val="24"/>
        </w:rPr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  <w:sz w:val="40"/>
          <w:szCs w:val="24"/>
        </w:rPr>
      </w:pPr>
      <w:r>
        <w:rPr>
          <w:rFonts w:cs="Times New Roman" w:ascii="Times New Roman" w:hAnsi="Times New Roman"/>
          <w:b/>
          <w:sz w:val="40"/>
          <w:szCs w:val="24"/>
        </w:rPr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  <w:sz w:val="40"/>
          <w:szCs w:val="24"/>
        </w:rPr>
      </w:pPr>
      <w:r>
        <w:rPr>
          <w:rFonts w:cs="Times New Roman" w:ascii="Times New Roman" w:hAnsi="Times New Roman"/>
          <w:b/>
          <w:sz w:val="40"/>
          <w:szCs w:val="24"/>
        </w:rPr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  <w:sz w:val="40"/>
          <w:szCs w:val="24"/>
        </w:rPr>
      </w:pPr>
      <w:r>
        <w:rPr>
          <w:rFonts w:cs="Times New Roman" w:ascii="Times New Roman" w:hAnsi="Times New Roman"/>
          <w:b/>
          <w:sz w:val="40"/>
          <w:szCs w:val="24"/>
        </w:rPr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  <w:sz w:val="40"/>
          <w:szCs w:val="24"/>
        </w:rPr>
      </w:pPr>
      <w:r>
        <w:rPr>
          <w:rFonts w:cs="Times New Roman" w:ascii="Times New Roman" w:hAnsi="Times New Roman"/>
          <w:b/>
          <w:sz w:val="40"/>
          <w:szCs w:val="24"/>
        </w:rPr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  <w:sz w:val="40"/>
          <w:szCs w:val="24"/>
        </w:rPr>
      </w:pPr>
      <w:r>
        <w:rPr>
          <w:rFonts w:cs="Times New Roman" w:ascii="Times New Roman" w:hAnsi="Times New Roman"/>
          <w:b/>
          <w:sz w:val="40"/>
          <w:szCs w:val="24"/>
        </w:rPr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  <w:sz w:val="40"/>
          <w:szCs w:val="24"/>
        </w:rPr>
      </w:pPr>
      <w:r>
        <w:rPr>
          <w:rFonts w:cs="Times New Roman" w:ascii="Times New Roman" w:hAnsi="Times New Roman"/>
          <w:b/>
          <w:sz w:val="40"/>
          <w:szCs w:val="24"/>
        </w:rPr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  <w:sz w:val="40"/>
          <w:szCs w:val="24"/>
        </w:rPr>
      </w:pPr>
      <w:r>
        <w:rPr>
          <w:rFonts w:cs="Times New Roman" w:ascii="Times New Roman" w:hAnsi="Times New Roman"/>
          <w:b/>
          <w:sz w:val="40"/>
          <w:szCs w:val="24"/>
        </w:rPr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  <w:sz w:val="40"/>
          <w:szCs w:val="24"/>
        </w:rPr>
      </w:pPr>
      <w:r>
        <w:rPr>
          <w:rFonts w:cs="Times New Roman" w:ascii="Times New Roman" w:hAnsi="Times New Roman"/>
          <w:b/>
          <w:sz w:val="40"/>
          <w:szCs w:val="24"/>
        </w:rPr>
      </w:r>
    </w:p>
    <w:p>
      <w:pPr>
        <w:pStyle w:val="Normal"/>
        <w:widowControl/>
        <w:ind w:firstLine="540"/>
        <w:rPr>
          <w:rFonts w:ascii="Times New Roman" w:hAnsi="Times New Roman" w:cs="Times New Roman"/>
          <w:b/>
          <w:b/>
          <w:sz w:val="40"/>
          <w:szCs w:val="24"/>
        </w:rPr>
      </w:pPr>
      <w:r>
        <w:rPr>
          <w:rFonts w:cs="Times New Roman" w:ascii="Times New Roman" w:hAnsi="Times New Roman"/>
          <w:b/>
          <w:sz w:val="40"/>
          <w:szCs w:val="24"/>
        </w:rPr>
      </w:r>
    </w:p>
    <w:p>
      <w:pPr>
        <w:pStyle w:val="Normal"/>
        <w:widowControl/>
        <w:ind w:firstLine="540"/>
        <w:rPr>
          <w:rFonts w:ascii="Times New Roman" w:hAnsi="Times New Roman" w:cs="Times New Roman"/>
          <w:b/>
          <w:b/>
          <w:sz w:val="40"/>
          <w:szCs w:val="24"/>
        </w:rPr>
      </w:pPr>
      <w:r>
        <w:rPr>
          <w:rFonts w:cs="Times New Roman" w:ascii="Times New Roman" w:hAnsi="Times New Roman"/>
          <w:b/>
          <w:sz w:val="40"/>
          <w:szCs w:val="24"/>
        </w:rPr>
      </w:r>
    </w:p>
    <w:p>
      <w:pPr>
        <w:pStyle w:val="Normal"/>
        <w:widowControl/>
        <w:spacing w:lineRule="auto" w:line="276" w:before="0" w:after="200"/>
        <w:rPr>
          <w:rFonts w:ascii="Times New Roman" w:hAnsi="Times New Roman" w:cs="Times New Roman"/>
          <w:b/>
          <w:b/>
          <w:sz w:val="40"/>
          <w:szCs w:val="24"/>
        </w:rPr>
      </w:pPr>
      <w:r>
        <w:rPr>
          <w:rFonts w:cs="Times New Roman" w:ascii="Times New Roman" w:hAnsi="Times New Roman"/>
          <w:b/>
          <w:sz w:val="40"/>
          <w:szCs w:val="24"/>
        </w:rPr>
      </w:r>
      <w:r>
        <w:br w:type="page"/>
      </w:r>
    </w:p>
    <w:p>
      <w:pPr>
        <w:pStyle w:val="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numPr>
          <w:ilvl w:val="0"/>
          <w:numId w:val="6"/>
        </w:numPr>
        <w:ind w:firstLine="357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Цели и задачи педагогической практики</w:t>
      </w:r>
    </w:p>
    <w:p>
      <w:pPr>
        <w:pStyle w:val="Normal"/>
        <w:widowControl/>
        <w:ind w:firstLine="35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>Основными целями</w:t>
      </w:r>
      <w:r>
        <w:rPr>
          <w:rFonts w:cs="Times New Roman" w:ascii="Times New Roman" w:hAnsi="Times New Roman"/>
        </w:rPr>
        <w:t xml:space="preserve"> педагогической практики студентов, обучающихся по профилю БЖ+ФК, является формирование у студентов:</w:t>
      </w:r>
    </w:p>
    <w:p>
      <w:pPr>
        <w:pStyle w:val="Normal"/>
        <w:widowControl/>
        <w:ind w:firstLine="35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профессиональной мотивации;</w:t>
      </w:r>
    </w:p>
    <w:p>
      <w:pPr>
        <w:pStyle w:val="Normal"/>
        <w:widowControl/>
        <w:ind w:firstLine="35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способности работать в проектном режиме;</w:t>
      </w:r>
    </w:p>
    <w:p>
      <w:pPr>
        <w:pStyle w:val="Normal"/>
        <w:widowControl/>
        <w:numPr>
          <w:ilvl w:val="0"/>
          <w:numId w:val="10"/>
        </w:numPr>
        <w:suppressAutoHyphens w:val="true"/>
        <w:ind w:firstLine="357"/>
        <w:jc w:val="both"/>
        <w:textAlignment w:val="baseline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профессиональных и личностных компетенций через включение студентов в работу образовательных учреждений (ОУ) как младших коллег учителей физической культуры, ОБЖ и классных руководителей;</w:t>
      </w:r>
    </w:p>
    <w:p>
      <w:pPr>
        <w:pStyle w:val="Normal"/>
        <w:widowControl/>
        <w:numPr>
          <w:ilvl w:val="0"/>
          <w:numId w:val="10"/>
        </w:numPr>
        <w:suppressAutoHyphens w:val="true"/>
        <w:ind w:firstLine="357"/>
        <w:jc w:val="both"/>
        <w:textAlignment w:val="baseline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создание условий для формирования универсальных педагогических умений, лежащих в основе  профессиональной компетентности, обеспечивающих самовыражение, самореализацию, самоопределение личности студента как субъекта  профессиональной деятельности.</w:t>
      </w:r>
    </w:p>
    <w:p>
      <w:pPr>
        <w:pStyle w:val="Normal"/>
        <w:widowControl/>
        <w:numPr>
          <w:ilvl w:val="0"/>
          <w:numId w:val="9"/>
        </w:numPr>
        <w:suppressAutoHyphens w:val="true"/>
        <w:ind w:firstLine="357"/>
        <w:jc w:val="both"/>
        <w:textAlignment w:val="baseline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 xml:space="preserve">Задачи педагогической практики студентов </w:t>
      </w:r>
    </w:p>
    <w:p>
      <w:pPr>
        <w:pStyle w:val="Normal"/>
        <w:widowControl/>
        <w:numPr>
          <w:ilvl w:val="0"/>
          <w:numId w:val="9"/>
        </w:numPr>
        <w:suppressAutoHyphens w:val="true"/>
        <w:ind w:firstLine="357"/>
        <w:jc w:val="both"/>
        <w:textAlignment w:val="baseline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Задачи педагогической практики:</w:t>
      </w:r>
    </w:p>
    <w:p>
      <w:pPr>
        <w:pStyle w:val="Normal"/>
        <w:widowControl/>
        <w:numPr>
          <w:ilvl w:val="0"/>
          <w:numId w:val="9"/>
        </w:numPr>
        <w:suppressAutoHyphens w:val="true"/>
        <w:ind w:firstLine="357"/>
        <w:jc w:val="both"/>
        <w:textAlignment w:val="baseline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Организаторские  - включение  в деятельность по организации и проведению учебно-воспитательной работы ввоспитательных классных и внеклассных мероприятий; участие в работе по реализации циклограммы деятельности ОУ;</w:t>
      </w:r>
    </w:p>
    <w:p>
      <w:pPr>
        <w:pStyle w:val="Normal"/>
        <w:widowControl/>
        <w:numPr>
          <w:ilvl w:val="0"/>
          <w:numId w:val="9"/>
        </w:numPr>
        <w:suppressAutoHyphens w:val="true"/>
        <w:ind w:firstLine="357"/>
        <w:jc w:val="both"/>
        <w:textAlignment w:val="baseline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Коммукативные - организация педагогического общения на уроке и внеурочной деятельности; участие в работе методических объединений, психолого-педагогических консилиумов, педсоветов и т.п.;</w:t>
      </w:r>
    </w:p>
    <w:p>
      <w:pPr>
        <w:pStyle w:val="Normal"/>
        <w:widowControl/>
        <w:numPr>
          <w:ilvl w:val="0"/>
          <w:numId w:val="9"/>
        </w:numPr>
        <w:suppressAutoHyphens w:val="true"/>
        <w:ind w:firstLine="357"/>
        <w:jc w:val="both"/>
        <w:textAlignment w:val="baseline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Проектировочные — включение в  управленческую деятельность в роли классного руководителя (целеполагание, планирование, контроль, оценка, рефлексия деятельности классного руководителя);  реализация проектов значимых для ОУ, включение в эксперименты по профильному обучению, ЕГЭ.</w:t>
      </w:r>
    </w:p>
    <w:p>
      <w:pPr>
        <w:pStyle w:val="Normal"/>
        <w:widowControl/>
        <w:numPr>
          <w:ilvl w:val="0"/>
          <w:numId w:val="9"/>
        </w:numPr>
        <w:suppressAutoHyphens w:val="true"/>
        <w:ind w:firstLine="357"/>
        <w:jc w:val="both"/>
        <w:textAlignment w:val="baseline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Мотивационные — осознание ценностей педагогической деятельности, образов «я — учитель», «я — воспитатель», «я педагог», деятельности классного руководителя;</w:t>
      </w:r>
    </w:p>
    <w:p>
      <w:pPr>
        <w:pStyle w:val="Normal"/>
        <w:widowControl/>
        <w:numPr>
          <w:ilvl w:val="0"/>
          <w:numId w:val="9"/>
        </w:numPr>
        <w:suppressAutoHyphens w:val="true"/>
        <w:ind w:firstLine="357"/>
        <w:jc w:val="both"/>
        <w:textAlignment w:val="baseline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Рефлексивные — включение  в аналитическую работу  по осмыслению специфики деятельности учителей ОБЖ и физической культуры, классных руководителей, учащихся, родителей и собственной педагогической деятельность;  участие в профессиональных конкурсах, «Фестивале педагогических идей» и др.; проведение совместно с учителями исследовательской работы.</w:t>
      </w:r>
    </w:p>
    <w:p>
      <w:pPr>
        <w:pStyle w:val="Normal"/>
        <w:widowControl/>
        <w:numPr>
          <w:ilvl w:val="0"/>
          <w:numId w:val="9"/>
        </w:numPr>
        <w:tabs>
          <w:tab w:val="clear" w:pos="708"/>
          <w:tab w:val="left" w:pos="-26" w:leader="none"/>
        </w:tabs>
        <w:suppressAutoHyphens w:val="true"/>
        <w:ind w:firstLine="357"/>
        <w:jc w:val="both"/>
        <w:textAlignment w:val="baseline"/>
        <w:rPr>
          <w:rFonts w:ascii="Times New Roman" w:hAnsi="Times New Roman" w:eastAsia="Andale Sans UI" w:cs="Times New Roman"/>
          <w:kern w:val="2"/>
          <w:lang w:val="de-DE" w:eastAsia="ja-JP" w:bidi="fa-IR"/>
        </w:rPr>
      </w:pPr>
      <w:r>
        <w:rPr>
          <w:rFonts w:eastAsia="Andale Sans UI" w:cs="Times New Roman" w:ascii="Times New Roman" w:hAnsi="Times New Roman"/>
          <w:b/>
          <w:bCs/>
          <w:i/>
          <w:kern w:val="2"/>
          <w:lang w:val="de-DE" w:eastAsia="ja-JP" w:bidi="fa-IR"/>
        </w:rPr>
        <w:t>Компетенции, которыми должен овладеть студент за время прохождения практик</w:t>
      </w:r>
      <w:r>
        <w:rPr>
          <w:rFonts w:eastAsia="Andale Sans UI" w:cs="Times New Roman" w:ascii="Times New Roman" w:hAnsi="Times New Roman"/>
          <w:b/>
          <w:bCs/>
          <w:i/>
          <w:kern w:val="2"/>
          <w:lang w:eastAsia="ja-JP" w:bidi="fa-IR"/>
        </w:rPr>
        <w:t>и:</w:t>
      </w:r>
    </w:p>
    <w:p>
      <w:pPr>
        <w:pStyle w:val="Normal"/>
        <w:widowControl/>
        <w:numPr>
          <w:ilvl w:val="0"/>
          <w:numId w:val="3"/>
        </w:numPr>
        <w:spacing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Готовность осознавать социальную значимость своей будущей профессии, обладать мотивацией к осуществлению профессиональной деятельности (ОПК-1).</w:t>
      </w:r>
    </w:p>
    <w:p>
      <w:pPr>
        <w:pStyle w:val="Normal"/>
        <w:widowControl/>
        <w:numPr>
          <w:ilvl w:val="0"/>
          <w:numId w:val="3"/>
        </w:numPr>
        <w:spacing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Способность осуществлять обучение, воспитание и развитие с учетом социальных, возрастных, психофизиологических и индивидуальных особенностей, в том числе особых образовательных потребностей обучающихся (ОПК-2).</w:t>
      </w:r>
    </w:p>
    <w:p>
      <w:pPr>
        <w:pStyle w:val="Normal"/>
        <w:widowControl/>
        <w:numPr>
          <w:ilvl w:val="0"/>
          <w:numId w:val="3"/>
        </w:numPr>
        <w:spacing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Готовность к психолого-педагогическому сопровождению учебно-воспитательного процесса (ОПК-3).</w:t>
      </w:r>
    </w:p>
    <w:p>
      <w:pPr>
        <w:pStyle w:val="Normal"/>
        <w:widowControl/>
        <w:numPr>
          <w:ilvl w:val="0"/>
          <w:numId w:val="3"/>
        </w:numPr>
        <w:spacing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Готов реализовывать образовательные программы по учебному предмету в соответствии с требованиями образовательных стандартов (ПК-1).</w:t>
      </w:r>
    </w:p>
    <w:p>
      <w:pPr>
        <w:pStyle w:val="Normal"/>
        <w:widowControl/>
        <w:numPr>
          <w:ilvl w:val="0"/>
          <w:numId w:val="3"/>
        </w:numPr>
        <w:spacing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Способен использовать современные методы и технологии обучения и диагностики (ПК-2).</w:t>
      </w:r>
    </w:p>
    <w:p>
      <w:pPr>
        <w:pStyle w:val="Normal"/>
        <w:widowControl/>
        <w:numPr>
          <w:ilvl w:val="0"/>
          <w:numId w:val="3"/>
        </w:numPr>
        <w:spacing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DejaVu Sans Condensed" w:cs="Times New Roman" w:ascii="Times New Roman" w:hAnsi="Times New Roman"/>
          <w:kern w:val="2"/>
          <w:sz w:val="24"/>
          <w:szCs w:val="24"/>
          <w:lang w:eastAsia="hi-IN" w:bidi="hi-IN"/>
        </w:rPr>
        <w:t>Способен решать задачи воспитания и духовно-нравственного развития обучающихся в учебной и внеучебной деятельности (ПК-3).</w:t>
      </w:r>
    </w:p>
    <w:p>
      <w:pPr>
        <w:pStyle w:val="Normal"/>
        <w:widowControl/>
        <w:numPr>
          <w:ilvl w:val="0"/>
          <w:numId w:val="3"/>
        </w:numPr>
        <w:spacing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Способен использовать возможности образовательной среды для достижения личностных, метапредметных и предметных результатов обучения и обеспечения качества учебно-воспитательного процесса средствами преподаваемого учебного предмета (ПК-4).</w:t>
      </w:r>
    </w:p>
    <w:p>
      <w:pPr>
        <w:pStyle w:val="Normal"/>
        <w:widowControl/>
        <w:numPr>
          <w:ilvl w:val="0"/>
          <w:numId w:val="3"/>
        </w:numPr>
        <w:spacing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Готовность к взаимодействию с участниками образовательного процесса. (ПК-6).</w:t>
      </w:r>
    </w:p>
    <w:p>
      <w:pPr>
        <w:pStyle w:val="Normal"/>
        <w:widowControl/>
        <w:numPr>
          <w:ilvl w:val="0"/>
          <w:numId w:val="3"/>
        </w:numPr>
        <w:spacing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Способен организовывать сотрудничество обучающихся, поддерживать активность и инициативность, самостоятельность обучающихся, развивать их творческие способности (ПК-7).</w:t>
      </w:r>
    </w:p>
    <w:p>
      <w:pPr>
        <w:pStyle w:val="Normal"/>
        <w:widowControl/>
        <w:numPr>
          <w:ilvl w:val="0"/>
          <w:numId w:val="3"/>
        </w:numPr>
        <w:spacing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Готов использовать систематизированные теоретические и практические знания для постановки и решения исследовательских задач в области образования (ПК-11).</w:t>
      </w:r>
    </w:p>
    <w:p>
      <w:pPr>
        <w:pStyle w:val="Normal"/>
        <w:widowControl/>
        <w:numPr>
          <w:ilvl w:val="0"/>
          <w:numId w:val="3"/>
        </w:numPr>
        <w:spacing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Способность использовать базовые правовые знания в различных сферах деятельности (ОК-7).</w:t>
      </w:r>
    </w:p>
    <w:p>
      <w:pPr>
        <w:pStyle w:val="Normal"/>
        <w:widowControl/>
        <w:numPr>
          <w:ilvl w:val="0"/>
          <w:numId w:val="3"/>
        </w:numPr>
        <w:spacing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Готовность осуществлять обучение и воспитание обучающихся с учетом специфики курсов основ безопасность жизнедеятельности и допризывной подготовки (СК-6).</w:t>
      </w:r>
    </w:p>
    <w:p>
      <w:pPr>
        <w:pStyle w:val="Normal"/>
        <w:widowControl/>
        <w:ind w:firstLine="35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widowControl/>
        <w:ind w:firstLine="35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widowControl/>
        <w:ind w:firstLine="35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widowControl/>
        <w:ind w:firstLine="357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2. Обязанности студентов-практикантов.</w:t>
      </w:r>
    </w:p>
    <w:p>
      <w:pPr>
        <w:pStyle w:val="Normal"/>
        <w:widowControl/>
        <w:tabs>
          <w:tab w:val="clear" w:pos="708"/>
          <w:tab w:val="left" w:pos="0" w:leader="none"/>
        </w:tabs>
        <w:ind w:firstLine="35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</w:t>
      </w:r>
      <w:r>
        <w:rPr>
          <w:rFonts w:cs="Times New Roman" w:ascii="Times New Roman" w:hAnsi="Times New Roman"/>
        </w:rPr>
        <w:t>Студент-практикант:</w:t>
      </w:r>
    </w:p>
    <w:p>
      <w:pPr>
        <w:pStyle w:val="Normal"/>
        <w:widowControl/>
        <w:tabs>
          <w:tab w:val="clear" w:pos="708"/>
          <w:tab w:val="left" w:pos="0" w:leader="none"/>
        </w:tabs>
        <w:ind w:firstLine="35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1) Осуществляет свою деятельность в соответствии с требованиями Устава общеобразовательного учреждения подчиняться  внутреннего распорядка образовательного учреждения, распоряжениям администрации и руководителей практики.</w:t>
      </w:r>
    </w:p>
    <w:p>
      <w:pPr>
        <w:pStyle w:val="Normal"/>
        <w:widowControl/>
        <w:tabs>
          <w:tab w:val="clear" w:pos="708"/>
          <w:tab w:val="left" w:pos="0" w:leader="none"/>
        </w:tabs>
        <w:ind w:firstLine="35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2) Составляет индивидуальный план практики, согласовывая его руководителями  практики от университета и образовательного учреждения.</w:t>
      </w:r>
    </w:p>
    <w:p>
      <w:pPr>
        <w:pStyle w:val="Normal"/>
        <w:widowControl/>
        <w:tabs>
          <w:tab w:val="clear" w:pos="708"/>
          <w:tab w:val="left" w:pos="0" w:leader="none"/>
        </w:tabs>
        <w:ind w:firstLine="35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3) Соблюдает утвержденный график работы, присутствует на практике ежедневно в течение 6 часов, своевременно извещает руководителя о причинах отсутствия.</w:t>
      </w:r>
    </w:p>
    <w:p>
      <w:pPr>
        <w:pStyle w:val="Normal"/>
        <w:widowControl/>
        <w:tabs>
          <w:tab w:val="clear" w:pos="708"/>
          <w:tab w:val="left" w:pos="0" w:leader="none"/>
        </w:tabs>
        <w:ind w:firstLine="35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4) Вместе с классным руководителем несет ответственность за жизнь и здоровье школьников в течение их пребывания в школе.</w:t>
      </w:r>
    </w:p>
    <w:p>
      <w:pPr>
        <w:pStyle w:val="Normal"/>
        <w:widowControl/>
        <w:tabs>
          <w:tab w:val="clear" w:pos="708"/>
          <w:tab w:val="left" w:pos="0" w:leader="none"/>
        </w:tabs>
        <w:ind w:firstLine="35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5) Обращается к руководителям практики университета, администрации и сотрудникам образовательного учреждения по всем вопросам, возникающим в процессе практики.</w:t>
      </w:r>
    </w:p>
    <w:p>
      <w:pPr>
        <w:pStyle w:val="Normal"/>
        <w:widowControl/>
        <w:tabs>
          <w:tab w:val="clear" w:pos="708"/>
          <w:tab w:val="left" w:pos="0" w:leader="none"/>
        </w:tabs>
        <w:ind w:firstLine="35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6) Изучает литературу по безопасности жизнедеятельности, специальную психолого-педагогическую и мето</w:t>
        <w:softHyphen/>
        <w:t>дическую литературу, рекомендованную и необходимую для работы.</w:t>
      </w:r>
    </w:p>
    <w:p>
      <w:pPr>
        <w:pStyle w:val="Normal"/>
        <w:widowControl/>
        <w:tabs>
          <w:tab w:val="clear" w:pos="708"/>
          <w:tab w:val="left" w:pos="0" w:leader="none"/>
        </w:tabs>
        <w:ind w:firstLine="35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7) Участвует в групповых семинарах, тренингах, консультациях, проводимых в процессе практики.</w:t>
      </w:r>
    </w:p>
    <w:p>
      <w:pPr>
        <w:pStyle w:val="Normal"/>
        <w:widowControl/>
        <w:tabs>
          <w:tab w:val="clear" w:pos="708"/>
          <w:tab w:val="left" w:pos="0" w:leader="none"/>
        </w:tabs>
        <w:ind w:firstLine="35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8) Пользуется библиотекой, кабинетами образовательного учреждения и находящимися в них учебно-методическими пособиями, литературой, документацией.</w:t>
      </w:r>
    </w:p>
    <w:p>
      <w:pPr>
        <w:pStyle w:val="Normal"/>
        <w:widowControl/>
        <w:tabs>
          <w:tab w:val="clear" w:pos="708"/>
          <w:tab w:val="left" w:pos="0" w:leader="none"/>
        </w:tabs>
        <w:ind w:firstLine="35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9) Участвует в работе конференций, совещаний, методических объединений, психолого-педагогических консилиумов, педагогических советов, родительских собраниях и других мероприятиях образовательного учреждения.</w:t>
      </w:r>
    </w:p>
    <w:p>
      <w:pPr>
        <w:pStyle w:val="Normal"/>
        <w:widowControl/>
        <w:tabs>
          <w:tab w:val="clear" w:pos="708"/>
          <w:tab w:val="left" w:pos="0" w:leader="none"/>
        </w:tabs>
        <w:ind w:firstLine="35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10) Проводит  самоанализ уровня практических умений и навыков при проведении занятий и мероприятий. </w:t>
      </w:r>
    </w:p>
    <w:p>
      <w:pPr>
        <w:pStyle w:val="Normal"/>
        <w:widowControl/>
        <w:tabs>
          <w:tab w:val="clear" w:pos="708"/>
          <w:tab w:val="left" w:pos="0" w:leader="none"/>
        </w:tabs>
        <w:ind w:firstLine="35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11) Посещает занятия и воспитательные мероприятия студентов-практикантов (не менее 4-х занятий). </w:t>
      </w:r>
    </w:p>
    <w:p>
      <w:pPr>
        <w:pStyle w:val="Normal"/>
        <w:widowControl/>
        <w:tabs>
          <w:tab w:val="clear" w:pos="708"/>
          <w:tab w:val="left" w:pos="0" w:leader="none"/>
        </w:tabs>
        <w:ind w:firstLine="35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12) Присутствует на открытых уроках и мероприятиях педагогов.</w:t>
      </w:r>
    </w:p>
    <w:p>
      <w:pPr>
        <w:pStyle w:val="Normal"/>
        <w:widowControl/>
        <w:tabs>
          <w:tab w:val="clear" w:pos="708"/>
          <w:tab w:val="left" w:pos="0" w:leader="none"/>
        </w:tabs>
        <w:ind w:firstLine="35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13) Ведет дневник практики.</w:t>
      </w:r>
    </w:p>
    <w:p>
      <w:pPr>
        <w:pStyle w:val="Normal"/>
        <w:widowControl/>
        <w:tabs>
          <w:tab w:val="clear" w:pos="708"/>
          <w:tab w:val="left" w:pos="0" w:leader="none"/>
        </w:tabs>
        <w:ind w:firstLine="35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14) Вносит предложения по совершенствованию учебно-воспитательного процесса образовательного учреждения.</w:t>
      </w:r>
    </w:p>
    <w:p>
      <w:pPr>
        <w:pStyle w:val="Normal"/>
        <w:widowControl/>
        <w:tabs>
          <w:tab w:val="clear" w:pos="708"/>
          <w:tab w:val="left" w:pos="0" w:leader="none"/>
        </w:tabs>
        <w:ind w:firstLine="35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15) Соблюдает контрольные сроки выполнения программы практики и своевременно оформляет необходимую документацию.</w:t>
      </w:r>
    </w:p>
    <w:p>
      <w:pPr>
        <w:pStyle w:val="Normal"/>
        <w:widowControl/>
        <w:tabs>
          <w:tab w:val="clear" w:pos="708"/>
          <w:tab w:val="left" w:pos="0" w:leader="none"/>
        </w:tabs>
        <w:ind w:firstLine="35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16) На период педагогической практики в каждое базовое учреждение студенты направляются группами численностью до 6 человек. Один из них назначается старостой группы. В его обязанности входит учет посещаемости школы  студентами-практикантами общая организация работы, оповещение студентов о коллективных консультациях, тренингах, семинарах, выполнение поручений руководителей практики.</w:t>
      </w:r>
    </w:p>
    <w:p>
      <w:pPr>
        <w:pStyle w:val="Normal"/>
        <w:widowControl/>
        <w:tabs>
          <w:tab w:val="clear" w:pos="708"/>
          <w:tab w:val="left" w:pos="0" w:leader="none"/>
        </w:tabs>
        <w:ind w:firstLine="35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17) В первую неделю педагогической практики студенты–практиканты группы изготовляют уголок практиканта, где отражаются  основные мероприятия по прохождению практики, задания по педагогике и психологии, безопасности жизнедеятельности, расписания занятий по безопасности жизнедеятельности, план работы на неделю.</w:t>
      </w:r>
    </w:p>
    <w:p>
      <w:pPr>
        <w:pStyle w:val="Normal"/>
        <w:widowControl/>
        <w:tabs>
          <w:tab w:val="clear" w:pos="708"/>
          <w:tab w:val="left" w:pos="0" w:leader="none"/>
        </w:tabs>
        <w:ind w:firstLine="35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18) В случае отстранения от практики или признания работы неудовлетворительной, студент считается не выполнившим учебный план и может быть отчислен из университета, как имеющий академическую задолженность в порядке, предусмотренном Уставом университета.</w:t>
      </w:r>
    </w:p>
    <w:p>
      <w:pPr>
        <w:pStyle w:val="Normal"/>
        <w:widowControl/>
        <w:ind w:firstLine="72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spacing w:lineRule="auto" w:line="278"/>
        <w:ind w:firstLine="72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spacing w:lineRule="auto" w:line="278"/>
        <w:ind w:firstLine="72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  <w:r>
        <w:br w:type="page"/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ОБЩИЕ СВЕДЕНИЯ О ШКОЛЕ</w:t>
      </w:r>
    </w:p>
    <w:p>
      <w:pPr>
        <w:pStyle w:val="Normal"/>
        <w:widowControl/>
        <w:ind w:firstLine="5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widowControl/>
        <w:ind w:firstLine="539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Школа №____     __________________________________________________________  района</w:t>
      </w:r>
    </w:p>
    <w:p>
      <w:pPr>
        <w:pStyle w:val="Normal"/>
        <w:widowControl/>
        <w:ind w:firstLine="539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Директор школы____________________________________________________  Тел. _______________</w:t>
      </w:r>
    </w:p>
    <w:p>
      <w:pPr>
        <w:pStyle w:val="Normal"/>
        <w:widowControl/>
        <w:ind w:firstLine="539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Со-руководитель практики от образовательной организации ___________________  ___________________________________________________________                           Тел. _______________</w:t>
      </w:r>
    </w:p>
    <w:p>
      <w:pPr>
        <w:pStyle w:val="Normal"/>
        <w:widowControl/>
        <w:ind w:firstLine="539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Учитель  ОБЖ ______________________________________________________Тел. ________________</w:t>
      </w:r>
    </w:p>
    <w:p>
      <w:pPr>
        <w:pStyle w:val="Normal"/>
        <w:widowControl/>
        <w:ind w:firstLine="539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Учитель физической культуры ________________________________________ Тел. ________________</w:t>
      </w:r>
    </w:p>
    <w:p>
      <w:pPr>
        <w:pStyle w:val="Normal"/>
        <w:widowControl/>
        <w:ind w:firstLine="539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Классный руководитель   ____________________________________________ Тел. _________ _______</w:t>
      </w:r>
    </w:p>
    <w:p>
      <w:pPr>
        <w:pStyle w:val="Normal"/>
        <w:widowControl/>
        <w:ind w:firstLine="539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Курсовой руководитель практики   ____________________________________ Тел.________________</w:t>
      </w:r>
    </w:p>
    <w:p>
      <w:pPr>
        <w:pStyle w:val="Normal"/>
        <w:widowControl/>
        <w:ind w:firstLine="539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Методисты:</w:t>
      </w:r>
    </w:p>
    <w:p>
      <w:pPr>
        <w:pStyle w:val="Normal"/>
        <w:widowControl/>
        <w:ind w:firstLine="539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По педагогике ___________________________________________________________________________</w:t>
      </w:r>
    </w:p>
    <w:p>
      <w:pPr>
        <w:pStyle w:val="Normal"/>
        <w:widowControl/>
        <w:ind w:firstLine="539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По психологии    ________________________________________________________________________</w:t>
      </w:r>
    </w:p>
    <w:p>
      <w:pPr>
        <w:pStyle w:val="Normal"/>
        <w:widowControl/>
        <w:ind w:firstLine="539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По безопасности жизнедеятельности (руководитель группы) ____________________________________</w:t>
      </w:r>
    </w:p>
    <w:p>
      <w:pPr>
        <w:pStyle w:val="Normal"/>
        <w:widowControl/>
        <w:ind w:firstLine="539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По физической культуре __________________________________________________________________</w:t>
      </w:r>
    </w:p>
    <w:p>
      <w:pPr>
        <w:pStyle w:val="Normal"/>
        <w:widowControl/>
        <w:ind w:firstLine="539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По гигиене     ____________________________________________________________________________</w:t>
      </w:r>
    </w:p>
    <w:p>
      <w:pPr>
        <w:pStyle w:val="Normal"/>
        <w:widowControl/>
        <w:ind w:firstLine="539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По  экологии____________________________________________________________________________</w:t>
      </w:r>
    </w:p>
    <w:p>
      <w:pPr>
        <w:pStyle w:val="Normal"/>
        <w:widowControl/>
        <w:ind w:firstLine="5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widowControl/>
        <w:tabs>
          <w:tab w:val="clear" w:pos="708"/>
          <w:tab w:val="left" w:pos="2700" w:leader="none"/>
        </w:tabs>
        <w:ind w:firstLine="54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Информация о классе</w:t>
      </w:r>
    </w:p>
    <w:p>
      <w:pPr>
        <w:pStyle w:val="Normal"/>
        <w:widowControl/>
        <w:tabs>
          <w:tab w:val="clear" w:pos="708"/>
          <w:tab w:val="left" w:pos="2700" w:leader="none"/>
        </w:tabs>
        <w:ind w:firstLine="54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widowControl/>
        <w:tabs>
          <w:tab w:val="clear" w:pos="708"/>
          <w:tab w:val="left" w:pos="2700" w:leader="none"/>
        </w:tabs>
        <w:ind w:firstLine="54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Список учащихся:</w:t>
      </w:r>
    </w:p>
    <w:p>
      <w:pPr>
        <w:pStyle w:val="Normal"/>
        <w:widowControl/>
        <w:tabs>
          <w:tab w:val="clear" w:pos="708"/>
          <w:tab w:val="left" w:pos="2700" w:leader="none"/>
        </w:tabs>
        <w:ind w:firstLine="54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widowControl/>
        <w:ind w:left="4500" w:hanging="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firstLine="5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widowControl/>
        <w:ind w:firstLine="5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widowControl/>
        <w:ind w:firstLine="5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Актив класса:</w:t>
      </w:r>
    </w:p>
    <w:p>
      <w:pPr>
        <w:pStyle w:val="Normal"/>
        <w:widowControl/>
        <w:ind w:firstLine="5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widowControl/>
        <w:ind w:left="4500" w:hanging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Расписание звонков</w:t>
      </w:r>
    </w:p>
    <w:p>
      <w:pPr>
        <w:pStyle w:val="Normal"/>
        <w:widowControl/>
        <w:ind w:left="4500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5817" w:type="dxa"/>
        <w:jc w:val="left"/>
        <w:tblInd w:w="19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1496"/>
        <w:gridCol w:w="1980"/>
        <w:gridCol w:w="2341"/>
      </w:tblGrid>
      <w:tr>
        <w:trPr/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Урок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Начало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Конец</w:t>
            </w:r>
          </w:p>
        </w:tc>
      </w:tr>
      <w:tr>
        <w:trPr/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0 урок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 урок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 урок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 урок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 урок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 урок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  урок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7 урок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 урок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widowControl/>
        <w:ind w:left="4500" w:hanging="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4500" w:hanging="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Расписание уроков в прикрепленном классе</w:t>
      </w:r>
    </w:p>
    <w:p>
      <w:pPr>
        <w:pStyle w:val="Normal"/>
        <w:widowControl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tbl>
      <w:tblPr>
        <w:tblW w:w="10137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1450"/>
        <w:gridCol w:w="1455"/>
        <w:gridCol w:w="1447"/>
        <w:gridCol w:w="1443"/>
        <w:gridCol w:w="1446"/>
        <w:gridCol w:w="1448"/>
        <w:gridCol w:w="1447"/>
      </w:tblGrid>
      <w:tr>
        <w:trPr/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Дни/уроки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понедельник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вторник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среда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четверг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пятница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суббота</w:t>
            </w:r>
          </w:p>
        </w:tc>
      </w:tr>
      <w:tr>
        <w:trPr/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0 урок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</w:tr>
      <w:tr>
        <w:trPr/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1 урок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</w:tr>
      <w:tr>
        <w:trPr/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2 урок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</w:tr>
      <w:tr>
        <w:trPr/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3 урок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</w:tr>
      <w:tr>
        <w:trPr/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4 урок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</w:tr>
      <w:tr>
        <w:trPr/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5 урок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</w:tr>
      <w:tr>
        <w:trPr/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6 урок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</w:tr>
      <w:tr>
        <w:trPr/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7 урок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</w:tr>
      <w:tr>
        <w:trPr/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8 урок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</w:tr>
    </w:tbl>
    <w:p>
      <w:pPr>
        <w:pStyle w:val="Normal"/>
        <w:widowControl/>
        <w:ind w:left="4500" w:hanging="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4500" w:hanging="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firstLine="72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 xml:space="preserve">Первые впечатления о классе: (активность, сплоченность, атмосфера, уровень воспитанности и организованности, отношение к учебе взаимовыручка и др.)   </w:t>
      </w:r>
    </w:p>
    <w:p>
      <w:pPr>
        <w:pStyle w:val="Normal"/>
        <w:widowControl/>
        <w:ind w:firstLine="72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widowControl/>
        <w:ind w:firstLine="72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3420" w:hanging="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3420" w:hanging="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3420" w:hanging="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3420" w:hanging="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3420" w:hanging="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3420" w:hanging="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3420" w:hanging="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3420" w:hanging="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3420" w:hanging="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3420" w:hanging="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3420" w:hanging="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УТВЕРЖДАЮ</w:t>
      </w:r>
    </w:p>
    <w:p>
      <w:pPr>
        <w:pStyle w:val="Normal"/>
        <w:widowControl/>
        <w:ind w:left="3420" w:hanging="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3420" w:hanging="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Руководитель группы____________ /_________________/     «__»___20__г.</w:t>
      </w:r>
    </w:p>
    <w:p>
      <w:pPr>
        <w:pStyle w:val="Normal"/>
        <w:widowControl/>
        <w:ind w:left="3420" w:hanging="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Учитель  БЖ            ______________ /_________________/     «__»___20__г.</w:t>
      </w:r>
    </w:p>
    <w:p>
      <w:pPr>
        <w:pStyle w:val="Normal"/>
        <w:widowControl/>
        <w:ind w:left="3420" w:hanging="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Учитель физической культуры_________ / __________ / «__»____20__г. .Методист по педагогике___________ /______________/      «__»___20__г.</w:t>
      </w:r>
    </w:p>
    <w:p>
      <w:pPr>
        <w:pStyle w:val="Normal"/>
        <w:widowControl/>
        <w:ind w:left="3420" w:hanging="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 xml:space="preserve"> </w:t>
      </w:r>
      <w:r>
        <w:rPr>
          <w:rFonts w:cs="Times New Roman" w:ascii="Times New Roman" w:hAnsi="Times New Roman"/>
          <w:szCs w:val="24"/>
        </w:rPr>
        <w:t>Методист по психологии ___________ /_____________ /      «__»___20__г.</w:t>
      </w:r>
    </w:p>
    <w:p>
      <w:pPr>
        <w:pStyle w:val="Normal"/>
        <w:widowControl/>
        <w:ind w:left="5400" w:hanging="0"/>
        <w:jc w:val="right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tabs>
          <w:tab w:val="clear" w:pos="708"/>
          <w:tab w:val="left" w:pos="1620" w:leader="none"/>
        </w:tabs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План учебно-воспитательной работы студента-практиканта</w:t>
      </w:r>
    </w:p>
    <w:p>
      <w:pPr>
        <w:pStyle w:val="Normal"/>
        <w:widowControl/>
        <w:tabs>
          <w:tab w:val="clear" w:pos="708"/>
          <w:tab w:val="left" w:pos="16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9862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827"/>
        <w:gridCol w:w="1801"/>
        <w:gridCol w:w="3599"/>
        <w:gridCol w:w="1"/>
        <w:gridCol w:w="1480"/>
        <w:gridCol w:w="1"/>
        <w:gridCol w:w="2153"/>
      </w:tblGrid>
      <w:tr>
        <w:trPr/>
        <w:tc>
          <w:tcPr>
            <w:tcW w:w="8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54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Планируемая работа </w:t>
            </w:r>
          </w:p>
        </w:tc>
        <w:tc>
          <w:tcPr>
            <w:tcW w:w="148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ind w:left="-108" w:firstLine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Отметка о выполнении </w:t>
            </w:r>
          </w:p>
        </w:tc>
        <w:tc>
          <w:tcPr>
            <w:tcW w:w="21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Оценка и</w:t>
            </w:r>
          </w:p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подпись учителя БЖ и классного руководителя </w:t>
            </w:r>
          </w:p>
        </w:tc>
      </w:tr>
      <w:tr>
        <w:trPr/>
        <w:tc>
          <w:tcPr>
            <w:tcW w:w="8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Форма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Содержание мероприятия</w:t>
            </w:r>
          </w:p>
        </w:tc>
        <w:tc>
          <w:tcPr>
            <w:tcW w:w="1481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4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6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Учебная   работа</w:t>
            </w:r>
          </w:p>
        </w:tc>
      </w:tr>
      <w:tr>
        <w:trPr/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6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Внеучебная работа</w:t>
            </w:r>
          </w:p>
        </w:tc>
      </w:tr>
      <w:tr>
        <w:trPr/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6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Воспитательная работа с классом</w:t>
            </w:r>
          </w:p>
        </w:tc>
      </w:tr>
      <w:tr>
        <w:trPr/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widowControl/>
        <w:ind w:left="5400" w:firstLine="54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3420" w:hanging="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3420" w:hanging="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3420" w:hanging="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3420" w:hanging="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УТВЕРЖДАЮ</w:t>
      </w:r>
    </w:p>
    <w:p>
      <w:pPr>
        <w:pStyle w:val="Normal"/>
        <w:widowControl/>
        <w:ind w:left="3420" w:hanging="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Руководитель группы ___________ /__________________/   «__»___20__г.</w:t>
      </w:r>
    </w:p>
    <w:p>
      <w:pPr>
        <w:pStyle w:val="Normal"/>
        <w:widowControl/>
        <w:ind w:left="3420" w:hanging="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Учитель  БЖ _________ _________ /__________________ /  «__»___20__г.</w:t>
      </w:r>
    </w:p>
    <w:p>
      <w:pPr>
        <w:pStyle w:val="Normal"/>
        <w:widowControl/>
        <w:ind w:left="3420" w:hanging="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Учитель ФК_________ _________ /__________________ /  «__»___20__г.</w:t>
      </w:r>
    </w:p>
    <w:p>
      <w:pPr>
        <w:pStyle w:val="Normal"/>
        <w:widowControl/>
        <w:ind w:left="3420" w:hanging="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Методист по педагогике_____________ /______________/   «__»___20__г.</w:t>
      </w:r>
    </w:p>
    <w:p>
      <w:pPr>
        <w:pStyle w:val="Normal"/>
        <w:widowControl/>
        <w:ind w:left="3420" w:hanging="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Методист по психологии___________ /  ______________ /   «__»___20__г.</w:t>
      </w:r>
    </w:p>
    <w:p>
      <w:pPr>
        <w:pStyle w:val="Normal"/>
        <w:widowControl/>
        <w:ind w:left="1620" w:hanging="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keepNext w:val="true"/>
        <w:widowControl/>
        <w:numPr>
          <w:ilvl w:val="0"/>
          <w:numId w:val="0"/>
        </w:numPr>
        <w:ind w:firstLine="540"/>
        <w:jc w:val="center"/>
        <w:outlineLvl w:val="3"/>
        <w:rPr>
          <w:rFonts w:ascii="Times New Roman" w:hAnsi="Times New Roman" w:cs="Times New Roman"/>
          <w:b/>
          <w:b/>
          <w:bCs/>
          <w:szCs w:val="24"/>
        </w:rPr>
      </w:pPr>
      <w:r>
        <w:rPr>
          <w:rFonts w:cs="Times New Roman" w:ascii="Times New Roman" w:hAnsi="Times New Roman"/>
          <w:b/>
          <w:bCs/>
          <w:szCs w:val="24"/>
        </w:rPr>
        <w:t>ПОНЕДЕЛЬНЫЙ  ПЛАН</w:t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_________ неделя  с ________    по   ______________         20 ________</w:t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tbl>
      <w:tblPr>
        <w:tblW w:w="9853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526"/>
        <w:gridCol w:w="1594"/>
        <w:gridCol w:w="5108"/>
        <w:gridCol w:w="1624"/>
      </w:tblGrid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  <w:t>Дата, день недели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  <w:t>Время</w:t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  <w:t>Наименование планируемых мероприятий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  <w:t>Отметка о выполнении</w:t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</w:tbl>
    <w:p>
      <w:pPr>
        <w:pStyle w:val="Normal"/>
        <w:widowControl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3060" w:hanging="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3060" w:hanging="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Студент-практикант        _________________  /_________________/</w:t>
      </w:r>
    </w:p>
    <w:p>
      <w:pPr>
        <w:pStyle w:val="Normal"/>
        <w:widowControl/>
        <w:ind w:left="3060" w:hanging="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3420" w:hanging="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3420" w:hanging="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keepNext w:val="true"/>
        <w:widowControl/>
        <w:numPr>
          <w:ilvl w:val="0"/>
          <w:numId w:val="0"/>
        </w:numPr>
        <w:spacing w:before="0" w:after="60"/>
        <w:jc w:val="right"/>
        <w:outlineLvl w:val="0"/>
        <w:rPr>
          <w:rFonts w:ascii="Times New Roman" w:hAnsi="Times New Roman" w:cs="Times New Roman"/>
          <w:bCs/>
          <w:kern w:val="2"/>
          <w:sz w:val="28"/>
          <w:szCs w:val="28"/>
        </w:rPr>
      </w:pPr>
      <w:r>
        <w:rPr>
          <w:rFonts w:cs="Times New Roman" w:ascii="Times New Roman" w:hAnsi="Times New Roman"/>
          <w:b/>
          <w:bCs/>
          <w:kern w:val="2"/>
          <w:szCs w:val="32"/>
        </w:rPr>
        <w:t>УТВЕРЖДАЮ</w:t>
      </w:r>
    </w:p>
    <w:p>
      <w:pPr>
        <w:pStyle w:val="Normal"/>
        <w:widowControl/>
        <w:ind w:left="3420" w:hanging="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 xml:space="preserve"> </w:t>
      </w:r>
      <w:r>
        <w:rPr>
          <w:rFonts w:cs="Times New Roman" w:ascii="Times New Roman" w:hAnsi="Times New Roman"/>
          <w:szCs w:val="24"/>
        </w:rPr>
        <w:t>Преподаватель  БЖ (ФК)    _____________/_____________/ «  » ___ 20__г.</w:t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  <w:szCs w:val="24"/>
        </w:rPr>
      </w:pPr>
      <w:r>
        <w:rPr>
          <w:rFonts w:cs="Times New Roman" w:ascii="Times New Roman" w:hAnsi="Times New Roman"/>
          <w:b/>
          <w:szCs w:val="24"/>
        </w:rPr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  <w:szCs w:val="24"/>
        </w:rPr>
      </w:pPr>
      <w:r>
        <w:rPr>
          <w:rFonts w:cs="Times New Roman" w:ascii="Times New Roman" w:hAnsi="Times New Roman"/>
          <w:b/>
          <w:szCs w:val="24"/>
        </w:rPr>
        <w:t>ПЛАН-КОНСПЕКТ</w:t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  <w:szCs w:val="24"/>
        </w:rPr>
      </w:pPr>
      <w:r>
        <w:rPr>
          <w:rFonts w:cs="Times New Roman" w:ascii="Times New Roman" w:hAnsi="Times New Roman"/>
          <w:b/>
          <w:szCs w:val="24"/>
        </w:rPr>
        <w:t>проведения занятий по безопасности жизнедеятельности (физической культуре)</w:t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b/>
          <w:szCs w:val="24"/>
        </w:rPr>
        <w:t>с учащимися _________ класса</w:t>
      </w:r>
    </w:p>
    <w:p>
      <w:pPr>
        <w:pStyle w:val="Normal"/>
        <w:widowControl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Тема ____________________________________________________________________________________</w:t>
      </w:r>
    </w:p>
    <w:p>
      <w:pPr>
        <w:pStyle w:val="Normal"/>
        <w:widowControl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Занятие _________________________________________________________________________________</w:t>
      </w:r>
    </w:p>
    <w:p>
      <w:pPr>
        <w:pStyle w:val="Normal"/>
        <w:widowControl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Учебные и воспитательные цели:</w:t>
      </w:r>
    </w:p>
    <w:p>
      <w:pPr>
        <w:pStyle w:val="Normal"/>
        <w:widowControl/>
        <w:numPr>
          <w:ilvl w:val="0"/>
          <w:numId w:val="4"/>
        </w:numPr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_______________________________________________________________________________________</w:t>
      </w:r>
    </w:p>
    <w:p>
      <w:pPr>
        <w:pStyle w:val="Normal"/>
        <w:widowControl/>
        <w:numPr>
          <w:ilvl w:val="0"/>
          <w:numId w:val="4"/>
        </w:numPr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_______________________________________________________________________________________</w:t>
      </w:r>
    </w:p>
    <w:p>
      <w:pPr>
        <w:pStyle w:val="Normal"/>
        <w:widowControl/>
        <w:numPr>
          <w:ilvl w:val="0"/>
          <w:numId w:val="4"/>
        </w:numPr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_______________________________________________________________________________________</w:t>
      </w:r>
    </w:p>
    <w:p>
      <w:pPr>
        <w:pStyle w:val="Normal"/>
        <w:widowControl/>
        <w:ind w:left="540" w:hanging="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540" w:hanging="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Учебные вопросы:</w:t>
      </w:r>
    </w:p>
    <w:p>
      <w:pPr>
        <w:pStyle w:val="Normal"/>
        <w:widowControl/>
        <w:numPr>
          <w:ilvl w:val="0"/>
          <w:numId w:val="5"/>
        </w:numPr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_______________________________________________________________________________________</w:t>
      </w:r>
    </w:p>
    <w:p>
      <w:pPr>
        <w:pStyle w:val="Normal"/>
        <w:widowControl/>
        <w:numPr>
          <w:ilvl w:val="0"/>
          <w:numId w:val="5"/>
        </w:numPr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_______________________________________________________________________________________</w:t>
      </w:r>
    </w:p>
    <w:p>
      <w:pPr>
        <w:pStyle w:val="Normal"/>
        <w:widowControl/>
        <w:numPr>
          <w:ilvl w:val="0"/>
          <w:numId w:val="5"/>
        </w:numPr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widowControl/>
        <w:ind w:left="540" w:hanging="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540" w:hanging="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Время: ________________________________</w:t>
      </w:r>
    </w:p>
    <w:p>
      <w:pPr>
        <w:pStyle w:val="Normal"/>
        <w:widowControl/>
        <w:ind w:left="540" w:hanging="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540" w:hanging="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Место: ________________________________</w:t>
      </w:r>
    </w:p>
    <w:p>
      <w:pPr>
        <w:pStyle w:val="Normal"/>
        <w:widowControl/>
        <w:ind w:left="540" w:hanging="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540" w:hanging="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Метод: ________________________________</w:t>
      </w:r>
    </w:p>
    <w:p>
      <w:pPr>
        <w:pStyle w:val="Normal"/>
        <w:widowControl/>
        <w:ind w:left="540" w:hanging="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Материальное  обеспечение:   _______________________________________________________________</w:t>
      </w:r>
    </w:p>
    <w:p>
      <w:pPr>
        <w:pStyle w:val="Normal"/>
        <w:widowControl/>
        <w:ind w:left="540" w:hanging="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widowControl/>
        <w:ind w:left="540" w:hanging="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540" w:hanging="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Технические средства обучения: _____________________________________________________________</w:t>
      </w:r>
    </w:p>
    <w:p>
      <w:pPr>
        <w:pStyle w:val="Normal"/>
        <w:widowControl/>
        <w:ind w:left="540" w:hanging="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__________________________________________________________________________________________</w:t>
      </w:r>
    </w:p>
    <w:p>
      <w:pPr>
        <w:pStyle w:val="Normal"/>
        <w:widowControl/>
        <w:ind w:left="540" w:hanging="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__________________________________________________________________________________________</w:t>
      </w:r>
    </w:p>
    <w:p>
      <w:pPr>
        <w:pStyle w:val="Normal"/>
        <w:widowControl/>
        <w:ind w:left="540" w:hanging="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540" w:hanging="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Ход урока:</w:t>
      </w:r>
    </w:p>
    <w:p>
      <w:pPr>
        <w:pStyle w:val="Normal"/>
        <w:widowControl/>
        <w:ind w:left="540" w:hanging="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540" w:hanging="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540" w:hanging="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540" w:hanging="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540" w:hanging="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540" w:hanging="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540" w:hanging="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540" w:hanging="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540" w:hanging="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540" w:hanging="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540" w:hanging="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540" w:hanging="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540" w:hanging="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540" w:hanging="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540" w:hanging="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numPr>
          <w:ilvl w:val="0"/>
          <w:numId w:val="0"/>
        </w:numPr>
        <w:spacing w:before="240" w:after="60"/>
        <w:outlineLvl w:val="5"/>
        <w:rPr>
          <w:rFonts w:ascii="Times New Roman" w:hAnsi="Times New Roman" w:cs="Times New Roman"/>
          <w:b/>
          <w:b/>
          <w:bCs/>
          <w:sz w:val="22"/>
          <w:szCs w:val="22"/>
        </w:rPr>
      </w:pPr>
      <w:r>
        <w:rPr>
          <w:rFonts w:cs="Times New Roman" w:ascii="Times New Roman" w:hAnsi="Times New Roman"/>
          <w:bCs/>
          <w:sz w:val="24"/>
          <w:szCs w:val="22"/>
        </w:rPr>
        <w:t xml:space="preserve">Дата </w:t>
      </w:r>
      <w:r>
        <w:rPr>
          <w:rFonts w:cs="Times New Roman" w:ascii="Times New Roman" w:hAnsi="Times New Roman"/>
          <w:b/>
          <w:bCs/>
          <w:sz w:val="22"/>
          <w:szCs w:val="22"/>
        </w:rPr>
        <w:t>___________________</w:t>
      </w:r>
    </w:p>
    <w:p>
      <w:pPr>
        <w:pStyle w:val="Normal"/>
        <w:widowControl/>
        <w:ind w:right="-443" w:firstLine="540"/>
        <w:rPr>
          <w:rFonts w:ascii="Times New Roman" w:hAnsi="Times New Roman" w:cs="Times New Roman"/>
          <w:sz w:val="28"/>
          <w:szCs w:val="24"/>
        </w:rPr>
      </w:pPr>
      <w:r>
        <w:rPr>
          <w:rFonts w:cs="Times New Roman" w:ascii="Times New Roman" w:hAnsi="Times New Roman"/>
          <w:sz w:val="28"/>
          <w:szCs w:val="24"/>
        </w:rPr>
        <w:t xml:space="preserve">     </w:t>
      </w:r>
      <w:r>
        <w:rPr>
          <w:rFonts w:cs="Times New Roman" w:ascii="Times New Roman" w:hAnsi="Times New Roman"/>
          <w:sz w:val="28"/>
          <w:szCs w:val="24"/>
        </w:rPr>
        <w:t>_________________                       ____________________</w:t>
      </w:r>
    </w:p>
    <w:p>
      <w:pPr>
        <w:pStyle w:val="Normal"/>
        <w:widowControl/>
        <w:ind w:right="-443" w:firstLine="54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подпись                                                  фамилия, инициалы проводившего занятие</w:t>
      </w:r>
    </w:p>
    <w:p>
      <w:pPr>
        <w:pStyle w:val="Normal"/>
        <w:widowControl/>
        <w:ind w:right="-443" w:firstLine="54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  <w:r>
        <w:br w:type="page"/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АНАЛИЗ УРОКА</w:t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Анализ провел ____________________________________________________________________________</w:t>
      </w:r>
    </w:p>
    <w:p>
      <w:pPr>
        <w:pStyle w:val="Normal"/>
        <w:widowControl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Дата _______________________________       Класс ____________________________________________</w:t>
      </w:r>
    </w:p>
    <w:p>
      <w:pPr>
        <w:pStyle w:val="Normal"/>
        <w:widowControl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Количество учащихся: по списку _______________________ присутствует на занятии ______________</w:t>
      </w:r>
    </w:p>
    <w:p>
      <w:pPr>
        <w:pStyle w:val="Normal"/>
        <w:widowControl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Раздел программы ________________________________________________________________________</w:t>
      </w:r>
    </w:p>
    <w:p>
      <w:pPr>
        <w:pStyle w:val="Normal"/>
        <w:widowControl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Тема занятия_____________________________________________________________________________</w:t>
      </w:r>
    </w:p>
    <w:p>
      <w:pPr>
        <w:pStyle w:val="Normal"/>
        <w:widowControl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Номер занятия____________________________________________________________________________</w:t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  <w:t>Рейтинговая оценка урока (образец)</w:t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W w:w="10008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630"/>
        <w:gridCol w:w="6137"/>
        <w:gridCol w:w="719"/>
        <w:gridCol w:w="720"/>
        <w:gridCol w:w="1802"/>
      </w:tblGrid>
      <w:tr>
        <w:trPr/>
        <w:tc>
          <w:tcPr>
            <w:tcW w:w="6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bCs/>
                <w:color w:val="000000"/>
                <w:spacing w:val="-7"/>
              </w:rPr>
              <w:t>п/п</w:t>
            </w:r>
          </w:p>
        </w:tc>
        <w:tc>
          <w:tcPr>
            <w:tcW w:w="61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</w:rPr>
              <w:t>Элементы модуля анализа урока</w:t>
            </w:r>
          </w:p>
        </w:tc>
        <w:tc>
          <w:tcPr>
            <w:tcW w:w="32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pacing w:val="-1"/>
              </w:rPr>
              <w:t>Количе</w:t>
              <w:softHyphen/>
              <w:t xml:space="preserve">ство </w:t>
            </w:r>
            <w:r>
              <w:rPr>
                <w:rFonts w:cs="Times New Roman" w:ascii="Times New Roman" w:hAnsi="Times New Roman"/>
                <w:b/>
                <w:bCs/>
                <w:color w:val="000000"/>
              </w:rPr>
              <w:t>баллов</w:t>
            </w:r>
          </w:p>
        </w:tc>
      </w:tr>
      <w:tr>
        <w:trPr/>
        <w:tc>
          <w:tcPr>
            <w:tcW w:w="6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b/>
                <w:b/>
                <w:bCs/>
                <w:color w:val="000000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</w:rPr>
            </w:r>
          </w:p>
        </w:tc>
        <w:tc>
          <w:tcPr>
            <w:tcW w:w="613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b/>
                <w:b/>
                <w:bCs/>
                <w:color w:val="000000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pacing w:val="-1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pacing w:val="-1"/>
                <w:lang w:val="en-US"/>
              </w:rPr>
              <w:t>Min</w:t>
            </w:r>
          </w:p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pacing w:val="-1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pacing w:val="-1"/>
              </w:rPr>
              <w:t>60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pacing w:val="-1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pacing w:val="-1"/>
                <w:lang w:val="en-US"/>
              </w:rPr>
              <w:t>Max</w:t>
            </w:r>
          </w:p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pacing w:val="-1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pacing w:val="-1"/>
              </w:rPr>
              <w:t>100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pacing w:val="-1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pacing w:val="-1"/>
              </w:rPr>
              <w:t>Рейтинговая оценка</w:t>
            </w:r>
          </w:p>
        </w:tc>
      </w:tr>
      <w:tr>
        <w:trPr/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  <w:spacing w:val="2"/>
              </w:rPr>
              <w:t>Организация занятия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  <w:spacing w:val="1"/>
              </w:rPr>
              <w:t>Оформление доски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cs="Times New Roman" w:ascii="Times New Roman" w:hAnsi="Times New Roman"/>
                <w:color w:val="000000"/>
              </w:rPr>
              <w:t>Постановка целей и задач урока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cs="Times New Roman" w:ascii="Times New Roman" w:hAnsi="Times New Roman"/>
                <w:color w:val="000000"/>
              </w:rPr>
              <w:t>Применение инновационных педагогических технологий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cs="Times New Roman" w:ascii="Times New Roman" w:hAnsi="Times New Roman"/>
                <w:color w:val="000000"/>
                <w:spacing w:val="1"/>
              </w:rPr>
              <w:t>Разнообразие методов проведения урока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cs="Times New Roman" w:ascii="Times New Roman" w:hAnsi="Times New Roman"/>
                <w:color w:val="000000"/>
                <w:spacing w:val="1"/>
              </w:rPr>
              <w:t xml:space="preserve">Соответствие содержания урока  поставленным  задачам 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7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cs="Times New Roman" w:ascii="Times New Roman" w:hAnsi="Times New Roman"/>
                <w:color w:val="000000"/>
                <w:spacing w:val="1"/>
              </w:rPr>
              <w:t>Активизация класса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cs="Times New Roman" w:ascii="Times New Roman" w:hAnsi="Times New Roman"/>
                <w:color w:val="000000"/>
              </w:rPr>
              <w:t>Использование дидактических материалов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9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cs="Times New Roman" w:ascii="Times New Roman" w:hAnsi="Times New Roman"/>
                <w:color w:val="000000"/>
                <w:spacing w:val="1"/>
              </w:rPr>
              <w:t>Использовании технических средства обучения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cs="Times New Roman" w:ascii="Times New Roman" w:hAnsi="Times New Roman"/>
                <w:color w:val="000000"/>
              </w:rPr>
              <w:t>Использование раздаточных материалов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11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cs="Times New Roman" w:ascii="Times New Roman" w:hAnsi="Times New Roman"/>
                <w:color w:val="000000"/>
                <w:spacing w:val="1"/>
              </w:rPr>
              <w:t>Мотивация учебной деятельности учащихся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12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cs="Times New Roman" w:ascii="Times New Roman" w:hAnsi="Times New Roman"/>
                <w:color w:val="000000"/>
                <w:spacing w:val="1"/>
              </w:rPr>
              <w:t>Использование игровых моментов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13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cs="Times New Roman" w:ascii="Times New Roman" w:hAnsi="Times New Roman"/>
                <w:color w:val="000000"/>
                <w:spacing w:val="1"/>
              </w:rPr>
              <w:t>Индивидуальный и дифференцированный подход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14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cs="Times New Roman" w:ascii="Times New Roman" w:hAnsi="Times New Roman"/>
                <w:color w:val="000000"/>
              </w:rPr>
              <w:t>Работа с понятиями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15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cs="Times New Roman" w:ascii="Times New Roman" w:hAnsi="Times New Roman"/>
                <w:color w:val="000000"/>
                <w:spacing w:val="1"/>
              </w:rPr>
              <w:t>Самостоятельная работа учащихся на уроке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16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cs="Times New Roman" w:ascii="Times New Roman" w:hAnsi="Times New Roman"/>
                <w:color w:val="000000"/>
                <w:spacing w:val="1"/>
              </w:rPr>
              <w:t>Воспитательная сторона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17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cs="Times New Roman" w:ascii="Times New Roman" w:hAnsi="Times New Roman"/>
                <w:color w:val="000000"/>
                <w:spacing w:val="1"/>
              </w:rPr>
              <w:t>Проблемные ситуации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18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cs="Times New Roman" w:ascii="Times New Roman" w:hAnsi="Times New Roman"/>
                <w:color w:val="000000"/>
              </w:rPr>
              <w:t>Связь с жизнью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19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cs="Times New Roman" w:ascii="Times New Roman" w:hAnsi="Times New Roman"/>
                <w:color w:val="000000"/>
              </w:rPr>
              <w:t>Проверка усвоения  изучаемого на уроке материала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pacing w:val="-3"/>
              </w:rPr>
              <w:t>Оценки деятельности учащихся на уроке учащимся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21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pacing w:val="-1"/>
              </w:rPr>
              <w:t>Подведение итогов урока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bCs/>
                <w:color w:val="000000"/>
                <w:spacing w:val="1"/>
              </w:rPr>
              <w:t xml:space="preserve">Общее количество баллов/академическая </w:t>
            </w:r>
            <w:r>
              <w:rPr>
                <w:rFonts w:cs="Times New Roman" w:ascii="Times New Roman" w:hAnsi="Times New Roman"/>
                <w:bCs/>
                <w:color w:val="000000"/>
                <w:spacing w:val="2"/>
              </w:rPr>
              <w:t>оценка урока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/</w:t>
            </w:r>
          </w:p>
        </w:tc>
      </w:tr>
    </w:tbl>
    <w:p>
      <w:pPr>
        <w:pStyle w:val="Normal"/>
        <w:widowControl/>
        <w:ind w:firstLine="540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Примечания.</w:t>
      </w:r>
    </w:p>
    <w:p>
      <w:pPr>
        <w:pStyle w:val="Normal"/>
        <w:widowControl/>
        <w:ind w:firstLine="54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1. Академическая оценка за проведение  урока определяется по количеству набранных рейтинговых баллов в соответствии с таблицей № 1.</w:t>
      </w:r>
    </w:p>
    <w:p>
      <w:pPr>
        <w:pStyle w:val="Normal"/>
        <w:widowControl/>
        <w:ind w:firstLine="54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2. Общая оценка  за </w:t>
      </w:r>
      <w:r>
        <w:rPr>
          <w:rFonts w:cs="Times New Roman" w:ascii="Times New Roman" w:hAnsi="Times New Roman"/>
          <w:lang w:val="en-US"/>
        </w:rPr>
        <w:t>N</w:t>
      </w:r>
      <w:r>
        <w:rPr>
          <w:rFonts w:cs="Times New Roman" w:ascii="Times New Roman" w:hAnsi="Times New Roman"/>
        </w:rPr>
        <w:t xml:space="preserve"> проведенных уроков определяется по среднему  количеству рейтинговых баллов в соответствии с таблицей № 1.</w:t>
      </w:r>
    </w:p>
    <w:p>
      <w:pPr>
        <w:pStyle w:val="Normal"/>
        <w:widowControl/>
        <w:ind w:firstLine="54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3. Среднее количество рейтинговых баллов (</w:t>
      </w:r>
      <w:r>
        <w:rPr>
          <w:rFonts w:cs="Times New Roman" w:ascii="Times New Roman" w:hAnsi="Times New Roman"/>
          <w:lang w:val="en-US"/>
        </w:rPr>
        <w:t>R</w:t>
      </w:r>
      <w:r>
        <w:rPr>
          <w:rFonts w:cs="Times New Roman" w:ascii="Times New Roman" w:hAnsi="Times New Roman"/>
        </w:rPr>
        <w:t xml:space="preserve">) определяется как среднеарифметическое из </w:t>
      </w:r>
      <w:r>
        <w:rPr>
          <w:rFonts w:cs="Times New Roman" w:ascii="Times New Roman" w:hAnsi="Times New Roman"/>
          <w:lang w:val="en-US"/>
        </w:rPr>
        <w:t>N</w:t>
      </w:r>
      <w:r>
        <w:rPr>
          <w:rFonts w:cs="Times New Roman" w:ascii="Times New Roman" w:hAnsi="Times New Roman"/>
        </w:rPr>
        <w:t xml:space="preserve"> уроков:</w:t>
      </w:r>
    </w:p>
    <w:p>
      <w:pPr>
        <w:pStyle w:val="Normal"/>
        <w:widowControl/>
        <w:ind w:firstLine="54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lang w:val="en-US"/>
        </w:rPr>
        <w:t>R</w:t>
      </w:r>
      <w:r>
        <w:rPr>
          <w:rFonts w:cs="Times New Roman" w:ascii="Times New Roman" w:hAnsi="Times New Roman"/>
          <w:b/>
        </w:rPr>
        <w:t xml:space="preserve"> =</w:t>
      </w:r>
      <w:r>
        <w:rPr/>
      </w:r>
      <m:oMath xmlns:m="http://schemas.openxmlformats.org/officeDocument/2006/math">
        <m:f>
          <m:fPr>
            <m:type m:val="lin"/>
          </m:fPr>
          <m:num>
            <m:nary>
              <m:naryPr>
                <m:chr m:val="∑"/>
              </m:naryPr>
              <m:sub>
                <m:r>
                  <w:rPr>
                    <w:rFonts w:ascii="Cambria Math" w:hAnsi="Cambria Math"/>
                  </w:rPr>
                  <m:t xml:space="preserve">1</m:t>
                </m:r>
              </m:sub>
              <m:sup>
                <m:r>
                  <w:rPr>
                    <w:rFonts w:ascii="Cambria Math" w:hAnsi="Cambria Math"/>
                  </w:rPr>
                  <m:t xml:space="preserve">n</m:t>
                </m:r>
              </m:sup>
              <m:e>
                <m:r>
                  <m:rPr>
                    <m:lit/>
                    <m:nor/>
                  </m:rPr>
                  <w:rPr>
                    <w:rFonts w:ascii="Cambria Math" w:hAnsi="Cambria Math"/>
                  </w:rPr>
                  <m:t xml:space="preserve">Rn</m:t>
                </m:r>
              </m:e>
            </m:nary>
          </m:num>
          <m:den>
            <m:r>
              <w:rPr>
                <w:rFonts w:ascii="Cambria Math" w:hAnsi="Cambria Math"/>
              </w:rPr>
              <m:t xml:space="preserve">N</m:t>
            </m:r>
          </m:den>
        </m:f>
      </m:oMath>
    </w:p>
    <w:p>
      <w:pPr>
        <w:pStyle w:val="Normal"/>
        <w:keepNext w:val="true"/>
        <w:widowControl/>
        <w:numPr>
          <w:ilvl w:val="0"/>
          <w:numId w:val="0"/>
        </w:numPr>
        <w:spacing w:before="0" w:after="60"/>
        <w:jc w:val="center"/>
        <w:outlineLvl w:val="0"/>
        <w:rPr>
          <w:rFonts w:ascii="Times New Roman" w:hAnsi="Times New Roman" w:cs="Times New Roman"/>
          <w:bCs/>
          <w:kern w:val="2"/>
        </w:rPr>
      </w:pPr>
      <w:r>
        <w:rPr>
          <w:rFonts w:cs="Times New Roman" w:ascii="Times New Roman" w:hAnsi="Times New Roman"/>
          <w:bCs/>
          <w:kern w:val="2"/>
        </w:rPr>
      </w:r>
    </w:p>
    <w:p>
      <w:pPr>
        <w:pStyle w:val="Normal"/>
        <w:widowControl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widowControl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widowControl/>
        <w:ind w:firstLine="72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widowControl/>
        <w:ind w:firstLine="72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widowControl/>
        <w:ind w:firstLine="72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widowControl/>
        <w:ind w:firstLine="72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widowControl/>
        <w:ind w:firstLine="72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widowControl/>
        <w:ind w:firstLine="72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widowControl/>
        <w:ind w:firstLine="72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  <w:r>
        <w:br w:type="page"/>
      </w:r>
    </w:p>
    <w:p>
      <w:pPr>
        <w:pStyle w:val="Normal"/>
        <w:widowControl/>
        <w:ind w:firstLine="72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Психолого-педагогический анализ урока:</w:t>
      </w:r>
    </w:p>
    <w:p>
      <w:pPr>
        <w:pStyle w:val="Normal"/>
        <w:widowControl/>
        <w:spacing w:lineRule="exact" w:line="1" w:before="0" w:after="120"/>
        <w:ind w:firstLine="72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widowControl/>
        <w:tabs>
          <w:tab w:val="clear" w:pos="708"/>
          <w:tab w:val="left" w:pos="0" w:leader="none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 xml:space="preserve">1.Оборудование урока   </w:t>
      </w:r>
      <w:r>
        <w:rPr>
          <w:rFonts w:cs="Times New Roman" w:ascii="Times New Roman" w:hAnsi="Times New Roman"/>
          <w:sz w:val="24"/>
          <w:szCs w:val="24"/>
        </w:rPr>
        <w:t>_________________________________________________ ____________________________________________________________________________________________________________________________________________________________________</w:t>
      </w:r>
    </w:p>
    <w:p>
      <w:pPr>
        <w:pStyle w:val="Normal"/>
        <w:widowControl/>
        <w:tabs>
          <w:tab w:val="clear" w:pos="708"/>
          <w:tab w:val="left" w:pos="0" w:leader="none"/>
        </w:tabs>
        <w:ind w:firstLine="7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2.Содержание урока</w:t>
      </w:r>
    </w:p>
    <w:p>
      <w:pPr>
        <w:pStyle w:val="Normal"/>
        <w:widowControl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</w:t>
      </w:r>
    </w:p>
    <w:p>
      <w:pPr>
        <w:pStyle w:val="Normal"/>
        <w:widowControl/>
        <w:ind w:firstLine="7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</w:rPr>
        <w:t>3_</w:t>
      </w:r>
      <w:r>
        <w:rPr>
          <w:rFonts w:cs="Times New Roman" w:ascii="Times New Roman" w:hAnsi="Times New Roman"/>
          <w:sz w:val="24"/>
          <w:szCs w:val="24"/>
          <w:u w:val="single"/>
        </w:rPr>
        <w:t>Тип и структура урока</w:t>
      </w:r>
    </w:p>
    <w:p>
      <w:pPr>
        <w:pStyle w:val="Normal"/>
        <w:widowControl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</w:t>
      </w:r>
    </w:p>
    <w:p>
      <w:pPr>
        <w:pStyle w:val="Normal"/>
        <w:widowControl/>
        <w:numPr>
          <w:ilvl w:val="0"/>
          <w:numId w:val="8"/>
        </w:numPr>
        <w:ind w:left="900" w:hanging="191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Реализация принципов обучения</w:t>
      </w:r>
    </w:p>
    <w:p>
      <w:pPr>
        <w:pStyle w:val="Normal"/>
        <w:widowControl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</w:t>
      </w:r>
    </w:p>
    <w:p>
      <w:pPr>
        <w:pStyle w:val="Normal"/>
        <w:widowControl/>
        <w:numPr>
          <w:ilvl w:val="0"/>
          <w:numId w:val="8"/>
        </w:numPr>
        <w:ind w:left="900" w:hanging="191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 xml:space="preserve"> </w:t>
      </w:r>
      <w:r>
        <w:rPr>
          <w:rFonts w:cs="Times New Roman" w:ascii="Times New Roman" w:hAnsi="Times New Roman"/>
          <w:sz w:val="24"/>
          <w:szCs w:val="24"/>
          <w:u w:val="single"/>
        </w:rPr>
        <w:t>Методы обучения</w:t>
      </w:r>
    </w:p>
    <w:p>
      <w:pPr>
        <w:pStyle w:val="Normal"/>
        <w:widowControl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</w:t>
      </w:r>
    </w:p>
    <w:p>
      <w:pPr>
        <w:pStyle w:val="Normal"/>
        <w:widowControl/>
        <w:numPr>
          <w:ilvl w:val="0"/>
          <w:numId w:val="8"/>
        </w:numPr>
        <w:ind w:left="900" w:hanging="191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 xml:space="preserve"> </w:t>
      </w:r>
      <w:r>
        <w:rPr>
          <w:rFonts w:cs="Times New Roman" w:ascii="Times New Roman" w:hAnsi="Times New Roman"/>
          <w:sz w:val="24"/>
          <w:szCs w:val="24"/>
          <w:u w:val="single"/>
        </w:rPr>
        <w:t>Организация учебной работы на уроке</w:t>
      </w:r>
    </w:p>
    <w:p>
      <w:pPr>
        <w:pStyle w:val="Normal"/>
        <w:widowControl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widowControl/>
        <w:numPr>
          <w:ilvl w:val="0"/>
          <w:numId w:val="8"/>
        </w:numPr>
        <w:ind w:left="900" w:hanging="191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 xml:space="preserve"> </w:t>
      </w:r>
      <w:r>
        <w:rPr>
          <w:rFonts w:cs="Times New Roman" w:ascii="Times New Roman" w:hAnsi="Times New Roman"/>
          <w:sz w:val="24"/>
          <w:szCs w:val="24"/>
          <w:u w:val="single"/>
        </w:rPr>
        <w:t>Система работы учащихся</w:t>
      </w:r>
    </w:p>
    <w:p>
      <w:pPr>
        <w:pStyle w:val="Normal"/>
        <w:widowControl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widowControl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ind w:left="540" w:hanging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9.Общие результаты урока__________________________________________ ______________________________________________________________________________ ______________________________________________________________________________</w:t>
      </w:r>
    </w:p>
    <w:p>
      <w:pPr>
        <w:pStyle w:val="Normal"/>
        <w:widowControl/>
        <w:ind w:left="540" w:hanging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 xml:space="preserve">______________________________________________________________________________ </w:t>
      </w:r>
    </w:p>
    <w:p>
      <w:pPr>
        <w:pStyle w:val="Normal"/>
        <w:widowControl/>
        <w:ind w:left="540" w:hanging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______________________________________________________________________________</w:t>
      </w:r>
    </w:p>
    <w:p>
      <w:pPr>
        <w:pStyle w:val="Normal"/>
        <w:widowControl/>
        <w:jc w:val="right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keepNext w:val="true"/>
        <w:widowControl/>
        <w:numPr>
          <w:ilvl w:val="0"/>
          <w:numId w:val="0"/>
        </w:numPr>
        <w:spacing w:before="0" w:after="60"/>
        <w:jc w:val="center"/>
        <w:outlineLvl w:val="0"/>
        <w:rPr>
          <w:rFonts w:ascii="Arial" w:hAnsi="Arial" w:cs="Arial"/>
          <w:b/>
          <w:b/>
          <w:bCs/>
          <w:kern w:val="2"/>
          <w:sz w:val="32"/>
          <w:szCs w:val="32"/>
        </w:rPr>
      </w:pPr>
      <w:r>
        <w:rPr>
          <w:rFonts w:cs="Arial" w:ascii="Arial" w:hAnsi="Arial"/>
          <w:b/>
          <w:bCs/>
          <w:kern w:val="2"/>
          <w:sz w:val="32"/>
          <w:szCs w:val="32"/>
        </w:rPr>
      </w:r>
    </w:p>
    <w:p>
      <w:pPr>
        <w:pStyle w:val="Normal"/>
        <w:widowControl/>
        <w:ind w:left="3420" w:hanging="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firstLine="72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firstLine="72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firstLine="72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firstLine="72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firstLine="72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firstLine="72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firstLine="72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Подпись проверяющего    ____________________________________________________________________</w:t>
      </w:r>
    </w:p>
    <w:p>
      <w:pPr>
        <w:pStyle w:val="Normal"/>
        <w:widowControl/>
        <w:ind w:firstLine="72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Подпись практиканта______________________________________________________________________</w:t>
        <w:br/>
      </w:r>
    </w:p>
    <w:p>
      <w:pPr>
        <w:pStyle w:val="Normal"/>
        <w:widowControl/>
        <w:ind w:left="3420" w:hanging="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3420" w:hanging="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3420" w:hanging="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left="3420" w:hanging="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bCs/>
          <w:kern w:val="2"/>
          <w:sz w:val="24"/>
          <w:szCs w:val="24"/>
          <w:lang w:eastAsia="ja-JP" w:bidi="fa-IR"/>
        </w:rPr>
      </w:pPr>
      <w:r>
        <w:rPr>
          <w:rFonts w:eastAsia="Andale Sans UI" w:cs="Tahoma" w:ascii="Times New Roman" w:hAnsi="Times New Roman"/>
          <w:b/>
          <w:bCs/>
          <w:kern w:val="2"/>
          <w:sz w:val="24"/>
          <w:szCs w:val="24"/>
          <w:lang w:eastAsia="ja-JP" w:bidi="fa-IR"/>
        </w:rPr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bCs/>
          <w:kern w:val="2"/>
          <w:sz w:val="24"/>
          <w:szCs w:val="24"/>
          <w:lang w:eastAsia="ja-JP" w:bidi="fa-IR"/>
        </w:rPr>
      </w:pPr>
      <w:r>
        <w:rPr>
          <w:rFonts w:eastAsia="Andale Sans UI" w:cs="Tahoma" w:ascii="Times New Roman" w:hAnsi="Times New Roman"/>
          <w:b/>
          <w:bCs/>
          <w:kern w:val="2"/>
          <w:sz w:val="24"/>
          <w:szCs w:val="24"/>
          <w:lang w:eastAsia="ja-JP" w:bidi="fa-IR"/>
        </w:rPr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bCs/>
          <w:kern w:val="2"/>
          <w:sz w:val="24"/>
          <w:szCs w:val="24"/>
          <w:lang w:eastAsia="ja-JP" w:bidi="fa-IR"/>
        </w:rPr>
      </w:pPr>
      <w:r>
        <w:rPr>
          <w:rFonts w:eastAsia="Andale Sans UI" w:cs="Tahoma" w:ascii="Times New Roman" w:hAnsi="Times New Roman"/>
          <w:b/>
          <w:bCs/>
          <w:kern w:val="2"/>
          <w:sz w:val="24"/>
          <w:szCs w:val="24"/>
          <w:lang w:eastAsia="ja-JP" w:bidi="fa-IR"/>
        </w:rPr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bCs/>
          <w:kern w:val="2"/>
          <w:sz w:val="24"/>
          <w:szCs w:val="24"/>
          <w:lang w:eastAsia="ja-JP" w:bidi="fa-IR"/>
        </w:rPr>
      </w:pPr>
      <w:r>
        <w:rPr>
          <w:rFonts w:eastAsia="Andale Sans UI" w:cs="Tahoma" w:ascii="Times New Roman" w:hAnsi="Times New Roman"/>
          <w:b/>
          <w:bCs/>
          <w:kern w:val="2"/>
          <w:sz w:val="24"/>
          <w:szCs w:val="24"/>
          <w:lang w:eastAsia="ja-JP" w:bidi="fa-IR"/>
        </w:rPr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bCs/>
          <w:kern w:val="2"/>
          <w:sz w:val="24"/>
          <w:szCs w:val="24"/>
          <w:lang w:eastAsia="ja-JP" w:bidi="fa-IR"/>
        </w:rPr>
      </w:pPr>
      <w:r>
        <w:rPr>
          <w:rFonts w:eastAsia="Andale Sans UI" w:cs="Tahoma" w:ascii="Times New Roman" w:hAnsi="Times New Roman"/>
          <w:b/>
          <w:bCs/>
          <w:kern w:val="2"/>
          <w:sz w:val="24"/>
          <w:szCs w:val="24"/>
          <w:lang w:eastAsia="ja-JP" w:bidi="fa-IR"/>
        </w:rPr>
      </w:r>
      <w:r>
        <w:br w:type="page"/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kern w:val="2"/>
          <w:sz w:val="28"/>
          <w:szCs w:val="28"/>
          <w:lang w:eastAsia="ja-JP" w:bidi="fa-IR"/>
        </w:rPr>
      </w:pPr>
      <w:r>
        <w:rPr>
          <w:rFonts w:eastAsia="Andale Sans UI" w:cs="Tahoma" w:ascii="Times New Roman" w:hAnsi="Times New Roman"/>
          <w:b/>
          <w:kern w:val="2"/>
          <w:sz w:val="28"/>
          <w:szCs w:val="28"/>
          <w:lang w:eastAsia="ja-JP" w:bidi="fa-IR"/>
        </w:rPr>
        <w:t>Задания ознакомительного этапа</w:t>
      </w:r>
    </w:p>
    <w:p>
      <w:pPr>
        <w:pStyle w:val="Normal"/>
        <w:widowControl/>
        <w:numPr>
          <w:ilvl w:val="0"/>
          <w:numId w:val="9"/>
        </w:numPr>
        <w:suppressAutoHyphens w:val="true"/>
        <w:spacing w:lineRule="auto" w:line="360"/>
        <w:ind w:firstLine="780"/>
        <w:jc w:val="both"/>
        <w:textAlignment w:val="baseline"/>
        <w:rPr>
          <w:rFonts w:ascii="Times New Roman" w:hAnsi="Times New Roman" w:eastAsia="Andale Sans UI" w:cs="Tahoma"/>
          <w:kern w:val="2"/>
          <w:sz w:val="28"/>
          <w:szCs w:val="28"/>
          <w:lang w:eastAsia="ja-JP" w:bidi="fa-IR"/>
        </w:rPr>
      </w:pPr>
      <w:r>
        <w:rPr>
          <w:rFonts w:eastAsia="Andale Sans UI" w:cs="Tahoma" w:ascii="Times New Roman" w:hAnsi="Times New Roman"/>
          <w:kern w:val="2"/>
          <w:sz w:val="28"/>
          <w:szCs w:val="28"/>
          <w:lang w:eastAsia="ja-JP" w:bidi="fa-IR"/>
        </w:rPr>
        <w:t>На ознакомительном этапе педагогической  практики (пассивная практика) предполагается решение следующих примерных задач:</w:t>
      </w:r>
    </w:p>
    <w:p>
      <w:pPr>
        <w:pStyle w:val="Normal"/>
        <w:widowControl/>
        <w:numPr>
          <w:ilvl w:val="0"/>
          <w:numId w:val="9"/>
        </w:numPr>
        <w:suppressLineNumbers/>
        <w:suppressAutoHyphens w:val="true"/>
        <w:spacing w:lineRule="auto" w:line="360"/>
        <w:ind w:firstLine="780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kern w:val="2"/>
          <w:sz w:val="28"/>
          <w:szCs w:val="28"/>
          <w:lang w:eastAsia="ja-JP" w:bidi="fa-IR"/>
        </w:rPr>
        <w:t>- о</w:t>
      </w:r>
      <w:r>
        <w:rPr>
          <w:rFonts w:eastAsia="Andale Sans UI" w:cs="Tahoma" w:ascii="Times New Roman" w:hAnsi="Times New Roman"/>
          <w:kern w:val="2"/>
          <w:sz w:val="28"/>
          <w:szCs w:val="28"/>
          <w:lang w:val="de-DE" w:eastAsia="ja-JP" w:bidi="fa-IR"/>
        </w:rPr>
        <w:t>знакомление с основными типами общеобразовательных учреждений (школа, гимназия, лицей);</w:t>
      </w:r>
    </w:p>
    <w:p>
      <w:pPr>
        <w:pStyle w:val="Normal"/>
        <w:widowControl/>
        <w:numPr>
          <w:ilvl w:val="0"/>
          <w:numId w:val="9"/>
        </w:numPr>
        <w:suppressLineNumbers/>
        <w:suppressAutoHyphens w:val="true"/>
        <w:spacing w:lineRule="auto" w:line="360"/>
        <w:ind w:firstLine="780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kern w:val="2"/>
          <w:sz w:val="28"/>
          <w:szCs w:val="28"/>
          <w:lang w:val="de-DE" w:eastAsia="ja-JP" w:bidi="fa-IR"/>
        </w:rPr>
        <w:t>- о</w:t>
      </w:r>
      <w:r>
        <w:rPr>
          <w:rFonts w:eastAsia="Andale Sans UI" w:cs="Tahoma" w:ascii="Times New Roman" w:hAnsi="Times New Roman"/>
          <w:kern w:val="2"/>
          <w:sz w:val="28"/>
          <w:szCs w:val="28"/>
          <w:lang w:eastAsia="ja-JP" w:bidi="fa-IR"/>
        </w:rPr>
        <w:t xml:space="preserve">знакомлениес </w:t>
      </w:r>
      <w:r>
        <w:rPr>
          <w:rFonts w:eastAsia="Andale Sans UI" w:cs="Tahoma" w:ascii="Times New Roman" w:hAnsi="Times New Roman"/>
          <w:kern w:val="2"/>
          <w:sz w:val="28"/>
          <w:szCs w:val="28"/>
          <w:lang w:val="de-DE" w:eastAsia="ja-JP" w:bidi="fa-IR"/>
        </w:rPr>
        <w:t>основны</w:t>
      </w:r>
      <w:r>
        <w:rPr>
          <w:rFonts w:eastAsia="Andale Sans UI" w:cs="Tahoma" w:ascii="Times New Roman" w:hAnsi="Times New Roman"/>
          <w:kern w:val="2"/>
          <w:sz w:val="28"/>
          <w:szCs w:val="28"/>
          <w:lang w:eastAsia="ja-JP" w:bidi="fa-IR"/>
        </w:rPr>
        <w:t>ми</w:t>
      </w:r>
      <w:r>
        <w:rPr>
          <w:rFonts w:eastAsia="Andale Sans UI" w:cs="Tahoma" w:ascii="Times New Roman" w:hAnsi="Times New Roman"/>
          <w:kern w:val="2"/>
          <w:sz w:val="28"/>
          <w:szCs w:val="28"/>
          <w:lang w:val="de-DE" w:eastAsia="ja-JP" w:bidi="fa-IR"/>
        </w:rPr>
        <w:t xml:space="preserve"> направлени</w:t>
      </w:r>
      <w:r>
        <w:rPr>
          <w:rFonts w:eastAsia="Andale Sans UI" w:cs="Tahoma" w:ascii="Times New Roman" w:hAnsi="Times New Roman"/>
          <w:kern w:val="2"/>
          <w:sz w:val="28"/>
          <w:szCs w:val="28"/>
          <w:lang w:eastAsia="ja-JP" w:bidi="fa-IR"/>
        </w:rPr>
        <w:t>ями</w:t>
      </w:r>
      <w:r>
        <w:rPr>
          <w:rFonts w:eastAsia="Andale Sans UI" w:cs="Tahoma" w:ascii="Times New Roman" w:hAnsi="Times New Roman"/>
          <w:kern w:val="2"/>
          <w:sz w:val="28"/>
          <w:szCs w:val="28"/>
          <w:lang w:val="de-DE" w:eastAsia="ja-JP" w:bidi="fa-IR"/>
        </w:rPr>
        <w:t xml:space="preserve"> педагогического процесса и деятельности учителя </w:t>
      </w:r>
      <w:r>
        <w:rPr>
          <w:rFonts w:eastAsia="Andale Sans UI" w:cs="Tahoma" w:ascii="Times New Roman" w:hAnsi="Times New Roman"/>
          <w:kern w:val="2"/>
          <w:sz w:val="28"/>
          <w:szCs w:val="28"/>
          <w:lang w:eastAsia="ja-JP" w:bidi="fa-IR"/>
        </w:rPr>
        <w:t xml:space="preserve">физической культуры, ОБЖ и </w:t>
      </w:r>
      <w:r>
        <w:rPr>
          <w:rFonts w:eastAsia="Andale Sans UI" w:cs="Tahoma" w:ascii="Times New Roman" w:hAnsi="Times New Roman"/>
          <w:kern w:val="2"/>
          <w:sz w:val="28"/>
          <w:szCs w:val="28"/>
          <w:lang w:val="de-DE" w:eastAsia="ja-JP" w:bidi="fa-IR"/>
        </w:rPr>
        <w:t xml:space="preserve"> классного руководителя:</w:t>
      </w:r>
    </w:p>
    <w:p>
      <w:pPr>
        <w:pStyle w:val="Normal"/>
        <w:widowControl/>
        <w:numPr>
          <w:ilvl w:val="0"/>
          <w:numId w:val="9"/>
        </w:numPr>
        <w:suppressLineNumbers/>
        <w:suppressAutoHyphens w:val="true"/>
        <w:spacing w:lineRule="auto" w:line="360"/>
        <w:ind w:firstLine="780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kern w:val="2"/>
          <w:sz w:val="28"/>
          <w:szCs w:val="28"/>
          <w:lang w:val="de-DE" w:eastAsia="ja-JP" w:bidi="fa-IR"/>
        </w:rPr>
        <w:t xml:space="preserve">- </w:t>
      </w:r>
      <w:r>
        <w:rPr>
          <w:rFonts w:eastAsia="Andale Sans UI" w:cs="Tahoma" w:ascii="Times New Roman" w:hAnsi="Times New Roman"/>
          <w:kern w:val="2"/>
          <w:sz w:val="28"/>
          <w:szCs w:val="28"/>
          <w:lang w:eastAsia="ja-JP" w:bidi="fa-IR"/>
        </w:rPr>
        <w:t>знакомство</w:t>
      </w:r>
      <w:r>
        <w:rPr>
          <w:rFonts w:eastAsia="Andale Sans UI" w:cs="Tahoma" w:ascii="Times New Roman" w:hAnsi="Times New Roman"/>
          <w:kern w:val="2"/>
          <w:sz w:val="28"/>
          <w:szCs w:val="28"/>
          <w:lang w:val="de-DE" w:eastAsia="ja-JP" w:bidi="fa-IR"/>
        </w:rPr>
        <w:t xml:space="preserve"> студентов с общей организацией </w:t>
      </w:r>
      <w:r>
        <w:rPr>
          <w:rFonts w:eastAsia="Andale Sans UI" w:cs="Tahoma" w:ascii="Times New Roman" w:hAnsi="Times New Roman"/>
          <w:kern w:val="2"/>
          <w:sz w:val="28"/>
          <w:szCs w:val="28"/>
          <w:lang w:eastAsia="ja-JP" w:bidi="fa-IR"/>
        </w:rPr>
        <w:t>образовательной деятельности</w:t>
      </w:r>
      <w:r>
        <w:rPr>
          <w:rFonts w:eastAsia="Andale Sans UI" w:cs="Tahoma" w:ascii="Times New Roman" w:hAnsi="Times New Roman"/>
          <w:kern w:val="2"/>
          <w:sz w:val="28"/>
          <w:szCs w:val="28"/>
          <w:lang w:val="de-DE" w:eastAsia="ja-JP" w:bidi="fa-IR"/>
        </w:rPr>
        <w:t xml:space="preserve"> школы, гимназии, лицея, ДОУ, класса, группы путем наблюдения, бесед с директором образовательного учреждения, его заместителями, классным руководителем, учителями, воспитателями, заведующим детским садом;</w:t>
      </w:r>
    </w:p>
    <w:p>
      <w:pPr>
        <w:pStyle w:val="Normal"/>
        <w:widowControl/>
        <w:numPr>
          <w:ilvl w:val="0"/>
          <w:numId w:val="9"/>
        </w:numPr>
        <w:suppressLineNumbers/>
        <w:suppressAutoHyphens w:val="true"/>
        <w:spacing w:lineRule="auto" w:line="360"/>
        <w:ind w:firstLine="780"/>
        <w:jc w:val="both"/>
        <w:textAlignment w:val="baseline"/>
        <w:rPr>
          <w:rFonts w:ascii="Times New Roman" w:hAnsi="Times New Roman" w:eastAsia="Andale Sans UI" w:cs="Tahoma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kern w:val="2"/>
          <w:sz w:val="28"/>
          <w:szCs w:val="28"/>
          <w:lang w:val="de-DE" w:eastAsia="ja-JP" w:bidi="fa-IR"/>
        </w:rPr>
        <w:t>- знакомство с особенностями и спецификой названных учреждений (получение информации);</w:t>
      </w:r>
    </w:p>
    <w:p>
      <w:pPr>
        <w:pStyle w:val="Normal"/>
        <w:widowControl/>
        <w:numPr>
          <w:ilvl w:val="0"/>
          <w:numId w:val="9"/>
        </w:numPr>
        <w:suppressLineNumbers/>
        <w:suppressAutoHyphens w:val="true"/>
        <w:spacing w:lineRule="auto" w:line="360"/>
        <w:ind w:firstLine="780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kern w:val="2"/>
          <w:sz w:val="28"/>
          <w:szCs w:val="28"/>
          <w:lang w:val="de-DE" w:eastAsia="ja-JP" w:bidi="fa-IR"/>
        </w:rPr>
        <w:t xml:space="preserve">- </w:t>
      </w:r>
      <w:r>
        <w:rPr>
          <w:rFonts w:eastAsia="Andale Sans UI" w:cs="Tahoma" w:ascii="Times New Roman" w:hAnsi="Times New Roman"/>
          <w:kern w:val="2"/>
          <w:sz w:val="28"/>
          <w:szCs w:val="28"/>
          <w:lang w:eastAsia="ja-JP" w:bidi="fa-IR"/>
        </w:rPr>
        <w:t xml:space="preserve">изучение </w:t>
      </w:r>
      <w:r>
        <w:rPr>
          <w:rFonts w:eastAsia="Andale Sans UI" w:cs="Tahoma" w:ascii="Times New Roman" w:hAnsi="Times New Roman"/>
          <w:kern w:val="2"/>
          <w:sz w:val="28"/>
          <w:szCs w:val="28"/>
          <w:lang w:val="de-DE" w:eastAsia="ja-JP" w:bidi="fa-IR"/>
        </w:rPr>
        <w:t>режима работы заведения, правил для учащихся, стиля деятельности учителя (работа с алгоритмами, умение вести беседу, диалог, разговор, задавать вопросы и пр.);</w:t>
      </w:r>
    </w:p>
    <w:p>
      <w:pPr>
        <w:pStyle w:val="Normal"/>
        <w:widowControl/>
        <w:numPr>
          <w:ilvl w:val="0"/>
          <w:numId w:val="9"/>
        </w:numPr>
        <w:suppressLineNumbers/>
        <w:suppressAutoHyphens w:val="true"/>
        <w:spacing w:lineRule="auto" w:line="360"/>
        <w:ind w:firstLine="780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kern w:val="2"/>
          <w:sz w:val="28"/>
          <w:szCs w:val="28"/>
          <w:lang w:val="de-DE" w:eastAsia="ja-JP" w:bidi="fa-IR"/>
        </w:rPr>
        <w:t xml:space="preserve">- </w:t>
      </w:r>
      <w:r>
        <w:rPr>
          <w:rFonts w:eastAsia="Andale Sans UI" w:cs="Tahoma" w:ascii="Times New Roman" w:hAnsi="Times New Roman"/>
          <w:kern w:val="2"/>
          <w:sz w:val="28"/>
          <w:szCs w:val="28"/>
          <w:lang w:eastAsia="ja-JP" w:bidi="fa-IR"/>
        </w:rPr>
        <w:t>знакомство с планирующими документами учителя ОБЖ и учителя  физической культуры</w:t>
      </w:r>
      <w:r>
        <w:rPr>
          <w:rFonts w:eastAsia="Andale Sans UI" w:cs="Tahoma" w:ascii="Times New Roman" w:hAnsi="Times New Roman"/>
          <w:kern w:val="2"/>
          <w:sz w:val="28"/>
          <w:szCs w:val="28"/>
          <w:lang w:val="de-DE" w:eastAsia="ja-JP" w:bidi="fa-IR"/>
        </w:rPr>
        <w:t>;</w:t>
      </w:r>
    </w:p>
    <w:p>
      <w:pPr>
        <w:pStyle w:val="Normal"/>
        <w:widowControl/>
        <w:numPr>
          <w:ilvl w:val="0"/>
          <w:numId w:val="9"/>
        </w:numPr>
        <w:suppressLineNumbers/>
        <w:suppressAutoHyphens w:val="true"/>
        <w:spacing w:lineRule="auto" w:line="360"/>
        <w:ind w:firstLine="780"/>
        <w:jc w:val="both"/>
        <w:textAlignment w:val="baseline"/>
        <w:rPr>
          <w:rFonts w:ascii="Times New Roman" w:hAnsi="Times New Roman" w:eastAsia="Andale Sans UI" w:cs="Tahoma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kern w:val="2"/>
          <w:sz w:val="28"/>
          <w:szCs w:val="28"/>
          <w:lang w:val="de-DE" w:eastAsia="ja-JP" w:bidi="fa-IR"/>
        </w:rPr>
        <w:t>- овладение методикой наблюдения за учебно-воспитательным процессом, соотнесение наблюдаемого с изучаемым теоретическим материалом;</w:t>
      </w:r>
    </w:p>
    <w:p>
      <w:pPr>
        <w:pStyle w:val="Normal"/>
        <w:suppressAutoHyphens w:val="true"/>
        <w:spacing w:lineRule="auto" w:line="360"/>
        <w:ind w:firstLine="709"/>
        <w:jc w:val="both"/>
        <w:textAlignment w:val="baseline"/>
        <w:rPr>
          <w:rFonts w:ascii="Times New Roman" w:hAnsi="Times New Roman" w:eastAsia="Andale Sans UI" w:cs="Tahoma"/>
          <w:b/>
          <w:b/>
          <w:kern w:val="2"/>
          <w:sz w:val="28"/>
          <w:szCs w:val="28"/>
          <w:lang w:eastAsia="ja-JP" w:bidi="fa-IR"/>
        </w:rPr>
      </w:pPr>
      <w:r>
        <w:rPr>
          <w:rFonts w:cs="Times New Roman" w:ascii="Times New Roman" w:hAnsi="Times New Roman"/>
          <w:sz w:val="28"/>
          <w:szCs w:val="28"/>
        </w:rPr>
        <w:t>- установление связи между теоретическими знаниями, полученными при изучении психолого-педагогических дисциплин, и практической образовательной деятельностью конкретного образовательного учреждения.</w:t>
      </w:r>
    </w:p>
    <w:p>
      <w:pPr>
        <w:pStyle w:val="Normal"/>
        <w:shd w:val="clear" w:color="auto" w:fill="FFFFFF"/>
        <w:suppressAutoHyphens w:val="true"/>
        <w:spacing w:lineRule="auto" w:line="360" w:before="10" w:after="0"/>
        <w:ind w:firstLine="735"/>
        <w:jc w:val="both"/>
        <w:textAlignment w:val="baseline"/>
        <w:rPr>
          <w:rFonts w:ascii="Times New Roman CYR" w:hAnsi="Times New Roman CYR" w:eastAsia="Times New Roman CYR" w:cs="Times New Roman CYR"/>
          <w:color w:val="000000"/>
          <w:kern w:val="2"/>
          <w:sz w:val="28"/>
          <w:szCs w:val="28"/>
          <w:lang w:eastAsia="ja-JP" w:bidi="fa-IR"/>
        </w:rPr>
      </w:pPr>
      <w:r>
        <w:rPr>
          <w:rFonts w:eastAsia="Times New Roman CYR" w:cs="Times New Roman CYR" w:ascii="Times New Roman CYR" w:hAnsi="Times New Roman CYR"/>
          <w:color w:val="000000"/>
          <w:spacing w:val="-3"/>
          <w:kern w:val="2"/>
          <w:sz w:val="28"/>
          <w:szCs w:val="28"/>
          <w:lang w:eastAsia="ja-JP" w:bidi="fa-IR"/>
        </w:rPr>
        <w:t xml:space="preserve">Посещение </w:t>
      </w:r>
      <w:r>
        <w:rPr>
          <w:rFonts w:eastAsia="Times New Roman CYR" w:cs="Times New Roman CYR" w:ascii="Times New Roman CYR" w:hAnsi="Times New Roman CYR"/>
          <w:color w:val="000000"/>
          <w:spacing w:val="-8"/>
          <w:kern w:val="2"/>
          <w:sz w:val="28"/>
          <w:szCs w:val="28"/>
          <w:lang w:eastAsia="ja-JP" w:bidi="fa-IR"/>
        </w:rPr>
        <w:t>уроков</w:t>
      </w:r>
      <w:r>
        <w:rPr>
          <w:rFonts w:eastAsia="Times New Roman CYR" w:cs="Times New Roman CYR" w:ascii="Times New Roman CYR" w:hAnsi="Times New Roman CYR"/>
          <w:color w:val="000000"/>
          <w:spacing w:val="-3"/>
          <w:kern w:val="2"/>
          <w:sz w:val="28"/>
          <w:szCs w:val="28"/>
          <w:lang w:eastAsia="ja-JP" w:bidi="fa-IR"/>
        </w:rPr>
        <w:t>физической культуры и ОБЖ</w:t>
      </w:r>
      <w:r>
        <w:rPr>
          <w:rFonts w:cs="Times New Roman" w:ascii="Times New Roman" w:hAnsi="Times New Roman"/>
          <w:color w:val="000000"/>
          <w:spacing w:val="-8"/>
          <w:kern w:val="2"/>
          <w:sz w:val="28"/>
          <w:szCs w:val="28"/>
          <w:lang w:eastAsia="ja-JP" w:bidi="fa-IR"/>
        </w:rPr>
        <w:t xml:space="preserve"> (</w:t>
      </w:r>
      <w:r>
        <w:rPr>
          <w:rFonts w:eastAsia="Times New Roman CYR" w:cs="Times New Roman CYR" w:ascii="Times New Roman CYR" w:hAnsi="Times New Roman CYR"/>
          <w:color w:val="000000"/>
          <w:spacing w:val="-8"/>
          <w:kern w:val="2"/>
          <w:sz w:val="28"/>
          <w:szCs w:val="28"/>
          <w:lang w:eastAsia="ja-JP" w:bidi="fa-IR"/>
        </w:rPr>
        <w:t>один</w:t>
      </w:r>
      <w:r>
        <w:rPr>
          <w:rFonts w:cs="Times New Roman" w:ascii="Times New Roman" w:hAnsi="Times New Roman"/>
          <w:color w:val="000000"/>
          <w:spacing w:val="-8"/>
          <w:kern w:val="2"/>
          <w:sz w:val="28"/>
          <w:szCs w:val="28"/>
          <w:lang w:eastAsia="ja-JP" w:bidi="fa-IR"/>
        </w:rPr>
        <w:t>-</w:t>
      </w:r>
      <w:r>
        <w:rPr>
          <w:rFonts w:eastAsia="Times New Roman CYR" w:cs="Times New Roman CYR" w:ascii="Times New Roman CYR" w:hAnsi="Times New Roman CYR"/>
          <w:color w:val="000000"/>
          <w:spacing w:val="-8"/>
          <w:kern w:val="2"/>
          <w:sz w:val="28"/>
          <w:szCs w:val="28"/>
          <w:lang w:eastAsia="ja-JP" w:bidi="fa-IR"/>
        </w:rPr>
        <w:t>дваурокавнеделю</w:t>
      </w:r>
      <w:r>
        <w:rPr>
          <w:rFonts w:cs="Times New Roman" w:ascii="Times New Roman" w:hAnsi="Times New Roman"/>
          <w:color w:val="000000"/>
          <w:spacing w:val="-8"/>
          <w:kern w:val="2"/>
          <w:sz w:val="28"/>
          <w:szCs w:val="28"/>
          <w:lang w:eastAsia="ja-JP" w:bidi="fa-IR"/>
        </w:rPr>
        <w:t xml:space="preserve">). </w:t>
      </w:r>
      <w:r>
        <w:rPr>
          <w:rFonts w:eastAsia="Times New Roman CYR" w:cs="Times New Roman CYR" w:ascii="Times New Roman CYR" w:hAnsi="Times New Roman CYR"/>
          <w:color w:val="000000"/>
          <w:spacing w:val="-8"/>
          <w:kern w:val="2"/>
          <w:sz w:val="28"/>
          <w:szCs w:val="28"/>
          <w:lang w:eastAsia="ja-JP" w:bidi="fa-IR"/>
        </w:rPr>
        <w:t xml:space="preserve">Студент </w:t>
      </w:r>
      <w:r>
        <w:rPr>
          <w:rFonts w:eastAsia="Times New Roman CYR" w:cs="Times New Roman CYR" w:ascii="Times New Roman CYR" w:hAnsi="Times New Roman CYR"/>
          <w:color w:val="000000"/>
          <w:spacing w:val="-3"/>
          <w:kern w:val="2"/>
          <w:sz w:val="28"/>
          <w:szCs w:val="28"/>
          <w:lang w:eastAsia="ja-JP" w:bidi="fa-IR"/>
        </w:rPr>
        <w:t>ведетнаблюдениезаработойучителяиучениковпоособомузаданию</w:t>
      </w:r>
      <w:r>
        <w:rPr>
          <w:rFonts w:cs="Times New Roman" w:ascii="Times New Roman" w:hAnsi="Times New Roman"/>
          <w:color w:val="000000"/>
          <w:spacing w:val="-3"/>
          <w:kern w:val="2"/>
          <w:sz w:val="28"/>
          <w:szCs w:val="28"/>
          <w:lang w:eastAsia="ja-JP" w:bidi="fa-IR"/>
        </w:rPr>
        <w:t xml:space="preserve">. </w:t>
      </w:r>
      <w:r>
        <w:rPr>
          <w:rFonts w:eastAsia="Times New Roman CYR" w:cs="Times New Roman CYR" w:ascii="Times New Roman CYR" w:hAnsi="Times New Roman CYR"/>
          <w:color w:val="000000"/>
          <w:spacing w:val="-3"/>
          <w:kern w:val="2"/>
          <w:sz w:val="28"/>
          <w:szCs w:val="28"/>
          <w:lang w:eastAsia="ja-JP" w:bidi="fa-IR"/>
        </w:rPr>
        <w:t xml:space="preserve">Эти </w:t>
      </w:r>
      <w:r>
        <w:rPr>
          <w:rFonts w:eastAsia="Times New Roman CYR" w:cs="Times New Roman CYR" w:ascii="Times New Roman CYR" w:hAnsi="Times New Roman CYR"/>
          <w:color w:val="000000"/>
          <w:spacing w:val="-2"/>
          <w:kern w:val="2"/>
          <w:sz w:val="28"/>
          <w:szCs w:val="28"/>
          <w:lang w:eastAsia="ja-JP" w:bidi="fa-IR"/>
        </w:rPr>
        <w:t>заданиядолжнысостоятьизмелкихвопросовотносительноходаурока</w:t>
      </w:r>
      <w:r>
        <w:rPr>
          <w:rFonts w:cs="Times New Roman" w:ascii="Times New Roman" w:hAnsi="Times New Roman"/>
          <w:color w:val="000000"/>
          <w:spacing w:val="-2"/>
          <w:kern w:val="2"/>
          <w:sz w:val="28"/>
          <w:szCs w:val="28"/>
          <w:lang w:eastAsia="ja-JP" w:bidi="fa-IR"/>
        </w:rPr>
        <w:t xml:space="preserve">, </w:t>
      </w:r>
      <w:r>
        <w:rPr>
          <w:rFonts w:eastAsia="Times New Roman CYR" w:cs="Times New Roman CYR" w:ascii="Times New Roman CYR" w:hAnsi="Times New Roman CYR"/>
          <w:color w:val="000000"/>
          <w:spacing w:val="-2"/>
          <w:kern w:val="2"/>
          <w:sz w:val="28"/>
          <w:szCs w:val="28"/>
          <w:lang w:eastAsia="ja-JP" w:bidi="fa-IR"/>
        </w:rPr>
        <w:t xml:space="preserve">на </w:t>
      </w:r>
      <w:r>
        <w:rPr>
          <w:rFonts w:eastAsia="Times New Roman CYR" w:cs="Times New Roman CYR" w:ascii="Times New Roman CYR" w:hAnsi="Times New Roman CYR"/>
          <w:color w:val="000000"/>
          <w:kern w:val="2"/>
          <w:sz w:val="28"/>
          <w:szCs w:val="28"/>
          <w:lang w:eastAsia="ja-JP" w:bidi="fa-IR"/>
        </w:rPr>
        <w:t>которыевполнеможетответитьстудентвторогокурса.Студентдолженвнимательноследить заработойучащихся</w:t>
      </w:r>
      <w:r>
        <w:rPr>
          <w:rFonts w:cs="Times New Roman" w:ascii="Times New Roman" w:hAnsi="Times New Roman"/>
          <w:color w:val="000000"/>
          <w:kern w:val="2"/>
          <w:sz w:val="28"/>
          <w:szCs w:val="28"/>
          <w:lang w:eastAsia="ja-JP" w:bidi="fa-IR"/>
        </w:rPr>
        <w:t xml:space="preserve">, </w:t>
      </w:r>
      <w:r>
        <w:rPr>
          <w:rFonts w:eastAsia="Times New Roman CYR" w:cs="Times New Roman CYR" w:ascii="Times New Roman CYR" w:hAnsi="Times New Roman CYR"/>
          <w:color w:val="000000"/>
          <w:kern w:val="2"/>
          <w:sz w:val="28"/>
          <w:szCs w:val="28"/>
          <w:lang w:eastAsia="ja-JP" w:bidi="fa-IR"/>
        </w:rPr>
        <w:t>таккакемупредстоитвыбратьодногоученикадля изучения и проведения индивидуальной работы с ним.</w:t>
      </w:r>
    </w:p>
    <w:p>
      <w:pPr>
        <w:pStyle w:val="Normal"/>
        <w:shd w:val="clear" w:color="auto" w:fill="FFFFFF"/>
        <w:suppressAutoHyphens w:val="true"/>
        <w:spacing w:lineRule="auto" w:line="360" w:before="10" w:after="0"/>
        <w:jc w:val="center"/>
        <w:textAlignment w:val="baseline"/>
        <w:rPr>
          <w:rFonts w:ascii="Times New Roman" w:hAnsi="Times New Roman" w:cs="Times New Roman"/>
          <w:b/>
          <w:b/>
          <w:color w:val="000000"/>
          <w:spacing w:val="-3"/>
          <w:kern w:val="2"/>
          <w:sz w:val="28"/>
          <w:szCs w:val="28"/>
          <w:lang w:eastAsia="ja-JP" w:bidi="fa-IR"/>
        </w:rPr>
      </w:pPr>
      <w:r>
        <w:rPr>
          <w:rFonts w:cs="Times New Roman" w:ascii="Times New Roman" w:hAnsi="Times New Roman"/>
          <w:b/>
          <w:color w:val="000000"/>
          <w:spacing w:val="-3"/>
          <w:kern w:val="2"/>
          <w:sz w:val="28"/>
          <w:szCs w:val="28"/>
          <w:lang w:eastAsia="ja-JP" w:bidi="fa-IR"/>
        </w:rPr>
        <w:t>Примерный перечень вопросов для заданий ознакомительного этапа:</w:t>
      </w:r>
    </w:p>
    <w:p>
      <w:pPr>
        <w:pStyle w:val="Normal"/>
        <w:shd w:val="clear" w:color="auto" w:fill="FFFFFF"/>
        <w:suppressAutoHyphens w:val="true"/>
        <w:spacing w:lineRule="auto" w:line="360" w:before="10" w:after="0"/>
        <w:ind w:firstLine="735"/>
        <w:jc w:val="both"/>
        <w:textAlignment w:val="baseline"/>
        <w:rPr>
          <w:rFonts w:ascii="Times New Roman" w:hAnsi="Times New Roman" w:cs="Times New Roman"/>
          <w:color w:val="000000"/>
          <w:spacing w:val="-3"/>
          <w:kern w:val="2"/>
          <w:sz w:val="28"/>
          <w:szCs w:val="28"/>
          <w:lang w:eastAsia="ja-JP" w:bidi="fa-IR"/>
        </w:rPr>
      </w:pPr>
      <w:r>
        <w:rPr>
          <w:rFonts w:cs="Times New Roman" w:ascii="Times New Roman" w:hAnsi="Times New Roman"/>
          <w:color w:val="000000"/>
          <w:spacing w:val="-3"/>
          <w:kern w:val="2"/>
          <w:sz w:val="28"/>
          <w:szCs w:val="28"/>
          <w:lang w:eastAsia="ja-JP" w:bidi="fa-IR"/>
        </w:rPr>
        <w:t>1. Тема урока, место и время проведения.</w:t>
      </w:r>
    </w:p>
    <w:p>
      <w:pPr>
        <w:pStyle w:val="Normal"/>
        <w:shd w:val="clear" w:color="auto" w:fill="FFFFFF"/>
        <w:suppressAutoHyphens w:val="true"/>
        <w:spacing w:lineRule="auto" w:line="360" w:before="10" w:after="0"/>
        <w:ind w:firstLine="735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cs="Times New Roman" w:ascii="Times New Roman" w:hAnsi="Times New Roman"/>
          <w:color w:val="000000"/>
          <w:spacing w:val="-3"/>
          <w:kern w:val="2"/>
          <w:sz w:val="28"/>
          <w:szCs w:val="28"/>
          <w:lang w:eastAsia="ja-JP" w:bidi="fa-IR"/>
        </w:rPr>
        <w:t xml:space="preserve">2. </w:t>
      </w:r>
      <w:r>
        <w:rPr>
          <w:rFonts w:eastAsia="Times New Roman CYR" w:cs="Times New Roman CYR" w:ascii="Times New Roman CYR" w:hAnsi="Times New Roman CYR"/>
          <w:color w:val="000000"/>
          <w:kern w:val="2"/>
          <w:sz w:val="28"/>
          <w:szCs w:val="28"/>
          <w:lang w:eastAsia="ja-JP" w:bidi="fa-IR"/>
        </w:rPr>
        <w:t>Записаналинадоскетемаурока</w:t>
      </w:r>
      <w:r>
        <w:rPr>
          <w:rFonts w:cs="Times New Roman" w:ascii="Times New Roman" w:hAnsi="Times New Roman"/>
          <w:color w:val="000000"/>
          <w:kern w:val="2"/>
          <w:sz w:val="28"/>
          <w:szCs w:val="28"/>
          <w:lang w:eastAsia="ja-JP" w:bidi="fa-IR"/>
        </w:rPr>
        <w:t>?</w:t>
      </w:r>
    </w:p>
    <w:p>
      <w:pPr>
        <w:pStyle w:val="Normal"/>
        <w:shd w:val="clear" w:color="auto" w:fill="FFFFFF"/>
        <w:suppressAutoHyphens w:val="true"/>
        <w:spacing w:lineRule="auto" w:line="360" w:before="10" w:after="0"/>
        <w:ind w:firstLine="735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cs="Times New Roman" w:ascii="Times New Roman" w:hAnsi="Times New Roman"/>
          <w:color w:val="000000"/>
          <w:kern w:val="2"/>
          <w:sz w:val="28"/>
          <w:szCs w:val="28"/>
          <w:lang w:eastAsia="ja-JP" w:bidi="fa-IR"/>
        </w:rPr>
        <w:t xml:space="preserve">3. </w:t>
      </w:r>
      <w:r>
        <w:rPr>
          <w:rFonts w:eastAsia="Times New Roman CYR" w:cs="Times New Roman CYR" w:ascii="Times New Roman CYR" w:hAnsi="Times New Roman CYR"/>
          <w:color w:val="000000"/>
          <w:spacing w:val="-3"/>
          <w:kern w:val="2"/>
          <w:sz w:val="28"/>
          <w:szCs w:val="28"/>
          <w:lang w:eastAsia="ja-JP" w:bidi="fa-IR"/>
        </w:rPr>
        <w:t xml:space="preserve">Сообщиллиучительучащимсяцели </w:t>
      </w:r>
      <w:r>
        <w:rPr>
          <w:rFonts w:eastAsia="Times New Roman CYR" w:cs="Times New Roman CYR" w:ascii="Times New Roman CYR" w:hAnsi="Times New Roman CYR"/>
          <w:color w:val="000000"/>
          <w:kern w:val="2"/>
          <w:sz w:val="28"/>
          <w:szCs w:val="28"/>
          <w:lang w:eastAsia="ja-JP" w:bidi="fa-IR"/>
        </w:rPr>
        <w:t>урока</w:t>
      </w:r>
      <w:r>
        <w:rPr>
          <w:rFonts w:cs="Times New Roman" w:ascii="Times New Roman" w:hAnsi="Times New Roman"/>
          <w:color w:val="000000"/>
          <w:kern w:val="2"/>
          <w:sz w:val="28"/>
          <w:szCs w:val="28"/>
          <w:lang w:eastAsia="ja-JP" w:bidi="fa-IR"/>
        </w:rPr>
        <w:t>?</w:t>
      </w:r>
    </w:p>
    <w:p>
      <w:pPr>
        <w:pStyle w:val="Normal"/>
        <w:shd w:val="clear" w:color="auto" w:fill="FFFFFF"/>
        <w:suppressAutoHyphens w:val="true"/>
        <w:spacing w:lineRule="auto" w:line="360" w:before="10" w:after="0"/>
        <w:ind w:firstLine="735"/>
        <w:jc w:val="both"/>
        <w:textAlignment w:val="baseline"/>
        <w:rPr>
          <w:rFonts w:ascii="Times New Roman" w:hAnsi="Times New Roman" w:cs="Times New Roman"/>
          <w:color w:val="000000"/>
          <w:spacing w:val="-3"/>
          <w:kern w:val="2"/>
          <w:sz w:val="28"/>
          <w:szCs w:val="28"/>
          <w:lang w:eastAsia="ja-JP" w:bidi="fa-IR"/>
        </w:rPr>
      </w:pPr>
      <w:r>
        <w:rPr>
          <w:rFonts w:cs="Times New Roman" w:ascii="Times New Roman" w:hAnsi="Times New Roman"/>
          <w:color w:val="000000"/>
          <w:spacing w:val="-3"/>
          <w:kern w:val="2"/>
          <w:sz w:val="28"/>
          <w:szCs w:val="28"/>
          <w:lang w:eastAsia="ja-JP" w:bidi="fa-IR"/>
        </w:rPr>
        <w:t>4. Какие цели поставил учитель?</w:t>
      </w:r>
    </w:p>
    <w:p>
      <w:pPr>
        <w:pStyle w:val="Normal"/>
        <w:shd w:val="clear" w:color="auto" w:fill="FFFFFF"/>
        <w:suppressAutoHyphens w:val="true"/>
        <w:spacing w:lineRule="auto" w:line="360" w:before="10" w:after="0"/>
        <w:ind w:firstLine="735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cs="Times New Roman" w:ascii="Times New Roman" w:hAnsi="Times New Roman"/>
          <w:color w:val="000000"/>
          <w:spacing w:val="-3"/>
          <w:kern w:val="2"/>
          <w:sz w:val="28"/>
          <w:szCs w:val="28"/>
          <w:lang w:eastAsia="ja-JP" w:bidi="fa-IR"/>
        </w:rPr>
        <w:t xml:space="preserve">5. </w:t>
      </w:r>
      <w:r>
        <w:rPr>
          <w:rFonts w:eastAsia="Times New Roman CYR" w:cs="Times New Roman CYR" w:ascii="Times New Roman CYR" w:hAnsi="Times New Roman CYR"/>
          <w:color w:val="000000"/>
          <w:kern w:val="2"/>
          <w:sz w:val="28"/>
          <w:szCs w:val="28"/>
          <w:lang w:eastAsia="ja-JP" w:bidi="fa-IR"/>
        </w:rPr>
        <w:t>Былилинауроке</w:t>
      </w:r>
      <w:r>
        <w:rPr>
          <w:rFonts w:cs="Times New Roman" w:ascii="Times New Roman" w:hAnsi="Times New Roman"/>
          <w:color w:val="000000"/>
          <w:spacing w:val="-4"/>
          <w:kern w:val="2"/>
          <w:sz w:val="28"/>
          <w:szCs w:val="28"/>
          <w:lang w:eastAsia="ja-JP" w:bidi="fa-IR"/>
        </w:rPr>
        <w:t>выступления учащихся с информацией об опасных ситуациях?</w:t>
      </w:r>
    </w:p>
    <w:p>
      <w:pPr>
        <w:pStyle w:val="Normal"/>
        <w:shd w:val="clear" w:color="auto" w:fill="FFFFFF"/>
        <w:suppressAutoHyphens w:val="true"/>
        <w:spacing w:lineRule="auto" w:line="360" w:before="10" w:after="0"/>
        <w:ind w:firstLine="735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Times New Roman CYR" w:cs="Times New Roman CYR" w:ascii="Times New Roman CYR" w:hAnsi="Times New Roman CYR"/>
          <w:color w:val="000000"/>
          <w:kern w:val="2"/>
          <w:sz w:val="28"/>
          <w:szCs w:val="28"/>
          <w:lang w:eastAsia="ja-JP" w:bidi="fa-IR"/>
        </w:rPr>
        <w:t>6. Сколькоминутдлилосьобъяснениенового материала</w:t>
      </w:r>
      <w:r>
        <w:rPr>
          <w:rFonts w:cs="Times New Roman" w:ascii="Times New Roman" w:hAnsi="Times New Roman"/>
          <w:color w:val="000000"/>
          <w:kern w:val="2"/>
          <w:sz w:val="28"/>
          <w:szCs w:val="28"/>
          <w:lang w:eastAsia="ja-JP" w:bidi="fa-IR"/>
        </w:rPr>
        <w:t>?</w:t>
      </w:r>
    </w:p>
    <w:p>
      <w:pPr>
        <w:pStyle w:val="Normal"/>
        <w:shd w:val="clear" w:color="auto" w:fill="FFFFFF"/>
        <w:suppressAutoHyphens w:val="true"/>
        <w:spacing w:lineRule="auto" w:line="360" w:before="10" w:after="0"/>
        <w:ind w:firstLine="735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Times New Roman CYR" w:cs="Times New Roman CYR" w:ascii="Times New Roman CYR" w:hAnsi="Times New Roman CYR"/>
          <w:color w:val="000000"/>
          <w:spacing w:val="-4"/>
          <w:kern w:val="2"/>
          <w:sz w:val="28"/>
          <w:szCs w:val="28"/>
          <w:lang w:eastAsia="ja-JP" w:bidi="fa-IR"/>
        </w:rPr>
        <w:t xml:space="preserve">7. Былалииндивидуальнаяработаучащихсяпо </w:t>
      </w:r>
      <w:r>
        <w:rPr>
          <w:rFonts w:eastAsia="Times New Roman CYR" w:cs="Times New Roman CYR" w:ascii="Times New Roman CYR" w:hAnsi="Times New Roman CYR"/>
          <w:color w:val="000000"/>
          <w:kern w:val="2"/>
          <w:sz w:val="28"/>
          <w:szCs w:val="28"/>
          <w:lang w:eastAsia="ja-JP" w:bidi="fa-IR"/>
        </w:rPr>
        <w:t>карточкамудоски</w:t>
      </w:r>
      <w:r>
        <w:rPr>
          <w:rFonts w:cs="Times New Roman" w:ascii="Times New Roman" w:hAnsi="Times New Roman"/>
          <w:color w:val="000000"/>
          <w:kern w:val="2"/>
          <w:sz w:val="28"/>
          <w:szCs w:val="28"/>
          <w:lang w:eastAsia="ja-JP" w:bidi="fa-IR"/>
        </w:rPr>
        <w:t xml:space="preserve"> (</w:t>
      </w:r>
      <w:r>
        <w:rPr>
          <w:rFonts w:eastAsia="Times New Roman CYR" w:cs="Times New Roman CYR" w:ascii="Times New Roman CYR" w:hAnsi="Times New Roman CYR"/>
          <w:color w:val="000000"/>
          <w:kern w:val="2"/>
          <w:sz w:val="28"/>
          <w:szCs w:val="28"/>
          <w:lang w:eastAsia="ja-JP" w:bidi="fa-IR"/>
        </w:rPr>
        <w:t>наместе</w:t>
      </w:r>
      <w:r>
        <w:rPr>
          <w:rFonts w:cs="Times New Roman" w:ascii="Times New Roman" w:hAnsi="Times New Roman"/>
          <w:color w:val="000000"/>
          <w:kern w:val="2"/>
          <w:sz w:val="28"/>
          <w:szCs w:val="28"/>
          <w:lang w:eastAsia="ja-JP" w:bidi="fa-IR"/>
        </w:rPr>
        <w:t>)?</w:t>
      </w:r>
    </w:p>
    <w:p>
      <w:pPr>
        <w:pStyle w:val="Normal"/>
        <w:shd w:val="clear" w:color="auto" w:fill="FFFFFF"/>
        <w:suppressAutoHyphens w:val="true"/>
        <w:spacing w:lineRule="auto" w:line="360" w:before="10" w:after="0"/>
        <w:ind w:firstLine="735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cs="Times New Roman" w:ascii="Times New Roman" w:hAnsi="Times New Roman"/>
          <w:color w:val="000000"/>
          <w:kern w:val="2"/>
          <w:sz w:val="28"/>
          <w:szCs w:val="28"/>
          <w:lang w:eastAsia="ja-JP" w:bidi="fa-IR"/>
        </w:rPr>
        <w:t xml:space="preserve">8. </w:t>
      </w:r>
      <w:r>
        <w:rPr>
          <w:rFonts w:eastAsia="Times New Roman CYR" w:cs="Times New Roman CYR" w:ascii="Times New Roman CYR" w:hAnsi="Times New Roman CYR"/>
          <w:color w:val="000000"/>
          <w:kern w:val="2"/>
          <w:sz w:val="28"/>
          <w:szCs w:val="28"/>
          <w:lang w:eastAsia="ja-JP" w:bidi="fa-IR"/>
        </w:rPr>
        <w:t>Задаваллиучительвопросыучащимсявходеобъяснения новогоматериала</w:t>
      </w:r>
      <w:r>
        <w:rPr>
          <w:rFonts w:cs="Times New Roman" w:ascii="Times New Roman" w:hAnsi="Times New Roman"/>
          <w:color w:val="000000"/>
          <w:kern w:val="2"/>
          <w:sz w:val="28"/>
          <w:szCs w:val="28"/>
          <w:lang w:eastAsia="ja-JP" w:bidi="fa-IR"/>
        </w:rPr>
        <w:t>?</w:t>
      </w:r>
    </w:p>
    <w:p>
      <w:pPr>
        <w:pStyle w:val="Normal"/>
        <w:shd w:val="clear" w:color="auto" w:fill="FFFFFF"/>
        <w:suppressAutoHyphens w:val="true"/>
        <w:spacing w:lineRule="auto" w:line="360" w:before="10" w:after="0"/>
        <w:ind w:firstLine="735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cs="Times New Roman" w:ascii="Times New Roman" w:hAnsi="Times New Roman"/>
          <w:color w:val="000000"/>
          <w:kern w:val="2"/>
          <w:sz w:val="28"/>
          <w:szCs w:val="28"/>
          <w:lang w:eastAsia="ja-JP" w:bidi="fa-IR"/>
        </w:rPr>
        <w:t xml:space="preserve">9. </w:t>
      </w:r>
      <w:r>
        <w:rPr>
          <w:rFonts w:eastAsia="Times New Roman CYR" w:cs="Times New Roman CYR" w:ascii="Times New Roman CYR" w:hAnsi="Times New Roman CYR"/>
          <w:color w:val="000000"/>
          <w:kern w:val="2"/>
          <w:sz w:val="28"/>
          <w:szCs w:val="28"/>
          <w:lang w:eastAsia="ja-JP" w:bidi="fa-IR"/>
        </w:rPr>
        <w:t>Какотвечалиучащиесянавопросыучителявходе объясненияновогоматериала</w:t>
      </w:r>
      <w:r>
        <w:rPr>
          <w:rFonts w:cs="Times New Roman" w:ascii="Times New Roman" w:hAnsi="Times New Roman"/>
          <w:color w:val="000000"/>
          <w:kern w:val="2"/>
          <w:sz w:val="28"/>
          <w:szCs w:val="28"/>
          <w:lang w:eastAsia="ja-JP" w:bidi="fa-IR"/>
        </w:rPr>
        <w:t>?</w:t>
      </w:r>
    </w:p>
    <w:p>
      <w:pPr>
        <w:pStyle w:val="Normal"/>
        <w:shd w:val="clear" w:color="auto" w:fill="FFFFFF"/>
        <w:suppressAutoHyphens w:val="true"/>
        <w:spacing w:lineRule="auto" w:line="360" w:before="10" w:after="0"/>
        <w:ind w:firstLine="735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cs="Times New Roman" w:ascii="Times New Roman" w:hAnsi="Times New Roman"/>
          <w:color w:val="000000"/>
          <w:kern w:val="2"/>
          <w:sz w:val="28"/>
          <w:szCs w:val="28"/>
          <w:lang w:eastAsia="ja-JP" w:bidi="fa-IR"/>
        </w:rPr>
        <w:t xml:space="preserve">10. </w:t>
      </w:r>
      <w:r>
        <w:rPr>
          <w:rFonts w:eastAsia="Times New Roman CYR" w:cs="Times New Roman CYR" w:ascii="Times New Roman CYR" w:hAnsi="Times New Roman CYR"/>
          <w:color w:val="000000"/>
          <w:kern w:val="2"/>
          <w:sz w:val="28"/>
          <w:szCs w:val="28"/>
          <w:lang w:eastAsia="ja-JP" w:bidi="fa-IR"/>
        </w:rPr>
        <w:t>Использовалисьлинаурокенаглядные средства</w:t>
      </w:r>
      <w:r>
        <w:rPr>
          <w:rFonts w:cs="Times New Roman" w:ascii="Times New Roman" w:hAnsi="Times New Roman"/>
          <w:color w:val="000000"/>
          <w:kern w:val="2"/>
          <w:sz w:val="28"/>
          <w:szCs w:val="28"/>
          <w:lang w:eastAsia="ja-JP" w:bidi="fa-IR"/>
        </w:rPr>
        <w:t xml:space="preserve"> (</w:t>
      </w:r>
      <w:r>
        <w:rPr>
          <w:rFonts w:eastAsia="Times New Roman CYR" w:cs="Times New Roman CYR" w:ascii="Times New Roman CYR" w:hAnsi="Times New Roman CYR"/>
          <w:color w:val="000000"/>
          <w:kern w:val="2"/>
          <w:sz w:val="28"/>
          <w:szCs w:val="28"/>
          <w:lang w:eastAsia="ja-JP" w:bidi="fa-IR"/>
        </w:rPr>
        <w:t>таблицы</w:t>
      </w:r>
      <w:r>
        <w:rPr>
          <w:rFonts w:cs="Times New Roman" w:ascii="Times New Roman" w:hAnsi="Times New Roman"/>
          <w:color w:val="000000"/>
          <w:kern w:val="2"/>
          <w:sz w:val="28"/>
          <w:szCs w:val="28"/>
          <w:lang w:eastAsia="ja-JP" w:bidi="fa-IR"/>
        </w:rPr>
        <w:t xml:space="preserve">, </w:t>
      </w:r>
      <w:r>
        <w:rPr>
          <w:rFonts w:eastAsia="Times New Roman CYR" w:cs="Times New Roman CYR" w:ascii="Times New Roman CYR" w:hAnsi="Times New Roman CYR"/>
          <w:color w:val="000000"/>
          <w:kern w:val="2"/>
          <w:sz w:val="28"/>
          <w:szCs w:val="28"/>
          <w:lang w:eastAsia="ja-JP" w:bidi="fa-IR"/>
        </w:rPr>
        <w:t>рисунки</w:t>
      </w:r>
      <w:r>
        <w:rPr>
          <w:rFonts w:cs="Times New Roman" w:ascii="Times New Roman" w:hAnsi="Times New Roman"/>
          <w:color w:val="000000"/>
          <w:kern w:val="2"/>
          <w:sz w:val="28"/>
          <w:szCs w:val="28"/>
          <w:lang w:eastAsia="ja-JP" w:bidi="fa-IR"/>
        </w:rPr>
        <w:t xml:space="preserve">, </w:t>
      </w:r>
      <w:r>
        <w:rPr>
          <w:rFonts w:eastAsia="Times New Roman CYR" w:cs="Times New Roman CYR" w:ascii="Times New Roman CYR" w:hAnsi="Times New Roman CYR"/>
          <w:color w:val="000000"/>
          <w:kern w:val="2"/>
          <w:sz w:val="28"/>
          <w:szCs w:val="28"/>
          <w:lang w:eastAsia="ja-JP" w:bidi="fa-IR"/>
        </w:rPr>
        <w:t>моделиит</w:t>
      </w:r>
      <w:r>
        <w:rPr>
          <w:rFonts w:cs="Times New Roman" w:ascii="Times New Roman" w:hAnsi="Times New Roman"/>
          <w:color w:val="000000"/>
          <w:kern w:val="2"/>
          <w:sz w:val="28"/>
          <w:szCs w:val="28"/>
          <w:lang w:eastAsia="ja-JP" w:bidi="fa-IR"/>
        </w:rPr>
        <w:t>.</w:t>
      </w:r>
      <w:r>
        <w:rPr>
          <w:rFonts w:eastAsia="Times New Roman CYR" w:cs="Times New Roman CYR" w:ascii="Times New Roman CYR" w:hAnsi="Times New Roman CYR"/>
          <w:color w:val="000000"/>
          <w:kern w:val="2"/>
          <w:sz w:val="28"/>
          <w:szCs w:val="28"/>
          <w:lang w:eastAsia="ja-JP" w:bidi="fa-IR"/>
        </w:rPr>
        <w:t>п</w:t>
      </w:r>
      <w:r>
        <w:rPr>
          <w:rFonts w:cs="Times New Roman" w:ascii="Times New Roman" w:hAnsi="Times New Roman"/>
          <w:color w:val="000000"/>
          <w:kern w:val="2"/>
          <w:sz w:val="28"/>
          <w:szCs w:val="28"/>
          <w:lang w:eastAsia="ja-JP" w:bidi="fa-IR"/>
        </w:rPr>
        <w:t>.).</w:t>
      </w:r>
    </w:p>
    <w:p>
      <w:pPr>
        <w:pStyle w:val="Normal"/>
        <w:shd w:val="clear" w:color="auto" w:fill="FFFFFF"/>
        <w:suppressAutoHyphens w:val="true"/>
        <w:spacing w:lineRule="auto" w:line="360" w:before="10" w:after="0"/>
        <w:ind w:firstLine="735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cs="Times New Roman" w:ascii="Times New Roman" w:hAnsi="Times New Roman"/>
          <w:color w:val="000000"/>
          <w:kern w:val="2"/>
          <w:sz w:val="28"/>
          <w:szCs w:val="28"/>
          <w:lang w:eastAsia="ja-JP" w:bidi="fa-IR"/>
        </w:rPr>
        <w:t xml:space="preserve">11. </w:t>
      </w:r>
      <w:r>
        <w:rPr>
          <w:rFonts w:eastAsia="Times New Roman CYR" w:cs="Times New Roman CYR" w:ascii="Times New Roman CYR" w:hAnsi="Times New Roman CYR"/>
          <w:color w:val="000000"/>
          <w:kern w:val="2"/>
          <w:sz w:val="28"/>
          <w:szCs w:val="28"/>
          <w:lang w:eastAsia="ja-JP" w:bidi="fa-IR"/>
        </w:rPr>
        <w:t>Какаязадачаиливариант действия в той или иной ситуации</w:t>
      </w:r>
      <w:r>
        <w:rPr>
          <w:rFonts w:cs="Times New Roman" w:ascii="Times New Roman" w:hAnsi="Times New Roman"/>
          <w:color w:val="000000"/>
          <w:kern w:val="2"/>
          <w:sz w:val="28"/>
          <w:szCs w:val="28"/>
          <w:lang w:eastAsia="ja-JP" w:bidi="fa-IR"/>
        </w:rPr>
        <w:t xml:space="preserve">, </w:t>
      </w:r>
      <w:r>
        <w:rPr>
          <w:rFonts w:eastAsia="Times New Roman CYR" w:cs="Times New Roman CYR" w:ascii="Times New Roman CYR" w:hAnsi="Times New Roman CYR"/>
          <w:color w:val="000000"/>
          <w:spacing w:val="-2"/>
          <w:kern w:val="2"/>
          <w:sz w:val="28"/>
          <w:szCs w:val="28"/>
          <w:lang w:eastAsia="ja-JP" w:bidi="fa-IR"/>
        </w:rPr>
        <w:t>решаемыенауроке</w:t>
      </w:r>
      <w:r>
        <w:rPr>
          <w:rFonts w:cs="Times New Roman" w:ascii="Times New Roman" w:hAnsi="Times New Roman"/>
          <w:color w:val="000000"/>
          <w:spacing w:val="-2"/>
          <w:kern w:val="2"/>
          <w:sz w:val="28"/>
          <w:szCs w:val="28"/>
          <w:lang w:eastAsia="ja-JP" w:bidi="fa-IR"/>
        </w:rPr>
        <w:t xml:space="preserve">, </w:t>
      </w:r>
      <w:r>
        <w:rPr>
          <w:rFonts w:eastAsia="Times New Roman CYR" w:cs="Times New Roman CYR" w:ascii="Times New Roman CYR" w:hAnsi="Times New Roman CYR"/>
          <w:color w:val="000000"/>
          <w:spacing w:val="-2"/>
          <w:kern w:val="2"/>
          <w:sz w:val="28"/>
          <w:szCs w:val="28"/>
          <w:lang w:eastAsia="ja-JP" w:bidi="fa-IR"/>
        </w:rPr>
        <w:t>понравилисьвамбольшедругихипочему</w:t>
      </w:r>
      <w:r>
        <w:rPr>
          <w:rFonts w:cs="Times New Roman" w:ascii="Times New Roman" w:hAnsi="Times New Roman"/>
          <w:color w:val="000000"/>
          <w:spacing w:val="-2"/>
          <w:kern w:val="2"/>
          <w:sz w:val="28"/>
          <w:szCs w:val="28"/>
          <w:lang w:eastAsia="ja-JP" w:bidi="fa-IR"/>
        </w:rPr>
        <w:t>?</w:t>
      </w:r>
    </w:p>
    <w:p>
      <w:pPr>
        <w:pStyle w:val="Normal"/>
        <w:shd w:val="clear" w:color="auto" w:fill="FFFFFF"/>
        <w:suppressAutoHyphens w:val="true"/>
        <w:spacing w:lineRule="auto" w:line="360" w:before="10" w:after="0"/>
        <w:ind w:firstLine="735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cs="Times New Roman" w:ascii="Times New Roman" w:hAnsi="Times New Roman"/>
          <w:color w:val="000000"/>
          <w:spacing w:val="-2"/>
          <w:kern w:val="2"/>
          <w:sz w:val="28"/>
          <w:szCs w:val="28"/>
          <w:lang w:eastAsia="ja-JP" w:bidi="fa-IR"/>
        </w:rPr>
        <w:t xml:space="preserve">12. </w:t>
      </w:r>
      <w:r>
        <w:rPr>
          <w:rFonts w:eastAsia="Times New Roman CYR" w:cs="Times New Roman CYR" w:ascii="Times New Roman CYR" w:hAnsi="Times New Roman CYR"/>
          <w:color w:val="000000"/>
          <w:spacing w:val="-2"/>
          <w:kern w:val="2"/>
          <w:sz w:val="28"/>
          <w:szCs w:val="28"/>
          <w:lang w:eastAsia="ja-JP" w:bidi="fa-IR"/>
        </w:rPr>
        <w:t>Можетели выпредложитьдругоерешениеэтойзадачи</w:t>
      </w:r>
      <w:r>
        <w:rPr>
          <w:rFonts w:cs="Times New Roman" w:ascii="Times New Roman" w:hAnsi="Times New Roman"/>
          <w:color w:val="000000"/>
          <w:spacing w:val="-2"/>
          <w:kern w:val="2"/>
          <w:sz w:val="28"/>
          <w:szCs w:val="28"/>
          <w:lang w:eastAsia="ja-JP" w:bidi="fa-IR"/>
        </w:rPr>
        <w:t>?</w:t>
      </w:r>
    </w:p>
    <w:p>
      <w:pPr>
        <w:pStyle w:val="Normal"/>
        <w:shd w:val="clear" w:color="auto" w:fill="FFFFFF"/>
        <w:suppressAutoHyphens w:val="true"/>
        <w:spacing w:lineRule="auto" w:line="360" w:before="10" w:after="0"/>
        <w:ind w:firstLine="735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cs="Times New Roman" w:ascii="Times New Roman" w:hAnsi="Times New Roman"/>
          <w:color w:val="000000"/>
          <w:spacing w:val="-2"/>
          <w:kern w:val="2"/>
          <w:sz w:val="28"/>
          <w:szCs w:val="28"/>
          <w:lang w:eastAsia="ja-JP" w:bidi="fa-IR"/>
        </w:rPr>
        <w:t xml:space="preserve">13.  </w:t>
      </w:r>
      <w:r>
        <w:rPr>
          <w:rFonts w:eastAsia="Times New Roman CYR" w:cs="Times New Roman CYR" w:ascii="Times New Roman CYR" w:hAnsi="Times New Roman CYR"/>
          <w:color w:val="000000"/>
          <w:spacing w:val="-2"/>
          <w:kern w:val="2"/>
          <w:sz w:val="28"/>
          <w:szCs w:val="28"/>
          <w:lang w:eastAsia="ja-JP" w:bidi="fa-IR"/>
        </w:rPr>
        <w:t xml:space="preserve">Ктоизучениковбыл </w:t>
      </w:r>
      <w:r>
        <w:rPr>
          <w:rFonts w:eastAsia="Times New Roman CYR" w:cs="Times New Roman CYR" w:ascii="Times New Roman CYR" w:hAnsi="Times New Roman CYR"/>
          <w:color w:val="000000"/>
          <w:kern w:val="2"/>
          <w:sz w:val="28"/>
          <w:szCs w:val="28"/>
          <w:lang w:eastAsia="ja-JP" w:bidi="fa-IR"/>
        </w:rPr>
        <w:t>наиболееактивеннауроке</w:t>
      </w:r>
      <w:r>
        <w:rPr>
          <w:rFonts w:cs="Times New Roman" w:ascii="Times New Roman" w:hAnsi="Times New Roman"/>
          <w:color w:val="000000"/>
          <w:kern w:val="2"/>
          <w:sz w:val="28"/>
          <w:szCs w:val="28"/>
          <w:lang w:eastAsia="ja-JP" w:bidi="fa-IR"/>
        </w:rPr>
        <w:t xml:space="preserve">? </w:t>
      </w:r>
      <w:r>
        <w:rPr>
          <w:rFonts w:eastAsia="Times New Roman CYR" w:cs="Times New Roman CYR" w:ascii="Times New Roman CYR" w:hAnsi="Times New Roman CYR"/>
          <w:color w:val="000000"/>
          <w:kern w:val="2"/>
          <w:sz w:val="28"/>
          <w:szCs w:val="28"/>
          <w:lang w:eastAsia="ja-JP" w:bidi="fa-IR"/>
        </w:rPr>
        <w:t>Понравиласьливамегоработа</w:t>
      </w:r>
      <w:r>
        <w:rPr>
          <w:rFonts w:cs="Times New Roman" w:ascii="Times New Roman" w:hAnsi="Times New Roman"/>
          <w:color w:val="000000"/>
          <w:kern w:val="2"/>
          <w:sz w:val="28"/>
          <w:szCs w:val="28"/>
          <w:lang w:eastAsia="ja-JP" w:bidi="fa-IR"/>
        </w:rPr>
        <w:t>.</w:t>
      </w:r>
    </w:p>
    <w:p>
      <w:pPr>
        <w:pStyle w:val="Normal"/>
        <w:shd w:val="clear" w:color="auto" w:fill="FFFFFF"/>
        <w:suppressAutoHyphens w:val="true"/>
        <w:spacing w:lineRule="auto" w:line="360" w:before="10" w:after="0"/>
        <w:ind w:firstLine="735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cs="Times New Roman" w:ascii="Times New Roman" w:hAnsi="Times New Roman"/>
          <w:color w:val="000000"/>
          <w:kern w:val="2"/>
          <w:sz w:val="28"/>
          <w:szCs w:val="28"/>
          <w:lang w:eastAsia="ja-JP" w:bidi="fa-IR"/>
        </w:rPr>
        <w:t xml:space="preserve">14. </w:t>
      </w:r>
      <w:r>
        <w:rPr>
          <w:rFonts w:eastAsia="Times New Roman CYR" w:cs="Times New Roman CYR" w:ascii="Times New Roman CYR" w:hAnsi="Times New Roman CYR"/>
          <w:color w:val="000000"/>
          <w:kern w:val="2"/>
          <w:sz w:val="28"/>
          <w:szCs w:val="28"/>
          <w:lang w:eastAsia="ja-JP" w:bidi="fa-IR"/>
        </w:rPr>
        <w:t>Скемиз учащихся</w:t>
      </w:r>
      <w:r>
        <w:rPr>
          <w:rFonts w:cs="Times New Roman" w:ascii="Times New Roman" w:hAnsi="Times New Roman"/>
          <w:color w:val="000000"/>
          <w:kern w:val="2"/>
          <w:sz w:val="28"/>
          <w:szCs w:val="28"/>
          <w:lang w:eastAsia="ja-JP" w:bidi="fa-IR"/>
        </w:rPr>
        <w:t>В</w:t>
      </w:r>
      <w:r>
        <w:rPr>
          <w:rFonts w:eastAsia="Times New Roman CYR" w:cs="Times New Roman CYR" w:ascii="Times New Roman CYR" w:hAnsi="Times New Roman CYR"/>
          <w:color w:val="000000"/>
          <w:kern w:val="2"/>
          <w:sz w:val="28"/>
          <w:szCs w:val="28"/>
          <w:lang w:eastAsia="ja-JP" w:bidi="fa-IR"/>
        </w:rPr>
        <w:t>ыхотелибыпознакомитьсяиндивидуально</w:t>
      </w:r>
      <w:r>
        <w:rPr>
          <w:rFonts w:cs="Times New Roman" w:ascii="Times New Roman" w:hAnsi="Times New Roman"/>
          <w:color w:val="000000"/>
          <w:kern w:val="2"/>
          <w:sz w:val="28"/>
          <w:szCs w:val="28"/>
          <w:lang w:eastAsia="ja-JP" w:bidi="fa-IR"/>
        </w:rPr>
        <w:t xml:space="preserve">  (</w:t>
      </w:r>
      <w:r>
        <w:rPr>
          <w:rFonts w:eastAsia="Times New Roman CYR" w:cs="Times New Roman CYR" w:ascii="Times New Roman CYR" w:hAnsi="Times New Roman CYR"/>
          <w:color w:val="000000"/>
          <w:kern w:val="2"/>
          <w:sz w:val="28"/>
          <w:szCs w:val="28"/>
          <w:lang w:eastAsia="ja-JP" w:bidi="fa-IR"/>
        </w:rPr>
        <w:t>вшколеили пригласитьеговуниверситет</w:t>
      </w:r>
      <w:r>
        <w:rPr>
          <w:rFonts w:cs="Times New Roman" w:ascii="Times New Roman" w:hAnsi="Times New Roman"/>
          <w:color w:val="000000"/>
          <w:kern w:val="2"/>
          <w:sz w:val="28"/>
          <w:szCs w:val="28"/>
          <w:lang w:eastAsia="ja-JP" w:bidi="fa-IR"/>
        </w:rPr>
        <w:t>)?</w:t>
      </w:r>
    </w:p>
    <w:p>
      <w:pPr>
        <w:pStyle w:val="Normal"/>
        <w:shd w:val="clear" w:color="auto" w:fill="FFFFFF"/>
        <w:suppressAutoHyphens w:val="true"/>
        <w:spacing w:lineRule="auto" w:line="360" w:before="10" w:after="0"/>
        <w:ind w:firstLine="735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cs="Times New Roman" w:ascii="Times New Roman" w:hAnsi="Times New Roman"/>
          <w:color w:val="000000"/>
          <w:kern w:val="2"/>
          <w:sz w:val="28"/>
          <w:szCs w:val="28"/>
          <w:lang w:eastAsia="ja-JP" w:bidi="fa-IR"/>
        </w:rPr>
        <w:t xml:space="preserve">15. </w:t>
      </w:r>
      <w:r>
        <w:rPr>
          <w:rFonts w:eastAsia="Times New Roman CYR" w:cs="Times New Roman CYR" w:ascii="Times New Roman CYR" w:hAnsi="Times New Roman CYR"/>
          <w:color w:val="000000"/>
          <w:kern w:val="2"/>
          <w:sz w:val="28"/>
          <w:szCs w:val="28"/>
          <w:lang w:eastAsia="ja-JP" w:bidi="fa-IR"/>
        </w:rPr>
        <w:t>Былалиорганизовананауроке самостоятельнаяработаучащихсясучебником</w:t>
      </w:r>
      <w:r>
        <w:rPr>
          <w:rFonts w:cs="Times New Roman" w:ascii="Times New Roman" w:hAnsi="Times New Roman"/>
          <w:color w:val="000000"/>
          <w:kern w:val="2"/>
          <w:sz w:val="28"/>
          <w:szCs w:val="28"/>
          <w:lang w:eastAsia="ja-JP" w:bidi="fa-IR"/>
        </w:rPr>
        <w:t>?</w:t>
      </w:r>
    </w:p>
    <w:p>
      <w:pPr>
        <w:pStyle w:val="Normal"/>
        <w:shd w:val="clear" w:color="auto" w:fill="FFFFFF"/>
        <w:suppressAutoHyphens w:val="true"/>
        <w:spacing w:lineRule="auto" w:line="360" w:before="10" w:after="0"/>
        <w:ind w:firstLine="735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cs="Times New Roman" w:ascii="Times New Roman" w:hAnsi="Times New Roman"/>
          <w:color w:val="000000"/>
          <w:kern w:val="2"/>
          <w:sz w:val="28"/>
          <w:szCs w:val="28"/>
          <w:lang w:eastAsia="ja-JP" w:bidi="fa-IR"/>
        </w:rPr>
        <w:t xml:space="preserve">16. </w:t>
      </w:r>
      <w:r>
        <w:rPr>
          <w:rFonts w:eastAsia="Times New Roman CYR" w:cs="Times New Roman CYR" w:ascii="Times New Roman CYR" w:hAnsi="Times New Roman CYR"/>
          <w:color w:val="000000"/>
          <w:kern w:val="2"/>
          <w:sz w:val="28"/>
          <w:szCs w:val="28"/>
          <w:lang w:eastAsia="ja-JP" w:bidi="fa-IR"/>
        </w:rPr>
        <w:t xml:space="preserve">Задаллиучитель учащимсясамостоятельноизучитьтемудомапоучебникуилиподругой </w:t>
      </w:r>
      <w:r>
        <w:rPr>
          <w:rFonts w:eastAsia="Times New Roman CYR" w:cs="Times New Roman CYR" w:ascii="Times New Roman CYR" w:hAnsi="Times New Roman CYR"/>
          <w:color w:val="000000"/>
          <w:spacing w:val="-2"/>
          <w:kern w:val="2"/>
          <w:sz w:val="28"/>
          <w:szCs w:val="28"/>
          <w:lang w:eastAsia="ja-JP" w:bidi="fa-IR"/>
        </w:rPr>
        <w:t>книге</w:t>
      </w:r>
      <w:r>
        <w:rPr>
          <w:rFonts w:cs="Times New Roman" w:ascii="Times New Roman" w:hAnsi="Times New Roman"/>
          <w:color w:val="000000"/>
          <w:spacing w:val="-2"/>
          <w:kern w:val="2"/>
          <w:sz w:val="28"/>
          <w:szCs w:val="28"/>
          <w:lang w:eastAsia="ja-JP" w:bidi="fa-IR"/>
        </w:rPr>
        <w:t>?</w:t>
      </w:r>
    </w:p>
    <w:p>
      <w:pPr>
        <w:pStyle w:val="Normal"/>
        <w:shd w:val="clear" w:color="auto" w:fill="FFFFFF"/>
        <w:suppressAutoHyphens w:val="true"/>
        <w:spacing w:lineRule="auto" w:line="360" w:before="10" w:after="0"/>
        <w:ind w:firstLine="735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cs="Times New Roman" w:ascii="Times New Roman" w:hAnsi="Times New Roman"/>
          <w:color w:val="000000"/>
          <w:spacing w:val="-2"/>
          <w:kern w:val="2"/>
          <w:sz w:val="28"/>
          <w:szCs w:val="28"/>
          <w:lang w:eastAsia="ja-JP" w:bidi="fa-IR"/>
        </w:rPr>
        <w:t xml:space="preserve">17. </w:t>
      </w:r>
      <w:r>
        <w:rPr>
          <w:rFonts w:eastAsia="Times New Roman CYR" w:cs="Times New Roman CYR" w:ascii="Times New Roman CYR" w:hAnsi="Times New Roman CYR"/>
          <w:color w:val="000000"/>
          <w:spacing w:val="-2"/>
          <w:kern w:val="2"/>
          <w:sz w:val="28"/>
          <w:szCs w:val="28"/>
          <w:lang w:eastAsia="ja-JP" w:bidi="fa-IR"/>
        </w:rPr>
        <w:t>Запишитедомашнеезаданиеивыполнитеего</w:t>
      </w:r>
      <w:r>
        <w:rPr>
          <w:rFonts w:cs="Times New Roman" w:ascii="Times New Roman" w:hAnsi="Times New Roman"/>
          <w:color w:val="000000"/>
          <w:spacing w:val="-2"/>
          <w:kern w:val="2"/>
          <w:sz w:val="28"/>
          <w:szCs w:val="28"/>
          <w:lang w:eastAsia="ja-JP" w:bidi="fa-IR"/>
        </w:rPr>
        <w:t xml:space="preserve">. </w:t>
      </w:r>
      <w:r>
        <w:rPr>
          <w:rFonts w:eastAsia="Times New Roman CYR" w:cs="Times New Roman CYR" w:ascii="Times New Roman CYR" w:hAnsi="Times New Roman CYR"/>
          <w:color w:val="000000"/>
          <w:spacing w:val="-2"/>
          <w:kern w:val="2"/>
          <w:sz w:val="28"/>
          <w:szCs w:val="28"/>
          <w:lang w:eastAsia="ja-JP" w:bidi="fa-IR"/>
        </w:rPr>
        <w:t xml:space="preserve">Скольковременивы </w:t>
      </w:r>
      <w:r>
        <w:rPr>
          <w:rFonts w:eastAsia="Times New Roman CYR" w:cs="Times New Roman CYR" w:ascii="Times New Roman CYR" w:hAnsi="Times New Roman CYR"/>
          <w:color w:val="000000"/>
          <w:spacing w:val="-3"/>
          <w:kern w:val="2"/>
          <w:sz w:val="28"/>
          <w:szCs w:val="28"/>
          <w:lang w:eastAsia="ja-JP" w:bidi="fa-IR"/>
        </w:rPr>
        <w:t>затратилинавыполнениеэтогозадания</w:t>
      </w:r>
      <w:r>
        <w:rPr>
          <w:rFonts w:cs="Times New Roman" w:ascii="Times New Roman" w:hAnsi="Times New Roman"/>
          <w:color w:val="000000"/>
          <w:spacing w:val="-3"/>
          <w:kern w:val="2"/>
          <w:sz w:val="28"/>
          <w:szCs w:val="28"/>
          <w:lang w:eastAsia="ja-JP" w:bidi="fa-IR"/>
        </w:rPr>
        <w:t>?</w:t>
      </w:r>
    </w:p>
    <w:p>
      <w:pPr>
        <w:pStyle w:val="Normal"/>
        <w:shd w:val="clear" w:color="auto" w:fill="FFFFFF"/>
        <w:suppressAutoHyphens w:val="true"/>
        <w:spacing w:lineRule="auto" w:line="360" w:before="10" w:after="0"/>
        <w:ind w:firstLine="735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cs="Times New Roman" w:ascii="Times New Roman" w:hAnsi="Times New Roman"/>
          <w:color w:val="000000"/>
          <w:spacing w:val="-3"/>
          <w:kern w:val="2"/>
          <w:sz w:val="28"/>
          <w:szCs w:val="28"/>
          <w:lang w:eastAsia="ja-JP" w:bidi="fa-IR"/>
        </w:rPr>
        <w:t>18. Как обеспечивалась безопасность учащихся на занятии, страховка и по</w:t>
      </w:r>
      <w:r>
        <w:rPr>
          <w:rFonts w:cs="Times New Roman" w:ascii="Times New Roman" w:hAnsi="Times New Roman"/>
          <w:color w:val="000000"/>
          <w:spacing w:val="-4"/>
          <w:kern w:val="2"/>
          <w:sz w:val="28"/>
          <w:szCs w:val="28"/>
          <w:lang w:eastAsia="ja-JP" w:bidi="fa-IR"/>
        </w:rPr>
        <w:t>мощь при выполнении физических упражнений?</w:t>
      </w:r>
    </w:p>
    <w:p>
      <w:pPr>
        <w:pStyle w:val="Normal"/>
        <w:shd w:val="clear" w:color="auto" w:fill="FFFFFF"/>
        <w:suppressAutoHyphens w:val="true"/>
        <w:spacing w:lineRule="auto" w:line="360" w:before="10" w:after="0"/>
        <w:ind w:firstLine="735"/>
        <w:jc w:val="both"/>
        <w:textAlignment w:val="baseline"/>
        <w:rPr>
          <w:rFonts w:ascii="Times New Roman" w:hAnsi="Times New Roman" w:cs="Times New Roman"/>
          <w:color w:val="000000"/>
          <w:spacing w:val="-4"/>
          <w:kern w:val="2"/>
          <w:sz w:val="28"/>
          <w:szCs w:val="28"/>
          <w:lang w:eastAsia="ja-JP" w:bidi="fa-IR"/>
        </w:rPr>
      </w:pPr>
      <w:r>
        <w:rPr>
          <w:rFonts w:cs="Times New Roman" w:ascii="Times New Roman" w:hAnsi="Times New Roman"/>
          <w:color w:val="000000"/>
          <w:spacing w:val="-4"/>
          <w:kern w:val="2"/>
          <w:sz w:val="28"/>
          <w:szCs w:val="28"/>
          <w:lang w:eastAsia="ja-JP" w:bidi="fa-IR"/>
        </w:rPr>
        <w:t>19. Проводилась ли разминка? В течение какого времени?</w:t>
      </w:r>
    </w:p>
    <w:p>
      <w:pPr>
        <w:pStyle w:val="Normal"/>
        <w:shd w:val="clear" w:color="auto" w:fill="FFFFFF"/>
        <w:suppressAutoHyphens w:val="true"/>
        <w:spacing w:lineRule="auto" w:line="360" w:before="10" w:after="0"/>
        <w:ind w:firstLine="735"/>
        <w:jc w:val="both"/>
        <w:textAlignment w:val="baseline"/>
        <w:rPr>
          <w:rFonts w:ascii="Times New Roman" w:hAnsi="Times New Roman" w:cs="Times New Roman"/>
          <w:color w:val="000000"/>
          <w:spacing w:val="-4"/>
          <w:kern w:val="2"/>
          <w:sz w:val="28"/>
          <w:szCs w:val="28"/>
          <w:lang w:eastAsia="ja-JP" w:bidi="fa-IR"/>
        </w:rPr>
      </w:pPr>
      <w:r>
        <w:rPr>
          <w:rFonts w:cs="Times New Roman" w:ascii="Times New Roman" w:hAnsi="Times New Roman"/>
          <w:color w:val="000000"/>
          <w:spacing w:val="-4"/>
          <w:kern w:val="2"/>
          <w:sz w:val="28"/>
          <w:szCs w:val="28"/>
          <w:lang w:eastAsia="ja-JP" w:bidi="fa-IR"/>
        </w:rPr>
        <w:t>20. Какие упражнения использовались в ходе разминки?</w:t>
      </w:r>
    </w:p>
    <w:p>
      <w:pPr>
        <w:pStyle w:val="Normal"/>
        <w:shd w:val="clear" w:color="auto" w:fill="FFFFFF"/>
        <w:suppressAutoHyphens w:val="true"/>
        <w:spacing w:lineRule="auto" w:line="360" w:before="10" w:after="0"/>
        <w:ind w:firstLine="735"/>
        <w:jc w:val="both"/>
        <w:textAlignment w:val="baseline"/>
        <w:rPr>
          <w:rFonts w:ascii="Times New Roman" w:hAnsi="Times New Roman" w:cs="Times New Roman"/>
          <w:color w:val="000000"/>
          <w:spacing w:val="-4"/>
          <w:kern w:val="2"/>
          <w:sz w:val="28"/>
          <w:szCs w:val="28"/>
          <w:lang w:eastAsia="ja-JP" w:bidi="fa-IR"/>
        </w:rPr>
      </w:pPr>
      <w:r>
        <w:rPr>
          <w:rFonts w:cs="Times New Roman" w:ascii="Times New Roman" w:hAnsi="Times New Roman"/>
          <w:color w:val="000000"/>
          <w:spacing w:val="-4"/>
          <w:kern w:val="2"/>
          <w:sz w:val="28"/>
          <w:szCs w:val="28"/>
          <w:lang w:eastAsia="ja-JP" w:bidi="fa-IR"/>
        </w:rPr>
        <w:t>21. Как осуществлялся педагогический контроль на уроке</w:t>
        <w:br/>
        <w:t>за уровнем двигательной подготовленности учащихся?</w:t>
      </w:r>
    </w:p>
    <w:p>
      <w:pPr>
        <w:pStyle w:val="Normal"/>
        <w:widowControl/>
        <w:numPr>
          <w:ilvl w:val="2"/>
          <w:numId w:val="14"/>
        </w:numPr>
        <w:shd w:val="clear" w:color="auto" w:fill="FFFFFF"/>
        <w:suppressAutoHyphens w:val="true"/>
        <w:spacing w:lineRule="auto" w:line="360" w:before="10" w:after="0"/>
        <w:ind w:firstLine="735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cs="Times New Roman" w:ascii="Times New Roman" w:hAnsi="Times New Roman"/>
          <w:color w:val="000000"/>
          <w:spacing w:val="3"/>
          <w:kern w:val="2"/>
          <w:sz w:val="28"/>
          <w:szCs w:val="28"/>
          <w:lang w:eastAsia="ja-JP" w:bidi="fa-IR"/>
        </w:rPr>
        <w:t xml:space="preserve">Проводилось ли </w:t>
      </w:r>
      <w:r>
        <w:rPr>
          <w:rFonts w:cs="Times New Roman" w:ascii="Times New Roman" w:hAnsi="Times New Roman"/>
          <w:color w:val="000000"/>
          <w:spacing w:val="1"/>
          <w:kern w:val="2"/>
          <w:sz w:val="28"/>
          <w:szCs w:val="28"/>
          <w:lang w:eastAsia="ja-JP" w:bidi="fa-IR"/>
        </w:rPr>
        <w:t>наблюдение за плотностью занятий методом хро</w:t>
      </w:r>
      <w:r>
        <w:rPr>
          <w:rFonts w:cs="Times New Roman" w:ascii="Times New Roman" w:hAnsi="Times New Roman"/>
          <w:color w:val="000000"/>
          <w:spacing w:val="-1"/>
          <w:kern w:val="2"/>
          <w:sz w:val="28"/>
          <w:szCs w:val="28"/>
          <w:lang w:eastAsia="ja-JP" w:bidi="fa-IR"/>
        </w:rPr>
        <w:t>нометрирования?</w:t>
      </w:r>
    </w:p>
    <w:p>
      <w:pPr>
        <w:pStyle w:val="Normal"/>
        <w:widowControl/>
        <w:numPr>
          <w:ilvl w:val="2"/>
          <w:numId w:val="13"/>
        </w:numPr>
        <w:shd w:val="clear" w:color="auto" w:fill="FFFFFF"/>
        <w:suppressAutoHyphens w:val="true"/>
        <w:spacing w:lineRule="auto" w:line="360" w:before="10" w:after="0"/>
        <w:ind w:firstLine="720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cs="Times New Roman" w:ascii="Times New Roman" w:hAnsi="Times New Roman"/>
          <w:color w:val="000000"/>
          <w:spacing w:val="-1"/>
          <w:kern w:val="2"/>
          <w:sz w:val="28"/>
          <w:szCs w:val="28"/>
          <w:lang w:eastAsia="ja-JP" w:bidi="fa-IR"/>
        </w:rPr>
        <w:t>Осуществлялся ли контроль  за уровнем нагрузки по показателям пуль</w:t>
      </w:r>
      <w:r>
        <w:rPr>
          <w:rFonts w:cs="Times New Roman" w:ascii="Times New Roman" w:hAnsi="Times New Roman"/>
          <w:color w:val="000000"/>
          <w:spacing w:val="-2"/>
          <w:kern w:val="2"/>
          <w:sz w:val="28"/>
          <w:szCs w:val="28"/>
          <w:lang w:eastAsia="ja-JP" w:bidi="fa-IR"/>
        </w:rPr>
        <w:t>са, частоты дыхания?</w:t>
      </w:r>
    </w:p>
    <w:p>
      <w:pPr>
        <w:pStyle w:val="Normal"/>
        <w:widowControl/>
        <w:numPr>
          <w:ilvl w:val="2"/>
          <w:numId w:val="13"/>
        </w:numPr>
        <w:shd w:val="clear" w:color="auto" w:fill="FFFFFF"/>
        <w:suppressAutoHyphens w:val="true"/>
        <w:spacing w:lineRule="auto" w:line="360" w:before="10" w:after="0"/>
        <w:ind w:firstLine="720"/>
        <w:jc w:val="both"/>
        <w:textAlignment w:val="baseline"/>
        <w:rPr>
          <w:rFonts w:ascii="Times New Roman" w:hAnsi="Times New Roman" w:cs="Times New Roman"/>
          <w:color w:val="000000"/>
          <w:spacing w:val="-2"/>
          <w:kern w:val="2"/>
          <w:sz w:val="28"/>
          <w:szCs w:val="28"/>
          <w:lang w:eastAsia="ja-JP" w:bidi="fa-IR"/>
        </w:rPr>
      </w:pPr>
      <w:r>
        <w:rPr>
          <w:rFonts w:cs="Times New Roman" w:ascii="Times New Roman" w:hAnsi="Times New Roman"/>
          <w:color w:val="000000"/>
          <w:spacing w:val="-2"/>
          <w:kern w:val="2"/>
          <w:sz w:val="28"/>
          <w:szCs w:val="28"/>
          <w:lang w:eastAsia="ja-JP" w:bidi="fa-IR"/>
        </w:rPr>
        <w:t>Сколько времени заняла основная часть занятия?</w:t>
      </w:r>
    </w:p>
    <w:p>
      <w:pPr>
        <w:pStyle w:val="Normal"/>
        <w:widowControl/>
        <w:numPr>
          <w:ilvl w:val="2"/>
          <w:numId w:val="13"/>
        </w:numPr>
        <w:shd w:val="clear" w:color="auto" w:fill="FFFFFF"/>
        <w:suppressAutoHyphens w:val="true"/>
        <w:spacing w:lineRule="auto" w:line="360" w:before="10" w:after="0"/>
        <w:ind w:firstLine="720"/>
        <w:jc w:val="both"/>
        <w:textAlignment w:val="baseline"/>
        <w:rPr>
          <w:rFonts w:ascii="Times New Roman" w:hAnsi="Times New Roman" w:cs="Times New Roman"/>
          <w:color w:val="000000"/>
          <w:spacing w:val="-2"/>
          <w:kern w:val="2"/>
          <w:sz w:val="28"/>
          <w:szCs w:val="28"/>
          <w:lang w:eastAsia="ja-JP" w:bidi="fa-IR"/>
        </w:rPr>
      </w:pPr>
      <w:r>
        <w:rPr>
          <w:rFonts w:cs="Times New Roman" w:ascii="Times New Roman" w:hAnsi="Times New Roman"/>
          <w:color w:val="000000"/>
          <w:spacing w:val="-2"/>
          <w:kern w:val="2"/>
          <w:sz w:val="28"/>
          <w:szCs w:val="28"/>
          <w:lang w:eastAsia="ja-JP" w:bidi="fa-IR"/>
        </w:rPr>
        <w:t>Проводилось ли подведение итогов занятия? Объявление оценок?</w:t>
      </w:r>
    </w:p>
    <w:p>
      <w:pPr>
        <w:pStyle w:val="Normal"/>
        <w:widowControl/>
        <w:numPr>
          <w:ilvl w:val="2"/>
          <w:numId w:val="13"/>
        </w:numPr>
        <w:shd w:val="clear" w:color="auto" w:fill="FFFFFF"/>
        <w:suppressAutoHyphens w:val="true"/>
        <w:spacing w:lineRule="auto" w:line="360" w:before="10" w:after="0"/>
        <w:ind w:firstLine="720"/>
        <w:jc w:val="both"/>
        <w:textAlignment w:val="baseline"/>
        <w:rPr>
          <w:rFonts w:ascii="Times New Roman" w:hAnsi="Times New Roman" w:cs="Times New Roman"/>
          <w:color w:val="000000"/>
          <w:spacing w:val="-2"/>
          <w:kern w:val="2"/>
          <w:sz w:val="28"/>
          <w:szCs w:val="28"/>
          <w:lang w:eastAsia="ja-JP" w:bidi="fa-IR"/>
        </w:rPr>
      </w:pPr>
      <w:r>
        <w:rPr>
          <w:rFonts w:cs="Times New Roman" w:ascii="Times New Roman" w:hAnsi="Times New Roman"/>
          <w:color w:val="000000"/>
          <w:spacing w:val="-2"/>
          <w:kern w:val="2"/>
          <w:sz w:val="28"/>
          <w:szCs w:val="28"/>
          <w:lang w:eastAsia="ja-JP" w:bidi="fa-IR"/>
        </w:rPr>
        <w:t>Кто из учеников был отмечен в лучшую сторону? и др.</w:t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b/>
          <w:kern w:val="2"/>
          <w:sz w:val="28"/>
          <w:szCs w:val="28"/>
          <w:lang w:val="de-DE" w:eastAsia="ja-JP" w:bidi="fa-IR"/>
        </w:rPr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kern w:val="2"/>
          <w:sz w:val="28"/>
          <w:szCs w:val="28"/>
          <w:lang w:eastAsia="ja-JP" w:bidi="fa-IR"/>
        </w:rPr>
      </w:pPr>
      <w:r>
        <w:rPr>
          <w:rFonts w:eastAsia="Andale Sans UI" w:cs="Tahoma" w:ascii="Times New Roman" w:hAnsi="Times New Roman"/>
          <w:b/>
          <w:kern w:val="2"/>
          <w:sz w:val="28"/>
          <w:szCs w:val="28"/>
          <w:lang w:eastAsia="ja-JP" w:bidi="fa-IR"/>
        </w:rPr>
        <w:t>Отчет студента-практиканта</w:t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kern w:val="2"/>
          <w:sz w:val="28"/>
          <w:szCs w:val="28"/>
          <w:lang w:eastAsia="ja-JP" w:bidi="fa-IR"/>
        </w:rPr>
      </w:pPr>
      <w:r>
        <w:rPr>
          <w:rFonts w:eastAsia="Andale Sans UI" w:cs="Tahoma" w:ascii="Times New Roman" w:hAnsi="Times New Roman"/>
          <w:b/>
          <w:kern w:val="2"/>
          <w:sz w:val="28"/>
          <w:szCs w:val="28"/>
          <w:lang w:eastAsia="ja-JP" w:bidi="fa-IR"/>
        </w:rPr>
        <w:t>о выполнении мероприятий ознакомительного этапа педагогической практики</w:t>
      </w:r>
    </w:p>
    <w:p>
      <w:pPr>
        <w:pStyle w:val="Normal"/>
        <w:suppressAutoHyphens w:val="true"/>
        <w:ind w:firstLine="709"/>
        <w:jc w:val="center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eastAsia="ja-JP" w:bidi="fa-IR"/>
        </w:rPr>
      </w:pPr>
      <w:r>
        <w:rPr>
          <w:rFonts w:eastAsia="Andale Sans UI" w:cs="Tahoma" w:ascii="Times New Roman" w:hAnsi="Times New Roman"/>
          <w:kern w:val="2"/>
          <w:sz w:val="24"/>
          <w:szCs w:val="24"/>
          <w:lang w:eastAsia="ja-JP" w:bidi="fa-IR"/>
        </w:rPr>
        <w:t>(Отчет выполняется в произвольной форме в соответствии с заданиями ознакомительного этапа)</w:t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kern w:val="2"/>
          <w:sz w:val="28"/>
          <w:szCs w:val="28"/>
          <w:lang w:eastAsia="ja-JP" w:bidi="fa-IR"/>
        </w:rPr>
      </w:pPr>
      <w:r>
        <w:rPr>
          <w:rFonts w:eastAsia="Andale Sans UI" w:cs="Tahoma" w:ascii="Times New Roman" w:hAnsi="Times New Roman"/>
          <w:b/>
          <w:kern w:val="2"/>
          <w:sz w:val="28"/>
          <w:szCs w:val="28"/>
          <w:lang w:eastAsia="ja-JP" w:bidi="fa-IR"/>
        </w:rPr>
      </w:r>
    </w:p>
    <w:p>
      <w:pPr>
        <w:pStyle w:val="Normal"/>
        <w:shd w:val="clear" w:color="auto" w:fill="FFFFFF"/>
        <w:suppressAutoHyphens w:val="true"/>
        <w:spacing w:lineRule="auto" w:line="360" w:before="10" w:after="0"/>
        <w:jc w:val="center"/>
        <w:textAlignment w:val="baseline"/>
        <w:rPr>
          <w:rFonts w:ascii="Times New Roman" w:hAnsi="Times New Roman" w:cs="Times New Roman"/>
          <w:b/>
          <w:b/>
          <w:color w:val="000000"/>
          <w:spacing w:val="-3"/>
          <w:kern w:val="2"/>
          <w:sz w:val="28"/>
          <w:szCs w:val="28"/>
          <w:lang w:eastAsia="ja-JP" w:bidi="fa-IR"/>
        </w:rPr>
      </w:pPr>
      <w:r>
        <w:rPr>
          <w:rFonts w:cs="Times New Roman" w:ascii="Times New Roman" w:hAnsi="Times New Roman"/>
          <w:b/>
          <w:color w:val="000000"/>
          <w:spacing w:val="-3"/>
          <w:kern w:val="2"/>
          <w:sz w:val="28"/>
          <w:szCs w:val="28"/>
          <w:lang w:eastAsia="ja-JP" w:bidi="fa-IR"/>
        </w:rPr>
      </w:r>
    </w:p>
    <w:p>
      <w:pPr>
        <w:pStyle w:val="Normal"/>
        <w:shd w:val="clear" w:color="auto" w:fill="FFFFFF"/>
        <w:suppressAutoHyphens w:val="true"/>
        <w:spacing w:lineRule="auto" w:line="360" w:before="10" w:after="0"/>
        <w:jc w:val="center"/>
        <w:textAlignment w:val="baseline"/>
        <w:rPr>
          <w:rFonts w:ascii="Times New Roman" w:hAnsi="Times New Roman" w:cs="Times New Roman"/>
          <w:b/>
          <w:b/>
          <w:color w:val="000000"/>
          <w:spacing w:val="-3"/>
          <w:kern w:val="2"/>
          <w:sz w:val="28"/>
          <w:szCs w:val="28"/>
          <w:lang w:eastAsia="ja-JP" w:bidi="fa-IR"/>
        </w:rPr>
      </w:pPr>
      <w:r>
        <w:rPr>
          <w:rFonts w:cs="Times New Roman" w:ascii="Times New Roman" w:hAnsi="Times New Roman"/>
          <w:b/>
          <w:color w:val="000000"/>
          <w:spacing w:val="-3"/>
          <w:kern w:val="2"/>
          <w:sz w:val="28"/>
          <w:szCs w:val="28"/>
          <w:lang w:eastAsia="ja-JP" w:bidi="fa-IR"/>
        </w:rPr>
      </w:r>
    </w:p>
    <w:p>
      <w:pPr>
        <w:pStyle w:val="Normal"/>
        <w:shd w:val="clear" w:color="auto" w:fill="FFFFFF"/>
        <w:suppressAutoHyphens w:val="true"/>
        <w:spacing w:lineRule="auto" w:line="360" w:before="10" w:after="0"/>
        <w:jc w:val="center"/>
        <w:textAlignment w:val="baseline"/>
        <w:rPr>
          <w:rFonts w:ascii="Times New Roman" w:hAnsi="Times New Roman" w:cs="Times New Roman"/>
          <w:b/>
          <w:b/>
          <w:color w:val="000000"/>
          <w:spacing w:val="-3"/>
          <w:kern w:val="2"/>
          <w:sz w:val="28"/>
          <w:szCs w:val="28"/>
          <w:lang w:eastAsia="ja-JP" w:bidi="fa-IR"/>
        </w:rPr>
      </w:pPr>
      <w:r>
        <w:rPr>
          <w:rFonts w:cs="Times New Roman" w:ascii="Times New Roman" w:hAnsi="Times New Roman"/>
          <w:b/>
          <w:color w:val="000000"/>
          <w:spacing w:val="-3"/>
          <w:kern w:val="2"/>
          <w:sz w:val="28"/>
          <w:szCs w:val="28"/>
          <w:lang w:eastAsia="ja-JP" w:bidi="fa-IR"/>
        </w:rPr>
      </w:r>
    </w:p>
    <w:p>
      <w:pPr>
        <w:pStyle w:val="Normal"/>
        <w:shd w:val="clear" w:color="auto" w:fill="FFFFFF"/>
        <w:suppressAutoHyphens w:val="true"/>
        <w:spacing w:lineRule="auto" w:line="360" w:before="10" w:after="0"/>
        <w:jc w:val="center"/>
        <w:textAlignment w:val="baseline"/>
        <w:rPr>
          <w:rFonts w:ascii="Times New Roman" w:hAnsi="Times New Roman" w:cs="Times New Roman"/>
          <w:b/>
          <w:b/>
          <w:color w:val="000000"/>
          <w:spacing w:val="-3"/>
          <w:kern w:val="2"/>
          <w:sz w:val="28"/>
          <w:szCs w:val="28"/>
          <w:lang w:eastAsia="ja-JP" w:bidi="fa-IR"/>
        </w:rPr>
      </w:pPr>
      <w:r>
        <w:rPr>
          <w:rFonts w:cs="Times New Roman" w:ascii="Times New Roman" w:hAnsi="Times New Roman"/>
          <w:b/>
          <w:color w:val="000000"/>
          <w:spacing w:val="-3"/>
          <w:kern w:val="2"/>
          <w:sz w:val="28"/>
          <w:szCs w:val="28"/>
          <w:lang w:eastAsia="ja-JP" w:bidi="fa-IR"/>
        </w:rPr>
      </w:r>
    </w:p>
    <w:p>
      <w:pPr>
        <w:pStyle w:val="Normal"/>
        <w:shd w:val="clear" w:color="auto" w:fill="FFFFFF"/>
        <w:suppressAutoHyphens w:val="true"/>
        <w:spacing w:lineRule="auto" w:line="360" w:before="10" w:after="0"/>
        <w:jc w:val="center"/>
        <w:textAlignment w:val="baseline"/>
        <w:rPr>
          <w:rFonts w:ascii="Times New Roman" w:hAnsi="Times New Roman" w:cs="Times New Roman"/>
          <w:b/>
          <w:b/>
          <w:color w:val="000000"/>
          <w:spacing w:val="-3"/>
          <w:kern w:val="2"/>
          <w:sz w:val="28"/>
          <w:szCs w:val="28"/>
          <w:lang w:eastAsia="ja-JP" w:bidi="fa-IR"/>
        </w:rPr>
      </w:pPr>
      <w:r>
        <w:rPr>
          <w:rFonts w:cs="Times New Roman" w:ascii="Times New Roman" w:hAnsi="Times New Roman"/>
          <w:b/>
          <w:color w:val="000000"/>
          <w:spacing w:val="-3"/>
          <w:kern w:val="2"/>
          <w:sz w:val="28"/>
          <w:szCs w:val="28"/>
          <w:lang w:eastAsia="ja-JP" w:bidi="fa-IR"/>
        </w:rPr>
      </w:r>
    </w:p>
    <w:p>
      <w:pPr>
        <w:pStyle w:val="Normal"/>
        <w:shd w:val="clear" w:color="auto" w:fill="FFFFFF"/>
        <w:suppressAutoHyphens w:val="true"/>
        <w:spacing w:lineRule="auto" w:line="360" w:before="10" w:after="0"/>
        <w:jc w:val="center"/>
        <w:textAlignment w:val="baseline"/>
        <w:rPr>
          <w:rFonts w:ascii="Times New Roman" w:hAnsi="Times New Roman" w:cs="Times New Roman"/>
          <w:b/>
          <w:b/>
          <w:color w:val="000000"/>
          <w:spacing w:val="-3"/>
          <w:kern w:val="2"/>
          <w:sz w:val="28"/>
          <w:szCs w:val="28"/>
          <w:lang w:eastAsia="ja-JP" w:bidi="fa-IR"/>
        </w:rPr>
      </w:pPr>
      <w:r>
        <w:rPr>
          <w:rFonts w:cs="Times New Roman" w:ascii="Times New Roman" w:hAnsi="Times New Roman"/>
          <w:b/>
          <w:color w:val="000000"/>
          <w:spacing w:val="-3"/>
          <w:kern w:val="2"/>
          <w:sz w:val="28"/>
          <w:szCs w:val="28"/>
          <w:lang w:eastAsia="ja-JP" w:bidi="fa-IR"/>
        </w:rPr>
      </w:r>
    </w:p>
    <w:p>
      <w:pPr>
        <w:pStyle w:val="Normal"/>
        <w:shd w:val="clear" w:color="auto" w:fill="FFFFFF"/>
        <w:suppressAutoHyphens w:val="true"/>
        <w:spacing w:lineRule="auto" w:line="360" w:before="10" w:after="0"/>
        <w:jc w:val="center"/>
        <w:textAlignment w:val="baseline"/>
        <w:rPr>
          <w:rFonts w:ascii="Times New Roman" w:hAnsi="Times New Roman" w:cs="Times New Roman"/>
          <w:b/>
          <w:b/>
          <w:color w:val="000000"/>
          <w:spacing w:val="-3"/>
          <w:kern w:val="2"/>
          <w:sz w:val="28"/>
          <w:szCs w:val="28"/>
          <w:lang w:eastAsia="ja-JP" w:bidi="fa-IR"/>
        </w:rPr>
      </w:pPr>
      <w:r>
        <w:rPr>
          <w:rFonts w:cs="Times New Roman" w:ascii="Times New Roman" w:hAnsi="Times New Roman"/>
          <w:b/>
          <w:color w:val="000000"/>
          <w:spacing w:val="-3"/>
          <w:kern w:val="2"/>
          <w:sz w:val="28"/>
          <w:szCs w:val="28"/>
          <w:lang w:eastAsia="ja-JP" w:bidi="fa-IR"/>
        </w:rPr>
      </w:r>
    </w:p>
    <w:p>
      <w:pPr>
        <w:pStyle w:val="Normal"/>
        <w:shd w:val="clear" w:color="auto" w:fill="FFFFFF"/>
        <w:suppressAutoHyphens w:val="true"/>
        <w:spacing w:lineRule="auto" w:line="360" w:before="10" w:after="0"/>
        <w:jc w:val="both"/>
        <w:textAlignment w:val="baseline"/>
        <w:rPr>
          <w:rFonts w:ascii="Times New Roman" w:hAnsi="Times New Roman" w:cs="Times New Roman"/>
          <w:color w:val="000000"/>
          <w:spacing w:val="-3"/>
          <w:kern w:val="2"/>
          <w:sz w:val="28"/>
          <w:szCs w:val="28"/>
          <w:lang w:eastAsia="ja-JP" w:bidi="fa-IR"/>
        </w:rPr>
      </w:pPr>
      <w:r>
        <w:rPr>
          <w:rFonts w:cs="Times New Roman" w:ascii="Times New Roman" w:hAnsi="Times New Roman"/>
          <w:color w:val="000000"/>
          <w:spacing w:val="-3"/>
          <w:kern w:val="2"/>
          <w:sz w:val="28"/>
          <w:szCs w:val="28"/>
          <w:lang w:eastAsia="ja-JP" w:bidi="fa-IR"/>
        </w:rPr>
        <w:t>Студент-практикант       ______________________    _____________</w:t>
      </w:r>
    </w:p>
    <w:p>
      <w:pPr>
        <w:pStyle w:val="Normal"/>
        <w:shd w:val="clear" w:color="auto" w:fill="FFFFFF"/>
        <w:suppressAutoHyphens w:val="true"/>
        <w:spacing w:lineRule="auto" w:line="360" w:before="10" w:after="0"/>
        <w:jc w:val="both"/>
        <w:textAlignment w:val="baseline"/>
        <w:rPr>
          <w:rFonts w:ascii="Times New Roman" w:hAnsi="Times New Roman" w:cs="Times New Roman"/>
          <w:color w:val="000000"/>
          <w:spacing w:val="-3"/>
          <w:kern w:val="2"/>
          <w:szCs w:val="28"/>
          <w:lang w:eastAsia="ja-JP" w:bidi="fa-IR"/>
        </w:rPr>
      </w:pPr>
      <w:r>
        <w:rPr>
          <w:rFonts w:cs="Times New Roman" w:ascii="Times New Roman" w:hAnsi="Times New Roman"/>
          <w:color w:val="000000"/>
          <w:spacing w:val="-3"/>
          <w:kern w:val="2"/>
          <w:szCs w:val="28"/>
          <w:lang w:eastAsia="ja-JP" w:bidi="fa-IR"/>
        </w:rPr>
        <w:t xml:space="preserve">                                                                    </w:t>
      </w:r>
      <w:r>
        <w:rPr>
          <w:rFonts w:cs="Times New Roman" w:ascii="Times New Roman" w:hAnsi="Times New Roman"/>
          <w:color w:val="000000"/>
          <w:spacing w:val="-3"/>
          <w:kern w:val="2"/>
          <w:szCs w:val="28"/>
          <w:lang w:eastAsia="ja-JP" w:bidi="fa-IR"/>
        </w:rPr>
        <w:t>(фамилия, инициалы)                            (подпись)</w:t>
      </w:r>
    </w:p>
    <w:p>
      <w:pPr>
        <w:pStyle w:val="Normal"/>
        <w:shd w:val="clear" w:color="auto" w:fill="FFFFFF"/>
        <w:suppressAutoHyphens w:val="true"/>
        <w:spacing w:lineRule="auto" w:line="360" w:before="10" w:after="0"/>
        <w:jc w:val="both"/>
        <w:textAlignment w:val="baseline"/>
        <w:rPr>
          <w:rFonts w:ascii="Times New Roman" w:hAnsi="Times New Roman" w:cs="Times New Roman"/>
          <w:color w:val="000000"/>
          <w:spacing w:val="-3"/>
          <w:kern w:val="2"/>
          <w:sz w:val="28"/>
          <w:szCs w:val="28"/>
          <w:lang w:eastAsia="ja-JP" w:bidi="fa-IR"/>
        </w:rPr>
      </w:pPr>
      <w:r>
        <w:rPr>
          <w:rFonts w:cs="Times New Roman" w:ascii="Times New Roman" w:hAnsi="Times New Roman"/>
          <w:color w:val="000000"/>
          <w:spacing w:val="-3"/>
          <w:kern w:val="2"/>
          <w:sz w:val="28"/>
          <w:szCs w:val="28"/>
          <w:lang w:eastAsia="ja-JP" w:bidi="fa-IR"/>
        </w:rPr>
        <w:t>Дата</w:t>
      </w:r>
    </w:p>
    <w:p>
      <w:pPr>
        <w:pStyle w:val="Normal"/>
        <w:shd w:val="clear" w:color="auto" w:fill="FFFFFF"/>
        <w:suppressAutoHyphens w:val="true"/>
        <w:spacing w:lineRule="auto" w:line="360" w:before="10" w:after="0"/>
        <w:jc w:val="center"/>
        <w:textAlignment w:val="baseline"/>
        <w:rPr>
          <w:rFonts w:ascii="Times New Roman" w:hAnsi="Times New Roman" w:cs="Times New Roman"/>
          <w:b/>
          <w:b/>
          <w:color w:val="000000"/>
          <w:spacing w:val="-3"/>
          <w:kern w:val="2"/>
          <w:sz w:val="28"/>
          <w:szCs w:val="28"/>
          <w:lang w:eastAsia="ja-JP" w:bidi="fa-IR"/>
        </w:rPr>
      </w:pPr>
      <w:r>
        <w:rPr>
          <w:rFonts w:cs="Times New Roman" w:ascii="Times New Roman" w:hAnsi="Times New Roman"/>
          <w:b/>
          <w:color w:val="000000"/>
          <w:spacing w:val="-3"/>
          <w:kern w:val="2"/>
          <w:sz w:val="28"/>
          <w:szCs w:val="28"/>
          <w:lang w:eastAsia="ja-JP" w:bidi="fa-IR"/>
        </w:rPr>
      </w:r>
    </w:p>
    <w:p>
      <w:pPr>
        <w:pStyle w:val="Normal"/>
        <w:shd w:val="clear" w:color="auto" w:fill="FFFFFF"/>
        <w:suppressAutoHyphens w:val="true"/>
        <w:spacing w:lineRule="auto" w:line="360" w:before="10" w:after="0"/>
        <w:jc w:val="center"/>
        <w:textAlignment w:val="baseline"/>
        <w:rPr>
          <w:rFonts w:ascii="Times New Roman" w:hAnsi="Times New Roman" w:cs="Times New Roman"/>
          <w:b/>
          <w:b/>
          <w:color w:val="000000"/>
          <w:spacing w:val="-3"/>
          <w:kern w:val="2"/>
          <w:sz w:val="28"/>
          <w:szCs w:val="28"/>
          <w:lang w:eastAsia="ja-JP" w:bidi="fa-IR"/>
        </w:rPr>
      </w:pPr>
      <w:r>
        <w:rPr>
          <w:rFonts w:cs="Times New Roman" w:ascii="Times New Roman" w:hAnsi="Times New Roman"/>
          <w:b/>
          <w:color w:val="000000"/>
          <w:spacing w:val="-3"/>
          <w:kern w:val="2"/>
          <w:sz w:val="28"/>
          <w:szCs w:val="28"/>
          <w:lang w:eastAsia="ja-JP" w:bidi="fa-IR"/>
        </w:rPr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kern w:val="2"/>
          <w:sz w:val="28"/>
          <w:szCs w:val="28"/>
          <w:lang w:eastAsia="ja-JP" w:bidi="fa-IR"/>
        </w:rPr>
      </w:pPr>
      <w:r>
        <w:rPr>
          <w:rFonts w:eastAsia="Andale Sans UI" w:cs="Tahoma" w:ascii="Times New Roman" w:hAnsi="Times New Roman"/>
          <w:kern w:val="2"/>
          <w:sz w:val="28"/>
          <w:szCs w:val="28"/>
          <w:lang w:eastAsia="ja-JP" w:bidi="fa-IR"/>
        </w:rPr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b/>
          <w:kern w:val="2"/>
          <w:sz w:val="28"/>
          <w:szCs w:val="28"/>
          <w:lang w:val="de-DE" w:eastAsia="ja-JP" w:bidi="fa-IR"/>
        </w:rPr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b/>
          <w:kern w:val="2"/>
          <w:sz w:val="28"/>
          <w:szCs w:val="28"/>
          <w:lang w:val="de-DE" w:eastAsia="ja-JP" w:bidi="fa-IR"/>
        </w:rPr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b/>
          <w:kern w:val="2"/>
          <w:sz w:val="28"/>
          <w:szCs w:val="28"/>
          <w:lang w:val="de-DE" w:eastAsia="ja-JP" w:bidi="fa-IR"/>
        </w:rPr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b/>
          <w:kern w:val="2"/>
          <w:sz w:val="28"/>
          <w:szCs w:val="28"/>
          <w:lang w:val="de-DE" w:eastAsia="ja-JP" w:bidi="fa-IR"/>
        </w:rPr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b/>
          <w:kern w:val="2"/>
          <w:sz w:val="28"/>
          <w:szCs w:val="28"/>
          <w:lang w:val="de-DE" w:eastAsia="ja-JP" w:bidi="fa-IR"/>
        </w:rPr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b/>
          <w:kern w:val="2"/>
          <w:sz w:val="28"/>
          <w:szCs w:val="28"/>
          <w:lang w:val="de-DE" w:eastAsia="ja-JP" w:bidi="fa-IR"/>
        </w:rPr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b/>
          <w:kern w:val="2"/>
          <w:sz w:val="28"/>
          <w:szCs w:val="28"/>
          <w:lang w:val="de-DE" w:eastAsia="ja-JP" w:bidi="fa-IR"/>
        </w:rPr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kern w:val="2"/>
          <w:sz w:val="28"/>
          <w:szCs w:val="28"/>
          <w:lang w:eastAsia="ja-JP" w:bidi="fa-IR"/>
        </w:rPr>
      </w:pPr>
      <w:r>
        <w:rPr>
          <w:rFonts w:eastAsia="Andale Sans UI" w:cs="Tahoma" w:ascii="Times New Roman" w:hAnsi="Times New Roman"/>
          <w:b/>
          <w:kern w:val="2"/>
          <w:sz w:val="28"/>
          <w:szCs w:val="28"/>
          <w:lang w:val="de-DE" w:eastAsia="ja-JP" w:bidi="fa-IR"/>
        </w:rPr>
        <w:t>Задание  (</w:t>
      </w:r>
      <w:r>
        <w:rPr>
          <w:rFonts w:eastAsia="Andale Sans UI" w:cs="Tahoma" w:ascii="Times New Roman" w:hAnsi="Times New Roman"/>
          <w:b/>
          <w:kern w:val="2"/>
          <w:sz w:val="28"/>
          <w:szCs w:val="28"/>
          <w:lang w:eastAsia="ja-JP" w:bidi="fa-IR"/>
        </w:rPr>
        <w:t xml:space="preserve">отчет) </w:t>
      </w:r>
      <w:r>
        <w:rPr>
          <w:rFonts w:eastAsia="Andale Sans UI" w:cs="Tahoma" w:ascii="Times New Roman" w:hAnsi="Times New Roman"/>
          <w:b/>
          <w:kern w:val="2"/>
          <w:sz w:val="28"/>
          <w:szCs w:val="28"/>
          <w:lang w:val="de-DE" w:eastAsia="ja-JP" w:bidi="fa-IR"/>
        </w:rPr>
        <w:t>по БЖ</w:t>
      </w:r>
      <w:r>
        <w:rPr>
          <w:rFonts w:eastAsia="Andale Sans UI" w:cs="Tahoma" w:ascii="Times New Roman" w:hAnsi="Times New Roman"/>
          <w:b/>
          <w:bCs/>
          <w:color w:val="000000"/>
          <w:spacing w:val="-8"/>
          <w:kern w:val="2"/>
          <w:sz w:val="28"/>
          <w:szCs w:val="28"/>
          <w:lang w:eastAsia="ja-JP" w:bidi="fa-IR"/>
        </w:rPr>
        <w:t>(пропедевтический этап)</w:t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b/>
          <w:kern w:val="2"/>
          <w:sz w:val="28"/>
          <w:szCs w:val="28"/>
          <w:lang w:val="de-DE" w:eastAsia="ja-JP" w:bidi="fa-IR"/>
        </w:rPr>
        <w:t>Анализ</w:t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b/>
          <w:kern w:val="2"/>
          <w:sz w:val="28"/>
          <w:szCs w:val="28"/>
          <w:lang w:val="de-DE" w:eastAsia="ja-JP" w:bidi="fa-IR"/>
        </w:rPr>
        <w:t xml:space="preserve">состояния учебно-материальной базы по БЖ </w:t>
      </w:r>
    </w:p>
    <w:p>
      <w:pPr>
        <w:pStyle w:val="Normal"/>
        <w:suppressAutoHyphens w:val="true"/>
        <w:textAlignment w:val="baseline"/>
        <w:rPr>
          <w:rFonts w:ascii="Times New Roman" w:hAnsi="Times New Roman" w:eastAsia="Andale Sans UI" w:cs="Tahoma"/>
          <w:b/>
          <w:b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b/>
          <w:kern w:val="2"/>
          <w:sz w:val="24"/>
          <w:szCs w:val="24"/>
          <w:lang w:val="de-DE" w:eastAsia="ja-JP" w:bidi="fa-IR"/>
        </w:rPr>
        <w:t>Название образовательного учреждения _________________________________________</w:t>
      </w:r>
    </w:p>
    <w:p>
      <w:pPr>
        <w:pStyle w:val="Normal"/>
        <w:suppressAutoHyphens w:val="true"/>
        <w:ind w:firstLine="540"/>
        <w:jc w:val="center"/>
        <w:textAlignment w:val="baseline"/>
        <w:rPr>
          <w:rFonts w:ascii="Times New Roman" w:hAnsi="Times New Roman" w:eastAsia="Andale Sans UI" w:cs="Tahoma"/>
          <w:b/>
          <w:b/>
          <w:bCs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b/>
          <w:bCs/>
          <w:kern w:val="2"/>
          <w:sz w:val="24"/>
          <w:szCs w:val="24"/>
          <w:lang w:val="de-DE" w:eastAsia="ja-JP" w:bidi="fa-IR"/>
        </w:rPr>
      </w:r>
    </w:p>
    <w:tbl>
      <w:tblPr>
        <w:tblW w:w="9863" w:type="dxa"/>
        <w:jc w:val="left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4862"/>
        <w:gridCol w:w="1711"/>
        <w:gridCol w:w="3290"/>
      </w:tblGrid>
      <w:tr>
        <w:trPr/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Наименование элементов УМБ БЖ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Наличие (количество)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Примечание</w:t>
            </w:r>
          </w:p>
        </w:tc>
      </w:tr>
      <w:tr>
        <w:trPr/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Оборудованный кабинет для обучения БЖ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Полоса препятствия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Стрелковый тир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Технические средства обучения: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- диафильмоскоп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 xml:space="preserve">                                             </w:t>
            </w: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диафильмы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- слайдоскоп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 xml:space="preserve">                                             </w:t>
            </w: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слайды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- киноаппарат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 xml:space="preserve">                                             </w:t>
            </w: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кинофильмы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- видеоплеер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 xml:space="preserve">                                             </w:t>
            </w: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видеофильмы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- другие технические средства обучения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Cs w:val="24"/>
                <w:lang w:val="de-DE" w:eastAsia="ja-JP" w:bidi="fa-IR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Cs w:val="24"/>
                <w:lang w:val="de-DE" w:eastAsia="ja-JP" w:bidi="fa-IR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Cs w:val="24"/>
                <w:lang w:val="de-DE" w:eastAsia="ja-JP" w:bidi="fa-IR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Учебные пособия по БЖ: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- Учебники по ОБЖ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- Другая литература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- Плакаты по  БЖ, в т.ч.: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 xml:space="preserve">  </w:t>
            </w: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Издательства МО РФ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 xml:space="preserve">                          </w:t>
            </w: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МЧС России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 xml:space="preserve">                          </w:t>
            </w: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МВД России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 xml:space="preserve">                          </w:t>
            </w: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Министерства образования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 xml:space="preserve">                          </w:t>
            </w: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Других организаций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 xml:space="preserve">Изготовленных в образовательном учреждении                  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Cs w:val="24"/>
                <w:lang w:val="de-DE" w:eastAsia="ja-JP" w:bidi="fa-IR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Подписные издания: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- журнал «Основы БЖ»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- журнал «Военные знания»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Cs w:val="24"/>
                <w:lang w:val="de-DE" w:eastAsia="ja-JP" w:bidi="fa-IR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Cs w:val="24"/>
                <w:lang w:val="de-DE" w:eastAsia="ja-JP" w:bidi="fa-IR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Материальное обеспечение: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Приборы радиационного контроля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Приборы химического контроля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Средства индивидуальной защиты: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- респираторы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- противогазы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- защитные костюмы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Cs w:val="24"/>
                <w:lang w:val="de-DE" w:eastAsia="ja-JP" w:bidi="fa-IR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</w:tbl>
    <w:p>
      <w:pPr>
        <w:pStyle w:val="Normal"/>
        <w:suppressAutoHyphens w:val="true"/>
        <w:ind w:firstLine="540"/>
        <w:jc w:val="center"/>
        <w:textAlignment w:val="baseline"/>
        <w:rPr>
          <w:rFonts w:ascii="Times New Roman" w:hAnsi="Times New Roman" w:eastAsia="Andale Sans UI" w:cs="Tahoma"/>
          <w:b/>
          <w:b/>
          <w:bCs/>
          <w:kern w:val="2"/>
          <w:sz w:val="28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b/>
          <w:bCs/>
          <w:kern w:val="2"/>
          <w:sz w:val="28"/>
          <w:szCs w:val="24"/>
          <w:lang w:val="de-DE" w:eastAsia="ja-JP" w:bidi="fa-IR"/>
        </w:rPr>
      </w:r>
    </w:p>
    <w:p>
      <w:pPr>
        <w:pStyle w:val="Normal"/>
        <w:suppressAutoHyphens w:val="true"/>
        <w:ind w:firstLine="540"/>
        <w:jc w:val="center"/>
        <w:textAlignment w:val="baseline"/>
        <w:rPr>
          <w:rFonts w:ascii="Times New Roman" w:hAnsi="Times New Roman" w:eastAsia="Andale Sans UI" w:cs="Tahoma"/>
          <w:b/>
          <w:b/>
          <w:bCs/>
          <w:kern w:val="2"/>
          <w:sz w:val="28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b/>
          <w:bCs/>
          <w:kern w:val="2"/>
          <w:sz w:val="28"/>
          <w:szCs w:val="24"/>
          <w:lang w:val="de-DE" w:eastAsia="ja-JP" w:bidi="fa-IR"/>
        </w:rPr>
      </w:r>
    </w:p>
    <w:p>
      <w:pPr>
        <w:pStyle w:val="Normal"/>
        <w:suppressAutoHyphens w:val="true"/>
        <w:ind w:firstLine="540"/>
        <w:jc w:val="center"/>
        <w:textAlignment w:val="baseline"/>
        <w:rPr>
          <w:rFonts w:ascii="Times New Roman" w:hAnsi="Times New Roman" w:eastAsia="Andale Sans UI" w:cs="Tahoma"/>
          <w:b/>
          <w:b/>
          <w:bCs/>
          <w:kern w:val="2"/>
          <w:sz w:val="28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b/>
          <w:bCs/>
          <w:kern w:val="2"/>
          <w:sz w:val="28"/>
          <w:szCs w:val="24"/>
          <w:lang w:val="de-DE" w:eastAsia="ja-JP" w:bidi="fa-IR"/>
        </w:rPr>
      </w:r>
    </w:p>
    <w:p>
      <w:pPr>
        <w:pStyle w:val="Normal"/>
        <w:suppressAutoHyphens w:val="true"/>
        <w:ind w:firstLine="540"/>
        <w:jc w:val="center"/>
        <w:textAlignment w:val="baseline"/>
        <w:rPr>
          <w:rFonts w:ascii="Times New Roman" w:hAnsi="Times New Roman" w:eastAsia="Andale Sans UI" w:cs="Tahoma"/>
          <w:b/>
          <w:b/>
          <w:bCs/>
          <w:kern w:val="2"/>
          <w:sz w:val="28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b/>
          <w:bCs/>
          <w:kern w:val="2"/>
          <w:sz w:val="28"/>
          <w:szCs w:val="24"/>
          <w:lang w:val="de-DE" w:eastAsia="ja-JP" w:bidi="fa-IR"/>
        </w:rPr>
        <w:t>Пояснительная записка</w:t>
      </w:r>
    </w:p>
    <w:p>
      <w:pPr>
        <w:pStyle w:val="Normal"/>
        <w:suppressAutoHyphens w:val="true"/>
        <w:ind w:firstLine="540"/>
        <w:jc w:val="center"/>
        <w:textAlignment w:val="baseline"/>
        <w:rPr>
          <w:rFonts w:ascii="Times New Roman" w:hAnsi="Times New Roman" w:eastAsia="Andale Sans UI" w:cs="Tahoma"/>
          <w:b/>
          <w:b/>
          <w:bCs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b/>
          <w:bCs/>
          <w:kern w:val="2"/>
          <w:sz w:val="24"/>
          <w:szCs w:val="24"/>
          <w:lang w:val="de-DE" w:eastAsia="ja-JP" w:bidi="fa-IR"/>
        </w:rPr>
        <w:t>к анализу состояния УМБ БЖ образовательного учреждения</w:t>
      </w:r>
    </w:p>
    <w:p>
      <w:pPr>
        <w:pStyle w:val="Normal"/>
        <w:suppressAutoHyphens w:val="true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kern w:val="2"/>
          <w:sz w:val="24"/>
          <w:szCs w:val="24"/>
          <w:lang w:val="de-DE" w:eastAsia="ja-JP" w:bidi="fa-IR"/>
        </w:rPr>
        <w:t>В пояснительной записке к анализу изложить:</w:t>
      </w:r>
    </w:p>
    <w:p>
      <w:pPr>
        <w:pStyle w:val="Normal"/>
        <w:widowControl/>
        <w:numPr>
          <w:ilvl w:val="0"/>
          <w:numId w:val="11"/>
        </w:numPr>
        <w:suppressAutoHyphens w:val="true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kern w:val="2"/>
          <w:sz w:val="24"/>
          <w:szCs w:val="24"/>
          <w:lang w:val="de-DE" w:eastAsia="ja-JP" w:bidi="fa-IR"/>
        </w:rPr>
        <w:t>свои предложения по совершенствованию УМБ;</w:t>
      </w:r>
    </w:p>
    <w:p>
      <w:pPr>
        <w:pStyle w:val="Normal"/>
        <w:widowControl/>
        <w:numPr>
          <w:ilvl w:val="0"/>
          <w:numId w:val="11"/>
        </w:numPr>
        <w:suppressAutoHyphens w:val="true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kern w:val="2"/>
          <w:sz w:val="24"/>
          <w:szCs w:val="24"/>
          <w:lang w:val="de-DE" w:eastAsia="ja-JP" w:bidi="fa-IR"/>
        </w:rPr>
        <w:t>что сделано практикантом за время педагогической практики;</w:t>
      </w:r>
    </w:p>
    <w:p>
      <w:pPr>
        <w:pStyle w:val="Normal"/>
        <w:widowControl/>
        <w:numPr>
          <w:ilvl w:val="0"/>
          <w:numId w:val="11"/>
        </w:numPr>
        <w:suppressAutoHyphens w:val="true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kern w:val="2"/>
          <w:sz w:val="24"/>
          <w:szCs w:val="24"/>
          <w:lang w:val="de-DE" w:eastAsia="ja-JP" w:bidi="fa-IR"/>
        </w:rPr>
        <w:t>по каким темам, разделам предмета ОБЖ имеются основные элементы  УМБ;</w:t>
      </w:r>
    </w:p>
    <w:p>
      <w:pPr>
        <w:pStyle w:val="Normal"/>
        <w:widowControl/>
        <w:numPr>
          <w:ilvl w:val="0"/>
          <w:numId w:val="11"/>
        </w:numPr>
        <w:suppressAutoHyphens w:val="true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kern w:val="2"/>
          <w:sz w:val="24"/>
          <w:szCs w:val="24"/>
          <w:lang w:val="de-DE" w:eastAsia="ja-JP" w:bidi="fa-IR"/>
        </w:rPr>
        <w:t>какие изменения произошли после педагогической практики 3 курса.</w:t>
      </w:r>
    </w:p>
    <w:tbl>
      <w:tblPr>
        <w:tblW w:w="9323" w:type="dxa"/>
        <w:jc w:val="left"/>
        <w:tblInd w:w="4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9323"/>
      </w:tblGrid>
      <w:tr>
        <w:trPr/>
        <w:tc>
          <w:tcPr>
            <w:tcW w:w="9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9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9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9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9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9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9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9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9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9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9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9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9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9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9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9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9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9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9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9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9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9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9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9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9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9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9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9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9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9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9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9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9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9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9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9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Cs w:val="24"/>
                <w:lang w:val="de-DE" w:eastAsia="ja-JP" w:bidi="fa-IR"/>
              </w:rPr>
            </w:r>
          </w:p>
        </w:tc>
      </w:tr>
    </w:tbl>
    <w:p>
      <w:pPr>
        <w:pStyle w:val="Normal"/>
        <w:suppressAutoHyphens w:val="true"/>
        <w:ind w:left="540" w:hanging="0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kern w:val="2"/>
          <w:sz w:val="24"/>
          <w:szCs w:val="24"/>
          <w:lang w:val="de-DE" w:eastAsia="ja-JP" w:bidi="fa-IR"/>
        </w:rPr>
      </w:r>
    </w:p>
    <w:p>
      <w:pPr>
        <w:pStyle w:val="Normal"/>
        <w:suppressAutoHyphens w:val="true"/>
        <w:ind w:left="540" w:hanging="0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kern w:val="2"/>
          <w:sz w:val="24"/>
          <w:szCs w:val="24"/>
          <w:lang w:val="de-DE" w:eastAsia="ja-JP" w:bidi="fa-IR"/>
        </w:rPr>
        <w:t>Учитель БЖ   _______________  /_______________________/</w:t>
      </w:r>
    </w:p>
    <w:p>
      <w:pPr>
        <w:pStyle w:val="Normal"/>
        <w:suppressAutoHyphens w:val="true"/>
        <w:ind w:left="540" w:hanging="0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kern w:val="2"/>
          <w:sz w:val="24"/>
          <w:szCs w:val="24"/>
          <w:lang w:val="de-DE" w:eastAsia="ja-JP" w:bidi="fa-IR"/>
        </w:rPr>
        <w:t xml:space="preserve">                               </w:t>
      </w:r>
      <w:r>
        <w:rPr>
          <w:rFonts w:eastAsia="Andale Sans UI" w:cs="Tahoma" w:ascii="Times New Roman" w:hAnsi="Times New Roman"/>
          <w:kern w:val="2"/>
          <w:sz w:val="24"/>
          <w:szCs w:val="24"/>
          <w:lang w:val="de-DE" w:eastAsia="ja-JP" w:bidi="fa-IR"/>
        </w:rPr>
        <w:t>подпись                фамилия, инициалы</w:t>
      </w:r>
    </w:p>
    <w:p>
      <w:pPr>
        <w:pStyle w:val="Normal"/>
        <w:suppressAutoHyphens w:val="true"/>
        <w:ind w:left="540" w:hanging="0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kern w:val="2"/>
          <w:sz w:val="24"/>
          <w:szCs w:val="24"/>
          <w:lang w:val="de-DE" w:eastAsia="ja-JP" w:bidi="fa-IR"/>
        </w:rPr>
        <w:t xml:space="preserve">Студент-практикант _________________                                          </w:t>
      </w:r>
    </w:p>
    <w:p>
      <w:pPr>
        <w:pStyle w:val="Normal"/>
        <w:suppressAutoHyphens w:val="true"/>
        <w:ind w:left="540" w:hanging="0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kern w:val="2"/>
          <w:sz w:val="24"/>
          <w:szCs w:val="24"/>
          <w:lang w:val="de-DE" w:eastAsia="ja-JP" w:bidi="fa-IR"/>
        </w:rPr>
        <w:t xml:space="preserve">                                          </w:t>
      </w:r>
      <w:r>
        <w:rPr>
          <w:rFonts w:eastAsia="Andale Sans UI" w:cs="Tahoma" w:ascii="Times New Roman" w:hAnsi="Times New Roman"/>
          <w:kern w:val="2"/>
          <w:sz w:val="24"/>
          <w:szCs w:val="24"/>
          <w:lang w:val="de-DE" w:eastAsia="ja-JP" w:bidi="fa-IR"/>
        </w:rPr>
        <w:t>подпись</w:t>
      </w:r>
    </w:p>
    <w:p>
      <w:pPr>
        <w:pStyle w:val="Normal"/>
        <w:numPr>
          <w:ilvl w:val="0"/>
          <w:numId w:val="0"/>
        </w:numPr>
        <w:suppressAutoHyphens w:val="true"/>
        <w:spacing w:before="240" w:after="60"/>
        <w:textAlignment w:val="baseline"/>
        <w:outlineLvl w:val="7"/>
        <w:rPr>
          <w:rFonts w:ascii="Times New Roman" w:hAnsi="Times New Roman" w:eastAsia="Andale Sans UI" w:cs="Tahoma"/>
          <w:i/>
          <w:i/>
          <w:iCs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i/>
          <w:iCs/>
          <w:kern w:val="2"/>
          <w:sz w:val="24"/>
          <w:szCs w:val="24"/>
          <w:lang w:val="de-DE" w:eastAsia="ja-JP" w:bidi="fa-IR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hd w:val="clear" w:color="auto" w:fill="FFFFFF"/>
        <w:suppressAutoHyphens w:val="true"/>
        <w:spacing w:lineRule="auto" w:line="360" w:before="158" w:after="0"/>
        <w:ind w:right="88" w:hanging="0"/>
        <w:jc w:val="center"/>
        <w:textAlignment w:val="baseline"/>
        <w:rPr>
          <w:rFonts w:ascii="Times New Roman" w:hAnsi="Times New Roman" w:eastAsia="Andale Sans UI" w:cs="Tahoma"/>
          <w:b/>
          <w:b/>
          <w:bCs/>
          <w:color w:val="000000"/>
          <w:spacing w:val="-8"/>
          <w:kern w:val="2"/>
          <w:sz w:val="28"/>
          <w:szCs w:val="28"/>
          <w:lang w:eastAsia="ja-JP" w:bidi="fa-IR"/>
        </w:rPr>
      </w:pPr>
      <w:r>
        <w:rPr>
          <w:rFonts w:eastAsia="Andale Sans UI" w:cs="Tahoma" w:ascii="Times New Roman" w:hAnsi="Times New Roman"/>
          <w:b/>
          <w:bCs/>
          <w:color w:val="000000"/>
          <w:spacing w:val="-8"/>
          <w:kern w:val="2"/>
          <w:sz w:val="28"/>
          <w:szCs w:val="28"/>
          <w:lang w:val="de-DE" w:eastAsia="ja-JP" w:bidi="fa-IR"/>
        </w:rPr>
        <w:t>З</w:t>
      </w:r>
      <w:r>
        <w:rPr>
          <w:rFonts w:eastAsia="Andale Sans UI" w:cs="Tahoma" w:ascii="Times New Roman" w:hAnsi="Times New Roman"/>
          <w:b/>
          <w:bCs/>
          <w:color w:val="000000"/>
          <w:spacing w:val="-8"/>
          <w:kern w:val="2"/>
          <w:sz w:val="28"/>
          <w:szCs w:val="28"/>
          <w:lang w:eastAsia="ja-JP" w:bidi="fa-IR"/>
        </w:rPr>
        <w:t>адание (отчет) по гигиене (пропедевтический этап)</w:t>
      </w:r>
    </w:p>
    <w:p>
      <w:pPr>
        <w:pStyle w:val="Normal"/>
        <w:shd w:val="clear" w:color="auto" w:fill="FFFFFF"/>
        <w:suppressAutoHyphens w:val="true"/>
        <w:spacing w:before="158" w:after="0"/>
        <w:ind w:left="24" w:right="88" w:firstLine="696"/>
        <w:jc w:val="both"/>
        <w:textAlignment w:val="baseline"/>
        <w:rPr>
          <w:rFonts w:ascii="Times New Roman" w:hAnsi="Times New Roman" w:eastAsia="Andale Sans UI" w:cs="Tahoma"/>
          <w:b/>
          <w:b/>
          <w:bCs/>
          <w:color w:val="000000"/>
          <w:spacing w:val="-8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b/>
          <w:bCs/>
          <w:color w:val="000000"/>
          <w:spacing w:val="-8"/>
          <w:kern w:val="2"/>
          <w:sz w:val="28"/>
          <w:szCs w:val="28"/>
          <w:lang w:val="de-DE" w:eastAsia="ja-JP" w:bidi="fa-IR"/>
        </w:rPr>
        <w:t>Санитарно-гигиеническое обследование учебного кабинета ОБЖ и его оборудования.</w:t>
      </w:r>
    </w:p>
    <w:p>
      <w:pPr>
        <w:pStyle w:val="Normal"/>
        <w:shd w:val="clear" w:color="auto" w:fill="FFFFFF"/>
        <w:suppressAutoHyphens w:val="true"/>
        <w:ind w:left="24" w:right="88" w:firstLine="696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color w:val="000000"/>
          <w:spacing w:val="-6"/>
          <w:kern w:val="2"/>
          <w:sz w:val="28"/>
          <w:szCs w:val="28"/>
          <w:lang w:val="de-DE" w:eastAsia="ja-JP" w:bidi="fa-IR"/>
        </w:rPr>
        <w:t xml:space="preserve">Цель работы: </w:t>
      </w:r>
      <w:r>
        <w:rPr>
          <w:rFonts w:eastAsia="Andale Sans UI" w:cs="Tahoma" w:ascii="Times New Roman" w:hAnsi="Times New Roman"/>
          <w:color w:val="000000"/>
          <w:spacing w:val="13"/>
          <w:kern w:val="2"/>
          <w:sz w:val="28"/>
          <w:szCs w:val="28"/>
          <w:lang w:val="de-DE" w:eastAsia="ja-JP" w:bidi="fa-IR"/>
        </w:rPr>
        <w:t>закрепить</w:t>
      </w:r>
      <w:r>
        <w:rPr>
          <w:rFonts w:eastAsia="Andale Sans UI" w:cs="Tahoma" w:ascii="Times New Roman" w:hAnsi="Times New Roman"/>
          <w:color w:val="000000"/>
          <w:spacing w:val="-6"/>
          <w:kern w:val="2"/>
          <w:sz w:val="28"/>
          <w:szCs w:val="28"/>
          <w:lang w:val="de-DE" w:eastAsia="ja-JP" w:bidi="fa-IR"/>
        </w:rPr>
        <w:t>теоретические знания о гигиени</w:t>
        <w:softHyphen/>
      </w:r>
      <w:r>
        <w:rPr>
          <w:rFonts w:eastAsia="Andale Sans UI" w:cs="Tahoma" w:ascii="Times New Roman" w:hAnsi="Times New Roman"/>
          <w:color w:val="000000"/>
          <w:spacing w:val="-4"/>
          <w:kern w:val="2"/>
          <w:sz w:val="28"/>
          <w:szCs w:val="28"/>
          <w:lang w:val="de-DE" w:eastAsia="ja-JP" w:bidi="fa-IR"/>
        </w:rPr>
        <w:t xml:space="preserve">ческих требованиях к классной комнате и ее оборудованию и </w:t>
      </w:r>
      <w:r>
        <w:rPr>
          <w:rFonts w:eastAsia="Andale Sans UI" w:cs="Tahoma" w:ascii="Times New Roman" w:hAnsi="Times New Roman"/>
          <w:color w:val="000000"/>
          <w:spacing w:val="-11"/>
          <w:kern w:val="2"/>
          <w:sz w:val="28"/>
          <w:szCs w:val="28"/>
          <w:lang w:val="de-DE" w:eastAsia="ja-JP" w:bidi="fa-IR"/>
        </w:rPr>
        <w:t xml:space="preserve">овладеть навыком их </w:t>
      </w:r>
      <w:r>
        <w:rPr>
          <w:rFonts w:eastAsia="Andale Sans UI" w:cs="Tahoma" w:ascii="Times New Roman" w:hAnsi="Times New Roman"/>
          <w:color w:val="000000"/>
          <w:spacing w:val="9"/>
          <w:kern w:val="2"/>
          <w:sz w:val="28"/>
          <w:szCs w:val="28"/>
          <w:lang w:val="de-DE" w:eastAsia="ja-JP" w:bidi="fa-IR"/>
        </w:rPr>
        <w:t>санитарного</w:t>
      </w:r>
      <w:r>
        <w:rPr>
          <w:rFonts w:eastAsia="Andale Sans UI" w:cs="Tahoma" w:ascii="Times New Roman" w:hAnsi="Times New Roman"/>
          <w:color w:val="000000"/>
          <w:spacing w:val="-11"/>
          <w:kern w:val="2"/>
          <w:sz w:val="28"/>
          <w:szCs w:val="28"/>
          <w:lang w:val="de-DE" w:eastAsia="ja-JP" w:bidi="fa-IR"/>
        </w:rPr>
        <w:t>обследования.</w:t>
      </w:r>
    </w:p>
    <w:p>
      <w:pPr>
        <w:pStyle w:val="Normal"/>
        <w:shd w:val="clear" w:color="auto" w:fill="FFFFFF"/>
        <w:suppressAutoHyphens w:val="true"/>
        <w:spacing w:before="5" w:after="0"/>
        <w:ind w:left="24" w:right="88" w:firstLine="696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color w:val="000000"/>
          <w:spacing w:val="-3"/>
          <w:kern w:val="2"/>
          <w:sz w:val="28"/>
          <w:szCs w:val="28"/>
          <w:lang w:val="de-DE" w:eastAsia="ja-JP" w:bidi="fa-IR"/>
        </w:rPr>
        <w:t>Обследование</w:t>
      </w:r>
      <w:r>
        <w:rPr>
          <w:rFonts w:eastAsia="Andale Sans UI" w:cs="Tahoma" w:ascii="Times New Roman" w:hAnsi="Times New Roman"/>
          <w:bCs/>
          <w:color w:val="000000"/>
          <w:spacing w:val="-8"/>
          <w:kern w:val="2"/>
          <w:sz w:val="28"/>
          <w:szCs w:val="28"/>
          <w:lang w:val="de-DE" w:eastAsia="ja-JP" w:bidi="fa-IR"/>
        </w:rPr>
        <w:t>учебного кабинета ОБЖ</w:t>
      </w:r>
      <w:r>
        <w:rPr>
          <w:rFonts w:eastAsia="Andale Sans UI" w:cs="Tahoma" w:ascii="Times New Roman" w:hAnsi="Times New Roman"/>
          <w:color w:val="000000"/>
          <w:spacing w:val="-3"/>
          <w:kern w:val="2"/>
          <w:sz w:val="28"/>
          <w:szCs w:val="28"/>
          <w:lang w:val="de-DE" w:eastAsia="ja-JP" w:bidi="fa-IR"/>
        </w:rPr>
        <w:t xml:space="preserve"> начинают с характерис</w:t>
        <w:softHyphen/>
      </w:r>
      <w:r>
        <w:rPr>
          <w:rFonts w:eastAsia="Andale Sans UI" w:cs="Tahoma" w:ascii="Times New Roman" w:hAnsi="Times New Roman"/>
          <w:color w:val="000000"/>
          <w:spacing w:val="21"/>
          <w:kern w:val="2"/>
          <w:sz w:val="28"/>
          <w:szCs w:val="28"/>
          <w:lang w:val="de-DE" w:eastAsia="ja-JP" w:bidi="fa-IR"/>
        </w:rPr>
        <w:t>тики</w:t>
      </w:r>
      <w:r>
        <w:rPr>
          <w:rFonts w:eastAsia="Andale Sans UI" w:cs="Tahoma" w:ascii="Times New Roman" w:hAnsi="Times New Roman"/>
          <w:color w:val="000000"/>
          <w:spacing w:val="-4"/>
          <w:kern w:val="2"/>
          <w:sz w:val="28"/>
          <w:szCs w:val="28"/>
          <w:lang w:val="de-DE" w:eastAsia="ja-JP" w:bidi="fa-IR"/>
        </w:rPr>
        <w:t>его расположения и размеров. Затем дают гигиеничес</w:t>
        <w:softHyphen/>
      </w:r>
      <w:r>
        <w:rPr>
          <w:rFonts w:eastAsia="Andale Sans UI" w:cs="Tahoma" w:ascii="Times New Roman" w:hAnsi="Times New Roman"/>
          <w:color w:val="000000"/>
          <w:spacing w:val="-3"/>
          <w:kern w:val="2"/>
          <w:sz w:val="28"/>
          <w:szCs w:val="28"/>
          <w:lang w:val="de-DE" w:eastAsia="ja-JP" w:bidi="fa-IR"/>
        </w:rPr>
        <w:t>кую оценку внутренней отделки и расположения окон. Под</w:t>
        <w:softHyphen/>
      </w:r>
      <w:r>
        <w:rPr>
          <w:rFonts w:eastAsia="Andale Sans UI" w:cs="Tahoma" w:ascii="Times New Roman" w:hAnsi="Times New Roman"/>
          <w:color w:val="000000"/>
          <w:spacing w:val="-6"/>
          <w:kern w:val="2"/>
          <w:sz w:val="28"/>
          <w:szCs w:val="28"/>
          <w:lang w:val="de-DE" w:eastAsia="ja-JP" w:bidi="fa-IR"/>
        </w:rPr>
        <w:t>робно обследуют естественное и искусст</w:t>
      </w:r>
      <w:r>
        <w:rPr>
          <w:rFonts w:eastAsia="Andale Sans UI" w:cs="Tahoma" w:ascii="Times New Roman" w:hAnsi="Times New Roman"/>
          <w:color w:val="000000"/>
          <w:spacing w:val="-4"/>
          <w:kern w:val="2"/>
          <w:sz w:val="28"/>
          <w:szCs w:val="28"/>
          <w:lang w:val="de-DE" w:eastAsia="ja-JP" w:bidi="fa-IR"/>
        </w:rPr>
        <w:t xml:space="preserve">венное освещение, вентиляцию, а также микроклиматические </w:t>
      </w:r>
      <w:r>
        <w:rPr>
          <w:rFonts w:eastAsia="Andale Sans UI" w:cs="Tahoma" w:ascii="Times New Roman" w:hAnsi="Times New Roman"/>
          <w:color w:val="000000"/>
          <w:spacing w:val="-3"/>
          <w:kern w:val="2"/>
          <w:sz w:val="28"/>
          <w:szCs w:val="28"/>
          <w:lang w:val="de-DE" w:eastAsia="ja-JP" w:bidi="fa-IR"/>
        </w:rPr>
        <w:t xml:space="preserve">условия. При этом рекомендуется измерять температуру </w:t>
      </w:r>
      <w:r>
        <w:rPr>
          <w:rFonts w:eastAsia="Andale Sans UI" w:cs="Tahoma" w:ascii="Times New Roman" w:hAnsi="Times New Roman"/>
          <w:color w:val="000000"/>
          <w:spacing w:val="-5"/>
          <w:kern w:val="2"/>
          <w:sz w:val="28"/>
          <w:szCs w:val="28"/>
          <w:lang w:val="de-DE" w:eastAsia="ja-JP" w:bidi="fa-IR"/>
        </w:rPr>
        <w:t xml:space="preserve">до и после уроков. Особое </w:t>
      </w:r>
      <w:r>
        <w:rPr>
          <w:rFonts w:eastAsia="Andale Sans UI" w:cs="Tahoma" w:ascii="Times New Roman" w:hAnsi="Times New Roman"/>
          <w:color w:val="000000"/>
          <w:spacing w:val="17"/>
          <w:kern w:val="2"/>
          <w:sz w:val="28"/>
          <w:szCs w:val="28"/>
          <w:lang w:val="de-DE" w:eastAsia="ja-JP" w:bidi="fa-IR"/>
        </w:rPr>
        <w:t>внимание</w:t>
      </w:r>
      <w:r>
        <w:rPr>
          <w:rFonts w:eastAsia="Andale Sans UI" w:cs="Tahoma" w:ascii="Times New Roman" w:hAnsi="Times New Roman"/>
          <w:color w:val="000000"/>
          <w:spacing w:val="-5"/>
          <w:kern w:val="2"/>
          <w:sz w:val="28"/>
          <w:szCs w:val="28"/>
          <w:lang w:val="de-DE" w:eastAsia="ja-JP" w:bidi="fa-IR"/>
        </w:rPr>
        <w:t>обращают на классную мебель, ее рас</w:t>
        <w:softHyphen/>
      </w:r>
      <w:r>
        <w:rPr>
          <w:rFonts w:eastAsia="Andale Sans UI" w:cs="Tahoma" w:ascii="Times New Roman" w:hAnsi="Times New Roman"/>
          <w:color w:val="000000"/>
          <w:spacing w:val="-3"/>
          <w:kern w:val="2"/>
          <w:sz w:val="28"/>
          <w:szCs w:val="28"/>
          <w:lang w:val="de-DE" w:eastAsia="ja-JP" w:bidi="fa-IR"/>
        </w:rPr>
        <w:t xml:space="preserve">положение, а самое главное — соответствие росту учащихся. </w:t>
      </w:r>
      <w:r>
        <w:rPr>
          <w:rFonts w:eastAsia="Andale Sans UI" w:cs="Tahoma" w:ascii="Times New Roman" w:hAnsi="Times New Roman"/>
          <w:color w:val="000000"/>
          <w:spacing w:val="-5"/>
          <w:kern w:val="2"/>
          <w:sz w:val="28"/>
          <w:szCs w:val="28"/>
          <w:lang w:val="de-DE" w:eastAsia="ja-JP" w:bidi="fa-IR"/>
        </w:rPr>
        <w:t xml:space="preserve">При оценке </w:t>
      </w:r>
      <w:r>
        <w:rPr>
          <w:rFonts w:eastAsia="Andale Sans UI" w:cs="Tahoma" w:ascii="Times New Roman" w:hAnsi="Times New Roman"/>
          <w:color w:val="000000"/>
          <w:spacing w:val="16"/>
          <w:kern w:val="2"/>
          <w:sz w:val="28"/>
          <w:szCs w:val="28"/>
          <w:lang w:val="de-DE" w:eastAsia="ja-JP" w:bidi="fa-IR"/>
        </w:rPr>
        <w:t>парты</w:t>
      </w:r>
      <w:r>
        <w:rPr>
          <w:rFonts w:eastAsia="Andale Sans UI" w:cs="Tahoma" w:ascii="Times New Roman" w:hAnsi="Times New Roman"/>
          <w:color w:val="000000"/>
          <w:spacing w:val="-5"/>
          <w:kern w:val="2"/>
          <w:sz w:val="28"/>
          <w:szCs w:val="28"/>
          <w:lang w:val="de-DE" w:eastAsia="ja-JP" w:bidi="fa-IR"/>
        </w:rPr>
        <w:t xml:space="preserve">(стола и стула) измеряют ее отдельные </w:t>
      </w:r>
      <w:r>
        <w:rPr>
          <w:rFonts w:eastAsia="Andale Sans UI" w:cs="Tahoma" w:ascii="Times New Roman" w:hAnsi="Times New Roman"/>
          <w:color w:val="000000"/>
          <w:spacing w:val="-2"/>
          <w:kern w:val="2"/>
          <w:sz w:val="28"/>
          <w:szCs w:val="28"/>
          <w:lang w:val="de-DE" w:eastAsia="ja-JP" w:bidi="fa-IR"/>
        </w:rPr>
        <w:t xml:space="preserve">части и сопоставляют полученные данные с размерами тел </w:t>
      </w:r>
      <w:r>
        <w:rPr>
          <w:rFonts w:eastAsia="Andale Sans UI" w:cs="Tahoma" w:ascii="Times New Roman" w:hAnsi="Times New Roman"/>
          <w:color w:val="000000"/>
          <w:spacing w:val="-7"/>
          <w:kern w:val="2"/>
          <w:sz w:val="28"/>
          <w:szCs w:val="28"/>
          <w:lang w:val="de-DE" w:eastAsia="ja-JP" w:bidi="fa-IR"/>
        </w:rPr>
        <w:t>учащихся, делая соответствующее заключение.</w:t>
      </w:r>
    </w:p>
    <w:p>
      <w:pPr>
        <w:pStyle w:val="Normal"/>
        <w:shd w:val="clear" w:color="auto" w:fill="FFFFFF"/>
        <w:suppressAutoHyphens w:val="true"/>
        <w:ind w:left="24" w:right="88" w:firstLine="696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b/>
          <w:bCs/>
          <w:color w:val="000000"/>
          <w:spacing w:val="-7"/>
          <w:kern w:val="2"/>
          <w:sz w:val="28"/>
          <w:szCs w:val="28"/>
          <w:lang w:val="de-DE" w:eastAsia="ja-JP" w:bidi="fa-IR"/>
        </w:rPr>
        <w:t xml:space="preserve">Карта санитарно-гигиенического  обследования </w:t>
      </w:r>
      <w:r>
        <w:rPr>
          <w:rFonts w:eastAsia="Andale Sans UI" w:cs="Tahoma" w:ascii="Times New Roman" w:hAnsi="Times New Roman"/>
          <w:b/>
          <w:bCs/>
          <w:color w:val="000000"/>
          <w:spacing w:val="-8"/>
          <w:kern w:val="2"/>
          <w:sz w:val="28"/>
          <w:szCs w:val="28"/>
          <w:lang w:val="de-DE" w:eastAsia="ja-JP" w:bidi="fa-IR"/>
        </w:rPr>
        <w:t>учебного кабинета ОБЖ  и  его  оборудования.</w:t>
      </w:r>
    </w:p>
    <w:p>
      <w:pPr>
        <w:pStyle w:val="Normal"/>
        <w:shd w:val="clear" w:color="auto" w:fill="FFFFFF"/>
        <w:suppressAutoHyphens w:val="true"/>
        <w:ind w:left="24" w:right="88" w:firstLine="696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eastAsia="ja-JP" w:bidi="fa-IR"/>
        </w:rPr>
      </w:pPr>
      <w:r>
        <w:rPr>
          <w:rFonts w:eastAsia="Andale Sans UI" w:cs="Tahoma" w:ascii="Times New Roman" w:hAnsi="Times New Roman"/>
          <w:color w:val="000000"/>
          <w:kern w:val="2"/>
          <w:sz w:val="28"/>
          <w:szCs w:val="28"/>
          <w:lang w:val="de-DE" w:eastAsia="ja-JP" w:bidi="fa-IR"/>
        </w:rPr>
        <w:t>1. Дата, время обследования___________________________________</w:t>
      </w:r>
      <w:r>
        <w:rPr>
          <w:rFonts w:eastAsia="Andale Sans UI" w:cs="Tahoma" w:ascii="Times New Roman" w:hAnsi="Times New Roman"/>
          <w:color w:val="000000"/>
          <w:kern w:val="2"/>
          <w:sz w:val="28"/>
          <w:szCs w:val="28"/>
          <w:lang w:eastAsia="ja-JP" w:bidi="fa-IR"/>
        </w:rPr>
        <w:t>_____</w:t>
      </w:r>
    </w:p>
    <w:p>
      <w:pPr>
        <w:pStyle w:val="Normal"/>
        <w:shd w:val="clear" w:color="auto" w:fill="FFFFFF"/>
        <w:suppressAutoHyphens w:val="true"/>
        <w:ind w:left="24" w:right="88" w:firstLine="696"/>
        <w:jc w:val="both"/>
        <w:textAlignment w:val="baseline"/>
        <w:rPr>
          <w:rFonts w:ascii="Times New Roman" w:hAnsi="Times New Roman" w:eastAsia="Andale Sans UI" w:cs="Tahoma"/>
          <w:color w:val="000000"/>
          <w:kern w:val="2"/>
          <w:sz w:val="28"/>
          <w:szCs w:val="28"/>
          <w:lang w:eastAsia="ja-JP" w:bidi="fa-IR"/>
        </w:rPr>
      </w:pPr>
      <w:r>
        <w:rPr>
          <w:rFonts w:eastAsia="Andale Sans UI" w:cs="Tahoma" w:ascii="Times New Roman" w:hAnsi="Times New Roman"/>
          <w:color w:val="000000"/>
          <w:kern w:val="2"/>
          <w:sz w:val="28"/>
          <w:szCs w:val="28"/>
          <w:lang w:val="de-DE" w:eastAsia="ja-JP" w:bidi="fa-IR"/>
        </w:rPr>
        <w:t>2. Наименование школы, адрес  ____________________________________</w:t>
      </w:r>
      <w:r>
        <w:rPr>
          <w:rFonts w:eastAsia="Andale Sans UI" w:cs="Tahoma" w:ascii="Times New Roman" w:hAnsi="Times New Roman"/>
          <w:color w:val="000000"/>
          <w:kern w:val="2"/>
          <w:sz w:val="28"/>
          <w:szCs w:val="28"/>
          <w:lang w:eastAsia="ja-JP" w:bidi="fa-IR"/>
        </w:rPr>
        <w:t>_</w:t>
      </w:r>
    </w:p>
    <w:p>
      <w:pPr>
        <w:pStyle w:val="Normal"/>
        <w:shd w:val="clear" w:color="auto" w:fill="FFFFFF"/>
        <w:suppressAutoHyphens w:val="true"/>
        <w:ind w:left="24" w:right="88" w:firstLine="696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eastAsia="ja-JP" w:bidi="fa-IR"/>
        </w:rPr>
      </w:pPr>
      <w:r>
        <w:rPr>
          <w:rFonts w:eastAsia="Andale Sans UI" w:cs="Tahoma" w:ascii="Times New Roman" w:hAnsi="Times New Roman"/>
          <w:color w:val="000000"/>
          <w:spacing w:val="-8"/>
          <w:kern w:val="2"/>
          <w:sz w:val="28"/>
          <w:szCs w:val="28"/>
          <w:lang w:val="de-DE" w:eastAsia="ja-JP" w:bidi="fa-IR"/>
        </w:rPr>
        <w:t xml:space="preserve">3. </w:t>
      </w:r>
      <w:r>
        <w:rPr>
          <w:rFonts w:eastAsia="Andale Sans UI" w:cs="Tahoma" w:ascii="Times New Roman" w:hAnsi="Times New Roman"/>
          <w:color w:val="000000"/>
          <w:spacing w:val="12"/>
          <w:kern w:val="2"/>
          <w:sz w:val="28"/>
          <w:szCs w:val="28"/>
          <w:lang w:val="de-DE" w:eastAsia="ja-JP" w:bidi="fa-IR"/>
        </w:rPr>
        <w:t>Классная</w:t>
      </w:r>
      <w:r>
        <w:rPr>
          <w:rFonts w:eastAsia="Andale Sans UI" w:cs="Tahoma" w:ascii="Times New Roman" w:hAnsi="Times New Roman"/>
          <w:color w:val="000000"/>
          <w:spacing w:val="13"/>
          <w:kern w:val="2"/>
          <w:sz w:val="28"/>
          <w:szCs w:val="28"/>
          <w:lang w:val="de-DE" w:eastAsia="ja-JP" w:bidi="fa-IR"/>
        </w:rPr>
        <w:t>комната</w:t>
      </w:r>
      <w:r>
        <w:rPr>
          <w:rFonts w:eastAsia="Andale Sans UI" w:cs="Tahoma" w:ascii="Times New Roman" w:hAnsi="Times New Roman"/>
          <w:color w:val="000000"/>
          <w:spacing w:val="9"/>
          <w:kern w:val="2"/>
          <w:sz w:val="28"/>
          <w:szCs w:val="28"/>
          <w:lang w:val="de-DE" w:eastAsia="ja-JP" w:bidi="fa-IR"/>
        </w:rPr>
        <w:t>(</w:t>
      </w:r>
      <w:r>
        <w:rPr>
          <w:rFonts w:eastAsia="Andale Sans UI" w:cs="Tahoma" w:ascii="Times New Roman" w:hAnsi="Times New Roman"/>
          <w:color w:val="000000"/>
          <w:kern w:val="2"/>
          <w:sz w:val="28"/>
          <w:szCs w:val="28"/>
          <w:lang w:val="de-DE" w:eastAsia="ja-JP" w:bidi="fa-IR"/>
        </w:rPr>
        <w:t>ее размеры, конфигурация, площадь)  ___________________________________</w:t>
      </w:r>
      <w:r>
        <w:rPr>
          <w:rFonts w:eastAsia="Andale Sans UI" w:cs="Tahoma" w:ascii="Times New Roman" w:hAnsi="Times New Roman"/>
          <w:color w:val="000000"/>
          <w:kern w:val="2"/>
          <w:sz w:val="28"/>
          <w:szCs w:val="28"/>
          <w:lang w:eastAsia="ja-JP" w:bidi="fa-IR"/>
        </w:rPr>
        <w:t>___________________________________</w:t>
      </w:r>
      <w:r>
        <w:rPr>
          <w:rFonts w:eastAsia="Andale Sans UI" w:cs="Tahoma" w:ascii="Times New Roman" w:hAnsi="Times New Roman"/>
          <w:color w:val="000000"/>
          <w:kern w:val="2"/>
          <w:sz w:val="28"/>
          <w:szCs w:val="28"/>
          <w:lang w:val="de-DE" w:eastAsia="ja-JP" w:bidi="fa-IR"/>
        </w:rPr>
        <w:t xml:space="preserve"> ______________________________________________________________________</w:t>
      </w:r>
    </w:p>
    <w:p>
      <w:pPr>
        <w:pStyle w:val="Normal"/>
        <w:shd w:val="clear" w:color="auto" w:fill="FFFFFF"/>
        <w:suppressAutoHyphens w:val="true"/>
        <w:ind w:left="24" w:right="88" w:firstLine="696"/>
        <w:jc w:val="both"/>
        <w:textAlignment w:val="baseline"/>
        <w:rPr>
          <w:rFonts w:ascii="Times New Roman" w:hAnsi="Times New Roman" w:eastAsia="Andale Sans UI" w:cs="Tahoma"/>
          <w:color w:val="000000"/>
          <w:spacing w:val="-1"/>
          <w:kern w:val="2"/>
          <w:sz w:val="28"/>
          <w:szCs w:val="28"/>
          <w:lang w:eastAsia="ja-JP" w:bidi="fa-IR"/>
        </w:rPr>
      </w:pPr>
      <w:r>
        <w:rPr>
          <w:rFonts w:eastAsia="Andale Sans UI" w:cs="Tahoma" w:ascii="Times New Roman" w:hAnsi="Times New Roman"/>
          <w:color w:val="000000"/>
          <w:spacing w:val="-1"/>
          <w:kern w:val="2"/>
          <w:sz w:val="28"/>
          <w:szCs w:val="28"/>
          <w:lang w:val="de-DE" w:eastAsia="ja-JP" w:bidi="fa-IR"/>
        </w:rPr>
        <w:t>4. Внутренняя отделка и цвет стен, пола, потолка___________________________________________</w:t>
      </w:r>
      <w:r>
        <w:rPr>
          <w:rFonts w:eastAsia="Andale Sans UI" w:cs="Tahoma" w:ascii="Times New Roman" w:hAnsi="Times New Roman"/>
          <w:color w:val="000000"/>
          <w:spacing w:val="-1"/>
          <w:kern w:val="2"/>
          <w:sz w:val="28"/>
          <w:szCs w:val="28"/>
          <w:lang w:eastAsia="ja-JP" w:bidi="fa-IR"/>
        </w:rPr>
        <w:t>____________________</w:t>
      </w:r>
      <w:r>
        <w:rPr>
          <w:rFonts w:eastAsia="Andale Sans UI" w:cs="Tahoma" w:ascii="Times New Roman" w:hAnsi="Times New Roman"/>
          <w:color w:val="000000"/>
          <w:spacing w:val="-1"/>
          <w:kern w:val="2"/>
          <w:sz w:val="28"/>
          <w:szCs w:val="28"/>
          <w:lang w:val="de-DE" w:eastAsia="ja-JP" w:bidi="fa-IR"/>
        </w:rPr>
        <w:t xml:space="preserve"> ________________________________________________________________________________________________</w:t>
      </w:r>
      <w:r>
        <w:rPr>
          <w:rFonts w:eastAsia="Andale Sans UI" w:cs="Tahoma" w:ascii="Times New Roman" w:hAnsi="Times New Roman"/>
          <w:color w:val="000000"/>
          <w:spacing w:val="-1"/>
          <w:kern w:val="2"/>
          <w:sz w:val="28"/>
          <w:szCs w:val="28"/>
          <w:lang w:eastAsia="ja-JP" w:bidi="fa-IR"/>
        </w:rPr>
        <w:t>____________________________________________</w:t>
      </w:r>
    </w:p>
    <w:p>
      <w:pPr>
        <w:pStyle w:val="Normal"/>
        <w:shd w:val="clear" w:color="auto" w:fill="FFFFFF"/>
        <w:suppressAutoHyphens w:val="true"/>
        <w:ind w:left="24" w:right="88" w:firstLine="696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color w:val="000000"/>
          <w:spacing w:val="-3"/>
          <w:kern w:val="2"/>
          <w:sz w:val="28"/>
          <w:szCs w:val="28"/>
          <w:lang w:val="de-DE" w:eastAsia="ja-JP" w:bidi="fa-IR"/>
        </w:rPr>
        <w:t>5. Окна  (количество, расстоя</w:t>
        <w:softHyphen/>
      </w:r>
      <w:r>
        <w:rPr>
          <w:rFonts w:eastAsia="Andale Sans UI" w:cs="Tahoma" w:ascii="Times New Roman" w:hAnsi="Times New Roman"/>
          <w:color w:val="000000"/>
          <w:spacing w:val="-2"/>
          <w:kern w:val="2"/>
          <w:sz w:val="28"/>
          <w:szCs w:val="28"/>
          <w:lang w:val="de-DE" w:eastAsia="ja-JP" w:bidi="fa-IR"/>
        </w:rPr>
        <w:t xml:space="preserve">ние от пола и потолка, ширина простенков, форма, </w:t>
      </w:r>
      <w:r>
        <w:rPr>
          <w:rFonts w:eastAsia="Andale Sans UI" w:cs="Tahoma" w:ascii="Times New Roman" w:hAnsi="Times New Roman"/>
          <w:color w:val="000000"/>
          <w:spacing w:val="17"/>
          <w:kern w:val="2"/>
          <w:sz w:val="28"/>
          <w:szCs w:val="28"/>
          <w:lang w:val="de-DE" w:eastAsia="ja-JP" w:bidi="fa-IR"/>
        </w:rPr>
        <w:t>раз</w:t>
        <w:softHyphen/>
      </w:r>
      <w:r>
        <w:rPr>
          <w:rFonts w:eastAsia="Andale Sans UI" w:cs="Tahoma" w:ascii="Times New Roman" w:hAnsi="Times New Roman"/>
          <w:color w:val="000000"/>
          <w:spacing w:val="-8"/>
          <w:kern w:val="2"/>
          <w:sz w:val="28"/>
          <w:szCs w:val="28"/>
          <w:lang w:val="de-DE" w:eastAsia="ja-JP" w:bidi="fa-IR"/>
        </w:rPr>
        <w:t>меры, состояние сте</w:t>
      </w:r>
      <w:r>
        <w:rPr>
          <w:rFonts w:eastAsia="Andale Sans UI" w:cs="Tahoma" w:ascii="Times New Roman" w:hAnsi="Times New Roman"/>
          <w:color w:val="000000"/>
          <w:spacing w:val="-3"/>
          <w:kern w:val="2"/>
          <w:sz w:val="28"/>
          <w:szCs w:val="28"/>
          <w:lang w:val="de-DE" w:eastAsia="ja-JP" w:bidi="fa-IR"/>
        </w:rPr>
        <w:t>кол, периодичность очистки, __________________________________________________________________</w:t>
      </w:r>
      <w:r>
        <w:rPr>
          <w:rFonts w:eastAsia="Andale Sans UI" w:cs="Tahoma" w:ascii="Times New Roman" w:hAnsi="Times New Roman"/>
          <w:color w:val="000000"/>
          <w:spacing w:val="-3"/>
          <w:kern w:val="2"/>
          <w:sz w:val="28"/>
          <w:szCs w:val="28"/>
          <w:lang w:eastAsia="ja-JP" w:bidi="fa-IR"/>
        </w:rPr>
        <w:t>_____</w:t>
      </w:r>
      <w:r>
        <w:rPr>
          <w:rFonts w:eastAsia="Andale Sans UI" w:cs="Tahoma" w:ascii="Times New Roman" w:hAnsi="Times New Roman"/>
          <w:color w:val="000000"/>
          <w:spacing w:val="-3"/>
          <w:kern w:val="2"/>
          <w:sz w:val="28"/>
          <w:szCs w:val="28"/>
          <w:lang w:val="de-DE" w:eastAsia="ja-JP" w:bidi="fa-IR"/>
        </w:rPr>
        <w:t xml:space="preserve"> __________________________________________________________________________________________________</w:t>
      </w:r>
    </w:p>
    <w:p>
      <w:pPr>
        <w:pStyle w:val="Normal"/>
        <w:shd w:val="clear" w:color="auto" w:fill="FFFFFF"/>
        <w:tabs>
          <w:tab w:val="clear" w:pos="708"/>
          <w:tab w:val="left" w:pos="3261" w:leader="none"/>
          <w:tab w:val="left" w:pos="3544" w:leader="none"/>
        </w:tabs>
        <w:suppressAutoHyphens w:val="true"/>
        <w:ind w:left="24" w:right="88" w:firstLine="696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eastAsia="ja-JP" w:bidi="fa-IR"/>
        </w:rPr>
      </w:pPr>
      <w:r>
        <w:rPr>
          <w:rFonts w:eastAsia="Andale Sans UI" w:cs="Tahoma" w:ascii="Times New Roman" w:hAnsi="Times New Roman"/>
          <w:color w:val="000000"/>
          <w:spacing w:val="-3"/>
          <w:kern w:val="2"/>
          <w:sz w:val="28"/>
          <w:szCs w:val="28"/>
          <w:lang w:val="de-DE" w:eastAsia="ja-JP" w:bidi="fa-IR"/>
        </w:rPr>
        <w:t>6.Достаточность</w:t>
      </w:r>
      <w:r>
        <w:rPr>
          <w:rFonts w:eastAsia="Andale Sans UI" w:cs="Tahoma" w:ascii="Times New Roman" w:hAnsi="Times New Roman"/>
          <w:color w:val="000000"/>
          <w:spacing w:val="-7"/>
          <w:kern w:val="2"/>
          <w:sz w:val="28"/>
          <w:szCs w:val="28"/>
          <w:lang w:val="de-DE" w:eastAsia="ja-JP" w:bidi="fa-IR"/>
        </w:rPr>
        <w:t>естественной освещенности___________________</w:t>
      </w:r>
      <w:r>
        <w:rPr>
          <w:rFonts w:eastAsia="Andale Sans UI" w:cs="Tahoma" w:ascii="Times New Roman" w:hAnsi="Times New Roman"/>
          <w:color w:val="000000"/>
          <w:spacing w:val="-7"/>
          <w:kern w:val="2"/>
          <w:sz w:val="28"/>
          <w:szCs w:val="28"/>
          <w:lang w:eastAsia="ja-JP" w:bidi="fa-IR"/>
        </w:rPr>
        <w:t>_________</w:t>
      </w:r>
    </w:p>
    <w:p>
      <w:pPr>
        <w:pStyle w:val="Normal"/>
        <w:shd w:val="clear" w:color="auto" w:fill="FFFFFF"/>
        <w:suppressAutoHyphens w:val="true"/>
        <w:ind w:left="24" w:right="88" w:firstLine="696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color w:val="000000"/>
          <w:spacing w:val="-4"/>
          <w:kern w:val="2"/>
          <w:sz w:val="28"/>
          <w:szCs w:val="28"/>
          <w:lang w:val="de-DE" w:eastAsia="ja-JP" w:bidi="fa-IR"/>
        </w:rPr>
        <w:t>7. Освещенность дневным светом в различных точках клас</w:t>
        <w:softHyphen/>
      </w:r>
      <w:r>
        <w:rPr>
          <w:rFonts w:eastAsia="Andale Sans UI" w:cs="Tahoma" w:ascii="Times New Roman" w:hAnsi="Times New Roman"/>
          <w:color w:val="000000"/>
          <w:kern w:val="2"/>
          <w:sz w:val="28"/>
          <w:szCs w:val="28"/>
          <w:lang w:val="de-DE" w:eastAsia="ja-JP" w:bidi="fa-IR"/>
        </w:rPr>
        <w:t>са,  есть ли плохо освещённые места, блики (светоотражение________________________________________________________________________________</w:t>
      </w:r>
    </w:p>
    <w:p>
      <w:pPr>
        <w:pStyle w:val="Normal"/>
        <w:shd w:val="clear" w:color="auto" w:fill="FFFFFF"/>
        <w:suppressAutoHyphens w:val="true"/>
        <w:ind w:left="24" w:right="88" w:firstLine="696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color w:val="000000"/>
          <w:spacing w:val="-11"/>
          <w:kern w:val="2"/>
          <w:sz w:val="28"/>
          <w:szCs w:val="28"/>
          <w:lang w:val="de-DE" w:eastAsia="ja-JP" w:bidi="fa-IR"/>
        </w:rPr>
        <w:t xml:space="preserve">8. Источники света и их количество </w:t>
      </w:r>
      <w:r>
        <w:rPr>
          <w:rFonts w:eastAsia="Andale Sans UI" w:cs="Tahoma" w:ascii="Times New Roman" w:hAnsi="Times New Roman"/>
          <w:color w:val="000000"/>
          <w:spacing w:val="8"/>
          <w:kern w:val="2"/>
          <w:sz w:val="28"/>
          <w:szCs w:val="28"/>
          <w:lang w:val="de-DE" w:eastAsia="ja-JP" w:bidi="fa-IR"/>
        </w:rPr>
        <w:t>(лампы</w:t>
      </w:r>
      <w:r>
        <w:rPr>
          <w:rFonts w:eastAsia="Andale Sans UI" w:cs="Tahoma" w:ascii="Times New Roman" w:hAnsi="Times New Roman"/>
          <w:color w:val="000000"/>
          <w:spacing w:val="10"/>
          <w:kern w:val="2"/>
          <w:sz w:val="28"/>
          <w:szCs w:val="28"/>
          <w:lang w:val="de-DE" w:eastAsia="ja-JP" w:bidi="fa-IR"/>
        </w:rPr>
        <w:t>накаливания,</w:t>
      </w:r>
      <w:r>
        <w:rPr>
          <w:rFonts w:eastAsia="Andale Sans UI" w:cs="Tahoma" w:ascii="Times New Roman" w:hAnsi="Times New Roman"/>
          <w:color w:val="000000"/>
          <w:spacing w:val="-11"/>
          <w:kern w:val="2"/>
          <w:sz w:val="28"/>
          <w:szCs w:val="28"/>
          <w:lang w:val="de-DE" w:eastAsia="ja-JP" w:bidi="fa-IR"/>
        </w:rPr>
        <w:t xml:space="preserve">люминесцентные </w:t>
      </w:r>
      <w:r>
        <w:rPr>
          <w:rFonts w:eastAsia="Andale Sans UI" w:cs="Tahoma" w:ascii="Times New Roman" w:hAnsi="Times New Roman"/>
          <w:color w:val="000000"/>
          <w:kern w:val="2"/>
          <w:sz w:val="28"/>
          <w:szCs w:val="28"/>
          <w:lang w:val="de-DE" w:eastAsia="ja-JP" w:bidi="fa-IR"/>
        </w:rPr>
        <w:t>лампы)_________________</w:t>
      </w:r>
      <w:r>
        <w:rPr>
          <w:rFonts w:eastAsia="Andale Sans UI" w:cs="Tahoma" w:ascii="Times New Roman" w:hAnsi="Times New Roman"/>
          <w:color w:val="000000"/>
          <w:kern w:val="2"/>
          <w:sz w:val="28"/>
          <w:szCs w:val="28"/>
          <w:lang w:eastAsia="ja-JP" w:bidi="fa-IR"/>
        </w:rPr>
        <w:t>_______________________________________________</w:t>
      </w:r>
      <w:r>
        <w:rPr>
          <w:rFonts w:eastAsia="Andale Sans UI" w:cs="Tahoma" w:ascii="Times New Roman" w:hAnsi="Times New Roman"/>
          <w:color w:val="000000"/>
          <w:kern w:val="2"/>
          <w:sz w:val="28"/>
          <w:szCs w:val="28"/>
          <w:lang w:val="de-DE" w:eastAsia="ja-JP" w:bidi="fa-IR"/>
        </w:rPr>
        <w:t>______________________________________________________________________________________________</w:t>
      </w:r>
    </w:p>
    <w:p>
      <w:pPr>
        <w:pStyle w:val="Normal"/>
        <w:shd w:val="clear" w:color="auto" w:fill="FFFFFF"/>
        <w:suppressAutoHyphens w:val="true"/>
        <w:ind w:left="24" w:right="88" w:firstLine="696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color w:val="000000"/>
          <w:spacing w:val="-7"/>
          <w:kern w:val="2"/>
          <w:sz w:val="28"/>
          <w:szCs w:val="28"/>
          <w:lang w:val="de-DE" w:eastAsia="ja-JP" w:bidi="fa-IR"/>
        </w:rPr>
        <w:t xml:space="preserve">9. Дополнительные осветительные приборы над учебной доской, стендами и т. д. </w:t>
      </w:r>
      <w:r>
        <w:rPr>
          <w:rFonts w:eastAsia="Andale Sans UI" w:cs="Tahoma" w:ascii="Times New Roman" w:hAnsi="Times New Roman"/>
          <w:color w:val="000000"/>
          <w:spacing w:val="7"/>
          <w:kern w:val="2"/>
          <w:sz w:val="28"/>
          <w:szCs w:val="28"/>
          <w:lang w:val="de-DE" w:eastAsia="ja-JP" w:bidi="fa-IR"/>
        </w:rPr>
        <w:t>(тип,</w:t>
      </w:r>
      <w:r>
        <w:rPr>
          <w:rFonts w:eastAsia="Andale Sans UI" w:cs="Tahoma" w:ascii="Times New Roman" w:hAnsi="Times New Roman"/>
          <w:color w:val="000000"/>
          <w:spacing w:val="-7"/>
          <w:kern w:val="2"/>
          <w:sz w:val="28"/>
          <w:szCs w:val="28"/>
          <w:lang w:val="de-DE" w:eastAsia="ja-JP" w:bidi="fa-IR"/>
        </w:rPr>
        <w:t xml:space="preserve">количество, мощность ламп, </w:t>
      </w:r>
      <w:r>
        <w:rPr>
          <w:rFonts w:eastAsia="Andale Sans UI" w:cs="Tahoma" w:ascii="Times New Roman" w:hAnsi="Times New Roman"/>
          <w:color w:val="000000"/>
          <w:spacing w:val="-2"/>
          <w:kern w:val="2"/>
          <w:sz w:val="28"/>
          <w:szCs w:val="28"/>
          <w:lang w:val="de-DE" w:eastAsia="ja-JP" w:bidi="fa-IR"/>
        </w:rPr>
        <w:t>размещение, высота подвеса)____</w:t>
      </w:r>
      <w:r>
        <w:rPr>
          <w:rFonts w:eastAsia="Andale Sans UI" w:cs="Tahoma" w:ascii="Times New Roman" w:hAnsi="Times New Roman"/>
          <w:color w:val="000000"/>
          <w:spacing w:val="-2"/>
          <w:kern w:val="2"/>
          <w:sz w:val="28"/>
          <w:szCs w:val="28"/>
          <w:lang w:eastAsia="ja-JP" w:bidi="fa-IR"/>
        </w:rPr>
        <w:t>____________________</w:t>
      </w:r>
      <w:r>
        <w:rPr>
          <w:rFonts w:eastAsia="Andale Sans UI" w:cs="Tahoma" w:ascii="Times New Roman" w:hAnsi="Times New Roman"/>
          <w:color w:val="000000"/>
          <w:spacing w:val="-2"/>
          <w:kern w:val="2"/>
          <w:sz w:val="28"/>
          <w:szCs w:val="28"/>
          <w:lang w:val="de-DE" w:eastAsia="ja-JP" w:bidi="fa-IR"/>
        </w:rPr>
        <w:t>_______________________________________</w:t>
      </w:r>
    </w:p>
    <w:p>
      <w:pPr>
        <w:pStyle w:val="Normal"/>
        <w:shd w:val="clear" w:color="auto" w:fill="FFFFFF"/>
        <w:suppressAutoHyphens w:val="true"/>
        <w:ind w:left="24" w:right="88" w:firstLine="696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eastAsia="ja-JP" w:bidi="fa-IR"/>
        </w:rPr>
      </w:pPr>
      <w:r>
        <w:rPr>
          <w:rFonts w:eastAsia="Andale Sans UI" w:cs="Tahoma" w:ascii="Times New Roman" w:hAnsi="Times New Roman"/>
          <w:color w:val="000000"/>
          <w:spacing w:val="-1"/>
          <w:kern w:val="2"/>
          <w:sz w:val="28"/>
          <w:szCs w:val="28"/>
          <w:lang w:val="de-DE" w:eastAsia="ja-JP" w:bidi="fa-IR"/>
        </w:rPr>
        <w:t>10. Освещенность в различных точках на партах (столах),</w:t>
      </w:r>
      <w:r>
        <w:rPr>
          <w:rFonts w:eastAsia="Andale Sans UI" w:cs="Tahoma" w:ascii="Times New Roman" w:hAnsi="Times New Roman"/>
          <w:color w:val="000000"/>
          <w:kern w:val="2"/>
          <w:sz w:val="28"/>
          <w:szCs w:val="28"/>
          <w:lang w:val="de-DE" w:eastAsia="ja-JP" w:bidi="fa-IR"/>
        </w:rPr>
        <w:t xml:space="preserve"> есть ли блики (светоотражение) _______________________________________________________________________________________________________</w:t>
      </w:r>
      <w:r>
        <w:rPr>
          <w:rFonts w:eastAsia="Andale Sans UI" w:cs="Tahoma" w:ascii="Times New Roman" w:hAnsi="Times New Roman"/>
          <w:color w:val="000000"/>
          <w:kern w:val="2"/>
          <w:sz w:val="28"/>
          <w:szCs w:val="28"/>
          <w:lang w:eastAsia="ja-JP" w:bidi="fa-IR"/>
        </w:rPr>
        <w:t>_____________________________________</w:t>
      </w:r>
    </w:p>
    <w:p>
      <w:pPr>
        <w:pStyle w:val="Normal"/>
        <w:shd w:val="clear" w:color="auto" w:fill="FFFFFF"/>
        <w:suppressAutoHyphens w:val="true"/>
        <w:ind w:firstLine="709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eastAsia="ja-JP" w:bidi="fa-IR"/>
        </w:rPr>
      </w:pPr>
      <w:r>
        <w:rPr>
          <w:rFonts w:eastAsia="Andale Sans UI" w:cs="Tahoma" w:ascii="Times New Roman" w:hAnsi="Times New Roman"/>
          <w:color w:val="000000"/>
          <w:spacing w:val="8"/>
          <w:kern w:val="2"/>
          <w:sz w:val="28"/>
          <w:szCs w:val="28"/>
          <w:lang w:val="de-DE" w:eastAsia="ja-JP" w:bidi="fa-IR"/>
        </w:rPr>
        <w:t>11.</w:t>
      </w:r>
      <w:r>
        <w:rPr>
          <w:rFonts w:eastAsia="Andale Sans UI" w:cs="Tahoma" w:ascii="Times New Roman" w:hAnsi="Times New Roman"/>
          <w:color w:val="000000"/>
          <w:spacing w:val="-7"/>
          <w:kern w:val="2"/>
          <w:sz w:val="28"/>
          <w:szCs w:val="28"/>
          <w:lang w:val="de-DE" w:eastAsia="ja-JP" w:bidi="fa-IR"/>
        </w:rPr>
        <w:t>Форточка и фрамуги (количество, размеры, расположение) _________________________________________________________________</w:t>
      </w:r>
      <w:r>
        <w:rPr>
          <w:rFonts w:eastAsia="Andale Sans UI" w:cs="Tahoma" w:ascii="Times New Roman" w:hAnsi="Times New Roman"/>
          <w:color w:val="000000"/>
          <w:spacing w:val="-7"/>
          <w:kern w:val="2"/>
          <w:sz w:val="28"/>
          <w:szCs w:val="28"/>
          <w:lang w:eastAsia="ja-JP" w:bidi="fa-IR"/>
        </w:rPr>
        <w:t>_________</w:t>
      </w:r>
    </w:p>
    <w:p>
      <w:pPr>
        <w:pStyle w:val="Normal"/>
        <w:shd w:val="clear" w:color="auto" w:fill="FFFFFF"/>
        <w:suppressAutoHyphens w:val="true"/>
        <w:ind w:firstLine="720"/>
        <w:jc w:val="both"/>
        <w:textAlignment w:val="baseline"/>
        <w:rPr>
          <w:rFonts w:ascii="Times New Roman" w:hAnsi="Times New Roman" w:eastAsia="Andale Sans UI" w:cs="Tahoma"/>
          <w:color w:val="000000"/>
          <w:kern w:val="2"/>
          <w:sz w:val="28"/>
          <w:szCs w:val="28"/>
          <w:lang w:eastAsia="ja-JP" w:bidi="fa-IR"/>
        </w:rPr>
      </w:pPr>
      <w:r>
        <w:rPr>
          <w:rFonts w:eastAsia="Andale Sans UI" w:cs="Tahoma" w:ascii="Times New Roman" w:hAnsi="Times New Roman"/>
          <w:color w:val="000000"/>
          <w:kern w:val="2"/>
          <w:sz w:val="28"/>
          <w:szCs w:val="28"/>
          <w:lang w:val="de-DE" w:eastAsia="ja-JP" w:bidi="fa-IR"/>
        </w:rPr>
        <w:t>12. Коэффициент аэрации____________________________________ ___________________________</w:t>
      </w:r>
      <w:r>
        <w:rPr>
          <w:rFonts w:eastAsia="Andale Sans UI" w:cs="Tahoma" w:ascii="Times New Roman" w:hAnsi="Times New Roman"/>
          <w:color w:val="000000"/>
          <w:kern w:val="2"/>
          <w:sz w:val="28"/>
          <w:szCs w:val="28"/>
          <w:lang w:eastAsia="ja-JP" w:bidi="fa-IR"/>
        </w:rPr>
        <w:t>___________________________________________</w:t>
      </w:r>
    </w:p>
    <w:p>
      <w:pPr>
        <w:pStyle w:val="Normal"/>
        <w:shd w:val="clear" w:color="auto" w:fill="FFFFFF"/>
        <w:suppressAutoHyphens w:val="true"/>
        <w:ind w:left="24" w:right="88" w:firstLine="696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eastAsia="ja-JP" w:bidi="fa-IR"/>
        </w:rPr>
      </w:pPr>
      <w:r>
        <w:rPr>
          <w:rFonts w:eastAsia="Andale Sans UI" w:cs="Tahoma" w:ascii="Times New Roman" w:hAnsi="Times New Roman"/>
          <w:color w:val="000000"/>
          <w:spacing w:val="-9"/>
          <w:kern w:val="2"/>
          <w:sz w:val="28"/>
          <w:szCs w:val="28"/>
          <w:lang w:val="de-DE" w:eastAsia="ja-JP" w:bidi="fa-IR"/>
        </w:rPr>
        <w:t xml:space="preserve">13. Режим </w:t>
      </w:r>
      <w:r>
        <w:rPr>
          <w:rFonts w:eastAsia="Andale Sans UI" w:cs="Tahoma" w:ascii="Times New Roman" w:hAnsi="Times New Roman"/>
          <w:color w:val="000000"/>
          <w:spacing w:val="11"/>
          <w:kern w:val="2"/>
          <w:sz w:val="28"/>
          <w:szCs w:val="28"/>
          <w:lang w:val="de-DE" w:eastAsia="ja-JP" w:bidi="fa-IR"/>
        </w:rPr>
        <w:t>проветривания</w:t>
      </w:r>
      <w:r>
        <w:rPr>
          <w:rFonts w:eastAsia="Andale Sans UI" w:cs="Tahoma" w:ascii="Times New Roman" w:hAnsi="Times New Roman"/>
          <w:color w:val="000000"/>
          <w:kern w:val="2"/>
          <w:sz w:val="28"/>
          <w:szCs w:val="28"/>
          <w:lang w:val="de-DE" w:eastAsia="ja-JP" w:bidi="fa-IR"/>
        </w:rPr>
        <w:t xml:space="preserve"> ______________</w:t>
      </w:r>
      <w:r>
        <w:rPr>
          <w:rFonts w:eastAsia="Andale Sans UI" w:cs="Tahoma" w:ascii="Times New Roman" w:hAnsi="Times New Roman"/>
          <w:color w:val="000000"/>
          <w:spacing w:val="-9"/>
          <w:kern w:val="2"/>
          <w:sz w:val="28"/>
          <w:szCs w:val="28"/>
          <w:lang w:val="de-DE" w:eastAsia="ja-JP" w:bidi="fa-IR"/>
        </w:rPr>
        <w:t>______________________</w:t>
      </w:r>
      <w:r>
        <w:rPr>
          <w:rFonts w:eastAsia="Andale Sans UI" w:cs="Tahoma" w:ascii="Times New Roman" w:hAnsi="Times New Roman"/>
          <w:color w:val="000000"/>
          <w:spacing w:val="-9"/>
          <w:kern w:val="2"/>
          <w:sz w:val="28"/>
          <w:szCs w:val="28"/>
          <w:lang w:eastAsia="ja-JP" w:bidi="fa-IR"/>
        </w:rPr>
        <w:t>________</w:t>
      </w:r>
    </w:p>
    <w:p>
      <w:pPr>
        <w:pStyle w:val="Normal"/>
        <w:shd w:val="clear" w:color="auto" w:fill="FFFFFF"/>
        <w:suppressAutoHyphens w:val="true"/>
        <w:ind w:left="24" w:right="88" w:firstLine="696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eastAsia="ja-JP" w:bidi="fa-IR"/>
        </w:rPr>
      </w:pPr>
      <w:r>
        <w:rPr>
          <w:rFonts w:eastAsia="Andale Sans UI" w:cs="Tahoma" w:ascii="Times New Roman" w:hAnsi="Times New Roman"/>
          <w:color w:val="000000"/>
          <w:spacing w:val="-5"/>
          <w:kern w:val="2"/>
          <w:sz w:val="28"/>
          <w:szCs w:val="28"/>
          <w:lang w:val="de-DE" w:eastAsia="ja-JP" w:bidi="fa-IR"/>
        </w:rPr>
        <w:t xml:space="preserve">14. Вентиляция (система, </w:t>
      </w:r>
      <w:r>
        <w:rPr>
          <w:rFonts w:eastAsia="Andale Sans UI" w:cs="Tahoma" w:ascii="Times New Roman" w:hAnsi="Times New Roman"/>
          <w:color w:val="000000"/>
          <w:spacing w:val="11"/>
          <w:kern w:val="2"/>
          <w:sz w:val="28"/>
          <w:szCs w:val="28"/>
          <w:lang w:val="de-DE" w:eastAsia="ja-JP" w:bidi="fa-IR"/>
        </w:rPr>
        <w:t>тип,</w:t>
      </w:r>
      <w:r>
        <w:rPr>
          <w:rFonts w:eastAsia="Andale Sans UI" w:cs="Tahoma" w:ascii="Times New Roman" w:hAnsi="Times New Roman"/>
          <w:color w:val="000000"/>
          <w:spacing w:val="-5"/>
          <w:kern w:val="2"/>
          <w:sz w:val="28"/>
          <w:szCs w:val="28"/>
          <w:lang w:val="de-DE" w:eastAsia="ja-JP" w:bidi="fa-IR"/>
        </w:rPr>
        <w:t>количество, размеры и распо</w:t>
        <w:softHyphen/>
        <w:t>ложение вентиляционных отверстий</w:t>
      </w:r>
      <w:r>
        <w:rPr>
          <w:rFonts w:eastAsia="Andale Sans UI" w:cs="Tahoma" w:ascii="Times New Roman" w:hAnsi="Times New Roman"/>
          <w:color w:val="000000"/>
          <w:kern w:val="2"/>
          <w:sz w:val="28"/>
          <w:szCs w:val="28"/>
          <w:lang w:val="de-DE" w:eastAsia="ja-JP" w:bidi="fa-IR"/>
        </w:rPr>
        <w:t>) _______</w:t>
      </w:r>
      <w:r>
        <w:rPr>
          <w:rFonts w:eastAsia="Andale Sans UI" w:cs="Tahoma" w:ascii="Times New Roman" w:hAnsi="Times New Roman"/>
          <w:color w:val="000000"/>
          <w:kern w:val="2"/>
          <w:sz w:val="28"/>
          <w:szCs w:val="28"/>
          <w:lang w:eastAsia="ja-JP" w:bidi="fa-IR"/>
        </w:rPr>
        <w:t>_____________________________________________________________________________________________________________________________________</w:t>
      </w:r>
    </w:p>
    <w:p>
      <w:pPr>
        <w:pStyle w:val="Normal"/>
        <w:shd w:val="clear" w:color="auto" w:fill="FFFFFF"/>
        <w:suppressAutoHyphens w:val="true"/>
        <w:ind w:left="23" w:right="91" w:firstLine="697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eastAsia="ja-JP" w:bidi="fa-IR"/>
        </w:rPr>
      </w:pPr>
      <w:r>
        <w:rPr>
          <w:rFonts w:eastAsia="Andale Sans UI" w:cs="Tahoma" w:ascii="Times New Roman" w:hAnsi="Times New Roman"/>
          <w:color w:val="000000"/>
          <w:spacing w:val="-8"/>
          <w:kern w:val="2"/>
          <w:sz w:val="28"/>
          <w:szCs w:val="28"/>
          <w:lang w:val="de-DE" w:eastAsia="ja-JP" w:bidi="fa-IR"/>
        </w:rPr>
        <w:t xml:space="preserve">15. Отопление </w:t>
      </w:r>
      <w:r>
        <w:rPr>
          <w:rFonts w:eastAsia="Andale Sans UI" w:cs="Tahoma" w:ascii="Times New Roman" w:hAnsi="Times New Roman"/>
          <w:color w:val="000000"/>
          <w:spacing w:val="7"/>
          <w:kern w:val="2"/>
          <w:sz w:val="28"/>
          <w:szCs w:val="28"/>
          <w:lang w:val="de-DE" w:eastAsia="ja-JP" w:bidi="fa-IR"/>
        </w:rPr>
        <w:t>(система,</w:t>
      </w:r>
      <w:r>
        <w:rPr>
          <w:rFonts w:eastAsia="Andale Sans UI" w:cs="Tahoma" w:ascii="Times New Roman" w:hAnsi="Times New Roman"/>
          <w:color w:val="000000"/>
          <w:spacing w:val="-8"/>
          <w:kern w:val="2"/>
          <w:sz w:val="28"/>
          <w:szCs w:val="28"/>
          <w:lang w:val="de-DE" w:eastAsia="ja-JP" w:bidi="fa-IR"/>
        </w:rPr>
        <w:t xml:space="preserve">тип, количествои расположение </w:t>
      </w:r>
      <w:r>
        <w:rPr>
          <w:rFonts w:eastAsia="Andale Sans UI" w:cs="Tahoma" w:ascii="Times New Roman" w:hAnsi="Times New Roman"/>
          <w:color w:val="000000"/>
          <w:spacing w:val="-1"/>
          <w:kern w:val="2"/>
          <w:sz w:val="28"/>
          <w:szCs w:val="28"/>
          <w:lang w:val="de-DE" w:eastAsia="ja-JP" w:bidi="fa-IR"/>
        </w:rPr>
        <w:t xml:space="preserve">отопительных приборов) </w:t>
      </w:r>
      <w:r>
        <w:rPr>
          <w:rFonts w:eastAsia="Andale Sans UI" w:cs="Tahoma" w:ascii="Times New Roman" w:hAnsi="Times New Roman"/>
          <w:color w:val="000000"/>
          <w:spacing w:val="-1"/>
          <w:kern w:val="2"/>
          <w:sz w:val="28"/>
          <w:szCs w:val="28"/>
          <w:lang w:eastAsia="ja-JP" w:bidi="fa-IR"/>
        </w:rPr>
        <w:t>_____________________________________________________________</w:t>
      </w:r>
    </w:p>
    <w:p>
      <w:pPr>
        <w:pStyle w:val="Normal"/>
        <w:shd w:val="clear" w:color="auto" w:fill="FFFFFF"/>
        <w:suppressAutoHyphens w:val="true"/>
        <w:ind w:left="23" w:right="91" w:firstLine="697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color w:val="000000"/>
          <w:spacing w:val="-5"/>
          <w:kern w:val="2"/>
          <w:sz w:val="28"/>
          <w:szCs w:val="28"/>
          <w:lang w:val="de-DE" w:eastAsia="ja-JP" w:bidi="fa-IR"/>
        </w:rPr>
        <w:t>16. Микроклиматическиеусловия (температурный режим) _______________________________________</w:t>
      </w:r>
      <w:r>
        <w:rPr>
          <w:rFonts w:eastAsia="Andale Sans UI" w:cs="Tahoma" w:ascii="Times New Roman" w:hAnsi="Times New Roman"/>
          <w:color w:val="000000"/>
          <w:spacing w:val="-3"/>
          <w:kern w:val="2"/>
          <w:sz w:val="28"/>
          <w:szCs w:val="28"/>
          <w:lang w:val="de-DE" w:eastAsia="ja-JP" w:bidi="fa-IR"/>
        </w:rPr>
        <w:t>______________________________________________________________________________________</w:t>
      </w:r>
    </w:p>
    <w:p>
      <w:pPr>
        <w:pStyle w:val="Normal"/>
        <w:shd w:val="clear" w:color="auto" w:fill="FFFFFF"/>
        <w:suppressAutoHyphens w:val="true"/>
        <w:ind w:left="23" w:right="91" w:firstLine="697"/>
        <w:jc w:val="both"/>
        <w:textAlignment w:val="baseline"/>
        <w:rPr>
          <w:rFonts w:ascii="Times New Roman" w:hAnsi="Times New Roman" w:eastAsia="Andale Sans UI" w:cs="Tahoma"/>
          <w:color w:val="000000"/>
          <w:spacing w:val="-3"/>
          <w:kern w:val="2"/>
          <w:sz w:val="28"/>
          <w:szCs w:val="28"/>
          <w:lang w:eastAsia="ja-JP" w:bidi="fa-IR"/>
        </w:rPr>
      </w:pPr>
      <w:r>
        <w:rPr>
          <w:rFonts w:eastAsia="Andale Sans UI" w:cs="Tahoma" w:ascii="Times New Roman" w:hAnsi="Times New Roman"/>
          <w:color w:val="000000"/>
          <w:spacing w:val="-3"/>
          <w:kern w:val="2"/>
          <w:sz w:val="28"/>
          <w:szCs w:val="28"/>
          <w:lang w:val="de-DE" w:eastAsia="ja-JP" w:bidi="fa-IR"/>
        </w:rPr>
        <w:t>17. Система уборки классной комнаты _______________________________________________________</w:t>
      </w:r>
      <w:r>
        <w:rPr>
          <w:rFonts w:eastAsia="Andale Sans UI" w:cs="Tahoma" w:ascii="Times New Roman" w:hAnsi="Times New Roman"/>
          <w:color w:val="000000"/>
          <w:spacing w:val="-3"/>
          <w:kern w:val="2"/>
          <w:sz w:val="28"/>
          <w:szCs w:val="28"/>
          <w:lang w:eastAsia="ja-JP" w:bidi="fa-IR"/>
        </w:rPr>
        <w:t>________________</w:t>
      </w:r>
    </w:p>
    <w:p>
      <w:pPr>
        <w:pStyle w:val="Normal"/>
        <w:shd w:val="clear" w:color="auto" w:fill="FFFFFF"/>
        <w:suppressAutoHyphens w:val="true"/>
        <w:ind w:left="23" w:right="91" w:firstLine="697"/>
        <w:jc w:val="both"/>
        <w:textAlignment w:val="baseline"/>
        <w:rPr>
          <w:rFonts w:ascii="Times New Roman" w:hAnsi="Times New Roman" w:eastAsia="Andale Sans UI" w:cs="Tahoma"/>
          <w:color w:val="000000"/>
          <w:kern w:val="2"/>
          <w:sz w:val="28"/>
          <w:szCs w:val="28"/>
          <w:lang w:eastAsia="ja-JP" w:bidi="fa-IR"/>
        </w:rPr>
      </w:pPr>
      <w:r>
        <w:rPr>
          <w:rFonts w:eastAsia="Andale Sans UI" w:cs="Tahoma" w:ascii="Times New Roman" w:hAnsi="Times New Roman"/>
          <w:color w:val="000000"/>
          <w:kern w:val="2"/>
          <w:sz w:val="28"/>
          <w:szCs w:val="28"/>
          <w:lang w:val="de-DE" w:eastAsia="ja-JP" w:bidi="fa-IR"/>
        </w:rPr>
        <w:t>18. Дополнительные данные ________________________________</w:t>
      </w:r>
      <w:r>
        <w:rPr>
          <w:rFonts w:eastAsia="Andale Sans UI" w:cs="Tahoma" w:ascii="Times New Roman" w:hAnsi="Times New Roman"/>
          <w:color w:val="000000"/>
          <w:kern w:val="2"/>
          <w:sz w:val="28"/>
          <w:szCs w:val="28"/>
          <w:lang w:eastAsia="ja-JP" w:bidi="fa-IR"/>
        </w:rPr>
        <w:t>________</w:t>
      </w:r>
    </w:p>
    <w:p>
      <w:pPr>
        <w:pStyle w:val="Normal"/>
        <w:shd w:val="clear" w:color="auto" w:fill="FFFFFF"/>
        <w:suppressAutoHyphens w:val="true"/>
        <w:ind w:left="23" w:right="91" w:firstLine="697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eastAsia="ja-JP" w:bidi="fa-IR"/>
        </w:rPr>
      </w:pPr>
      <w:r>
        <w:rPr>
          <w:rFonts w:eastAsia="Andale Sans UI" w:cs="Tahoma" w:ascii="Times New Roman" w:hAnsi="Times New Roman"/>
          <w:color w:val="000000"/>
          <w:spacing w:val="-3"/>
          <w:kern w:val="2"/>
          <w:sz w:val="28"/>
          <w:szCs w:val="28"/>
          <w:lang w:val="de-DE" w:eastAsia="ja-JP" w:bidi="fa-IR"/>
        </w:rPr>
        <w:t xml:space="preserve">19. Парты или столы и стулья (тип, цвет окраски, </w:t>
      </w:r>
      <w:r>
        <w:rPr>
          <w:rFonts w:eastAsia="Andale Sans UI" w:cs="Tahoma" w:ascii="Times New Roman" w:hAnsi="Times New Roman"/>
          <w:color w:val="000000"/>
          <w:spacing w:val="-2"/>
          <w:kern w:val="2"/>
          <w:sz w:val="28"/>
          <w:szCs w:val="28"/>
          <w:lang w:val="de-DE" w:eastAsia="ja-JP" w:bidi="fa-IR"/>
        </w:rPr>
        <w:t>расположение) __________________________________</w:t>
      </w:r>
      <w:r>
        <w:rPr>
          <w:rFonts w:eastAsia="Andale Sans UI" w:cs="Tahoma" w:ascii="Times New Roman" w:hAnsi="Times New Roman"/>
          <w:color w:val="000000"/>
          <w:spacing w:val="-2"/>
          <w:kern w:val="2"/>
          <w:sz w:val="28"/>
          <w:szCs w:val="28"/>
          <w:lang w:eastAsia="ja-JP" w:bidi="fa-IR"/>
        </w:rPr>
        <w:t>_____________________</w:t>
      </w:r>
      <w:r>
        <w:rPr>
          <w:rFonts w:eastAsia="Andale Sans UI" w:cs="Tahoma" w:ascii="Times New Roman" w:hAnsi="Times New Roman"/>
          <w:color w:val="000000"/>
          <w:spacing w:val="-2"/>
          <w:kern w:val="2"/>
          <w:sz w:val="28"/>
          <w:szCs w:val="28"/>
          <w:lang w:val="de-DE" w:eastAsia="ja-JP" w:bidi="fa-IR"/>
        </w:rPr>
        <w:t>_________________________________________________________________________________________________</w:t>
      </w:r>
      <w:r>
        <w:rPr>
          <w:rFonts w:eastAsia="Andale Sans UI" w:cs="Tahoma" w:ascii="Times New Roman" w:hAnsi="Times New Roman"/>
          <w:color w:val="000000"/>
          <w:spacing w:val="-2"/>
          <w:kern w:val="2"/>
          <w:sz w:val="28"/>
          <w:szCs w:val="28"/>
          <w:lang w:eastAsia="ja-JP" w:bidi="fa-IR"/>
        </w:rPr>
        <w:t>_____________________________________________________________</w:t>
      </w:r>
    </w:p>
    <w:p>
      <w:pPr>
        <w:pStyle w:val="Normal"/>
        <w:widowControl/>
        <w:numPr>
          <w:ilvl w:val="2"/>
          <w:numId w:val="12"/>
        </w:numPr>
        <w:shd w:val="clear" w:color="auto" w:fill="FFFFFF"/>
        <w:suppressAutoHyphens w:val="true"/>
        <w:ind w:left="23" w:right="91" w:firstLine="697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color w:val="000000"/>
          <w:spacing w:val="-2"/>
          <w:kern w:val="2"/>
          <w:sz w:val="28"/>
          <w:szCs w:val="28"/>
          <w:lang w:val="de-DE" w:eastAsia="ja-JP" w:bidi="fa-IR"/>
        </w:rPr>
        <w:t xml:space="preserve">Размеры стола, парты (высота заднего края крышки </w:t>
      </w:r>
      <w:r>
        <w:rPr>
          <w:rFonts w:eastAsia="Andale Sans UI" w:cs="Tahoma" w:ascii="Times New Roman" w:hAnsi="Times New Roman"/>
          <w:color w:val="000000"/>
          <w:spacing w:val="-3"/>
          <w:kern w:val="2"/>
          <w:sz w:val="28"/>
          <w:szCs w:val="28"/>
          <w:lang w:val="de-DE" w:eastAsia="ja-JP" w:bidi="fa-IR"/>
        </w:rPr>
        <w:t>над полом, длина одного места) _____________________________________________</w:t>
      </w:r>
      <w:r>
        <w:rPr>
          <w:rFonts w:eastAsia="Andale Sans UI" w:cs="Tahoma" w:ascii="Times New Roman" w:hAnsi="Times New Roman"/>
          <w:color w:val="000000"/>
          <w:spacing w:val="-3"/>
          <w:kern w:val="2"/>
          <w:sz w:val="28"/>
          <w:szCs w:val="28"/>
          <w:lang w:eastAsia="ja-JP" w:bidi="fa-IR"/>
        </w:rPr>
        <w:t>_____________</w:t>
      </w:r>
    </w:p>
    <w:p>
      <w:pPr>
        <w:pStyle w:val="Normal"/>
        <w:shd w:val="clear" w:color="auto" w:fill="FFFFFF"/>
        <w:suppressAutoHyphens w:val="true"/>
        <w:ind w:left="23" w:right="91" w:hanging="0"/>
        <w:jc w:val="both"/>
        <w:textAlignment w:val="baseline"/>
        <w:rPr>
          <w:rFonts w:ascii="Times New Roman" w:hAnsi="Times New Roman" w:eastAsia="Andale Sans UI" w:cs="Tahoma"/>
          <w:color w:val="000000"/>
          <w:spacing w:val="-3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color w:val="000000"/>
          <w:spacing w:val="-3"/>
          <w:kern w:val="2"/>
          <w:sz w:val="28"/>
          <w:szCs w:val="28"/>
          <w:lang w:val="de-DE" w:eastAsia="ja-JP" w:bidi="fa-IR"/>
        </w:rPr>
      </w:r>
    </w:p>
    <w:p>
      <w:pPr>
        <w:pStyle w:val="Normal"/>
        <w:pBdr>
          <w:top w:val="single" w:sz="8" w:space="1" w:color="000000"/>
        </w:pBdr>
        <w:shd w:val="clear" w:color="auto" w:fill="FFFFFF"/>
        <w:suppressAutoHyphens w:val="true"/>
        <w:ind w:left="23" w:right="91" w:firstLine="697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eastAsia="ja-JP" w:bidi="fa-IR"/>
        </w:rPr>
      </w:pPr>
      <w:r>
        <w:rPr>
          <w:rFonts w:eastAsia="Andale Sans UI" w:cs="Tahoma" w:ascii="Times New Roman" w:hAnsi="Times New Roman"/>
          <w:color w:val="000000"/>
          <w:spacing w:val="-1"/>
          <w:kern w:val="2"/>
          <w:sz w:val="28"/>
          <w:szCs w:val="28"/>
          <w:lang w:val="de-DE" w:eastAsia="ja-JP" w:bidi="fa-IR"/>
        </w:rPr>
        <w:t>21. Размеры скамьи парты (высота над полом, вы</w:t>
        <w:softHyphen/>
      </w:r>
      <w:r>
        <w:rPr>
          <w:rFonts w:eastAsia="Andale Sans UI" w:cs="Tahoma" w:ascii="Times New Roman" w:hAnsi="Times New Roman"/>
          <w:color w:val="000000"/>
          <w:kern w:val="2"/>
          <w:sz w:val="28"/>
          <w:szCs w:val="28"/>
          <w:lang w:val="de-DE" w:eastAsia="ja-JP" w:bidi="fa-IR"/>
        </w:rPr>
        <w:t>сота нижнего края спинного бруска над полом, длина одного места) _________________________________________________________________________________</w:t>
      </w:r>
      <w:r>
        <w:rPr>
          <w:rFonts w:eastAsia="Andale Sans UI" w:cs="Tahoma" w:ascii="Times New Roman" w:hAnsi="Times New Roman"/>
          <w:color w:val="000000"/>
          <w:kern w:val="2"/>
          <w:sz w:val="28"/>
          <w:szCs w:val="28"/>
          <w:lang w:eastAsia="ja-JP" w:bidi="fa-IR"/>
        </w:rPr>
        <w:t>__________________________________________________________</w:t>
      </w:r>
    </w:p>
    <w:p>
      <w:pPr>
        <w:pStyle w:val="Normal"/>
        <w:shd w:val="clear" w:color="auto" w:fill="FFFFFF"/>
        <w:suppressAutoHyphens w:val="true"/>
        <w:ind w:left="23" w:right="91" w:firstLine="697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color w:val="000000"/>
          <w:spacing w:val="-2"/>
          <w:kern w:val="2"/>
          <w:sz w:val="28"/>
          <w:szCs w:val="28"/>
          <w:lang w:val="de-DE" w:eastAsia="ja-JP" w:bidi="fa-IR"/>
        </w:rPr>
        <w:t>22. Размеры ученического стола и стула (длина, ширина, высота над полом,  высота спинки стула, рас</w:t>
        <w:softHyphen/>
        <w:t xml:space="preserve">стояние от переднего </w:t>
      </w:r>
      <w:r>
        <w:rPr>
          <w:rFonts w:eastAsia="Andale Sans UI" w:cs="Tahoma" w:ascii="Times New Roman" w:hAnsi="Times New Roman"/>
          <w:color w:val="000000"/>
          <w:spacing w:val="21"/>
          <w:kern w:val="2"/>
          <w:sz w:val="28"/>
          <w:szCs w:val="28"/>
          <w:lang w:val="de-DE" w:eastAsia="ja-JP" w:bidi="fa-IR"/>
        </w:rPr>
        <w:t>края</w:t>
      </w:r>
      <w:r>
        <w:rPr>
          <w:rFonts w:eastAsia="Andale Sans UI" w:cs="Tahoma" w:ascii="Times New Roman" w:hAnsi="Times New Roman"/>
          <w:color w:val="000000"/>
          <w:spacing w:val="-2"/>
          <w:kern w:val="2"/>
          <w:sz w:val="28"/>
          <w:szCs w:val="28"/>
          <w:lang w:val="de-DE" w:eastAsia="ja-JP" w:bidi="fa-IR"/>
        </w:rPr>
        <w:t>сиденья до наиболее высту</w:t>
        <w:softHyphen/>
      </w:r>
      <w:r>
        <w:rPr>
          <w:rFonts w:eastAsia="Andale Sans UI" w:cs="Tahoma" w:ascii="Times New Roman" w:hAnsi="Times New Roman"/>
          <w:color w:val="000000"/>
          <w:spacing w:val="-1"/>
          <w:kern w:val="2"/>
          <w:sz w:val="28"/>
          <w:szCs w:val="28"/>
          <w:lang w:val="de-DE" w:eastAsia="ja-JP" w:bidi="fa-IR"/>
        </w:rPr>
        <w:t>пающей части спинки по горизонтали) ________________ ________________________________________________________________________________________________</w:t>
      </w:r>
    </w:p>
    <w:p>
      <w:pPr>
        <w:pStyle w:val="Normal"/>
        <w:shd w:val="clear" w:color="auto" w:fill="FFFFFF"/>
        <w:suppressAutoHyphens w:val="true"/>
        <w:ind w:left="23" w:right="91" w:firstLine="697"/>
        <w:jc w:val="both"/>
        <w:textAlignment w:val="baseline"/>
        <w:rPr>
          <w:rFonts w:ascii="Times New Roman" w:hAnsi="Times New Roman" w:eastAsia="Andale Sans UI" w:cs="Tahoma"/>
          <w:color w:val="000000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color w:val="000000"/>
          <w:kern w:val="2"/>
          <w:sz w:val="28"/>
          <w:szCs w:val="28"/>
          <w:lang w:val="de-DE" w:eastAsia="ja-JP" w:bidi="fa-IR"/>
        </w:rPr>
        <w:t>23. Соответствие парты (стола, стула) росту  учащегося _______________________________________</w:t>
      </w:r>
    </w:p>
    <w:p>
      <w:pPr>
        <w:pStyle w:val="Normal"/>
        <w:shd w:val="clear" w:color="auto" w:fill="FFFFFF"/>
        <w:suppressAutoHyphens w:val="true"/>
        <w:ind w:left="23" w:right="91" w:firstLine="697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eastAsia="ja-JP" w:bidi="fa-IR"/>
        </w:rPr>
      </w:pPr>
      <w:r>
        <w:rPr>
          <w:rFonts w:eastAsia="Andale Sans UI" w:cs="Tahoma" w:ascii="Times New Roman" w:hAnsi="Times New Roman"/>
          <w:color w:val="000000"/>
          <w:spacing w:val="-4"/>
          <w:kern w:val="2"/>
          <w:sz w:val="28"/>
          <w:szCs w:val="28"/>
          <w:lang w:val="de-DE" w:eastAsia="ja-JP" w:bidi="fa-IR"/>
        </w:rPr>
        <w:t>24.  Классная доска (размеры, цвет, расположе</w:t>
        <w:softHyphen/>
      </w:r>
      <w:r>
        <w:rPr>
          <w:rFonts w:eastAsia="Andale Sans UI" w:cs="Tahoma" w:ascii="Times New Roman" w:hAnsi="Times New Roman"/>
          <w:color w:val="000000"/>
          <w:spacing w:val="-1"/>
          <w:kern w:val="2"/>
          <w:sz w:val="28"/>
          <w:szCs w:val="28"/>
          <w:lang w:val="de-DE" w:eastAsia="ja-JP" w:bidi="fa-IR"/>
        </w:rPr>
        <w:t>ние, высота над полом, освещенность) ______________________________________________________________________________________________________________</w:t>
      </w:r>
      <w:r>
        <w:rPr>
          <w:rFonts w:eastAsia="Andale Sans UI" w:cs="Tahoma" w:ascii="Times New Roman" w:hAnsi="Times New Roman"/>
          <w:color w:val="000000"/>
          <w:spacing w:val="-1"/>
          <w:kern w:val="2"/>
          <w:sz w:val="28"/>
          <w:szCs w:val="28"/>
          <w:lang w:eastAsia="ja-JP" w:bidi="fa-IR"/>
        </w:rPr>
        <w:t>______________________________</w:t>
      </w:r>
    </w:p>
    <w:p>
      <w:pPr>
        <w:pStyle w:val="Normal"/>
        <w:shd w:val="clear" w:color="auto" w:fill="FFFFFF"/>
        <w:suppressAutoHyphens w:val="true"/>
        <w:ind w:left="23" w:right="91" w:firstLine="697"/>
        <w:jc w:val="both"/>
        <w:textAlignment w:val="baseline"/>
        <w:rPr>
          <w:rFonts w:ascii="Times New Roman" w:hAnsi="Times New Roman" w:eastAsia="Andale Sans UI" w:cs="Tahoma"/>
          <w:color w:val="000000"/>
          <w:kern w:val="2"/>
          <w:sz w:val="28"/>
          <w:szCs w:val="28"/>
          <w:lang w:eastAsia="ja-JP" w:bidi="fa-IR"/>
        </w:rPr>
      </w:pPr>
      <w:r>
        <w:rPr>
          <w:rFonts w:eastAsia="Andale Sans UI" w:cs="Tahoma" w:ascii="Times New Roman" w:hAnsi="Times New Roman"/>
          <w:color w:val="000000"/>
          <w:kern w:val="2"/>
          <w:sz w:val="28"/>
          <w:szCs w:val="28"/>
          <w:lang w:val="de-DE" w:eastAsia="ja-JP" w:bidi="fa-IR"/>
        </w:rPr>
        <w:t>29. Заключение (санитарно-гигиеническая оценка: соответствует или нет гигиеническим требованиям)_______________________________________________________________________________________________</w:t>
      </w:r>
      <w:r>
        <w:rPr>
          <w:rFonts w:eastAsia="Andale Sans UI" w:cs="Tahoma" w:ascii="Times New Roman" w:hAnsi="Times New Roman"/>
          <w:color w:val="000000"/>
          <w:kern w:val="2"/>
          <w:sz w:val="28"/>
          <w:szCs w:val="28"/>
          <w:lang w:eastAsia="ja-JP" w:bidi="fa-IR"/>
        </w:rPr>
        <w:t>____________________________________________</w:t>
      </w:r>
    </w:p>
    <w:p>
      <w:pPr>
        <w:pStyle w:val="Normal"/>
        <w:shd w:val="clear" w:color="auto" w:fill="FFFFFF"/>
        <w:suppressAutoHyphens w:val="true"/>
        <w:ind w:left="23" w:right="91" w:firstLine="697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color w:val="000000"/>
          <w:spacing w:val="-7"/>
          <w:kern w:val="2"/>
          <w:sz w:val="28"/>
          <w:szCs w:val="28"/>
          <w:lang w:val="de-DE" w:eastAsia="ja-JP" w:bidi="fa-IR"/>
        </w:rPr>
        <w:t xml:space="preserve">30. Предложения по улучшению санитарно-гигиенических </w:t>
      </w:r>
      <w:r>
        <w:rPr>
          <w:rFonts w:eastAsia="Andale Sans UI" w:cs="Tahoma" w:ascii="Times New Roman" w:hAnsi="Times New Roman"/>
          <w:color w:val="000000"/>
          <w:spacing w:val="-3"/>
          <w:kern w:val="2"/>
          <w:sz w:val="28"/>
          <w:szCs w:val="28"/>
          <w:lang w:val="de-DE" w:eastAsia="ja-JP" w:bidi="fa-IR"/>
        </w:rPr>
        <w:t>условий. 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shd w:val="clear" w:color="auto" w:fill="FFFFFF"/>
        <w:suppressAutoHyphens w:val="true"/>
        <w:spacing w:before="341" w:after="0"/>
        <w:ind w:left="23" w:right="91" w:firstLine="697"/>
        <w:jc w:val="both"/>
        <w:textAlignment w:val="baseline"/>
        <w:rPr>
          <w:rFonts w:ascii="Times New Roman" w:hAnsi="Times New Roman" w:eastAsia="Andale Sans UI" w:cs="Tahoma"/>
          <w:color w:val="000000"/>
          <w:spacing w:val="-7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color w:val="000000"/>
          <w:spacing w:val="-7"/>
          <w:kern w:val="2"/>
          <w:sz w:val="28"/>
          <w:szCs w:val="28"/>
          <w:lang w:val="de-DE" w:eastAsia="ja-JP" w:bidi="fa-IR"/>
        </w:rPr>
        <w:t xml:space="preserve"> </w:t>
      </w:r>
      <w:r>
        <w:rPr>
          <w:rFonts w:eastAsia="Andale Sans UI" w:cs="Tahoma" w:ascii="Times New Roman" w:hAnsi="Times New Roman"/>
          <w:color w:val="000000"/>
          <w:spacing w:val="-7"/>
          <w:kern w:val="2"/>
          <w:sz w:val="28"/>
          <w:szCs w:val="28"/>
          <w:lang w:val="de-DE" w:eastAsia="ja-JP" w:bidi="fa-IR"/>
        </w:rPr>
        <w:t>Подпись  практиканта__________________</w:t>
      </w:r>
    </w:p>
    <w:p>
      <w:pPr>
        <w:pStyle w:val="Normal"/>
        <w:shd w:val="clear" w:color="auto" w:fill="FFFFFF"/>
        <w:suppressAutoHyphens w:val="true"/>
        <w:spacing w:before="62" w:after="0"/>
        <w:ind w:left="23" w:right="91" w:firstLine="697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b/>
          <w:color w:val="000000"/>
          <w:spacing w:val="-4"/>
          <w:kern w:val="2"/>
          <w:sz w:val="28"/>
          <w:szCs w:val="28"/>
          <w:lang w:val="de-DE" w:eastAsia="ja-JP" w:bidi="fa-IR"/>
        </w:rPr>
        <w:t>Примечание: Порядок определения коэффициента аэрации</w:t>
      </w:r>
      <w:r>
        <w:rPr>
          <w:rFonts w:eastAsia="Andale Sans UI" w:cs="Tahoma" w:ascii="Times New Roman" w:hAnsi="Times New Roman"/>
          <w:b/>
          <w:bCs/>
          <w:color w:val="000000"/>
          <w:spacing w:val="-8"/>
          <w:kern w:val="2"/>
          <w:sz w:val="28"/>
          <w:szCs w:val="28"/>
          <w:lang w:val="de-DE" w:eastAsia="ja-JP" w:bidi="fa-IR"/>
        </w:rPr>
        <w:t xml:space="preserve"> учебного кабинета ОБЖ </w:t>
      </w:r>
      <w:r>
        <w:rPr>
          <w:rFonts w:eastAsia="Andale Sans UI" w:cs="Tahoma" w:ascii="Times New Roman" w:hAnsi="Times New Roman"/>
          <w:b/>
          <w:color w:val="000000"/>
          <w:spacing w:val="-15"/>
          <w:kern w:val="2"/>
          <w:sz w:val="28"/>
          <w:szCs w:val="28"/>
          <w:lang w:val="de-DE" w:eastAsia="ja-JP" w:bidi="fa-IR"/>
        </w:rPr>
        <w:t>школы</w:t>
      </w:r>
    </w:p>
    <w:p>
      <w:pPr>
        <w:pStyle w:val="Normal"/>
        <w:shd w:val="clear" w:color="auto" w:fill="FFFFFF"/>
        <w:suppressAutoHyphens w:val="true"/>
        <w:spacing w:before="62" w:after="0"/>
        <w:ind w:left="23" w:right="91" w:firstLine="697"/>
        <w:jc w:val="both"/>
        <w:textAlignment w:val="baseline"/>
        <w:rPr>
          <w:rFonts w:ascii="Times New Roman" w:hAnsi="Times New Roman" w:eastAsia="Andale Sans UI" w:cs="Tahoma"/>
          <w:color w:val="000000"/>
          <w:spacing w:val="-1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color w:val="000000"/>
          <w:spacing w:val="-1"/>
          <w:kern w:val="2"/>
          <w:sz w:val="28"/>
          <w:szCs w:val="28"/>
          <w:lang w:val="de-DE" w:eastAsia="ja-JP" w:bidi="fa-IR"/>
        </w:rPr>
        <w:t>Оборудование: сантиметровая рулетка.</w:t>
      </w:r>
    </w:p>
    <w:p>
      <w:pPr>
        <w:pStyle w:val="Normal"/>
        <w:shd w:val="clear" w:color="auto" w:fill="FFFFFF"/>
        <w:suppressAutoHyphens w:val="true"/>
        <w:spacing w:before="182" w:after="0"/>
        <w:ind w:left="23" w:right="91" w:firstLine="697"/>
        <w:jc w:val="both"/>
        <w:textAlignment w:val="baseline"/>
        <w:rPr>
          <w:rFonts w:ascii="Times New Roman" w:hAnsi="Times New Roman" w:eastAsia="Andale Sans UI" w:cs="Tahoma"/>
          <w:color w:val="000000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color w:val="000000"/>
          <w:kern w:val="2"/>
          <w:sz w:val="28"/>
          <w:szCs w:val="28"/>
          <w:lang w:val="de-DE" w:eastAsia="ja-JP" w:bidi="fa-IR"/>
        </w:rPr>
        <w:t>Порядок работы:</w:t>
      </w:r>
    </w:p>
    <w:p>
      <w:pPr>
        <w:pStyle w:val="Normal"/>
        <w:shd w:val="clear" w:color="auto" w:fill="FFFFFF"/>
        <w:suppressAutoHyphens w:val="true"/>
        <w:ind w:left="23" w:right="91" w:firstLine="697"/>
        <w:jc w:val="both"/>
        <w:textAlignment w:val="baseline"/>
        <w:rPr>
          <w:rFonts w:ascii="Times New Roman" w:hAnsi="Times New Roman" w:eastAsia="Andale Sans UI" w:cs="Tahoma"/>
          <w:color w:val="000000"/>
          <w:spacing w:val="-2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color w:val="000000"/>
          <w:spacing w:val="-2"/>
          <w:kern w:val="2"/>
          <w:sz w:val="28"/>
          <w:szCs w:val="28"/>
          <w:lang w:val="de-DE" w:eastAsia="ja-JP" w:bidi="fa-IR"/>
        </w:rPr>
        <w:t>1. Вычислить площадь форточки или фрамуги.</w:t>
      </w:r>
    </w:p>
    <w:p>
      <w:pPr>
        <w:pStyle w:val="Normal"/>
        <w:shd w:val="clear" w:color="auto" w:fill="FFFFFF"/>
        <w:suppressAutoHyphens w:val="true"/>
        <w:spacing w:before="72" w:after="0"/>
        <w:ind w:left="23" w:right="91" w:firstLine="697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color w:val="000000"/>
          <w:kern w:val="2"/>
          <w:sz w:val="28"/>
          <w:szCs w:val="28"/>
          <w:lang w:val="de-DE" w:eastAsia="ja-JP" w:bidi="fa-IR"/>
        </w:rPr>
        <w:t xml:space="preserve">2.  Площадь </w:t>
      </w:r>
      <w:r>
        <w:rPr>
          <w:rFonts w:eastAsia="Andale Sans UI" w:cs="Tahoma" w:ascii="Times New Roman" w:hAnsi="Times New Roman"/>
          <w:color w:val="000000"/>
          <w:spacing w:val="-2"/>
          <w:kern w:val="2"/>
          <w:sz w:val="28"/>
          <w:szCs w:val="28"/>
          <w:lang w:val="de-DE" w:eastAsia="ja-JP" w:bidi="fa-IR"/>
        </w:rPr>
        <w:t>форточки или фрамуги</w:t>
      </w:r>
      <w:r>
        <w:rPr>
          <w:rFonts w:eastAsia="Andale Sans UI" w:cs="Tahoma" w:ascii="Times New Roman" w:hAnsi="Times New Roman"/>
          <w:color w:val="000000"/>
          <w:kern w:val="2"/>
          <w:sz w:val="28"/>
          <w:szCs w:val="28"/>
          <w:lang w:val="de-DE" w:eastAsia="ja-JP" w:bidi="fa-IR"/>
        </w:rPr>
        <w:t xml:space="preserve"> умножьте на количе</w:t>
        <w:softHyphen/>
      </w:r>
      <w:r>
        <w:rPr>
          <w:rFonts w:eastAsia="Andale Sans UI" w:cs="Tahoma" w:ascii="Times New Roman" w:hAnsi="Times New Roman"/>
          <w:color w:val="000000"/>
          <w:spacing w:val="-5"/>
          <w:kern w:val="2"/>
          <w:sz w:val="28"/>
          <w:szCs w:val="28"/>
          <w:lang w:val="de-DE" w:eastAsia="ja-JP" w:bidi="fa-IR"/>
        </w:rPr>
        <w:t>ство окон.</w:t>
      </w:r>
    </w:p>
    <w:p>
      <w:pPr>
        <w:pStyle w:val="Normal"/>
        <w:shd w:val="clear" w:color="auto" w:fill="FFFFFF"/>
        <w:suppressAutoHyphens w:val="true"/>
        <w:ind w:left="23" w:right="91" w:firstLine="697"/>
        <w:jc w:val="both"/>
        <w:textAlignment w:val="baseline"/>
        <w:rPr>
          <w:rFonts w:ascii="Times New Roman" w:hAnsi="Times New Roman" w:eastAsia="Andale Sans UI" w:cs="Tahoma"/>
          <w:color w:val="000000"/>
          <w:spacing w:val="-1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color w:val="000000"/>
          <w:spacing w:val="-1"/>
          <w:kern w:val="2"/>
          <w:sz w:val="28"/>
          <w:szCs w:val="28"/>
          <w:lang w:val="de-DE" w:eastAsia="ja-JP" w:bidi="fa-IR"/>
        </w:rPr>
        <w:t>3. Определите площадь пола в помещении.</w:t>
      </w:r>
    </w:p>
    <w:p>
      <w:pPr>
        <w:pStyle w:val="Normal"/>
        <w:shd w:val="clear" w:color="auto" w:fill="FFFFFF"/>
        <w:suppressAutoHyphens w:val="true"/>
        <w:spacing w:before="53" w:after="0"/>
        <w:ind w:left="23" w:right="91" w:firstLine="697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i/>
          <w:iCs/>
          <w:color w:val="000000"/>
          <w:spacing w:val="-6"/>
          <w:kern w:val="2"/>
          <w:sz w:val="28"/>
          <w:szCs w:val="28"/>
          <w:lang w:val="de-DE" w:eastAsia="ja-JP" w:bidi="fa-IR"/>
        </w:rPr>
        <w:t xml:space="preserve">4. </w:t>
      </w:r>
      <w:r>
        <w:rPr>
          <w:rFonts w:eastAsia="Andale Sans UI" w:cs="Tahoma" w:ascii="Times New Roman" w:hAnsi="Times New Roman"/>
          <w:color w:val="000000"/>
          <w:spacing w:val="-6"/>
          <w:kern w:val="2"/>
          <w:sz w:val="28"/>
          <w:szCs w:val="28"/>
          <w:lang w:val="de-DE" w:eastAsia="ja-JP" w:bidi="fa-IR"/>
        </w:rPr>
        <w:t xml:space="preserve">Вычислите коэффициент </w:t>
      </w:r>
      <w:r>
        <w:rPr>
          <w:rFonts w:eastAsia="Andale Sans UI" w:cs="Tahoma" w:ascii="Times New Roman" w:hAnsi="Times New Roman"/>
          <w:color w:val="000000"/>
          <w:spacing w:val="15"/>
          <w:kern w:val="2"/>
          <w:sz w:val="28"/>
          <w:szCs w:val="28"/>
          <w:lang w:val="de-DE" w:eastAsia="ja-JP" w:bidi="fa-IR"/>
        </w:rPr>
        <w:t>аэрации</w:t>
      </w:r>
      <w:r>
        <w:rPr>
          <w:rFonts w:eastAsia="Andale Sans UI" w:cs="Tahoma" w:ascii="Times New Roman" w:hAnsi="Times New Roman"/>
          <w:color w:val="000000"/>
          <w:spacing w:val="-6"/>
          <w:kern w:val="2"/>
          <w:sz w:val="28"/>
          <w:szCs w:val="28"/>
          <w:lang w:val="de-DE" w:eastAsia="ja-JP" w:bidi="fa-IR"/>
        </w:rPr>
        <w:t>по формуле:</w:t>
      </w:r>
    </w:p>
    <w:p>
      <w:pPr>
        <w:pStyle w:val="Normal"/>
        <w:shd w:val="clear" w:color="auto" w:fill="FFFFFF"/>
        <w:tabs>
          <w:tab w:val="clear" w:pos="708"/>
          <w:tab w:val="left" w:pos="4857" w:leader="none"/>
        </w:tabs>
        <w:suppressAutoHyphens w:val="true"/>
        <w:ind w:left="23" w:right="91" w:firstLine="697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color w:val="000000"/>
          <w:spacing w:val="-5"/>
          <w:kern w:val="2"/>
          <w:sz w:val="28"/>
          <w:szCs w:val="28"/>
          <w:lang w:val="en-US" w:eastAsia="ja-JP" w:bidi="fa-IR"/>
        </w:rPr>
        <w:t>S</w:t>
      </w:r>
      <w:r>
        <w:rPr>
          <w:rFonts w:eastAsia="Andale Sans UI" w:cs="Tahoma" w:ascii="Times New Roman" w:hAnsi="Times New Roman"/>
          <w:color w:val="000000"/>
          <w:spacing w:val="-5"/>
          <w:kern w:val="2"/>
          <w:sz w:val="28"/>
          <w:szCs w:val="28"/>
          <w:lang w:val="de-DE" w:eastAsia="ja-JP" w:bidi="fa-IR"/>
        </w:rPr>
        <w:t xml:space="preserve"> 1</w:t>
      </w:r>
    </w:p>
    <w:p>
      <w:pPr>
        <w:pStyle w:val="Normal"/>
        <w:shd w:val="clear" w:color="auto" w:fill="FFFFFF"/>
        <w:tabs>
          <w:tab w:val="clear" w:pos="708"/>
          <w:tab w:val="left" w:pos="4857" w:leader="none"/>
        </w:tabs>
        <w:suppressAutoHyphens w:val="true"/>
        <w:ind w:left="23" w:right="91" w:firstLine="697"/>
        <w:jc w:val="both"/>
        <w:textAlignment w:val="baseline"/>
        <w:rPr>
          <w:rFonts w:ascii="Times New Roman" w:hAnsi="Times New Roman" w:eastAsia="Andale Sans UI" w:cs="Tahoma"/>
          <w:color w:val="000000"/>
          <w:spacing w:val="-5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color w:val="000000"/>
          <w:spacing w:val="-5"/>
          <w:kern w:val="2"/>
          <w:sz w:val="28"/>
          <w:szCs w:val="28"/>
          <w:lang w:val="de-DE" w:eastAsia="ja-JP" w:bidi="fa-IR"/>
        </w:rPr>
        <w:t>К =    --------------------------------</w:t>
      </w:r>
    </w:p>
    <w:p>
      <w:pPr>
        <w:pStyle w:val="Normal"/>
        <w:shd w:val="clear" w:color="auto" w:fill="FFFFFF"/>
        <w:tabs>
          <w:tab w:val="clear" w:pos="708"/>
          <w:tab w:val="left" w:pos="4857" w:leader="none"/>
        </w:tabs>
        <w:suppressAutoHyphens w:val="true"/>
        <w:ind w:left="23" w:right="91" w:firstLine="697"/>
        <w:jc w:val="both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color w:val="000000"/>
          <w:spacing w:val="-15"/>
          <w:kern w:val="2"/>
          <w:sz w:val="28"/>
          <w:szCs w:val="28"/>
          <w:lang w:val="en-US" w:eastAsia="ja-JP" w:bidi="fa-IR"/>
        </w:rPr>
        <w:t>S</w:t>
      </w:r>
      <w:r>
        <w:rPr>
          <w:rFonts w:eastAsia="Andale Sans UI" w:cs="Tahoma" w:ascii="Times New Roman" w:hAnsi="Times New Roman"/>
          <w:color w:val="000000"/>
          <w:spacing w:val="-15"/>
          <w:kern w:val="2"/>
          <w:sz w:val="28"/>
          <w:szCs w:val="28"/>
          <w:lang w:val="de-DE" w:eastAsia="ja-JP" w:bidi="fa-IR"/>
        </w:rPr>
        <w:t xml:space="preserve"> 2</w:t>
      </w:r>
    </w:p>
    <w:p>
      <w:pPr>
        <w:pStyle w:val="Normal"/>
        <w:widowControl/>
        <w:jc w:val="center"/>
        <w:rPr>
          <w:rFonts w:ascii="Times New Roman" w:hAnsi="Times New Roman" w:eastAsia="Andale Sans UI" w:cs="Tahoma"/>
          <w:color w:val="000000"/>
          <w:spacing w:val="-8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color w:val="000000"/>
          <w:spacing w:val="-8"/>
          <w:kern w:val="2"/>
          <w:sz w:val="28"/>
          <w:szCs w:val="28"/>
          <w:lang w:val="de-DE" w:eastAsia="ja-JP" w:bidi="fa-IR"/>
        </w:rPr>
        <w:t xml:space="preserve">Где,  К – коэффициент аэрации, </w:t>
      </w:r>
      <w:r>
        <w:rPr>
          <w:rFonts w:eastAsia="Andale Sans UI" w:cs="Tahoma" w:ascii="Times New Roman" w:hAnsi="Times New Roman"/>
          <w:color w:val="000000"/>
          <w:spacing w:val="-8"/>
          <w:kern w:val="2"/>
          <w:sz w:val="28"/>
          <w:szCs w:val="28"/>
          <w:lang w:val="en-US" w:eastAsia="ja-JP" w:bidi="fa-IR"/>
        </w:rPr>
        <w:t>S</w:t>
      </w:r>
      <w:r>
        <w:rPr>
          <w:rFonts w:eastAsia="Andale Sans UI" w:cs="Tahoma" w:ascii="Times New Roman" w:hAnsi="Times New Roman"/>
          <w:color w:val="000000"/>
          <w:spacing w:val="-8"/>
          <w:kern w:val="2"/>
          <w:sz w:val="28"/>
          <w:szCs w:val="28"/>
          <w:lang w:val="de-DE" w:eastAsia="ja-JP" w:bidi="fa-IR"/>
        </w:rPr>
        <w:t xml:space="preserve"> 1- площадь форточек, </w:t>
      </w:r>
      <w:r>
        <w:rPr>
          <w:rFonts w:eastAsia="Andale Sans UI" w:cs="Tahoma" w:ascii="Times New Roman" w:hAnsi="Times New Roman"/>
          <w:color w:val="000000"/>
          <w:spacing w:val="-8"/>
          <w:kern w:val="2"/>
          <w:sz w:val="28"/>
          <w:szCs w:val="28"/>
          <w:lang w:val="en-US" w:eastAsia="ja-JP" w:bidi="fa-IR"/>
        </w:rPr>
        <w:t>S</w:t>
      </w:r>
      <w:r>
        <w:rPr>
          <w:rFonts w:eastAsia="Andale Sans UI" w:cs="Tahoma" w:ascii="Times New Roman" w:hAnsi="Times New Roman"/>
          <w:color w:val="000000"/>
          <w:spacing w:val="-8"/>
          <w:kern w:val="2"/>
          <w:sz w:val="28"/>
          <w:szCs w:val="28"/>
          <w:lang w:val="de-DE" w:eastAsia="ja-JP" w:bidi="fa-IR"/>
        </w:rPr>
        <w:t xml:space="preserve"> 2 – площадь пола</w:t>
      </w:r>
    </w:p>
    <w:p>
      <w:pPr>
        <w:pStyle w:val="Normal"/>
        <w:widowControl/>
        <w:jc w:val="center"/>
        <w:rPr>
          <w:rFonts w:ascii="Times New Roman" w:hAnsi="Times New Roman" w:eastAsia="Andale Sans UI" w:cs="Tahoma"/>
          <w:color w:val="000000"/>
          <w:spacing w:val="-8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color w:val="000000"/>
          <w:spacing w:val="-8"/>
          <w:kern w:val="2"/>
          <w:sz w:val="28"/>
          <w:szCs w:val="28"/>
          <w:lang w:val="de-DE" w:eastAsia="ja-JP" w:bidi="fa-IR"/>
        </w:rPr>
      </w:r>
    </w:p>
    <w:p>
      <w:pPr>
        <w:pStyle w:val="Normal"/>
        <w:widowControl/>
        <w:jc w:val="center"/>
        <w:rPr>
          <w:rFonts w:ascii="Times New Roman" w:hAnsi="Times New Roman" w:eastAsia="Andale Sans UI" w:cs="Tahoma"/>
          <w:color w:val="000000"/>
          <w:spacing w:val="-8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color w:val="000000"/>
          <w:spacing w:val="-8"/>
          <w:kern w:val="2"/>
          <w:sz w:val="28"/>
          <w:szCs w:val="28"/>
          <w:lang w:val="de-DE" w:eastAsia="ja-JP" w:bidi="fa-IR"/>
        </w:rPr>
      </w:r>
    </w:p>
    <w:p>
      <w:pPr>
        <w:pStyle w:val="Normal"/>
        <w:widowControl/>
        <w:jc w:val="center"/>
        <w:rPr>
          <w:rFonts w:ascii="Times New Roman" w:hAnsi="Times New Roman" w:eastAsia="Andale Sans UI" w:cs="Tahoma"/>
          <w:color w:val="000000"/>
          <w:spacing w:val="-8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color w:val="000000"/>
          <w:spacing w:val="-8"/>
          <w:kern w:val="2"/>
          <w:sz w:val="28"/>
          <w:szCs w:val="28"/>
          <w:lang w:val="de-DE" w:eastAsia="ja-JP" w:bidi="fa-IR"/>
        </w:rPr>
      </w:r>
    </w:p>
    <w:p>
      <w:pPr>
        <w:pStyle w:val="Normal"/>
        <w:widowControl/>
        <w:jc w:val="center"/>
        <w:rPr>
          <w:rFonts w:ascii="Times New Roman" w:hAnsi="Times New Roman" w:eastAsia="Andale Sans UI" w:cs="Tahoma"/>
          <w:color w:val="000000"/>
          <w:spacing w:val="-8"/>
          <w:kern w:val="2"/>
          <w:sz w:val="28"/>
          <w:szCs w:val="28"/>
          <w:lang w:eastAsia="ja-JP" w:bidi="fa-IR"/>
        </w:rPr>
      </w:pPr>
      <w:r>
        <w:rPr>
          <w:rFonts w:eastAsia="Andale Sans UI" w:cs="Tahoma" w:ascii="Times New Roman" w:hAnsi="Times New Roman"/>
          <w:color w:val="000000"/>
          <w:spacing w:val="-8"/>
          <w:kern w:val="2"/>
          <w:sz w:val="28"/>
          <w:szCs w:val="28"/>
          <w:lang w:eastAsia="ja-JP" w:bidi="fa-IR"/>
        </w:rPr>
        <w:t>Студент – практикант     _____________    __________________</w:t>
      </w:r>
    </w:p>
    <w:p>
      <w:pPr>
        <w:pStyle w:val="Normal"/>
        <w:widowControl/>
        <w:jc w:val="center"/>
        <w:rPr>
          <w:rFonts w:ascii="Times New Roman" w:hAnsi="Times New Roman" w:eastAsia="Andale Sans UI" w:cs="Tahoma"/>
          <w:color w:val="000000"/>
          <w:spacing w:val="-8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color w:val="000000"/>
          <w:spacing w:val="-8"/>
          <w:kern w:val="2"/>
          <w:sz w:val="28"/>
          <w:szCs w:val="28"/>
          <w:lang w:val="de-DE" w:eastAsia="ja-JP" w:bidi="fa-IR"/>
        </w:rPr>
      </w:r>
    </w:p>
    <w:p>
      <w:pPr>
        <w:pStyle w:val="Normal"/>
        <w:widowControl/>
        <w:jc w:val="center"/>
        <w:rPr>
          <w:rFonts w:ascii="Times New Roman" w:hAnsi="Times New Roman" w:eastAsia="Andale Sans UI" w:cs="Tahoma"/>
          <w:color w:val="000000"/>
          <w:spacing w:val="-8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color w:val="000000"/>
          <w:spacing w:val="-8"/>
          <w:kern w:val="2"/>
          <w:sz w:val="28"/>
          <w:szCs w:val="28"/>
          <w:lang w:val="de-DE" w:eastAsia="ja-JP" w:bidi="fa-IR"/>
        </w:rPr>
      </w:r>
    </w:p>
    <w:p>
      <w:pPr>
        <w:pStyle w:val="Normal"/>
        <w:widowControl/>
        <w:jc w:val="center"/>
        <w:rPr>
          <w:rFonts w:ascii="Times New Roman" w:hAnsi="Times New Roman" w:eastAsia="Andale Sans UI" w:cs="Tahoma"/>
          <w:color w:val="000000"/>
          <w:spacing w:val="-8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color w:val="000000"/>
          <w:spacing w:val="-8"/>
          <w:kern w:val="2"/>
          <w:sz w:val="28"/>
          <w:szCs w:val="28"/>
          <w:lang w:val="de-DE" w:eastAsia="ja-JP" w:bidi="fa-IR"/>
        </w:rPr>
      </w:r>
    </w:p>
    <w:p>
      <w:pPr>
        <w:pStyle w:val="Normal"/>
        <w:widowControl/>
        <w:jc w:val="center"/>
        <w:rPr>
          <w:rFonts w:ascii="Times New Roman" w:hAnsi="Times New Roman" w:eastAsia="Andale Sans UI" w:cs="Tahoma"/>
          <w:color w:val="000000"/>
          <w:spacing w:val="-8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color w:val="000000"/>
          <w:spacing w:val="-8"/>
          <w:kern w:val="2"/>
          <w:sz w:val="28"/>
          <w:szCs w:val="28"/>
          <w:lang w:val="de-DE" w:eastAsia="ja-JP" w:bidi="fa-IR"/>
        </w:rPr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bCs/>
          <w:kern w:val="2"/>
          <w:sz w:val="24"/>
          <w:szCs w:val="24"/>
          <w:lang w:eastAsia="ja-JP" w:bidi="fa-IR"/>
        </w:rPr>
      </w:pPr>
      <w:r>
        <w:rPr>
          <w:rFonts w:eastAsia="Andale Sans UI" w:cs="Tahoma" w:ascii="Times New Roman" w:hAnsi="Times New Roman"/>
          <w:b/>
          <w:bCs/>
          <w:kern w:val="2"/>
          <w:sz w:val="24"/>
          <w:szCs w:val="24"/>
          <w:lang w:eastAsia="ja-JP" w:bidi="fa-IR"/>
        </w:rPr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bCs/>
          <w:kern w:val="2"/>
          <w:sz w:val="24"/>
          <w:szCs w:val="24"/>
          <w:lang w:eastAsia="ja-JP" w:bidi="fa-IR"/>
        </w:rPr>
      </w:pPr>
      <w:r>
        <w:rPr>
          <w:rFonts w:eastAsia="Andale Sans UI" w:cs="Tahoma" w:ascii="Times New Roman" w:hAnsi="Times New Roman"/>
          <w:b/>
          <w:bCs/>
          <w:kern w:val="2"/>
          <w:sz w:val="24"/>
          <w:szCs w:val="24"/>
          <w:lang w:eastAsia="ja-JP" w:bidi="fa-IR"/>
        </w:rPr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bCs/>
          <w:kern w:val="2"/>
          <w:sz w:val="24"/>
          <w:szCs w:val="24"/>
          <w:lang w:eastAsia="ja-JP" w:bidi="fa-IR"/>
        </w:rPr>
      </w:pPr>
      <w:r>
        <w:rPr>
          <w:rFonts w:eastAsia="Andale Sans UI" w:cs="Tahoma" w:ascii="Times New Roman" w:hAnsi="Times New Roman"/>
          <w:b/>
          <w:bCs/>
          <w:kern w:val="2"/>
          <w:sz w:val="24"/>
          <w:szCs w:val="24"/>
          <w:lang w:eastAsia="ja-JP" w:bidi="fa-IR"/>
        </w:rPr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bCs/>
          <w:kern w:val="2"/>
          <w:sz w:val="24"/>
          <w:szCs w:val="24"/>
          <w:lang w:eastAsia="ja-JP" w:bidi="fa-IR"/>
        </w:rPr>
      </w:pPr>
      <w:r>
        <w:rPr>
          <w:rFonts w:eastAsia="Andale Sans UI" w:cs="Tahoma" w:ascii="Times New Roman" w:hAnsi="Times New Roman"/>
          <w:b/>
          <w:bCs/>
          <w:kern w:val="2"/>
          <w:sz w:val="24"/>
          <w:szCs w:val="24"/>
          <w:lang w:eastAsia="ja-JP" w:bidi="fa-IR"/>
        </w:rPr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bCs/>
          <w:kern w:val="2"/>
          <w:sz w:val="24"/>
          <w:szCs w:val="24"/>
          <w:lang w:eastAsia="ja-JP" w:bidi="fa-IR"/>
        </w:rPr>
      </w:pPr>
      <w:r>
        <w:rPr>
          <w:rFonts w:eastAsia="Andale Sans UI" w:cs="Tahoma" w:ascii="Times New Roman" w:hAnsi="Times New Roman"/>
          <w:b/>
          <w:bCs/>
          <w:kern w:val="2"/>
          <w:sz w:val="24"/>
          <w:szCs w:val="24"/>
          <w:lang w:eastAsia="ja-JP" w:bidi="fa-IR"/>
        </w:rPr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bCs/>
          <w:kern w:val="2"/>
          <w:sz w:val="24"/>
          <w:szCs w:val="24"/>
          <w:lang w:eastAsia="ja-JP" w:bidi="fa-IR"/>
        </w:rPr>
      </w:pPr>
      <w:r>
        <w:rPr>
          <w:rFonts w:eastAsia="Andale Sans UI" w:cs="Tahoma" w:ascii="Times New Roman" w:hAnsi="Times New Roman"/>
          <w:b/>
          <w:bCs/>
          <w:kern w:val="2"/>
          <w:sz w:val="24"/>
          <w:szCs w:val="24"/>
          <w:lang w:eastAsia="ja-JP" w:bidi="fa-IR"/>
        </w:rPr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bCs/>
          <w:kern w:val="2"/>
          <w:sz w:val="24"/>
          <w:szCs w:val="24"/>
          <w:lang w:eastAsia="ja-JP" w:bidi="fa-IR"/>
        </w:rPr>
      </w:pPr>
      <w:r>
        <w:rPr>
          <w:rFonts w:eastAsia="Andale Sans UI" w:cs="Tahoma" w:ascii="Times New Roman" w:hAnsi="Times New Roman"/>
          <w:b/>
          <w:bCs/>
          <w:kern w:val="2"/>
          <w:sz w:val="24"/>
          <w:szCs w:val="24"/>
          <w:lang w:eastAsia="ja-JP" w:bidi="fa-IR"/>
        </w:rPr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bCs/>
          <w:kern w:val="2"/>
          <w:sz w:val="24"/>
          <w:szCs w:val="24"/>
          <w:lang w:eastAsia="ja-JP" w:bidi="fa-IR"/>
        </w:rPr>
      </w:pPr>
      <w:r>
        <w:rPr>
          <w:rFonts w:eastAsia="Andale Sans UI" w:cs="Tahoma" w:ascii="Times New Roman" w:hAnsi="Times New Roman"/>
          <w:b/>
          <w:bCs/>
          <w:kern w:val="2"/>
          <w:sz w:val="24"/>
          <w:szCs w:val="24"/>
          <w:lang w:eastAsia="ja-JP" w:bidi="fa-IR"/>
        </w:rPr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bCs/>
          <w:kern w:val="2"/>
          <w:sz w:val="24"/>
          <w:szCs w:val="24"/>
          <w:lang w:eastAsia="ja-JP" w:bidi="fa-IR"/>
        </w:rPr>
      </w:pPr>
      <w:r>
        <w:rPr>
          <w:rFonts w:eastAsia="Andale Sans UI" w:cs="Tahoma" w:ascii="Times New Roman" w:hAnsi="Times New Roman"/>
          <w:b/>
          <w:bCs/>
          <w:kern w:val="2"/>
          <w:sz w:val="24"/>
          <w:szCs w:val="24"/>
          <w:lang w:eastAsia="ja-JP" w:bidi="fa-IR"/>
        </w:rPr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bCs/>
          <w:kern w:val="2"/>
          <w:sz w:val="24"/>
          <w:szCs w:val="24"/>
          <w:lang w:eastAsia="ja-JP" w:bidi="fa-IR"/>
        </w:rPr>
      </w:pPr>
      <w:r>
        <w:rPr>
          <w:rFonts w:eastAsia="Andale Sans UI" w:cs="Tahoma" w:ascii="Times New Roman" w:hAnsi="Times New Roman"/>
          <w:b/>
          <w:bCs/>
          <w:kern w:val="2"/>
          <w:sz w:val="24"/>
          <w:szCs w:val="24"/>
          <w:lang w:eastAsia="ja-JP" w:bidi="fa-IR"/>
        </w:rPr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bCs/>
          <w:kern w:val="2"/>
          <w:sz w:val="28"/>
          <w:szCs w:val="28"/>
          <w:lang w:eastAsia="ja-JP" w:bidi="fa-IR"/>
        </w:rPr>
      </w:pPr>
      <w:r>
        <w:rPr>
          <w:rFonts w:eastAsia="Andale Sans UI" w:cs="Tahoma" w:ascii="Times New Roman" w:hAnsi="Times New Roman"/>
          <w:b/>
          <w:bCs/>
          <w:kern w:val="2"/>
          <w:sz w:val="28"/>
          <w:szCs w:val="28"/>
          <w:lang w:eastAsia="ja-JP" w:bidi="fa-IR"/>
        </w:rPr>
        <w:t>Задания по педагогике (пропедевтический этап)</w:t>
      </w:r>
    </w:p>
    <w:tbl>
      <w:tblPr>
        <w:tblW w:w="9637" w:type="dxa"/>
        <w:jc w:val="lef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2" w:type="dxa"/>
          <w:bottom w:w="55" w:type="dxa"/>
          <w:right w:w="55" w:type="dxa"/>
        </w:tblCellMar>
        <w:tblLook w:val="04a0"/>
      </w:tblPr>
      <w:tblGrid>
        <w:gridCol w:w="2805"/>
        <w:gridCol w:w="3619"/>
        <w:gridCol w:w="3213"/>
      </w:tblGrid>
      <w:tr>
        <w:trPr/>
        <w:tc>
          <w:tcPr>
            <w:tcW w:w="2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Задачи по видам деятельности</w:t>
            </w:r>
          </w:p>
        </w:tc>
        <w:tc>
          <w:tcPr>
            <w:tcW w:w="3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Задания</w:t>
            </w:r>
          </w:p>
        </w:tc>
        <w:tc>
          <w:tcPr>
            <w:tcW w:w="3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Продукт</w:t>
            </w:r>
          </w:p>
        </w:tc>
      </w:tr>
      <w:tr>
        <w:trPr/>
        <w:tc>
          <w:tcPr>
            <w:tcW w:w="9637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eastAsia="ja-JP" w:bidi="fa-IR"/>
              </w:rPr>
              <w:t>1. Педагогическая деятельность</w:t>
            </w:r>
          </w:p>
        </w:tc>
      </w:tr>
      <w:tr>
        <w:trPr/>
        <w:tc>
          <w:tcPr>
            <w:tcW w:w="280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Сконструировать и орга-низовать образователь-ный процесс на период педагогической практики</w:t>
            </w:r>
          </w:p>
        </w:tc>
        <w:tc>
          <w:tcPr>
            <w:tcW w:w="36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а) Познакомиться с образовательным учреждением</w:t>
            </w:r>
          </w:p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б) разработать и реализовать план воспитательной работы на период педагогической практики (с ориентацией на план работы действующего классного руководителя)</w:t>
            </w:r>
          </w:p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Паспорт образовательного учреждения</w:t>
            </w:r>
          </w:p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План воспитательной работы в классе</w:t>
            </w:r>
          </w:p>
        </w:tc>
      </w:tr>
      <w:tr>
        <w:trPr/>
        <w:tc>
          <w:tcPr>
            <w:tcW w:w="280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Включиться в процесс продуктивного общения  со всеми субьектами образовательного процесса</w:t>
            </w:r>
          </w:p>
        </w:tc>
        <w:tc>
          <w:tcPr>
            <w:tcW w:w="36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а) С учетом актуальной информации составить план и провести урок реализующий комплекс задач (образовательных, развивающих, воспитательных) с использованием современных образовательных технологий</w:t>
            </w:r>
          </w:p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б) Провести воспитательное мероприятие  из собственного плана с акцентом на теоретическую часть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План-конспект урока, акцентирующий внимание на путях решения воспитательных задач</w:t>
            </w:r>
          </w:p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</w:r>
          </w:p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</w:r>
          </w:p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</w:r>
          </w:p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План-конспект воспитатель-ного мероприятия с его педагогическим анализом</w:t>
            </w:r>
          </w:p>
        </w:tc>
      </w:tr>
      <w:tr>
        <w:trPr/>
        <w:tc>
          <w:tcPr>
            <w:tcW w:w="9637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eastAsia="ja-JP" w:bidi="fa-IR"/>
              </w:rPr>
              <w:t>2. Культурно-просветительская деятельность</w:t>
            </w:r>
          </w:p>
        </w:tc>
      </w:tr>
      <w:tr>
        <w:trPr/>
        <w:tc>
          <w:tcPr>
            <w:tcW w:w="280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Содействовать созданию социокультурной среды, способствующей эффективному становлению личности ребенка</w:t>
            </w:r>
          </w:p>
        </w:tc>
        <w:tc>
          <w:tcPr>
            <w:tcW w:w="36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Осуществлять педагогическое сопровождения учащихся на всех этапах педпрактики по формированию социально значимых качеств, умений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Отчет о проделанной работе</w:t>
            </w:r>
          </w:p>
        </w:tc>
      </w:tr>
      <w:tr>
        <w:trPr/>
        <w:tc>
          <w:tcPr>
            <w:tcW w:w="9637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val="de-DE" w:eastAsia="ja-JP" w:bidi="fa-IR"/>
              </w:rPr>
              <w:t xml:space="preserve">3. </w:t>
            </w: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eastAsia="ja-JP" w:bidi="fa-IR"/>
              </w:rPr>
              <w:t>Научно-исследовательская деятельность</w:t>
            </w:r>
          </w:p>
        </w:tc>
      </w:tr>
      <w:tr>
        <w:trPr/>
        <w:tc>
          <w:tcPr>
            <w:tcW w:w="280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Выявить образовательные дефициты образователь-ного учреждения и определить пути их преодоления. Оценить свои возможности в решении данной задачи</w:t>
            </w:r>
          </w:p>
        </w:tc>
        <w:tc>
          <w:tcPr>
            <w:tcW w:w="36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а) На основе личного наблюдения дать педагогическую характеристику классного коллектива</w:t>
            </w:r>
          </w:p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б) провести анализ собственной педагогической деятельности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Портрет классного коллектива</w:t>
            </w:r>
          </w:p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</w:r>
          </w:p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Отчет-презентация</w:t>
            </w:r>
          </w:p>
        </w:tc>
      </w:tr>
    </w:tbl>
    <w:p>
      <w:pPr>
        <w:pStyle w:val="Normal"/>
        <w:keepNext w:val="true"/>
        <w:widowControl/>
        <w:numPr>
          <w:ilvl w:val="0"/>
          <w:numId w:val="0"/>
        </w:numPr>
        <w:ind w:firstLine="540"/>
        <w:outlineLvl w:val="3"/>
        <w:rPr>
          <w:rFonts w:ascii="Times New Roman" w:hAnsi="Times New Roman" w:cs="Times New Roman"/>
          <w:b/>
          <w:b/>
          <w:bCs/>
          <w:sz w:val="24"/>
          <w:szCs w:val="24"/>
          <w:lang w:val="de-DE"/>
        </w:rPr>
      </w:pPr>
      <w:r>
        <w:rPr>
          <w:rFonts w:cs="Times New Roman" w:ascii="Times New Roman" w:hAnsi="Times New Roman"/>
          <w:b/>
          <w:bCs/>
          <w:sz w:val="24"/>
          <w:szCs w:val="24"/>
          <w:lang w:val="de-DE"/>
        </w:rPr>
      </w:r>
    </w:p>
    <w:p>
      <w:pPr>
        <w:pStyle w:val="Normal"/>
        <w:keepNext w:val="true"/>
        <w:widowControl/>
        <w:numPr>
          <w:ilvl w:val="0"/>
          <w:numId w:val="0"/>
        </w:numPr>
        <w:ind w:firstLine="540"/>
        <w:jc w:val="center"/>
        <w:outlineLvl w:val="3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spacing w:lineRule="auto" w:line="276" w:before="0" w:after="20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  <w:r>
        <w:br w:type="page"/>
      </w:r>
    </w:p>
    <w:p>
      <w:pPr>
        <w:pStyle w:val="Normal"/>
        <w:keepNext w:val="true"/>
        <w:widowControl/>
        <w:numPr>
          <w:ilvl w:val="0"/>
          <w:numId w:val="0"/>
        </w:numPr>
        <w:ind w:firstLine="540"/>
        <w:jc w:val="center"/>
        <w:outlineLvl w:val="3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Разработка воспитательного мероприятия </w:t>
      </w:r>
    </w:p>
    <w:p>
      <w:pPr>
        <w:pStyle w:val="Normal"/>
        <w:widowControl/>
        <w:ind w:firstLine="72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Студент практикант ________________________   _____________________________</w:t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Классный руководитель ___________________________________________________</w:t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Методист по педагогике ___________________________________________________</w:t>
      </w:r>
    </w:p>
    <w:p>
      <w:pPr>
        <w:pStyle w:val="Normal"/>
        <w:keepNext w:val="true"/>
        <w:widowControl/>
        <w:numPr>
          <w:ilvl w:val="0"/>
          <w:numId w:val="0"/>
        </w:numPr>
        <w:ind w:firstLine="540"/>
        <w:jc w:val="center"/>
        <w:outlineLvl w:val="3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spacing w:lineRule="auto" w:line="276" w:before="0" w:after="20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  <w:r>
        <w:br w:type="page"/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keepNext w:val="true"/>
        <w:widowControl/>
        <w:numPr>
          <w:ilvl w:val="0"/>
          <w:numId w:val="0"/>
        </w:numPr>
        <w:ind w:firstLine="540"/>
        <w:jc w:val="center"/>
        <w:outlineLvl w:val="3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Анализ воспитательного мероприятия </w:t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(см. приложение)</w:t>
      </w:r>
    </w:p>
    <w:p>
      <w:pPr>
        <w:pStyle w:val="Normal"/>
        <w:widowControl/>
        <w:numPr>
          <w:ilvl w:val="0"/>
          <w:numId w:val="0"/>
        </w:numPr>
        <w:spacing w:before="240" w:after="60"/>
        <w:outlineLvl w:val="5"/>
        <w:rPr>
          <w:rFonts w:ascii="Times New Roman" w:hAnsi="Times New Roman" w:cs="Times New Roman"/>
          <w:bCs/>
          <w:sz w:val="22"/>
          <w:szCs w:val="22"/>
        </w:rPr>
      </w:pPr>
      <w:r>
        <w:rPr>
          <w:rFonts w:cs="Times New Roman" w:ascii="Times New Roman" w:hAnsi="Times New Roman"/>
          <w:bCs/>
          <w:sz w:val="22"/>
          <w:szCs w:val="22"/>
        </w:rPr>
        <w:t>Мероприятие провел  ______________________________________________</w:t>
      </w:r>
    </w:p>
    <w:p>
      <w:pPr>
        <w:pStyle w:val="Normal"/>
        <w:widowControl/>
        <w:ind w:firstLine="54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Анализ провел    _____________________________________________________________________________</w:t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  <w:szCs w:val="24"/>
        </w:rPr>
      </w:pPr>
      <w:r>
        <w:rPr>
          <w:rFonts w:cs="Times New Roman" w:ascii="Times New Roman" w:hAnsi="Times New Roman"/>
          <w:b/>
          <w:szCs w:val="24"/>
        </w:rPr>
      </w:r>
    </w:p>
    <w:p>
      <w:pPr>
        <w:pStyle w:val="Normal"/>
        <w:widowControl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Дата ________________  Класс _________________________   Школа ________________________________</w:t>
      </w:r>
    </w:p>
    <w:p>
      <w:pPr>
        <w:pStyle w:val="Normal"/>
        <w:widowControl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Количество учащихся  ________________________________________________________________________</w:t>
      </w:r>
    </w:p>
    <w:p>
      <w:pPr>
        <w:pStyle w:val="Normal"/>
        <w:widowControl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Отсутствуют ________________________________________________________________________________</w:t>
      </w:r>
    </w:p>
    <w:p>
      <w:pPr>
        <w:pStyle w:val="Normal"/>
        <w:widowControl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Тема  ______________________________________________________________________________________</w:t>
      </w:r>
    </w:p>
    <w:p>
      <w:pPr>
        <w:pStyle w:val="Normal"/>
        <w:widowControl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Цель, задачи:   _____________________________________________________________________________</w:t>
      </w:r>
    </w:p>
    <w:p>
      <w:pPr>
        <w:pStyle w:val="Normal"/>
        <w:widowControl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 xml:space="preserve">                           </w:t>
      </w:r>
      <w:r>
        <w:rPr>
          <w:rFonts w:cs="Times New Roman" w:ascii="Times New Roman" w:hAnsi="Times New Roman"/>
          <w:szCs w:val="24"/>
        </w:rPr>
        <w:t>_____________________________________________________________________________</w:t>
      </w:r>
    </w:p>
    <w:p>
      <w:pPr>
        <w:pStyle w:val="Normal"/>
        <w:widowControl/>
        <w:ind w:left="540" w:hanging="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 xml:space="preserve">                          </w:t>
      </w:r>
      <w:r>
        <w:rPr>
          <w:rFonts w:cs="Times New Roman" w:ascii="Times New Roman" w:hAnsi="Times New Roman"/>
          <w:szCs w:val="24"/>
        </w:rPr>
        <w:t>_____________________________________________________________________________</w:t>
      </w:r>
    </w:p>
    <w:p>
      <w:pPr>
        <w:pStyle w:val="Normal"/>
        <w:widowControl/>
        <w:ind w:left="540" w:hanging="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 xml:space="preserve">                             </w:t>
      </w:r>
      <w:r>
        <w:rPr>
          <w:rFonts w:cs="Times New Roman" w:ascii="Times New Roman" w:hAnsi="Times New Roman"/>
          <w:szCs w:val="24"/>
        </w:rPr>
        <w:t>_____________________________________________________________________________</w:t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Студент – практикант _____________________________________________________________</w:t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Классный руководитель ___________________________________________________________</w:t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Методист по педагогике _______________________________________________</w:t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bCs/>
          <w:kern w:val="2"/>
          <w:sz w:val="28"/>
          <w:szCs w:val="28"/>
          <w:lang w:eastAsia="ja-JP" w:bidi="fa-IR"/>
        </w:rPr>
      </w:pPr>
      <w:r>
        <w:rPr>
          <w:rFonts w:eastAsia="Andale Sans UI" w:cs="Tahoma" w:ascii="Times New Roman" w:hAnsi="Times New Roman"/>
          <w:b/>
          <w:bCs/>
          <w:kern w:val="2"/>
          <w:sz w:val="28"/>
          <w:szCs w:val="28"/>
          <w:lang w:eastAsia="ja-JP" w:bidi="fa-IR"/>
        </w:rPr>
      </w:r>
    </w:p>
    <w:p>
      <w:pPr>
        <w:pStyle w:val="Normal"/>
        <w:widowControl/>
        <w:spacing w:lineRule="auto" w:line="276" w:before="0" w:after="200"/>
        <w:rPr>
          <w:rFonts w:ascii="Times New Roman" w:hAnsi="Times New Roman" w:eastAsia="Andale Sans UI" w:cs="Tahoma"/>
          <w:b/>
          <w:b/>
          <w:bCs/>
          <w:kern w:val="2"/>
          <w:sz w:val="28"/>
          <w:szCs w:val="28"/>
          <w:lang w:eastAsia="ja-JP" w:bidi="fa-IR"/>
        </w:rPr>
      </w:pPr>
      <w:r>
        <w:rPr>
          <w:rFonts w:eastAsia="Andale Sans UI" w:cs="Tahoma" w:ascii="Times New Roman" w:hAnsi="Times New Roman"/>
          <w:b/>
          <w:bCs/>
          <w:kern w:val="2"/>
          <w:sz w:val="28"/>
          <w:szCs w:val="28"/>
          <w:lang w:eastAsia="ja-JP" w:bidi="fa-IR"/>
        </w:rPr>
      </w:r>
      <w:r>
        <w:br w:type="page"/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bCs/>
          <w:kern w:val="2"/>
          <w:sz w:val="28"/>
          <w:szCs w:val="28"/>
          <w:lang w:eastAsia="ja-JP" w:bidi="fa-IR"/>
        </w:rPr>
      </w:pPr>
      <w:r>
        <w:rPr>
          <w:rFonts w:eastAsia="Andale Sans UI" w:cs="Tahoma" w:ascii="Times New Roman" w:hAnsi="Times New Roman"/>
          <w:b/>
          <w:bCs/>
          <w:kern w:val="2"/>
          <w:sz w:val="28"/>
          <w:szCs w:val="28"/>
          <w:lang w:eastAsia="ja-JP" w:bidi="fa-IR"/>
        </w:rPr>
        <w:t>Задания по педагогике</w:t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bCs/>
          <w:kern w:val="2"/>
          <w:sz w:val="28"/>
          <w:szCs w:val="28"/>
          <w:lang w:eastAsia="ja-JP" w:bidi="fa-IR"/>
        </w:rPr>
      </w:pPr>
      <w:r>
        <w:rPr>
          <w:rFonts w:eastAsia="Andale Sans UI" w:cs="Tahoma" w:ascii="Times New Roman" w:hAnsi="Times New Roman"/>
          <w:b/>
          <w:bCs/>
          <w:kern w:val="2"/>
          <w:sz w:val="28"/>
          <w:szCs w:val="28"/>
          <w:lang w:eastAsia="ja-JP" w:bidi="fa-IR"/>
        </w:rPr>
        <w:t>(опытно-рефлексивный этап)</w:t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eastAsia="ja-JP" w:bidi="fa-IR"/>
        </w:rPr>
      </w:pPr>
      <w:r>
        <w:rPr>
          <w:rFonts w:eastAsia="Andale Sans UI" w:cs="Tahoma" w:ascii="Times New Roman" w:hAnsi="Times New Roman"/>
          <w:kern w:val="2"/>
          <w:sz w:val="24"/>
          <w:szCs w:val="24"/>
          <w:lang w:eastAsia="ja-JP" w:bidi="fa-IR"/>
        </w:rPr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eastAsia="ja-JP" w:bidi="fa-IR"/>
        </w:rPr>
      </w:pPr>
      <w:r>
        <w:rPr>
          <w:rFonts w:eastAsia="Andale Sans UI" w:cs="Tahoma" w:ascii="Times New Roman" w:hAnsi="Times New Roman"/>
          <w:kern w:val="2"/>
          <w:sz w:val="24"/>
          <w:szCs w:val="24"/>
          <w:lang w:eastAsia="ja-JP" w:bidi="fa-IR"/>
        </w:rPr>
      </w:r>
    </w:p>
    <w:tbl>
      <w:tblPr>
        <w:tblW w:w="9637" w:type="dxa"/>
        <w:jc w:val="lef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2" w:type="dxa"/>
          <w:bottom w:w="55" w:type="dxa"/>
          <w:right w:w="55" w:type="dxa"/>
        </w:tblCellMar>
        <w:tblLook w:val="04a0"/>
      </w:tblPr>
      <w:tblGrid>
        <w:gridCol w:w="2805"/>
        <w:gridCol w:w="3619"/>
        <w:gridCol w:w="3213"/>
      </w:tblGrid>
      <w:tr>
        <w:trPr/>
        <w:tc>
          <w:tcPr>
            <w:tcW w:w="2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Задачи по видам деятельности</w:t>
            </w:r>
          </w:p>
        </w:tc>
        <w:tc>
          <w:tcPr>
            <w:tcW w:w="3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Задания</w:t>
            </w:r>
          </w:p>
        </w:tc>
        <w:tc>
          <w:tcPr>
            <w:tcW w:w="3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Продукт</w:t>
            </w:r>
          </w:p>
        </w:tc>
      </w:tr>
      <w:tr>
        <w:trPr/>
        <w:tc>
          <w:tcPr>
            <w:tcW w:w="9637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eastAsia="ja-JP" w:bidi="fa-IR"/>
              </w:rPr>
              <w:t>1. Педагогическая деятельность</w:t>
            </w:r>
          </w:p>
        </w:tc>
      </w:tr>
      <w:tr>
        <w:trPr/>
        <w:tc>
          <w:tcPr>
            <w:tcW w:w="280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Сконструировать и орга-низовать образователь-ный процесс на период педагогической практики</w:t>
            </w:r>
          </w:p>
        </w:tc>
        <w:tc>
          <w:tcPr>
            <w:tcW w:w="36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а)  разработать и реализовать план воспитательной работы на период педагогической практики (с ориентацией на план работы действующего классного руководителя)</w:t>
            </w:r>
          </w:p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План учебно-воспитательной работы на период педагогической практики</w:t>
            </w:r>
          </w:p>
        </w:tc>
      </w:tr>
      <w:tr>
        <w:trPr/>
        <w:tc>
          <w:tcPr>
            <w:tcW w:w="280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Включиться в процесс продуктивного общения  со всеми субьектами образовательного процесса</w:t>
            </w:r>
          </w:p>
        </w:tc>
        <w:tc>
          <w:tcPr>
            <w:tcW w:w="36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а) С учетом актуальной информации составить план и провести урок реализующий комплекс задач (образовательных, развивающих, воспитательных) с использованием современных образовательных технологий</w:t>
            </w:r>
          </w:p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б) Провести воспитательное мероприятие  из собственного плана с акцентом на теоретическую часть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План-конспект урока, акцентирующий внимание на путях решения воспитательных задач</w:t>
            </w:r>
          </w:p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</w:r>
          </w:p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</w:r>
          </w:p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</w:r>
          </w:p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План-конспект воспитатель-ного мероприятия с его педагогическим анализом</w:t>
            </w:r>
          </w:p>
        </w:tc>
      </w:tr>
      <w:tr>
        <w:trPr/>
        <w:tc>
          <w:tcPr>
            <w:tcW w:w="9637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eastAsia="ja-JP" w:bidi="fa-IR"/>
              </w:rPr>
              <w:t>2. Культурно-просветительская деятельность</w:t>
            </w:r>
          </w:p>
        </w:tc>
      </w:tr>
      <w:tr>
        <w:trPr/>
        <w:tc>
          <w:tcPr>
            <w:tcW w:w="280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Содействовать созданию социокультурной среды, способствующей эффек-тивному становлению личности ребенка</w:t>
            </w:r>
          </w:p>
        </w:tc>
        <w:tc>
          <w:tcPr>
            <w:tcW w:w="36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Осуществлять педагогическое сопровождения учщихся на всех этапах педпрактики по формированию социально значимых качеств, умений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Отчет о проделанной работе</w:t>
            </w:r>
          </w:p>
        </w:tc>
      </w:tr>
      <w:tr>
        <w:trPr/>
        <w:tc>
          <w:tcPr>
            <w:tcW w:w="9637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val="de-DE" w:eastAsia="ja-JP" w:bidi="fa-IR"/>
              </w:rPr>
              <w:t xml:space="preserve">3. </w:t>
            </w: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eastAsia="ja-JP" w:bidi="fa-IR"/>
              </w:rPr>
              <w:t>Научно-исследовательская деятельность</w:t>
            </w:r>
          </w:p>
        </w:tc>
      </w:tr>
      <w:tr>
        <w:trPr/>
        <w:tc>
          <w:tcPr>
            <w:tcW w:w="280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Выявить образовательные дефициты образователь-ного учреждения и определить пути их преодоления. Оценить свои возможности в решении данной задачи</w:t>
            </w:r>
          </w:p>
        </w:tc>
        <w:tc>
          <w:tcPr>
            <w:tcW w:w="36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а) разработать проект, направленный на преодоление выявленных образовательных дефицитов  школы (класса)</w:t>
            </w:r>
          </w:p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6) провести мини-исследование, связанное срешением одной из базовых проблем школы (класа) в соответствиии с выбранным вами направлением</w:t>
            </w:r>
          </w:p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в) провести анализ собственной педагогической деятельности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Проект</w:t>
            </w:r>
          </w:p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</w:r>
          </w:p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</w:r>
          </w:p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</w:r>
          </w:p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Отчет-презентация</w:t>
            </w:r>
          </w:p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</w:r>
          </w:p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</w:r>
          </w:p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</w:r>
          </w:p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</w:r>
          </w:p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Отчет-презентация</w:t>
            </w:r>
          </w:p>
          <w:p>
            <w:pPr>
              <w:pStyle w:val="Normal"/>
              <w:suppressLineNumbers/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</w:r>
          </w:p>
        </w:tc>
      </w:tr>
    </w:tbl>
    <w:p>
      <w:pPr>
        <w:pStyle w:val="Normal"/>
        <w:suppressAutoHyphens w:val="true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kern w:val="2"/>
          <w:sz w:val="24"/>
          <w:szCs w:val="24"/>
          <w:lang w:val="de-DE" w:eastAsia="ja-JP" w:bidi="fa-IR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ind w:right="795" w:firstLine="709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/>
        <w:ind w:right="795" w:firstLine="709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/>
        <w:ind w:right="795" w:firstLine="709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widowControl/>
        <w:spacing w:lineRule="auto" w:line="276" w:before="0" w:after="20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  <w:r>
        <w:br w:type="page"/>
      </w:r>
    </w:p>
    <w:p>
      <w:pPr>
        <w:pStyle w:val="Normal"/>
        <w:widowControl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Отчет </w:t>
      </w:r>
    </w:p>
    <w:p>
      <w:pPr>
        <w:pStyle w:val="Normal"/>
        <w:widowControl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студента ________________________ по педагогической практике</w:t>
      </w:r>
    </w:p>
    <w:p>
      <w:pPr>
        <w:pStyle w:val="Normal"/>
        <w:widowControl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отчете отразить основные мероприятия внеклассной и внешкольной работы отразить количество проведенных занятий по ОБЖ, количество проанализированных уроков и их оценки,.  Дать анализ проведенной работы, отметить, что дала практика студенту. Предложения по организации и проведению педагогической практики.</w:t>
      </w:r>
    </w:p>
    <w:p>
      <w:pPr>
        <w:pStyle w:val="Normal"/>
        <w:widowControl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 период педагогической практикимною были реализованыследующие виды деятельности_______________________________________________________________________________________________________________________________________________________________________________________________________через проведение _________________________________________________________________ 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рамках практики наиболее удачными и результативными  были следующие формы организации деятельности _________________________________________________________________________________ _________________________________________________________________________________________________ 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Мною были апробированы и применены на практике современные педагогические технологии, среди них 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процессе самоанализа моей педагогической деятельности выявились следующие проблемы:</w:t>
      </w:r>
    </w:p>
    <w:p>
      <w:pPr>
        <w:pStyle w:val="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 В организации и самоорганизации режима деятельности 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 В знаниях по дисциплине (укажите название дисциплины и проблемы)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 В психолого-педагогической (методической) подготовке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 основе самоанализа я пришел к выводу  об успешности  моей педагогической деятельности в дальнейшем при реализации  следующих условий</w:t>
      </w:r>
    </w:p>
    <w:p>
      <w:pPr>
        <w:pStyle w:val="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1)_____________________________________________________________________________________________________________________________________________________________________________________________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2)_____________________________________________________________________________________________________________________________________________________________________________________________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widowControl/>
        <w:ind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3)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Подпись практиканта  ______________________</w:t>
      </w:r>
    </w:p>
    <w:p>
      <w:pPr>
        <w:pStyle w:val="Normal"/>
        <w:spacing w:lineRule="auto" w:line="360"/>
        <w:ind w:right="795"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/>
        <w:ind w:right="795"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widowControl/>
        <w:spacing w:lineRule="auto" w:line="276" w:before="0" w:after="20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  <w:r>
        <w:br w:type="page"/>
      </w:r>
    </w:p>
    <w:p>
      <w:pPr>
        <w:pStyle w:val="Normal"/>
        <w:spacing w:lineRule="auto" w:line="360"/>
        <w:ind w:right="795"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Задания по психологии</w:t>
      </w:r>
    </w:p>
    <w:p>
      <w:pPr>
        <w:pStyle w:val="Normal"/>
        <w:widowControl/>
        <w:rPr>
          <w:rFonts w:ascii="Times New Roman" w:hAnsi="Times New Roman" w:cs="Times New Roman"/>
          <w:b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Пропедевтический этап:</w:t>
      </w:r>
    </w:p>
    <w:p>
      <w:pPr>
        <w:pStyle w:val="Normal"/>
        <w:suppressAutoHyphens w:val="true"/>
        <w:spacing w:lineRule="auto" w:line="360"/>
        <w:ind w:right="795" w:firstLine="709"/>
        <w:jc w:val="both"/>
        <w:textAlignment w:val="baseline"/>
        <w:rPr>
          <w:rFonts w:ascii="Times New Roman" w:hAnsi="Times New Roman" w:eastAsia="Andale Sans UI" w:cs="Tahoma"/>
          <w:spacing w:val="9"/>
          <w:kern w:val="2"/>
          <w:sz w:val="28"/>
          <w:szCs w:val="28"/>
          <w:lang w:eastAsia="ja-JP" w:bidi="fa-IR"/>
        </w:rPr>
      </w:pPr>
      <w:r>
        <w:rPr>
          <w:rFonts w:eastAsia="Andale Sans UI" w:cs="Tahoma" w:ascii="Times New Roman" w:hAnsi="Times New Roman"/>
          <w:spacing w:val="9"/>
          <w:kern w:val="2"/>
          <w:sz w:val="28"/>
          <w:szCs w:val="28"/>
          <w:lang w:eastAsia="ja-JP" w:bidi="fa-IR"/>
        </w:rPr>
        <w:t>Составить психологическую характеристику школьника</w:t>
      </w:r>
    </w:p>
    <w:p>
      <w:pPr>
        <w:pStyle w:val="Normal"/>
        <w:suppressAutoHyphens w:val="true"/>
        <w:spacing w:before="200" w:after="0"/>
        <w:ind w:firstLine="709"/>
        <w:jc w:val="center"/>
        <w:textAlignment w:val="baseline"/>
        <w:rPr>
          <w:rFonts w:ascii="Times New Roman" w:hAnsi="Times New Roman" w:eastAsia="Andale Sans UI" w:cs="Tahoma"/>
          <w:b/>
          <w:b/>
          <w:spacing w:val="9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b/>
          <w:spacing w:val="9"/>
          <w:kern w:val="2"/>
          <w:sz w:val="28"/>
          <w:szCs w:val="28"/>
          <w:lang w:val="de-DE" w:eastAsia="ja-JP" w:bidi="fa-IR"/>
        </w:rPr>
        <w:t>Психологическая характеристика</w:t>
      </w:r>
    </w:p>
    <w:p>
      <w:pPr>
        <w:pStyle w:val="Normal"/>
        <w:suppressAutoHyphens w:val="true"/>
        <w:spacing w:before="140" w:after="0"/>
        <w:ind w:firstLine="709"/>
        <w:textAlignment w:val="baseline"/>
        <w:rPr>
          <w:rFonts w:ascii="Times New Roman" w:hAnsi="Times New Roman" w:eastAsia="Andale Sans UI" w:cs="Tahoma"/>
          <w:spacing w:val="9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spacing w:val="9"/>
          <w:kern w:val="2"/>
          <w:sz w:val="28"/>
          <w:szCs w:val="28"/>
          <w:lang w:val="de-DE" w:eastAsia="ja-JP" w:bidi="fa-IR"/>
        </w:rPr>
        <w:t>Ф.И.О. ученика_____ класса_______</w:t>
      </w:r>
      <w:r>
        <w:rPr>
          <w:rFonts w:eastAsia="Andale Sans UI" w:cs="Tahoma" w:ascii="Times New Roman" w:hAnsi="Times New Roman"/>
          <w:spacing w:val="9"/>
          <w:kern w:val="2"/>
          <w:sz w:val="28"/>
          <w:szCs w:val="28"/>
          <w:lang w:eastAsia="ja-JP" w:bidi="fa-IR"/>
        </w:rPr>
        <w:t>________</w:t>
      </w:r>
      <w:r>
        <w:rPr>
          <w:rFonts w:eastAsia="Andale Sans UI" w:cs="Tahoma" w:ascii="Times New Roman" w:hAnsi="Times New Roman"/>
          <w:spacing w:val="9"/>
          <w:kern w:val="2"/>
          <w:sz w:val="28"/>
          <w:szCs w:val="28"/>
          <w:lang w:val="de-DE" w:eastAsia="ja-JP" w:bidi="fa-IR"/>
        </w:rPr>
        <w:t xml:space="preserve"> школы</w:t>
      </w:r>
    </w:p>
    <w:p>
      <w:pPr>
        <w:pStyle w:val="Normal"/>
        <w:suppressAutoHyphens w:val="true"/>
        <w:ind w:firstLine="709"/>
        <w:textAlignment w:val="baseline"/>
        <w:rPr>
          <w:rFonts w:ascii="Times New Roman" w:hAnsi="Times New Roman" w:eastAsia="Andale Sans UI" w:cs="Tahoma"/>
          <w:spacing w:val="9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spacing w:val="9"/>
          <w:kern w:val="2"/>
          <w:sz w:val="28"/>
          <w:szCs w:val="28"/>
          <w:lang w:val="de-DE" w:eastAsia="ja-JP" w:bidi="fa-IR"/>
        </w:rPr>
        <w:t xml:space="preserve">города ___________________________ района ___ Ф.И.О. ________________________ </w:t>
      </w:r>
    </w:p>
    <w:p>
      <w:pPr>
        <w:pStyle w:val="Normal"/>
        <w:suppressAutoHyphens w:val="true"/>
        <w:ind w:firstLine="709"/>
        <w:textAlignment w:val="baseline"/>
        <w:rPr>
          <w:rFonts w:ascii="Times New Roman" w:hAnsi="Times New Roman" w:eastAsia="Andale Sans UI" w:cs="Tahoma"/>
          <w:spacing w:val="9"/>
          <w:kern w:val="2"/>
          <w:sz w:val="28"/>
          <w:szCs w:val="28"/>
          <w:lang w:eastAsia="ja-JP" w:bidi="fa-IR"/>
        </w:rPr>
      </w:pPr>
      <w:r>
        <w:rPr>
          <w:rFonts w:eastAsia="Andale Sans UI" w:cs="Tahoma" w:ascii="Times New Roman" w:hAnsi="Times New Roman"/>
          <w:spacing w:val="9"/>
          <w:kern w:val="2"/>
          <w:sz w:val="28"/>
          <w:szCs w:val="28"/>
          <w:lang w:val="de-DE" w:eastAsia="ja-JP" w:bidi="fa-IR"/>
        </w:rPr>
        <w:t xml:space="preserve">Составлена студентом____ курса </w:t>
      </w:r>
      <w:r>
        <w:rPr>
          <w:rFonts w:eastAsia="Andale Sans UI" w:cs="Tahoma" w:ascii="Times New Roman" w:hAnsi="Times New Roman"/>
          <w:spacing w:val="9"/>
          <w:kern w:val="2"/>
          <w:sz w:val="28"/>
          <w:szCs w:val="28"/>
          <w:lang w:eastAsia="ja-JP" w:bidi="fa-IR"/>
        </w:rPr>
        <w:t>Института ФКСиЗ</w:t>
      </w:r>
    </w:p>
    <w:p>
      <w:pPr>
        <w:pStyle w:val="Normal"/>
        <w:suppressAutoHyphens w:val="true"/>
        <w:spacing w:before="20" w:after="0"/>
        <w:ind w:firstLine="709"/>
        <w:textAlignment w:val="baseline"/>
        <w:rPr>
          <w:rFonts w:ascii="Times New Roman" w:hAnsi="Times New Roman" w:eastAsia="Andale Sans UI" w:cs="Tahoma"/>
          <w:spacing w:val="9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spacing w:val="9"/>
          <w:kern w:val="2"/>
          <w:sz w:val="28"/>
          <w:szCs w:val="28"/>
          <w:lang w:val="de-DE" w:eastAsia="ja-JP" w:bidi="fa-IR"/>
        </w:rPr>
        <w:t>Время изучения с _____________ 19 __ г. по _____________ 19 _г.</w:t>
      </w:r>
    </w:p>
    <w:p>
      <w:pPr>
        <w:pStyle w:val="Normal"/>
        <w:suppressAutoHyphens w:val="true"/>
        <w:ind w:firstLine="720"/>
        <w:textAlignment w:val="baseline"/>
        <w:rPr>
          <w:rFonts w:ascii="Times New Roman" w:hAnsi="Times New Roman" w:eastAsia="Andale Sans UI" w:cs="Tahoma"/>
          <w:spacing w:val="9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spacing w:val="9"/>
          <w:kern w:val="2"/>
          <w:sz w:val="28"/>
          <w:szCs w:val="28"/>
          <w:lang w:val="de-DE" w:eastAsia="ja-JP" w:bidi="fa-IR"/>
        </w:rPr>
        <w:t xml:space="preserve">Методы изучения:  </w:t>
      </w:r>
    </w:p>
    <w:p>
      <w:pPr>
        <w:pStyle w:val="Normal"/>
        <w:suppressAutoHyphens w:val="true"/>
        <w:ind w:firstLine="709"/>
        <w:jc w:val="both"/>
        <w:textAlignment w:val="baseline"/>
        <w:rPr>
          <w:rFonts w:ascii="Times New Roman" w:hAnsi="Times New Roman" w:eastAsia="Andale Sans UI" w:cs="Tahoma"/>
          <w:spacing w:val="9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spacing w:val="9"/>
          <w:kern w:val="2"/>
          <w:sz w:val="28"/>
          <w:szCs w:val="28"/>
          <w:lang w:val="de-DE" w:eastAsia="ja-JP" w:bidi="fa-IR"/>
        </w:rPr>
      </w:r>
    </w:p>
    <w:p>
      <w:pPr>
        <w:pStyle w:val="Normal"/>
        <w:suppressAutoHyphens w:val="true"/>
        <w:ind w:right="200" w:firstLine="709"/>
        <w:jc w:val="both"/>
        <w:textAlignment w:val="baseline"/>
        <w:rPr>
          <w:rFonts w:ascii="Times New Roman" w:hAnsi="Times New Roman" w:eastAsia="Andale Sans UI" w:cs="Tahoma"/>
          <w:spacing w:val="9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spacing w:val="9"/>
          <w:kern w:val="2"/>
          <w:sz w:val="28"/>
          <w:szCs w:val="28"/>
          <w:lang w:val="de-DE" w:eastAsia="ja-JP" w:bidi="fa-IR"/>
        </w:rPr>
      </w:r>
    </w:p>
    <w:p>
      <w:pPr>
        <w:pStyle w:val="Normal"/>
        <w:suppressAutoHyphens w:val="true"/>
        <w:ind w:right="200" w:firstLine="709"/>
        <w:jc w:val="both"/>
        <w:textAlignment w:val="baseline"/>
        <w:rPr>
          <w:rFonts w:ascii="Times New Roman" w:hAnsi="Times New Roman" w:eastAsia="Andale Sans UI" w:cs="Tahoma"/>
          <w:spacing w:val="9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spacing w:val="9"/>
          <w:kern w:val="2"/>
          <w:sz w:val="28"/>
          <w:szCs w:val="28"/>
          <w:lang w:val="de-DE" w:eastAsia="ja-JP" w:bidi="fa-IR"/>
        </w:rPr>
      </w:r>
    </w:p>
    <w:p>
      <w:pPr>
        <w:pStyle w:val="Normal"/>
        <w:suppressAutoHyphens w:val="true"/>
        <w:ind w:right="200" w:firstLine="709"/>
        <w:jc w:val="center"/>
        <w:textAlignment w:val="baseline"/>
        <w:rPr>
          <w:rFonts w:ascii="Times New Roman" w:hAnsi="Times New Roman" w:eastAsia="Andale Sans UI" w:cs="Tahoma"/>
          <w:spacing w:val="9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spacing w:val="9"/>
          <w:kern w:val="2"/>
          <w:sz w:val="28"/>
          <w:szCs w:val="28"/>
          <w:lang w:val="de-DE" w:eastAsia="ja-JP" w:bidi="fa-IR"/>
        </w:rPr>
        <w:t>(текст характеристики)</w:t>
      </w:r>
    </w:p>
    <w:p>
      <w:pPr>
        <w:pStyle w:val="Normal"/>
        <w:suppressAutoHyphens w:val="true"/>
        <w:ind w:right="200" w:firstLine="709"/>
        <w:jc w:val="both"/>
        <w:textAlignment w:val="baseline"/>
        <w:rPr>
          <w:rFonts w:ascii="Times New Roman" w:hAnsi="Times New Roman" w:eastAsia="Andale Sans UI" w:cs="Tahoma"/>
          <w:spacing w:val="9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spacing w:val="9"/>
          <w:kern w:val="2"/>
          <w:sz w:val="28"/>
          <w:szCs w:val="28"/>
          <w:lang w:val="de-DE" w:eastAsia="ja-JP" w:bidi="fa-IR"/>
        </w:rPr>
      </w:r>
    </w:p>
    <w:p>
      <w:pPr>
        <w:pStyle w:val="Normal"/>
        <w:suppressAutoHyphens w:val="true"/>
        <w:ind w:right="200" w:firstLine="709"/>
        <w:jc w:val="both"/>
        <w:textAlignment w:val="baseline"/>
        <w:rPr>
          <w:rFonts w:ascii="Times New Roman" w:hAnsi="Times New Roman" w:eastAsia="Andale Sans UI" w:cs="Tahoma"/>
          <w:spacing w:val="9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spacing w:val="9"/>
          <w:kern w:val="2"/>
          <w:sz w:val="28"/>
          <w:szCs w:val="28"/>
          <w:lang w:val="de-DE" w:eastAsia="ja-JP" w:bidi="fa-IR"/>
        </w:rPr>
      </w:r>
    </w:p>
    <w:p>
      <w:pPr>
        <w:pStyle w:val="Normal"/>
        <w:suppressAutoHyphens w:val="true"/>
        <w:ind w:firstLine="709"/>
        <w:jc w:val="both"/>
        <w:textAlignment w:val="baseline"/>
        <w:rPr>
          <w:rFonts w:ascii="Times New Roman" w:hAnsi="Times New Roman" w:eastAsia="Andale Sans UI" w:cs="Tahoma"/>
          <w:spacing w:val="9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spacing w:val="9"/>
          <w:kern w:val="2"/>
          <w:sz w:val="28"/>
          <w:szCs w:val="28"/>
          <w:lang w:val="de-DE" w:eastAsia="ja-JP" w:bidi="fa-IR"/>
        </w:rPr>
      </w:r>
    </w:p>
    <w:p>
      <w:pPr>
        <w:pStyle w:val="Normal"/>
        <w:suppressAutoHyphens w:val="true"/>
        <w:ind w:firstLine="709"/>
        <w:jc w:val="both"/>
        <w:textAlignment w:val="baseline"/>
        <w:rPr>
          <w:rFonts w:ascii="Times New Roman" w:hAnsi="Times New Roman" w:eastAsia="Andale Sans UI" w:cs="Tahoma"/>
          <w:spacing w:val="9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spacing w:val="9"/>
          <w:kern w:val="2"/>
          <w:sz w:val="28"/>
          <w:szCs w:val="28"/>
          <w:lang w:val="de-DE" w:eastAsia="ja-JP" w:bidi="fa-IR"/>
        </w:rPr>
      </w:r>
    </w:p>
    <w:p>
      <w:pPr>
        <w:pStyle w:val="Normal"/>
        <w:suppressAutoHyphens w:val="true"/>
        <w:ind w:firstLine="709"/>
        <w:jc w:val="both"/>
        <w:textAlignment w:val="baseline"/>
        <w:rPr>
          <w:rFonts w:ascii="Times New Roman" w:hAnsi="Times New Roman" w:eastAsia="Andale Sans UI" w:cs="Tahoma"/>
          <w:spacing w:val="9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spacing w:val="9"/>
          <w:kern w:val="2"/>
          <w:sz w:val="28"/>
          <w:szCs w:val="28"/>
          <w:lang w:val="de-DE" w:eastAsia="ja-JP" w:bidi="fa-IR"/>
        </w:rPr>
      </w:r>
    </w:p>
    <w:p>
      <w:pPr>
        <w:pStyle w:val="Normal"/>
        <w:suppressAutoHyphens w:val="true"/>
        <w:ind w:firstLine="709"/>
        <w:jc w:val="both"/>
        <w:textAlignment w:val="baseline"/>
        <w:rPr>
          <w:rFonts w:ascii="Times New Roman" w:hAnsi="Times New Roman" w:eastAsia="Andale Sans UI" w:cs="Tahoma"/>
          <w:spacing w:val="9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spacing w:val="9"/>
          <w:kern w:val="2"/>
          <w:sz w:val="28"/>
          <w:szCs w:val="28"/>
          <w:lang w:val="de-DE" w:eastAsia="ja-JP" w:bidi="fa-IR"/>
        </w:rPr>
      </w:r>
    </w:p>
    <w:p>
      <w:pPr>
        <w:pStyle w:val="Normal"/>
        <w:suppressAutoHyphens w:val="true"/>
        <w:ind w:firstLine="709"/>
        <w:jc w:val="both"/>
        <w:textAlignment w:val="baseline"/>
        <w:rPr>
          <w:rFonts w:ascii="Times New Roman" w:hAnsi="Times New Roman" w:eastAsia="Andale Sans UI" w:cs="Tahoma"/>
          <w:spacing w:val="9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spacing w:val="9"/>
          <w:kern w:val="2"/>
          <w:sz w:val="28"/>
          <w:szCs w:val="28"/>
          <w:lang w:val="de-DE" w:eastAsia="ja-JP" w:bidi="fa-IR"/>
        </w:rPr>
      </w:r>
    </w:p>
    <w:p>
      <w:pPr>
        <w:pStyle w:val="Normal"/>
        <w:suppressAutoHyphens w:val="true"/>
        <w:ind w:firstLine="709"/>
        <w:jc w:val="both"/>
        <w:textAlignment w:val="baseline"/>
        <w:rPr>
          <w:rFonts w:ascii="Times New Roman" w:hAnsi="Times New Roman" w:eastAsia="Andale Sans UI" w:cs="Tahoma"/>
          <w:spacing w:val="9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spacing w:val="9"/>
          <w:kern w:val="2"/>
          <w:sz w:val="28"/>
          <w:szCs w:val="28"/>
          <w:lang w:val="de-DE" w:eastAsia="ja-JP" w:bidi="fa-IR"/>
        </w:rPr>
      </w:r>
    </w:p>
    <w:p>
      <w:pPr>
        <w:pStyle w:val="Normal"/>
        <w:suppressAutoHyphens w:val="true"/>
        <w:ind w:firstLine="709"/>
        <w:jc w:val="both"/>
        <w:textAlignment w:val="baseline"/>
        <w:rPr>
          <w:rFonts w:ascii="Times New Roman" w:hAnsi="Times New Roman" w:eastAsia="Andale Sans UI" w:cs="Tahoma"/>
          <w:spacing w:val="9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spacing w:val="9"/>
          <w:kern w:val="2"/>
          <w:sz w:val="28"/>
          <w:szCs w:val="28"/>
          <w:lang w:val="de-DE" w:eastAsia="ja-JP" w:bidi="fa-IR"/>
        </w:rPr>
      </w:r>
    </w:p>
    <w:p>
      <w:pPr>
        <w:pStyle w:val="Normal"/>
        <w:suppressAutoHyphens w:val="true"/>
        <w:ind w:firstLine="709"/>
        <w:jc w:val="both"/>
        <w:textAlignment w:val="baseline"/>
        <w:rPr>
          <w:rFonts w:ascii="Times New Roman" w:hAnsi="Times New Roman" w:eastAsia="Andale Sans UI" w:cs="Tahoma"/>
          <w:spacing w:val="9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spacing w:val="9"/>
          <w:kern w:val="2"/>
          <w:sz w:val="28"/>
          <w:szCs w:val="28"/>
          <w:lang w:val="de-DE" w:eastAsia="ja-JP" w:bidi="fa-IR"/>
        </w:rPr>
      </w:r>
    </w:p>
    <w:p>
      <w:pPr>
        <w:pStyle w:val="Normal"/>
        <w:suppressAutoHyphens w:val="true"/>
        <w:ind w:firstLine="709"/>
        <w:jc w:val="both"/>
        <w:textAlignment w:val="baseline"/>
        <w:rPr>
          <w:rFonts w:ascii="Times New Roman" w:hAnsi="Times New Roman" w:eastAsia="Andale Sans UI" w:cs="Tahoma"/>
          <w:spacing w:val="9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spacing w:val="9"/>
          <w:kern w:val="2"/>
          <w:sz w:val="28"/>
          <w:szCs w:val="28"/>
          <w:lang w:val="de-DE" w:eastAsia="ja-JP" w:bidi="fa-IR"/>
        </w:rPr>
      </w:r>
    </w:p>
    <w:p>
      <w:pPr>
        <w:pStyle w:val="Normal"/>
        <w:suppressAutoHyphens w:val="true"/>
        <w:ind w:firstLine="709"/>
        <w:jc w:val="both"/>
        <w:textAlignment w:val="baseline"/>
        <w:rPr>
          <w:rFonts w:ascii="Times New Roman" w:hAnsi="Times New Roman" w:eastAsia="Andale Sans UI" w:cs="Tahoma"/>
          <w:spacing w:val="9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spacing w:val="9"/>
          <w:kern w:val="2"/>
          <w:sz w:val="28"/>
          <w:szCs w:val="28"/>
          <w:lang w:val="de-DE" w:eastAsia="ja-JP" w:bidi="fa-IR"/>
        </w:rPr>
      </w:r>
    </w:p>
    <w:p>
      <w:pPr>
        <w:pStyle w:val="Normal"/>
        <w:suppressAutoHyphens w:val="true"/>
        <w:ind w:firstLine="709"/>
        <w:jc w:val="both"/>
        <w:textAlignment w:val="baseline"/>
        <w:rPr>
          <w:rFonts w:ascii="Times New Roman" w:hAnsi="Times New Roman" w:eastAsia="Andale Sans UI" w:cs="Tahoma"/>
          <w:spacing w:val="9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spacing w:val="9"/>
          <w:kern w:val="2"/>
          <w:sz w:val="28"/>
          <w:szCs w:val="28"/>
          <w:lang w:val="de-DE" w:eastAsia="ja-JP" w:bidi="fa-IR"/>
        </w:rPr>
        <w:t>Психолог школы_________________  _________________</w:t>
      </w:r>
    </w:p>
    <w:p>
      <w:pPr>
        <w:pStyle w:val="Normal"/>
        <w:suppressAutoHyphens w:val="true"/>
        <w:ind w:firstLine="709"/>
        <w:jc w:val="both"/>
        <w:textAlignment w:val="baseline"/>
        <w:rPr>
          <w:rFonts w:ascii="Times New Roman" w:hAnsi="Times New Roman" w:eastAsia="Andale Sans UI" w:cs="Tahoma"/>
          <w:spacing w:val="9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spacing w:val="9"/>
          <w:kern w:val="2"/>
          <w:sz w:val="28"/>
          <w:szCs w:val="28"/>
          <w:lang w:val="de-DE" w:eastAsia="ja-JP" w:bidi="fa-IR"/>
        </w:rPr>
        <w:t>Студент – практикант _______________  ______________________</w:t>
      </w:r>
    </w:p>
    <w:p>
      <w:pPr>
        <w:pStyle w:val="Normal"/>
        <w:suppressAutoHyphens w:val="true"/>
        <w:spacing w:lineRule="auto" w:line="360"/>
        <w:ind w:firstLine="709"/>
        <w:jc w:val="both"/>
        <w:textAlignment w:val="baseline"/>
        <w:rPr>
          <w:rFonts w:ascii="Times New Roman" w:hAnsi="Times New Roman" w:eastAsia="Andale Sans UI" w:cs="Tahoma"/>
          <w:bCs/>
          <w:color w:val="000000"/>
          <w:spacing w:val="9"/>
          <w:kern w:val="2"/>
          <w:sz w:val="28"/>
          <w:szCs w:val="28"/>
          <w:lang w:eastAsia="ja-JP" w:bidi="fa-IR"/>
        </w:rPr>
      </w:pPr>
      <w:r>
        <w:rPr>
          <w:rFonts w:eastAsia="Andale Sans UI" w:cs="Tahoma" w:ascii="Times New Roman" w:hAnsi="Times New Roman"/>
          <w:bCs/>
          <w:color w:val="000000"/>
          <w:spacing w:val="9"/>
          <w:kern w:val="2"/>
          <w:sz w:val="28"/>
          <w:szCs w:val="28"/>
          <w:lang w:eastAsia="ja-JP" w:bidi="fa-IR"/>
        </w:rPr>
        <w:t>Методист по психологии   ____________    _____________________</w:t>
      </w:r>
    </w:p>
    <w:p>
      <w:pPr>
        <w:pStyle w:val="Normal"/>
        <w:widowControl/>
        <w:rPr>
          <w:rFonts w:ascii="Times New Roman" w:hAnsi="Times New Roman" w:cs="Times New Roman"/>
          <w:b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</w:r>
    </w:p>
    <w:p>
      <w:pPr>
        <w:pStyle w:val="Normal"/>
        <w:widowControl/>
        <w:rPr>
          <w:rFonts w:ascii="Times New Roman" w:hAnsi="Times New Roman" w:cs="Times New Roman"/>
          <w:b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</w:r>
    </w:p>
    <w:p>
      <w:pPr>
        <w:pStyle w:val="Normal"/>
        <w:widowControl/>
        <w:rPr>
          <w:rFonts w:ascii="Times New Roman" w:hAnsi="Times New Roman" w:cs="Times New Roman"/>
          <w:b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</w:r>
    </w:p>
    <w:p>
      <w:pPr>
        <w:pStyle w:val="Normal"/>
        <w:widowControl/>
        <w:rPr>
          <w:rFonts w:ascii="Times New Roman" w:hAnsi="Times New Roman" w:cs="Times New Roman"/>
          <w:b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</w:r>
    </w:p>
    <w:p>
      <w:pPr>
        <w:pStyle w:val="Normal"/>
        <w:widowControl/>
        <w:rPr>
          <w:rFonts w:ascii="Times New Roman" w:hAnsi="Times New Roman" w:cs="Times New Roman"/>
          <w:b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</w:r>
    </w:p>
    <w:p>
      <w:pPr>
        <w:pStyle w:val="Normal"/>
        <w:widowControl/>
        <w:rPr>
          <w:rFonts w:ascii="Times New Roman" w:hAnsi="Times New Roman" w:cs="Times New Roman"/>
          <w:b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</w:r>
    </w:p>
    <w:p>
      <w:pPr>
        <w:pStyle w:val="Normal"/>
        <w:widowControl/>
        <w:rPr>
          <w:rFonts w:ascii="Times New Roman" w:hAnsi="Times New Roman" w:cs="Times New Roman"/>
          <w:b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</w:r>
    </w:p>
    <w:p>
      <w:pPr>
        <w:pStyle w:val="Normal"/>
        <w:widowControl/>
        <w:rPr>
          <w:rFonts w:ascii="Times New Roman" w:hAnsi="Times New Roman" w:cs="Times New Roman"/>
          <w:b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</w:r>
    </w:p>
    <w:p>
      <w:pPr>
        <w:pStyle w:val="Normal"/>
        <w:widowControl/>
        <w:rPr>
          <w:rFonts w:ascii="Times New Roman" w:hAnsi="Times New Roman" w:cs="Times New Roman"/>
          <w:b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</w:r>
    </w:p>
    <w:p>
      <w:pPr>
        <w:pStyle w:val="Normal"/>
        <w:widowControl/>
        <w:rPr>
          <w:rFonts w:ascii="Times New Roman" w:hAnsi="Times New Roman" w:cs="Times New Roman"/>
          <w:b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</w:r>
    </w:p>
    <w:p>
      <w:pPr>
        <w:pStyle w:val="Normal"/>
        <w:widowControl/>
        <w:rPr>
          <w:rFonts w:ascii="Times New Roman" w:hAnsi="Times New Roman" w:cs="Times New Roman"/>
          <w:b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</w:r>
    </w:p>
    <w:p>
      <w:pPr>
        <w:pStyle w:val="Normal"/>
        <w:widowControl/>
        <w:rPr>
          <w:rFonts w:ascii="Times New Roman" w:hAnsi="Times New Roman" w:cs="Times New Roman"/>
          <w:b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</w:r>
    </w:p>
    <w:p>
      <w:pPr>
        <w:pStyle w:val="Normal"/>
        <w:widowControl/>
        <w:spacing w:lineRule="auto" w:line="276" w:before="0" w:after="200"/>
        <w:rPr>
          <w:rFonts w:ascii="Times New Roman" w:hAnsi="Times New Roman" w:cs="Times New Roman"/>
          <w:b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</w:r>
      <w:r>
        <w:br w:type="page"/>
      </w:r>
    </w:p>
    <w:p>
      <w:pPr>
        <w:pStyle w:val="Normal"/>
        <w:widowControl/>
        <w:rPr>
          <w:rFonts w:ascii="Times New Roman" w:hAnsi="Times New Roman" w:cs="Times New Roman"/>
          <w:b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Опытно-рефлексивный этап:</w:t>
      </w:r>
    </w:p>
    <w:p>
      <w:pPr>
        <w:pStyle w:val="Normal"/>
        <w:suppressAutoHyphens w:val="true"/>
        <w:ind w:firstLine="675"/>
        <w:jc w:val="both"/>
        <w:textAlignment w:val="baseline"/>
        <w:rPr>
          <w:rFonts w:ascii="Times New Roman" w:hAnsi="Times New Roman" w:eastAsia="Andale Sans UI" w:cs="Tahoma"/>
          <w:spacing w:val="-3"/>
          <w:kern w:val="2"/>
          <w:sz w:val="28"/>
          <w:szCs w:val="28"/>
          <w:lang w:eastAsia="ja-JP" w:bidi="fa-IR"/>
        </w:rPr>
      </w:pPr>
      <w:r>
        <w:rPr>
          <w:rFonts w:eastAsia="Andale Sans UI" w:cs="Tahoma" w:ascii="Times New Roman" w:hAnsi="Times New Roman"/>
          <w:spacing w:val="-3"/>
          <w:kern w:val="2"/>
          <w:sz w:val="28"/>
          <w:szCs w:val="28"/>
          <w:lang w:eastAsia="ja-JP" w:bidi="fa-IR"/>
        </w:rPr>
        <w:t>Задание: Провести психологический анализ проведенного урока по ОБЖ</w:t>
      </w:r>
    </w:p>
    <w:p>
      <w:pPr>
        <w:pStyle w:val="Normal"/>
        <w:suppressAutoHyphens w:val="true"/>
        <w:ind w:firstLine="675"/>
        <w:jc w:val="both"/>
        <w:textAlignment w:val="baseline"/>
        <w:rPr>
          <w:rFonts w:ascii="Times New Roman" w:hAnsi="Times New Roman" w:eastAsia="Andale Sans UI" w:cs="Tahoma"/>
          <w:spacing w:val="-3"/>
          <w:kern w:val="2"/>
          <w:sz w:val="28"/>
          <w:szCs w:val="28"/>
          <w:lang w:eastAsia="ja-JP" w:bidi="fa-IR"/>
        </w:rPr>
      </w:pPr>
      <w:r>
        <w:rPr>
          <w:rFonts w:eastAsia="Andale Sans UI" w:cs="Tahoma" w:ascii="Times New Roman" w:hAnsi="Times New Roman"/>
          <w:spacing w:val="-3"/>
          <w:kern w:val="2"/>
          <w:sz w:val="28"/>
          <w:szCs w:val="28"/>
          <w:lang w:eastAsia="ja-JP" w:bidi="fa-IR"/>
        </w:rPr>
      </w:r>
    </w:p>
    <w:p>
      <w:pPr>
        <w:pStyle w:val="Normal"/>
        <w:suppressAutoHyphens w:val="true"/>
        <w:ind w:firstLine="540"/>
        <w:jc w:val="center"/>
        <w:textAlignment w:val="baseline"/>
        <w:rPr>
          <w:rFonts w:ascii="Times New Roman" w:hAnsi="Times New Roman" w:eastAsia="Andale Sans UI" w:cs="Tahoma"/>
          <w:color w:val="000000"/>
          <w:spacing w:val="-3"/>
          <w:kern w:val="2"/>
          <w:sz w:val="28"/>
          <w:szCs w:val="28"/>
          <w:lang w:eastAsia="ja-JP" w:bidi="fa-IR"/>
        </w:rPr>
      </w:pPr>
      <w:r>
        <w:rPr>
          <w:rFonts w:eastAsia="Andale Sans UI" w:cs="Tahoma" w:ascii="Times New Roman" w:hAnsi="Times New Roman"/>
          <w:color w:val="000000"/>
          <w:spacing w:val="-3"/>
          <w:kern w:val="2"/>
          <w:sz w:val="28"/>
          <w:szCs w:val="28"/>
          <w:lang w:eastAsia="ja-JP" w:bidi="fa-IR"/>
        </w:rPr>
        <w:t>Психологический анализ урока</w:t>
      </w:r>
    </w:p>
    <w:p>
      <w:pPr>
        <w:pStyle w:val="Normal"/>
        <w:suppressAutoHyphens w:val="true"/>
        <w:textAlignment w:val="baseline"/>
        <w:rPr>
          <w:rFonts w:ascii="Times New Roman" w:hAnsi="Times New Roman" w:eastAsia="Andale Sans UI" w:cs="Tahoma"/>
          <w:spacing w:val="-3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spacing w:val="-3"/>
          <w:kern w:val="2"/>
          <w:sz w:val="28"/>
          <w:szCs w:val="28"/>
          <w:lang w:val="de-DE" w:eastAsia="ja-JP" w:bidi="fa-IR"/>
        </w:rPr>
      </w:r>
    </w:p>
    <w:p>
      <w:pPr>
        <w:pStyle w:val="Normal"/>
        <w:suppressAutoHyphens w:val="true"/>
        <w:ind w:firstLine="540"/>
        <w:jc w:val="both"/>
        <w:textAlignment w:val="baseline"/>
        <w:rPr>
          <w:rFonts w:ascii="Times New Roman" w:hAnsi="Times New Roman" w:eastAsia="Andale Sans UI" w:cs="Tahoma"/>
          <w:spacing w:val="-3"/>
          <w:kern w:val="2"/>
          <w:sz w:val="28"/>
          <w:szCs w:val="28"/>
          <w:lang w:eastAsia="ja-JP" w:bidi="fa-IR"/>
        </w:rPr>
      </w:pPr>
      <w:r>
        <w:rPr>
          <w:rFonts w:eastAsia="Andale Sans UI" w:cs="Tahoma" w:ascii="Times New Roman" w:hAnsi="Times New Roman"/>
          <w:spacing w:val="-3"/>
          <w:kern w:val="2"/>
          <w:sz w:val="28"/>
          <w:szCs w:val="28"/>
          <w:lang w:val="de-DE" w:eastAsia="ja-JP" w:bidi="fa-IR"/>
        </w:rPr>
        <w:t>Анализ провел_____________________________________________________</w:t>
      </w:r>
      <w:r>
        <w:rPr>
          <w:rFonts w:eastAsia="Andale Sans UI" w:cs="Tahoma" w:ascii="Times New Roman" w:hAnsi="Times New Roman"/>
          <w:spacing w:val="-3"/>
          <w:kern w:val="2"/>
          <w:sz w:val="28"/>
          <w:szCs w:val="28"/>
          <w:lang w:eastAsia="ja-JP" w:bidi="fa-IR"/>
        </w:rPr>
        <w:t>__</w:t>
      </w:r>
    </w:p>
    <w:p>
      <w:pPr>
        <w:pStyle w:val="Normal"/>
        <w:suppressAutoHyphens w:val="true"/>
        <w:ind w:firstLine="540"/>
        <w:jc w:val="both"/>
        <w:textAlignment w:val="baseline"/>
        <w:rPr>
          <w:rFonts w:ascii="Times New Roman" w:hAnsi="Times New Roman" w:eastAsia="Andale Sans UI" w:cs="Tahoma"/>
          <w:spacing w:val="-3"/>
          <w:kern w:val="2"/>
          <w:sz w:val="28"/>
          <w:szCs w:val="28"/>
          <w:lang w:eastAsia="ja-JP" w:bidi="fa-IR"/>
        </w:rPr>
      </w:pPr>
      <w:r>
        <w:rPr>
          <w:rFonts w:eastAsia="Andale Sans UI" w:cs="Tahoma" w:ascii="Times New Roman" w:hAnsi="Times New Roman"/>
          <w:spacing w:val="-3"/>
          <w:kern w:val="2"/>
          <w:sz w:val="28"/>
          <w:szCs w:val="28"/>
          <w:lang w:val="de-DE" w:eastAsia="ja-JP" w:bidi="fa-IR"/>
        </w:rPr>
        <w:t>Дата _________________</w:t>
      </w:r>
      <w:r>
        <w:rPr>
          <w:rFonts w:eastAsia="Andale Sans UI" w:cs="Tahoma" w:ascii="Times New Roman" w:hAnsi="Times New Roman"/>
          <w:spacing w:val="-3"/>
          <w:kern w:val="2"/>
          <w:sz w:val="28"/>
          <w:szCs w:val="28"/>
          <w:lang w:eastAsia="ja-JP" w:bidi="fa-IR"/>
        </w:rPr>
        <w:t>___</w:t>
      </w:r>
      <w:r>
        <w:rPr>
          <w:rFonts w:eastAsia="Andale Sans UI" w:cs="Tahoma" w:ascii="Times New Roman" w:hAnsi="Times New Roman"/>
          <w:spacing w:val="-3"/>
          <w:kern w:val="2"/>
          <w:sz w:val="28"/>
          <w:szCs w:val="28"/>
          <w:lang w:val="de-DE" w:eastAsia="ja-JP" w:bidi="fa-IR"/>
        </w:rPr>
        <w:t xml:space="preserve">       Класс ___________________________</w:t>
      </w:r>
      <w:r>
        <w:rPr>
          <w:rFonts w:eastAsia="Andale Sans UI" w:cs="Tahoma" w:ascii="Times New Roman" w:hAnsi="Times New Roman"/>
          <w:spacing w:val="-3"/>
          <w:kern w:val="2"/>
          <w:sz w:val="28"/>
          <w:szCs w:val="28"/>
          <w:lang w:eastAsia="ja-JP" w:bidi="fa-IR"/>
        </w:rPr>
        <w:t>_______</w:t>
      </w:r>
    </w:p>
    <w:p>
      <w:pPr>
        <w:pStyle w:val="Normal"/>
        <w:suppressAutoHyphens w:val="true"/>
        <w:ind w:firstLine="540"/>
        <w:jc w:val="both"/>
        <w:textAlignment w:val="baseline"/>
        <w:rPr>
          <w:rFonts w:ascii="Times New Roman" w:hAnsi="Times New Roman" w:eastAsia="Andale Sans UI" w:cs="Tahoma"/>
          <w:spacing w:val="-3"/>
          <w:kern w:val="2"/>
          <w:sz w:val="28"/>
          <w:szCs w:val="28"/>
          <w:lang w:eastAsia="ja-JP" w:bidi="fa-IR"/>
        </w:rPr>
      </w:pPr>
      <w:r>
        <w:rPr>
          <w:rFonts w:eastAsia="Andale Sans UI" w:cs="Tahoma" w:ascii="Times New Roman" w:hAnsi="Times New Roman"/>
          <w:spacing w:val="-3"/>
          <w:kern w:val="2"/>
          <w:sz w:val="28"/>
          <w:szCs w:val="28"/>
          <w:lang w:val="de-DE" w:eastAsia="ja-JP" w:bidi="fa-IR"/>
        </w:rPr>
        <w:t>Количество учащихся: по списку ____ присутствует на занятии ________</w:t>
      </w:r>
      <w:r>
        <w:rPr>
          <w:rFonts w:eastAsia="Andale Sans UI" w:cs="Tahoma" w:ascii="Times New Roman" w:hAnsi="Times New Roman"/>
          <w:spacing w:val="-3"/>
          <w:kern w:val="2"/>
          <w:sz w:val="28"/>
          <w:szCs w:val="28"/>
          <w:lang w:eastAsia="ja-JP" w:bidi="fa-IR"/>
        </w:rPr>
        <w:t>_____</w:t>
      </w:r>
    </w:p>
    <w:p>
      <w:pPr>
        <w:pStyle w:val="Normal"/>
        <w:suppressAutoHyphens w:val="true"/>
        <w:ind w:firstLine="540"/>
        <w:jc w:val="both"/>
        <w:textAlignment w:val="baseline"/>
        <w:rPr>
          <w:rFonts w:ascii="Times New Roman" w:hAnsi="Times New Roman" w:eastAsia="Andale Sans UI" w:cs="Tahoma"/>
          <w:spacing w:val="-3"/>
          <w:kern w:val="2"/>
          <w:sz w:val="28"/>
          <w:szCs w:val="28"/>
          <w:lang w:eastAsia="ja-JP" w:bidi="fa-IR"/>
        </w:rPr>
      </w:pPr>
      <w:r>
        <w:rPr>
          <w:rFonts w:eastAsia="Andale Sans UI" w:cs="Tahoma" w:ascii="Times New Roman" w:hAnsi="Times New Roman"/>
          <w:spacing w:val="-3"/>
          <w:kern w:val="2"/>
          <w:sz w:val="28"/>
          <w:szCs w:val="28"/>
          <w:lang w:val="de-DE" w:eastAsia="ja-JP" w:bidi="fa-IR"/>
        </w:rPr>
        <w:t>Раздел программы __________________________________________________</w:t>
      </w:r>
      <w:r>
        <w:rPr>
          <w:rFonts w:eastAsia="Andale Sans UI" w:cs="Tahoma" w:ascii="Times New Roman" w:hAnsi="Times New Roman"/>
          <w:spacing w:val="-3"/>
          <w:kern w:val="2"/>
          <w:sz w:val="28"/>
          <w:szCs w:val="28"/>
          <w:lang w:eastAsia="ja-JP" w:bidi="fa-IR"/>
        </w:rPr>
        <w:t>__</w:t>
      </w:r>
    </w:p>
    <w:p>
      <w:pPr>
        <w:pStyle w:val="Normal"/>
        <w:suppressAutoHyphens w:val="true"/>
        <w:ind w:firstLine="540"/>
        <w:jc w:val="both"/>
        <w:textAlignment w:val="baseline"/>
        <w:rPr>
          <w:rFonts w:ascii="Times New Roman" w:hAnsi="Times New Roman" w:eastAsia="Andale Sans UI" w:cs="Tahoma"/>
          <w:spacing w:val="-3"/>
          <w:kern w:val="2"/>
          <w:sz w:val="28"/>
          <w:szCs w:val="28"/>
          <w:lang w:eastAsia="ja-JP" w:bidi="fa-IR"/>
        </w:rPr>
      </w:pPr>
      <w:r>
        <w:rPr>
          <w:rFonts w:eastAsia="Andale Sans UI" w:cs="Tahoma" w:ascii="Times New Roman" w:hAnsi="Times New Roman"/>
          <w:spacing w:val="-3"/>
          <w:kern w:val="2"/>
          <w:sz w:val="28"/>
          <w:szCs w:val="28"/>
          <w:lang w:val="de-DE" w:eastAsia="ja-JP" w:bidi="fa-IR"/>
        </w:rPr>
        <w:t>Тема занятия_______________________________________________________</w:t>
      </w:r>
      <w:r>
        <w:rPr>
          <w:rFonts w:eastAsia="Andale Sans UI" w:cs="Tahoma" w:ascii="Times New Roman" w:hAnsi="Times New Roman"/>
          <w:spacing w:val="-3"/>
          <w:kern w:val="2"/>
          <w:sz w:val="28"/>
          <w:szCs w:val="28"/>
          <w:lang w:eastAsia="ja-JP" w:bidi="fa-IR"/>
        </w:rPr>
        <w:t>__</w:t>
      </w:r>
    </w:p>
    <w:p>
      <w:pPr>
        <w:pStyle w:val="Normal"/>
        <w:suppressAutoHyphens w:val="true"/>
        <w:ind w:firstLine="540"/>
        <w:jc w:val="both"/>
        <w:textAlignment w:val="baseline"/>
        <w:rPr>
          <w:rFonts w:ascii="Times New Roman" w:hAnsi="Times New Roman" w:eastAsia="Andale Sans UI" w:cs="Tahoma"/>
          <w:spacing w:val="-3"/>
          <w:kern w:val="2"/>
          <w:sz w:val="28"/>
          <w:szCs w:val="28"/>
          <w:lang w:eastAsia="ja-JP" w:bidi="fa-IR"/>
        </w:rPr>
      </w:pPr>
      <w:r>
        <w:rPr>
          <w:rFonts w:eastAsia="Andale Sans UI" w:cs="Tahoma" w:ascii="Times New Roman" w:hAnsi="Times New Roman"/>
          <w:spacing w:val="-3"/>
          <w:kern w:val="2"/>
          <w:sz w:val="28"/>
          <w:szCs w:val="28"/>
          <w:lang w:val="de-DE" w:eastAsia="ja-JP" w:bidi="fa-IR"/>
        </w:rPr>
        <w:t>Содержание занятия_______________________________________________</w:t>
      </w:r>
      <w:r>
        <w:rPr>
          <w:rFonts w:eastAsia="Andale Sans UI" w:cs="Tahoma" w:ascii="Times New Roman" w:hAnsi="Times New Roman"/>
          <w:spacing w:val="-3"/>
          <w:kern w:val="2"/>
          <w:sz w:val="28"/>
          <w:szCs w:val="28"/>
          <w:lang w:eastAsia="ja-JP" w:bidi="fa-IR"/>
        </w:rPr>
        <w:t>___</w:t>
      </w:r>
    </w:p>
    <w:p>
      <w:pPr>
        <w:pStyle w:val="Normal"/>
        <w:suppressAutoHyphens w:val="true"/>
        <w:ind w:firstLine="540"/>
        <w:jc w:val="center"/>
        <w:textAlignment w:val="baseline"/>
        <w:rPr>
          <w:rFonts w:ascii="Times New Roman" w:hAnsi="Times New Roman" w:eastAsia="Andale Sans UI" w:cs="Tahoma"/>
          <w:spacing w:val="-3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spacing w:val="-3"/>
          <w:kern w:val="2"/>
          <w:sz w:val="28"/>
          <w:szCs w:val="28"/>
          <w:lang w:val="de-DE" w:eastAsia="ja-JP" w:bidi="fa-IR"/>
        </w:rPr>
      </w:r>
    </w:p>
    <w:p>
      <w:pPr>
        <w:pStyle w:val="Normal"/>
        <w:suppressAutoHyphens w:val="true"/>
        <w:ind w:firstLine="720"/>
        <w:jc w:val="center"/>
        <w:textAlignment w:val="baseline"/>
        <w:rPr>
          <w:rFonts w:ascii="Times New Roman" w:hAnsi="Times New Roman" w:eastAsia="Andale Sans UI" w:cs="Tahoma"/>
          <w:spacing w:val="-3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spacing w:val="-3"/>
          <w:kern w:val="2"/>
          <w:sz w:val="28"/>
          <w:szCs w:val="28"/>
          <w:lang w:val="de-DE" w:eastAsia="ja-JP" w:bidi="fa-IR"/>
        </w:rPr>
        <w:t>Психологический анализ урока по ОБЖ</w:t>
      </w:r>
    </w:p>
    <w:p>
      <w:pPr>
        <w:pStyle w:val="Normal"/>
        <w:suppressAutoHyphens w:val="true"/>
        <w:spacing w:before="140" w:after="0"/>
        <w:ind w:right="800" w:firstLine="720"/>
        <w:jc w:val="both"/>
        <w:textAlignment w:val="baseline"/>
        <w:rPr>
          <w:rFonts w:ascii="Times New Roman" w:hAnsi="Times New Roman" w:eastAsia="Andale Sans UI" w:cs="Tahoma"/>
          <w:spacing w:val="-3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spacing w:val="-3"/>
          <w:kern w:val="2"/>
          <w:sz w:val="28"/>
          <w:szCs w:val="28"/>
          <w:lang w:val="de-DE" w:eastAsia="ja-JP" w:bidi="fa-IR"/>
        </w:rPr>
        <w:t>1. Психологическая оценка структуры урока в связи с его конкретными целями и задачами</w:t>
      </w:r>
    </w:p>
    <w:p>
      <w:pPr>
        <w:pStyle w:val="Normal"/>
        <w:suppressAutoHyphens w:val="true"/>
        <w:spacing w:before="140" w:after="0"/>
        <w:ind w:right="800" w:firstLine="720"/>
        <w:jc w:val="both"/>
        <w:textAlignment w:val="baseline"/>
        <w:rPr>
          <w:rFonts w:ascii="Times New Roman" w:hAnsi="Times New Roman" w:eastAsia="Andale Sans UI" w:cs="Tahoma"/>
          <w:spacing w:val="-3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spacing w:val="-3"/>
          <w:kern w:val="2"/>
          <w:sz w:val="28"/>
          <w:szCs w:val="28"/>
          <w:lang w:val="de-DE" w:eastAsia="ja-JP" w:bidi="fa-IR"/>
        </w:rPr>
        <w:t>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suppressAutoHyphens w:val="true"/>
        <w:spacing w:before="140" w:after="0"/>
        <w:ind w:left="960" w:hanging="0"/>
        <w:jc w:val="center"/>
        <w:textAlignment w:val="baseline"/>
        <w:rPr>
          <w:rFonts w:ascii="Times New Roman" w:hAnsi="Times New Roman" w:eastAsia="Andale Sans UI" w:cs="Tahoma"/>
          <w:spacing w:val="-3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spacing w:val="-3"/>
          <w:kern w:val="2"/>
          <w:sz w:val="28"/>
          <w:szCs w:val="28"/>
          <w:lang w:val="de-DE" w:eastAsia="ja-JP" w:bidi="fa-IR"/>
        </w:rPr>
        <w:t>2. Психологическая оценка содержания урока</w:t>
      </w:r>
    </w:p>
    <w:p>
      <w:pPr>
        <w:pStyle w:val="Normal"/>
        <w:suppressAutoHyphens w:val="true"/>
        <w:spacing w:before="140" w:after="0"/>
        <w:ind w:firstLine="720"/>
        <w:jc w:val="both"/>
        <w:textAlignment w:val="baseline"/>
        <w:rPr>
          <w:rFonts w:ascii="Times New Roman" w:hAnsi="Times New Roman" w:eastAsia="Andale Sans UI" w:cs="Tahoma"/>
          <w:spacing w:val="-3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spacing w:val="-3"/>
          <w:kern w:val="2"/>
          <w:sz w:val="28"/>
          <w:szCs w:val="28"/>
          <w:lang w:val="de-DE" w:eastAsia="ja-JP" w:bidi="fa-IR"/>
        </w:rPr>
        <w:t>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suppressAutoHyphens w:val="true"/>
        <w:spacing w:before="120" w:after="0"/>
        <w:ind w:left="600" w:right="600" w:hanging="0"/>
        <w:jc w:val="center"/>
        <w:textAlignment w:val="baseline"/>
        <w:rPr>
          <w:rFonts w:ascii="Times New Roman" w:hAnsi="Times New Roman" w:eastAsia="Andale Sans UI" w:cs="Tahoma"/>
          <w:spacing w:val="-3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spacing w:val="-3"/>
          <w:kern w:val="2"/>
          <w:sz w:val="28"/>
          <w:szCs w:val="28"/>
          <w:lang w:val="de-DE" w:eastAsia="ja-JP" w:bidi="fa-IR"/>
        </w:rPr>
        <w:t xml:space="preserve">3. Проявление </w:t>
      </w:r>
      <w:r>
        <w:rPr>
          <w:rFonts w:eastAsia="Andale Sans UI" w:cs="Tahoma" w:ascii="Times New Roman" w:hAnsi="Times New Roman"/>
          <w:spacing w:val="-3"/>
          <w:kern w:val="2"/>
          <w:sz w:val="28"/>
          <w:szCs w:val="28"/>
          <w:lang w:eastAsia="ja-JP" w:bidi="fa-IR"/>
        </w:rPr>
        <w:t xml:space="preserve">и </w:t>
      </w:r>
      <w:r>
        <w:rPr>
          <w:rFonts w:eastAsia="Andale Sans UI" w:cs="Tahoma" w:ascii="Times New Roman" w:hAnsi="Times New Roman"/>
          <w:spacing w:val="-3"/>
          <w:kern w:val="2"/>
          <w:sz w:val="28"/>
          <w:szCs w:val="28"/>
          <w:lang w:val="de-DE" w:eastAsia="ja-JP" w:bidi="fa-IR"/>
        </w:rPr>
        <w:t>управление познавательной активност</w:t>
      </w:r>
      <w:r>
        <w:rPr>
          <w:rFonts w:eastAsia="Andale Sans UI" w:cs="Tahoma" w:ascii="Times New Roman" w:hAnsi="Times New Roman"/>
          <w:spacing w:val="-3"/>
          <w:kern w:val="2"/>
          <w:sz w:val="28"/>
          <w:szCs w:val="28"/>
          <w:lang w:eastAsia="ja-JP" w:bidi="fa-IR"/>
        </w:rPr>
        <w:t>ью</w:t>
      </w:r>
      <w:r>
        <w:rPr>
          <w:rFonts w:eastAsia="Andale Sans UI" w:cs="Tahoma" w:ascii="Times New Roman" w:hAnsi="Times New Roman"/>
          <w:spacing w:val="-3"/>
          <w:kern w:val="2"/>
          <w:sz w:val="28"/>
          <w:szCs w:val="28"/>
          <w:lang w:val="de-DE" w:eastAsia="ja-JP" w:bidi="fa-IR"/>
        </w:rPr>
        <w:t xml:space="preserve"> учащихся ___________________________________________________________________________________________________________________________________</w:t>
      </w:r>
    </w:p>
    <w:p>
      <w:pPr>
        <w:pStyle w:val="Normal"/>
        <w:suppressAutoHyphens w:val="true"/>
        <w:spacing w:before="120" w:after="0"/>
        <w:jc w:val="center"/>
        <w:textAlignment w:val="baseline"/>
        <w:rPr>
          <w:rFonts w:ascii="Times New Roman" w:hAnsi="Times New Roman" w:eastAsia="Andale Sans UI" w:cs="Tahoma"/>
          <w:spacing w:val="-3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spacing w:val="-3"/>
          <w:kern w:val="2"/>
          <w:sz w:val="28"/>
          <w:szCs w:val="28"/>
          <w:lang w:val="de-DE" w:eastAsia="ja-JP" w:bidi="fa-IR"/>
        </w:rPr>
        <w:t>4. Организация обратной связи</w:t>
      </w:r>
    </w:p>
    <w:p>
      <w:pPr>
        <w:pStyle w:val="Normal"/>
        <w:suppressAutoHyphens w:val="true"/>
        <w:ind w:firstLine="720"/>
        <w:jc w:val="both"/>
        <w:textAlignment w:val="baseline"/>
        <w:rPr>
          <w:rFonts w:ascii="Times New Roman" w:hAnsi="Times New Roman" w:eastAsia="Andale Sans UI" w:cs="Tahoma"/>
          <w:spacing w:val="-3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spacing w:val="-3"/>
          <w:kern w:val="2"/>
          <w:sz w:val="28"/>
          <w:szCs w:val="28"/>
          <w:lang w:val="de-DE" w:eastAsia="ja-JP" w:bidi="fa-IR"/>
        </w:rPr>
        <w:t>___________________________________________________________________________________________________________________________________________</w:t>
      </w:r>
    </w:p>
    <w:p>
      <w:pPr>
        <w:pStyle w:val="Normal"/>
        <w:suppressAutoHyphens w:val="true"/>
        <w:spacing w:before="120" w:after="0"/>
        <w:jc w:val="center"/>
        <w:textAlignment w:val="baseline"/>
        <w:rPr>
          <w:rFonts w:ascii="Times New Roman" w:hAnsi="Times New Roman" w:eastAsia="Andale Sans UI" w:cs="Tahoma"/>
          <w:spacing w:val="-3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spacing w:val="-3"/>
          <w:kern w:val="2"/>
          <w:sz w:val="28"/>
          <w:szCs w:val="28"/>
          <w:lang w:val="de-DE" w:eastAsia="ja-JP" w:bidi="fa-IR"/>
        </w:rPr>
        <w:t>5. Воспитательное воздействие личности учителя</w:t>
      </w:r>
    </w:p>
    <w:p>
      <w:pPr>
        <w:pStyle w:val="Normal"/>
        <w:suppressAutoHyphens w:val="true"/>
        <w:ind w:firstLine="720"/>
        <w:jc w:val="both"/>
        <w:textAlignment w:val="baseline"/>
        <w:rPr>
          <w:rFonts w:ascii="Times New Roman" w:hAnsi="Times New Roman" w:eastAsia="Andale Sans UI" w:cs="Tahoma"/>
          <w:spacing w:val="-3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spacing w:val="-3"/>
          <w:kern w:val="2"/>
          <w:sz w:val="28"/>
          <w:szCs w:val="28"/>
          <w:lang w:val="de-DE" w:eastAsia="ja-JP" w:bidi="fa-IR"/>
        </w:rPr>
        <w:t>___________________________________________________________________</w:t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spacing w:val="-3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spacing w:val="-3"/>
          <w:kern w:val="2"/>
          <w:sz w:val="28"/>
          <w:szCs w:val="28"/>
          <w:lang w:val="de-DE" w:eastAsia="ja-JP" w:bidi="fa-IR"/>
        </w:rPr>
        <w:t>6. Результаты урока</w:t>
      </w:r>
    </w:p>
    <w:p>
      <w:pPr>
        <w:pStyle w:val="Normal"/>
        <w:suppressAutoHyphens w:val="true"/>
        <w:ind w:firstLine="720"/>
        <w:jc w:val="both"/>
        <w:textAlignment w:val="baseline"/>
        <w:rPr>
          <w:rFonts w:ascii="Times New Roman" w:hAnsi="Times New Roman" w:eastAsia="Andale Sans UI" w:cs="Tahoma"/>
          <w:spacing w:val="-3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spacing w:val="-3"/>
          <w:kern w:val="2"/>
          <w:sz w:val="28"/>
          <w:szCs w:val="28"/>
          <w:lang w:val="de-DE" w:eastAsia="ja-JP" w:bidi="fa-IR"/>
        </w:rPr>
        <w:t>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suppressAutoHyphens w:val="true"/>
        <w:ind w:firstLine="720"/>
        <w:jc w:val="both"/>
        <w:textAlignment w:val="baseline"/>
        <w:rPr>
          <w:rFonts w:ascii="Times New Roman" w:hAnsi="Times New Roman" w:eastAsia="Andale Sans UI" w:cs="Tahoma"/>
          <w:spacing w:val="-3"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spacing w:val="-3"/>
          <w:kern w:val="2"/>
          <w:sz w:val="28"/>
          <w:szCs w:val="28"/>
          <w:lang w:val="de-DE" w:eastAsia="ja-JP" w:bidi="fa-IR"/>
        </w:rPr>
      </w:r>
    </w:p>
    <w:p>
      <w:pPr>
        <w:pStyle w:val="Normal"/>
        <w:suppressAutoHyphens w:val="true"/>
        <w:ind w:firstLine="709"/>
        <w:jc w:val="both"/>
        <w:textAlignment w:val="baseline"/>
        <w:rPr>
          <w:rFonts w:ascii="Times New Roman" w:hAnsi="Times New Roman" w:eastAsia="Andale Sans UI" w:cs="Tahoma"/>
          <w:spacing w:val="9"/>
          <w:kern w:val="2"/>
          <w:sz w:val="28"/>
          <w:szCs w:val="28"/>
          <w:lang w:eastAsia="ja-JP" w:bidi="fa-IR"/>
        </w:rPr>
      </w:pPr>
      <w:r>
        <w:rPr>
          <w:rFonts w:eastAsia="Andale Sans UI" w:cs="Tahoma" w:ascii="Times New Roman" w:hAnsi="Times New Roman"/>
          <w:spacing w:val="9"/>
          <w:kern w:val="2"/>
          <w:sz w:val="28"/>
          <w:szCs w:val="28"/>
          <w:lang w:val="de-DE" w:eastAsia="ja-JP" w:bidi="fa-IR"/>
        </w:rPr>
        <w:t xml:space="preserve">Психолог школы_________________  </w:t>
      </w:r>
      <w:r>
        <w:rPr>
          <w:rFonts w:eastAsia="Andale Sans UI" w:cs="Tahoma" w:ascii="Times New Roman" w:hAnsi="Times New Roman"/>
          <w:spacing w:val="9"/>
          <w:kern w:val="2"/>
          <w:sz w:val="28"/>
          <w:szCs w:val="28"/>
          <w:lang w:eastAsia="ja-JP" w:bidi="fa-IR"/>
        </w:rPr>
        <w:t>/</w:t>
      </w:r>
      <w:r>
        <w:rPr>
          <w:rFonts w:eastAsia="Andale Sans UI" w:cs="Tahoma" w:ascii="Times New Roman" w:hAnsi="Times New Roman"/>
          <w:spacing w:val="9"/>
          <w:kern w:val="2"/>
          <w:sz w:val="28"/>
          <w:szCs w:val="28"/>
          <w:lang w:val="de-DE" w:eastAsia="ja-JP" w:bidi="fa-IR"/>
        </w:rPr>
        <w:t>_________________</w:t>
      </w:r>
      <w:r>
        <w:rPr>
          <w:rFonts w:eastAsia="Andale Sans UI" w:cs="Tahoma" w:ascii="Times New Roman" w:hAnsi="Times New Roman"/>
          <w:spacing w:val="9"/>
          <w:kern w:val="2"/>
          <w:sz w:val="28"/>
          <w:szCs w:val="28"/>
          <w:lang w:eastAsia="ja-JP" w:bidi="fa-IR"/>
        </w:rPr>
        <w:t>/</w:t>
      </w:r>
    </w:p>
    <w:p>
      <w:pPr>
        <w:pStyle w:val="Normal"/>
        <w:suppressAutoHyphens w:val="true"/>
        <w:ind w:firstLine="709"/>
        <w:jc w:val="both"/>
        <w:textAlignment w:val="baseline"/>
        <w:rPr>
          <w:rFonts w:ascii="Times New Roman" w:hAnsi="Times New Roman" w:eastAsia="Andale Sans UI" w:cs="Tahoma"/>
          <w:spacing w:val="9"/>
          <w:kern w:val="2"/>
          <w:sz w:val="28"/>
          <w:szCs w:val="28"/>
          <w:lang w:eastAsia="ja-JP" w:bidi="fa-IR"/>
        </w:rPr>
      </w:pPr>
      <w:r>
        <w:rPr>
          <w:rFonts w:eastAsia="Andale Sans UI" w:cs="Tahoma" w:ascii="Times New Roman" w:hAnsi="Times New Roman"/>
          <w:spacing w:val="9"/>
          <w:kern w:val="2"/>
          <w:sz w:val="28"/>
          <w:szCs w:val="28"/>
          <w:lang w:val="de-DE" w:eastAsia="ja-JP" w:bidi="fa-IR"/>
        </w:rPr>
        <w:t>Студент – практикант_________________</w:t>
      </w:r>
      <w:r>
        <w:rPr>
          <w:rFonts w:eastAsia="Andale Sans UI" w:cs="Tahoma" w:ascii="Times New Roman" w:hAnsi="Times New Roman"/>
          <w:spacing w:val="9"/>
          <w:kern w:val="2"/>
          <w:sz w:val="28"/>
          <w:szCs w:val="28"/>
          <w:lang w:eastAsia="ja-JP" w:bidi="fa-IR"/>
        </w:rPr>
        <w:t xml:space="preserve">  /_______</w:t>
      </w:r>
      <w:r>
        <w:rPr>
          <w:rFonts w:eastAsia="Andale Sans UI" w:cs="Tahoma" w:ascii="Times New Roman" w:hAnsi="Times New Roman"/>
          <w:spacing w:val="9"/>
          <w:kern w:val="2"/>
          <w:sz w:val="28"/>
          <w:szCs w:val="28"/>
          <w:lang w:val="de-DE" w:eastAsia="ja-JP" w:bidi="fa-IR"/>
        </w:rPr>
        <w:t>__________</w:t>
      </w:r>
      <w:r>
        <w:rPr>
          <w:rFonts w:eastAsia="Andale Sans UI" w:cs="Tahoma" w:ascii="Times New Roman" w:hAnsi="Times New Roman"/>
          <w:spacing w:val="9"/>
          <w:kern w:val="2"/>
          <w:sz w:val="28"/>
          <w:szCs w:val="28"/>
          <w:lang w:eastAsia="ja-JP" w:bidi="fa-IR"/>
        </w:rPr>
        <w:t>/</w:t>
      </w:r>
    </w:p>
    <w:p>
      <w:pPr>
        <w:pStyle w:val="Normal"/>
        <w:suppressAutoHyphens w:val="true"/>
        <w:spacing w:lineRule="auto" w:line="360"/>
        <w:ind w:firstLine="709"/>
        <w:jc w:val="both"/>
        <w:textAlignment w:val="baseline"/>
        <w:rPr>
          <w:rFonts w:ascii="Times New Roman" w:hAnsi="Times New Roman" w:eastAsia="Andale Sans UI" w:cs="Tahoma"/>
          <w:bCs/>
          <w:color w:val="000000"/>
          <w:spacing w:val="9"/>
          <w:kern w:val="2"/>
          <w:sz w:val="28"/>
          <w:szCs w:val="28"/>
          <w:lang w:eastAsia="ja-JP" w:bidi="fa-IR"/>
        </w:rPr>
      </w:pPr>
      <w:r>
        <w:rPr>
          <w:rFonts w:eastAsia="Andale Sans UI" w:cs="Tahoma" w:ascii="Times New Roman" w:hAnsi="Times New Roman"/>
          <w:bCs/>
          <w:color w:val="000000"/>
          <w:spacing w:val="9"/>
          <w:kern w:val="2"/>
          <w:sz w:val="28"/>
          <w:szCs w:val="28"/>
          <w:lang w:eastAsia="ja-JP" w:bidi="fa-IR"/>
        </w:rPr>
        <w:t>Методист по психологии       _________________  /_________________/</w:t>
      </w:r>
    </w:p>
    <w:p>
      <w:pPr>
        <w:pStyle w:val="Normal"/>
        <w:widowControl/>
        <w:rPr>
          <w:rFonts w:ascii="Times New Roman" w:hAnsi="Times New Roman" w:cs="Times New Roman"/>
          <w:b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</w:r>
    </w:p>
    <w:p>
      <w:pPr>
        <w:pStyle w:val="Normal"/>
        <w:suppressAutoHyphens w:val="true"/>
        <w:ind w:firstLine="720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spacing w:lineRule="auto" w:line="276" w:before="0" w:after="20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  <w:r>
        <w:br w:type="page"/>
      </w:r>
    </w:p>
    <w:p>
      <w:pPr>
        <w:pStyle w:val="Normal"/>
        <w:widowControl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Отчет по экологии</w:t>
      </w:r>
    </w:p>
    <w:p>
      <w:pPr>
        <w:pStyle w:val="Normal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(Составляется в произвольной форме в соответствии с п.п. 1-2 содержания задания).</w:t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Студент – практикант ____________________________________________</w:t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Методист по экологии __________________________________________</w:t>
      </w:r>
    </w:p>
    <w:p>
      <w:pPr>
        <w:pStyle w:val="Normal"/>
        <w:widowControl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widowControl/>
        <w:spacing w:lineRule="auto" w:line="276" w:before="0" w:after="20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  <w:r>
        <w:br w:type="page"/>
      </w:r>
    </w:p>
    <w:p>
      <w:pPr>
        <w:pStyle w:val="Normal"/>
        <w:widowControl/>
        <w:numPr>
          <w:ilvl w:val="0"/>
          <w:numId w:val="0"/>
        </w:numPr>
        <w:spacing w:before="240" w:after="60"/>
        <w:jc w:val="center"/>
        <w:outlineLvl w:val="7"/>
        <w:rPr>
          <w:rFonts w:ascii="Times New Roman" w:hAnsi="Times New Roman" w:cs="Times New Roman"/>
          <w:b/>
          <w:b/>
          <w:iCs/>
          <w:sz w:val="24"/>
          <w:szCs w:val="24"/>
        </w:rPr>
      </w:pPr>
      <w:r>
        <w:rPr>
          <w:rFonts w:cs="Times New Roman" w:ascii="Times New Roman" w:hAnsi="Times New Roman"/>
          <w:b/>
          <w:iCs/>
          <w:sz w:val="24"/>
          <w:szCs w:val="24"/>
        </w:rPr>
        <w:t>Текущий дневник</w:t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widowControl/>
        <w:ind w:firstLine="54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Текущий дневник  заполняется после каждого рабочего дня,  включает всю работу  студента, не отраженную в других разделах .</w:t>
      </w:r>
    </w:p>
    <w:tbl>
      <w:tblPr>
        <w:tblW w:w="9853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352"/>
        <w:gridCol w:w="5304"/>
        <w:gridCol w:w="3197"/>
      </w:tblGrid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  <w:t>Дата, время</w:t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  <w:t>Содержание деятельности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  <w:t>Анализ проделанной работы</w:t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</w:tbl>
    <w:p>
      <w:pPr>
        <w:pStyle w:val="Normal"/>
        <w:widowControl/>
        <w:spacing w:lineRule="auto" w:line="360"/>
        <w:ind w:left="1260" w:hanging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ind w:left="1260" w:hanging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Листы оценивания работы студента</w:t>
      </w:r>
    </w:p>
    <w:p>
      <w:pPr>
        <w:pStyle w:val="Normal"/>
        <w:widowControl/>
        <w:ind w:firstLine="72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Уровни развития педагогических компетенций  можно определить следующим образом:</w:t>
      </w:r>
    </w:p>
    <w:p>
      <w:pPr>
        <w:pStyle w:val="Normal"/>
        <w:widowControl/>
        <w:ind w:firstLine="72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1) </w:t>
      </w:r>
      <w:r>
        <w:rPr>
          <w:rFonts w:cs="Times New Roman" w:ascii="Times New Roman" w:hAnsi="Times New Roman"/>
          <w:b/>
          <w:i/>
        </w:rPr>
        <w:t>нулевой:</w:t>
      </w:r>
      <w:r>
        <w:rPr>
          <w:rFonts w:cs="Times New Roman" w:ascii="Times New Roman" w:hAnsi="Times New Roman"/>
        </w:rPr>
        <w:t xml:space="preserve">  студент не владеет педагогическими компетенциями, пытается интуитивно осуществить профессиональные действия, но безуспешно;</w:t>
      </w:r>
    </w:p>
    <w:p>
      <w:pPr>
        <w:pStyle w:val="Normal"/>
        <w:widowControl/>
        <w:ind w:firstLine="72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2) </w:t>
      </w:r>
      <w:r>
        <w:rPr>
          <w:rFonts w:cs="Times New Roman" w:ascii="Times New Roman" w:hAnsi="Times New Roman"/>
          <w:b/>
          <w:i/>
        </w:rPr>
        <w:t>репродуктивный:</w:t>
      </w:r>
      <w:r>
        <w:rPr>
          <w:rFonts w:cs="Times New Roman" w:ascii="Times New Roman" w:hAnsi="Times New Roman"/>
        </w:rPr>
        <w:t xml:space="preserve"> студент стремительно стремится применять знания на практике, допускает ошибки и недочеты, свидетельствующие об отсутствии системности и гибкости мышления, действует на основе примеров и образцов;</w:t>
      </w:r>
    </w:p>
    <w:p>
      <w:pPr>
        <w:pStyle w:val="Normal"/>
        <w:widowControl/>
        <w:ind w:firstLine="72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3) </w:t>
      </w:r>
      <w:r>
        <w:rPr>
          <w:rFonts w:cs="Times New Roman" w:ascii="Times New Roman" w:hAnsi="Times New Roman"/>
          <w:b/>
          <w:i/>
        </w:rPr>
        <w:t xml:space="preserve">продуктивный: </w:t>
      </w:r>
      <w:r>
        <w:rPr>
          <w:rFonts w:cs="Times New Roman" w:ascii="Times New Roman" w:hAnsi="Times New Roman"/>
        </w:rPr>
        <w:t>студент проявляет самостоятельность в выборе и осуществлении профессиональных действий на основе теоретических знаний и практических образцов, в целом успешно справляется с основными профессиональными действиями;</w:t>
      </w:r>
    </w:p>
    <w:p>
      <w:pPr>
        <w:pStyle w:val="Normal"/>
        <w:widowControl/>
        <w:ind w:firstLine="72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4) </w:t>
      </w:r>
      <w:r>
        <w:rPr>
          <w:rFonts w:cs="Times New Roman" w:ascii="Times New Roman" w:hAnsi="Times New Roman"/>
          <w:b/>
          <w:i/>
        </w:rPr>
        <w:t>творческий:</w:t>
      </w:r>
      <w:r>
        <w:rPr>
          <w:rFonts w:cs="Times New Roman" w:ascii="Times New Roman" w:hAnsi="Times New Roman"/>
        </w:rPr>
        <w:t xml:space="preserve"> студент стремится осуществлять профессиональную деятельность на основе собственных моделей, может обосновать свои действия, демонстрирует свободное владение педагогическими компетенциями.</w:t>
      </w:r>
    </w:p>
    <w:p>
      <w:pPr>
        <w:pStyle w:val="Normal"/>
        <w:widowControl/>
        <w:ind w:firstLine="72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Для объективности оценивания педагогической практики предлагаем листы оценивания заполнить самим студентам в начале практики и после нее, зафиксировав в самоанализе наличие или отсутствие  динамики по уровням профессиональных умений</w:t>
      </w:r>
    </w:p>
    <w:p>
      <w:pPr>
        <w:pStyle w:val="Normal"/>
        <w:widowControl/>
        <w:ind w:left="1260" w:hanging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Лист оценивания работы студента учителем БЖ</w:t>
      </w:r>
    </w:p>
    <w:p>
      <w:pPr>
        <w:pStyle w:val="Normal"/>
        <w:widowControl/>
        <w:ind w:left="1260" w:hanging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Лист оценивания (заполняется учителем по безопасности жизнедеятельности)</w:t>
      </w:r>
    </w:p>
    <w:tbl>
      <w:tblPr>
        <w:tblW w:w="10803" w:type="dxa"/>
        <w:jc w:val="left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59"/>
        <w:gridCol w:w="8100"/>
        <w:gridCol w:w="540"/>
        <w:gridCol w:w="541"/>
        <w:gridCol w:w="719"/>
        <w:gridCol w:w="543"/>
      </w:tblGrid>
      <w:tr>
        <w:trPr/>
        <w:tc>
          <w:tcPr>
            <w:tcW w:w="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№ </w:t>
            </w:r>
            <w:r>
              <w:rPr>
                <w:rFonts w:cs="Times New Roman" w:ascii="Times New Roman" w:hAnsi="Times New Roman"/>
              </w:rPr>
              <w:t>п/п</w:t>
            </w:r>
          </w:p>
        </w:tc>
        <w:tc>
          <w:tcPr>
            <w:tcW w:w="81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Умеет</w:t>
            </w:r>
          </w:p>
        </w:tc>
        <w:tc>
          <w:tcPr>
            <w:tcW w:w="23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Уровни</w:t>
            </w:r>
          </w:p>
        </w:tc>
      </w:tr>
      <w:tr>
        <w:trPr>
          <w:trHeight w:val="1134" w:hRule="exact"/>
          <w:cantSplit w:val="true"/>
        </w:trPr>
        <w:tc>
          <w:tcPr>
            <w:tcW w:w="3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81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widowControl/>
              <w:ind w:left="113" w:right="113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Нулевой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widowControl/>
              <w:ind w:left="113" w:right="113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Репродуктивный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widowControl/>
              <w:ind w:left="113" w:right="113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Продук-тивный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widowControl/>
              <w:ind w:left="113" w:right="113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Твор-ческий</w:t>
            </w:r>
          </w:p>
        </w:tc>
      </w:tr>
      <w:tr>
        <w:trPr/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Проектировать занятия в образовательной области «ОБЖ».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</w:t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Работать с различными информационными источниками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Организовать самостоятельную работу учащихся, создающую благоприятные условия для развития творческого мышления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</w:t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Обосновывать выбор тех или иных методов, приемов, средств, форм организации учебной и внеучебной деятельности учащихся по БЖ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</w:t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Осуществлять самоанализ, самообразование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</w:t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Осуществлять адекватный перевод  с научного языка, описывающего понятия и способы действий, изучаемых детьми, на язык, доступный детям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3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Выделять элементарные шаги и последовательность выполнения в каждом действии алгоритма, осваиваемого детьми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3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Выделять частные случаи общего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3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Выделять перечень шагов при соблюдении законов, правил или исполнении алгоритмов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407" w:hRule="atLeast"/>
        </w:trPr>
        <w:tc>
          <w:tcPr>
            <w:tcW w:w="3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Подбирать доступные методы, способы, приемы раскрытия смысла изучаемых понятий и способов и способов действий, зафиксированных в научных формулировках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3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Формулировать грамотные корректные вопросы, учебные задания, задачи, инструкции, правила для детей.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7</w:t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Анализировать учебно-развивающие и воспитательные возможности заданий из учебной литературы:</w:t>
            </w:r>
            <w:r>
              <w:rPr>
                <w:rFonts w:cs="Times New Roman" w:ascii="Times New Roman" w:hAnsi="Times New Roman"/>
              </w:rPr>
              <w:t xml:space="preserve"> Выделять системы понятий, содержащихся в задании, способов и последовательности действий при работе с ними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3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Выявлять последовательность состава мыслительных действий ученика при самостоятельном выполнении заданий, выявить возможные виды умозаключений детей в процессе выполнения заданий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Определить необходимый уровень сформированности у школьника знаний, умений, навыков, приемов умственных действий, свойств восприятия и памяти для самостоятельного выполнения задания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3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Определить цели задания для детей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3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Осознанно отобрать задания по теме занятия на основе выделенных целевых назначений каждого из них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</w:t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Выявить учебно-развивающие и воспитательные проблемы учащихся в конкретный момент их обучения:</w:t>
            </w:r>
            <w:r>
              <w:rPr>
                <w:rFonts w:cs="Times New Roman" w:ascii="Times New Roman" w:hAnsi="Times New Roman"/>
              </w:rPr>
              <w:t xml:space="preserve"> Выявить у учащихся имеющийся объем знаний, умений и навыков на основе анализа образовательных программ и пройденного ранее материала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3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Выявить психолого-педагогические особенности детей с помощью знаний по педагогике и психологии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3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Изучить типичные ошибки и затруднения, испытываемые учителями в конкретной образовательной области, причины их появления с помощью анализа научно-методических источников информации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3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Анализировать результаты самостоятельных, контрольных работ и тестирования учащихся, различных технологий и методов обучения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3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Проектировать учебно-познавательную деятельность учащихся на занятии с каждым заданием с учетом психолого-педагогических особенностей детей, предупреждения возможных ошибок и затруднений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9</w:t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 xml:space="preserve">В сфере «учитель-класс» умеет:   </w:t>
            </w:r>
            <w:r>
              <w:rPr>
                <w:rFonts w:cs="Times New Roman" w:ascii="Times New Roman" w:hAnsi="Times New Roman"/>
              </w:rPr>
              <w:t>Успешно общаться как с целым классом, так и с малыми группами, состоящими из 2-3 человек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Владеть навыками снятия напряжения в классе, создания в нем эмоционально-позитивной атмосферы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Распределять свое внимание и развивать наблюдательность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Управлять инициативой воспитанников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Выбирать адекватные формы педагогического воздействия, вмешательства в учебную деятельность учащихся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Владеть грамотной и культурной речью, быть выразительным и артистичным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Информировать родителей о состоянии успеваемости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Работать с разного рода документацией (планы, журналы, отчеты и т.д.)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widowControl/>
        <w:ind w:firstLine="54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Учитель ОБЖ ________________      ____________________</w:t>
      </w:r>
    </w:p>
    <w:p>
      <w:pPr>
        <w:pStyle w:val="Normal"/>
        <w:widowControl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Лист оценивания работы студента классным руководителем</w:t>
      </w:r>
    </w:p>
    <w:tbl>
      <w:tblPr>
        <w:tblW w:w="10620" w:type="dxa"/>
        <w:jc w:val="left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85"/>
        <w:gridCol w:w="7134"/>
        <w:gridCol w:w="540"/>
        <w:gridCol w:w="901"/>
        <w:gridCol w:w="720"/>
        <w:gridCol w:w="539"/>
      </w:tblGrid>
      <w:tr>
        <w:trPr/>
        <w:tc>
          <w:tcPr>
            <w:tcW w:w="7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ind w:left="-1080" w:firstLine="108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№</w:t>
            </w:r>
          </w:p>
        </w:tc>
        <w:tc>
          <w:tcPr>
            <w:tcW w:w="7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Умеет</w:t>
            </w:r>
          </w:p>
        </w:tc>
        <w:tc>
          <w:tcPr>
            <w:tcW w:w="27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Уровни</w:t>
            </w:r>
          </w:p>
        </w:tc>
      </w:tr>
      <w:tr>
        <w:trPr>
          <w:trHeight w:val="1134" w:hRule="exact"/>
          <w:cantSplit w:val="true"/>
        </w:trPr>
        <w:tc>
          <w:tcPr>
            <w:tcW w:w="7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13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widowControl/>
              <w:ind w:left="113" w:right="113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нулевой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widowControl/>
              <w:ind w:left="113" w:right="113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репродуктивный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widowControl/>
              <w:ind w:left="185" w:right="113" w:hanging="72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продук-тивный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widowControl/>
              <w:ind w:left="113" w:right="113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Творче-ский</w:t>
            </w:r>
          </w:p>
        </w:tc>
      </w:tr>
      <w:tr>
        <w:trPr/>
        <w:tc>
          <w:tcPr>
            <w:tcW w:w="1061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 сфере «учитель-школа»</w:t>
            </w:r>
          </w:p>
        </w:tc>
      </w:tr>
      <w:tr>
        <w:trPr/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1.</w:t>
            </w:r>
          </w:p>
        </w:tc>
        <w:tc>
          <w:tcPr>
            <w:tcW w:w="7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Налаживать деловые отношения с директором, завучем и другими учителями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2.</w:t>
            </w:r>
          </w:p>
        </w:tc>
        <w:tc>
          <w:tcPr>
            <w:tcW w:w="7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Соблюдать школьную дисциплину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3.</w:t>
            </w:r>
          </w:p>
        </w:tc>
        <w:tc>
          <w:tcPr>
            <w:tcW w:w="7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Участвовать в общешкольных мероприятиях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4.</w:t>
            </w:r>
          </w:p>
        </w:tc>
        <w:tc>
          <w:tcPr>
            <w:tcW w:w="7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Формировать свой авторитет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5.</w:t>
            </w:r>
          </w:p>
        </w:tc>
        <w:tc>
          <w:tcPr>
            <w:tcW w:w="7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Вести систематическую и творческую работу по своему предмету и по проблемам огранизации внеклассной воспитательной деятельности учащихся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61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 сфере «учитель-класс»</w:t>
            </w:r>
          </w:p>
        </w:tc>
      </w:tr>
      <w:tr>
        <w:trPr/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1.</w:t>
            </w:r>
          </w:p>
        </w:tc>
        <w:tc>
          <w:tcPr>
            <w:tcW w:w="7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Успешно общаться как с целым классом, так и с малыми группами, состоящими из 2-3 человек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2.</w:t>
            </w:r>
          </w:p>
        </w:tc>
        <w:tc>
          <w:tcPr>
            <w:tcW w:w="7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Владеть навыками снятия напряжения в классе, создания в нем эмоционально-позитивной атмосферы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3.</w:t>
            </w:r>
          </w:p>
        </w:tc>
        <w:tc>
          <w:tcPr>
            <w:tcW w:w="7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Распределять свое внимание и развивать наблюдательность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4.</w:t>
            </w:r>
          </w:p>
        </w:tc>
        <w:tc>
          <w:tcPr>
            <w:tcW w:w="7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Управлять инициативой воспитанников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5.</w:t>
            </w:r>
          </w:p>
        </w:tc>
        <w:tc>
          <w:tcPr>
            <w:tcW w:w="7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Выбирать адекватные формы педагогического воздействия, вмешательства в учебную деятельность учащихся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6.</w:t>
            </w:r>
          </w:p>
        </w:tc>
        <w:tc>
          <w:tcPr>
            <w:tcW w:w="7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Владеть грамотной и культурной речью, быть выразительным и артистичным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61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 сфере «учитель-ученик – родитель»</w:t>
            </w:r>
          </w:p>
        </w:tc>
      </w:tr>
      <w:tr>
        <w:trPr/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1.</w:t>
            </w:r>
          </w:p>
        </w:tc>
        <w:tc>
          <w:tcPr>
            <w:tcW w:w="7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Выстроить деловое общение со школьниками и их родителями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2.</w:t>
            </w:r>
          </w:p>
        </w:tc>
        <w:tc>
          <w:tcPr>
            <w:tcW w:w="7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Вырабатывать совместный с родителями взгляд на сущность воспитания как процесса организации жизнедеятельности ребенка с целью создания максимально приемлемых условий для его развития и др.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3.</w:t>
            </w:r>
          </w:p>
        </w:tc>
        <w:tc>
          <w:tcPr>
            <w:tcW w:w="7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Вести работу по педагогическому просвещению семей, повышению их педагогической культуры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61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 сфере « я - учитель»</w:t>
            </w:r>
          </w:p>
        </w:tc>
      </w:tr>
      <w:tr>
        <w:trPr/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1.</w:t>
            </w:r>
          </w:p>
        </w:tc>
        <w:tc>
          <w:tcPr>
            <w:tcW w:w="7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Хронометрировать, фиксировать, регистрировать процесс и результаты своего труда, соотносить затруднения учащихся с недочетами в своей работе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2.</w:t>
            </w:r>
          </w:p>
        </w:tc>
        <w:tc>
          <w:tcPr>
            <w:tcW w:w="7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Видеть сильные и слабые стороны своего труда, оценивать свой индивидуальный стиль, анализировать и обобщать свой опыт, соотносить его с опытом других учителей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3.</w:t>
            </w:r>
          </w:p>
        </w:tc>
        <w:tc>
          <w:tcPr>
            <w:tcW w:w="7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Планировать развитие своей педагогической деятельности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4.</w:t>
            </w:r>
          </w:p>
        </w:tc>
        <w:tc>
          <w:tcPr>
            <w:tcW w:w="7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Воспринимать позитивные возможности, свои и учащихся, и тем самым способствовать упрочению своей позитивной «Я – концепции»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5.</w:t>
            </w:r>
          </w:p>
        </w:tc>
        <w:tc>
          <w:tcPr>
            <w:tcW w:w="7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Эффективно «сбрасывать» напряжение и восстанавливать работоспособность, вырабатывать способы гибкой перестройки в стремительно меняющихся коммуникативных ситуациях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6.</w:t>
            </w:r>
          </w:p>
        </w:tc>
        <w:tc>
          <w:tcPr>
            <w:tcW w:w="7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Формировать позитивное отношение ко всем учащимся, воздерживаться от субъективных оценок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Классный руководитель __________________________________________</w:t>
      </w:r>
    </w:p>
    <w:p>
      <w:pPr>
        <w:pStyle w:val="Normal"/>
        <w:widowControl/>
        <w:spacing w:lineRule="auto" w:line="276" w:before="0" w:after="20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  <w:r>
        <w:br w:type="page"/>
      </w:r>
    </w:p>
    <w:p>
      <w:pPr>
        <w:pStyle w:val="Normal"/>
        <w:widowControl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Лист оценивания работы студента методистом по педагогике </w:t>
      </w:r>
    </w:p>
    <w:p>
      <w:pPr>
        <w:pStyle w:val="Normal"/>
        <w:widowControl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W w:w="10647" w:type="dxa"/>
        <w:jc w:val="left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39"/>
        <w:gridCol w:w="7380"/>
        <w:gridCol w:w="719"/>
        <w:gridCol w:w="720"/>
        <w:gridCol w:w="720"/>
        <w:gridCol w:w="568"/>
      </w:tblGrid>
      <w:tr>
        <w:trPr/>
        <w:tc>
          <w:tcPr>
            <w:tcW w:w="5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ind w:left="-900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№</w:t>
            </w:r>
          </w:p>
        </w:tc>
        <w:tc>
          <w:tcPr>
            <w:tcW w:w="7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Умеет</w:t>
            </w:r>
          </w:p>
        </w:tc>
        <w:tc>
          <w:tcPr>
            <w:tcW w:w="27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Уровни</w:t>
            </w:r>
          </w:p>
        </w:tc>
      </w:tr>
      <w:tr>
        <w:trPr>
          <w:trHeight w:val="1375" w:hRule="exact"/>
          <w:cantSplit w:val="true"/>
        </w:trPr>
        <w:tc>
          <w:tcPr>
            <w:tcW w:w="53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3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extDirection w:val="btLr"/>
            <w:vAlign w:val="center"/>
          </w:tcPr>
          <w:p>
            <w:pPr>
              <w:pStyle w:val="Normal"/>
              <w:widowControl/>
              <w:ind w:left="-108" w:right="113" w:firstLine="8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Нулевой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extDirection w:val="btLr"/>
            <w:vAlign w:val="center"/>
          </w:tcPr>
          <w:p>
            <w:pPr>
              <w:pStyle w:val="Normal"/>
              <w:widowControl/>
              <w:ind w:left="113" w:right="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Репродук-тивный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extDirection w:val="btLr"/>
            <w:vAlign w:val="center"/>
          </w:tcPr>
          <w:p>
            <w:pPr>
              <w:pStyle w:val="Normal"/>
              <w:widowControl/>
              <w:ind w:left="113" w:right="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Продуктивный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extDirection w:val="btLr"/>
            <w:vAlign w:val="center"/>
          </w:tcPr>
          <w:p>
            <w:pPr>
              <w:pStyle w:val="Normal"/>
              <w:widowControl/>
              <w:ind w:left="113" w:right="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Творческий </w:t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1.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Собирать информацию об ученике (особенностях протекания психических процессов, личностных характеристиках, индивидуальном стиле деятельности, мотивации)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ind w:left="-22" w:firstLine="22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2.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Воспринимать внешние характеристики учащегося и его поведения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3.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Анализировать данные, полученные на основе психологических знаний, создавать позитивный проект развития личности учащегося и определять пути управления процессом обучения и развития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4.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Ориентироваться на ученика как на активного,  развивающегося соучастника учебно-воспитательного процесса, имеющего собственные мотивы и цели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5.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Видеть в педагогической ситуации проблему и уметь оформить ее в виде педагогических задач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6.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Конкретизировать педагогические задачи в поэтапные и оперативные, принимать оптимальное педагогическое решение в условиях неопределенности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7.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Предвидеть близкие и отдаленные результаты решения педагогических задач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8.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Понимать себя, свои возможности для развития и саморегуляции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widowControl/>
        <w:ind w:left="-126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</w:rPr>
        <w:t>Методист по педагогике</w:t>
      </w:r>
      <w:r>
        <w:rPr>
          <w:rFonts w:cs="Times New Roman" w:ascii="Times New Roman" w:hAnsi="Times New Roman"/>
          <w:sz w:val="24"/>
          <w:szCs w:val="24"/>
        </w:rPr>
        <w:t xml:space="preserve"> ______________________________________________________</w:t>
      </w:r>
    </w:p>
    <w:p>
      <w:pPr>
        <w:pStyle w:val="Normal"/>
        <w:widowControl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Лист оценивания работы студента методистом по психологии</w:t>
      </w:r>
    </w:p>
    <w:p>
      <w:pPr>
        <w:pStyle w:val="Normal"/>
        <w:widowControl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W w:w="10647" w:type="dxa"/>
        <w:jc w:val="left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39"/>
        <w:gridCol w:w="7380"/>
        <w:gridCol w:w="719"/>
        <w:gridCol w:w="720"/>
        <w:gridCol w:w="720"/>
        <w:gridCol w:w="568"/>
      </w:tblGrid>
      <w:tr>
        <w:trPr/>
        <w:tc>
          <w:tcPr>
            <w:tcW w:w="5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ind w:left="-900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№</w:t>
            </w:r>
          </w:p>
        </w:tc>
        <w:tc>
          <w:tcPr>
            <w:tcW w:w="7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Умеет</w:t>
            </w:r>
          </w:p>
        </w:tc>
        <w:tc>
          <w:tcPr>
            <w:tcW w:w="27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Уровни</w:t>
            </w:r>
          </w:p>
        </w:tc>
      </w:tr>
      <w:tr>
        <w:trPr>
          <w:trHeight w:val="1307" w:hRule="exact"/>
          <w:cantSplit w:val="true"/>
        </w:trPr>
        <w:tc>
          <w:tcPr>
            <w:tcW w:w="53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3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extDirection w:val="btLr"/>
            <w:vAlign w:val="center"/>
          </w:tcPr>
          <w:p>
            <w:pPr>
              <w:pStyle w:val="Normal"/>
              <w:widowControl/>
              <w:ind w:left="-108" w:right="113" w:firstLine="8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Нулевой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extDirection w:val="btLr"/>
            <w:vAlign w:val="center"/>
          </w:tcPr>
          <w:p>
            <w:pPr>
              <w:pStyle w:val="Normal"/>
              <w:widowControl/>
              <w:ind w:left="113" w:right="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Репродук-тивный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extDirection w:val="btLr"/>
            <w:vAlign w:val="center"/>
          </w:tcPr>
          <w:p>
            <w:pPr>
              <w:pStyle w:val="Normal"/>
              <w:widowControl/>
              <w:ind w:left="113" w:right="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Продуктив-ный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extDirection w:val="btLr"/>
            <w:vAlign w:val="center"/>
          </w:tcPr>
          <w:p>
            <w:pPr>
              <w:pStyle w:val="Normal"/>
              <w:widowControl/>
              <w:ind w:left="113" w:right="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Творческий</w:t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1.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Собирать информацию об ученике (особенностях протекания психических процессов, личностных характеристиках, индивидуальном стиле деятельности, мотивации)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ind w:left="-22" w:firstLine="22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2.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Воспринимать внешние характеристики учащегося и его поведения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3.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Анализировать данные, полученные на основе психологических знаний, создавать позитивный проект развития личности учащегося и определять пути управления процессом обучения и развития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4.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Ориентироваться на ученика как на активного,  развивающегося соучастника учебно-воспитательного процесса, имеющего собственные мотивы и цели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5.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Видеть в педагогической ситуации проблему и уметь оформить ее в виде педагогических задач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6.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Конкретизировать педагогические задачи в поэтапные и оперативные, принимать оптимальное педагогическое решение в условиях неопределенности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7.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Предвидеть близкие и отдаленные результаты решения педагогических задач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8.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Понимать себя, свои возможности для развития и саморегуляции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widowControl/>
        <w:ind w:left="-126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widowControl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Методист по психологии ______________________________________________________</w:t>
      </w:r>
    </w:p>
    <w:p>
      <w:pPr>
        <w:pStyle w:val="Normal"/>
        <w:widowControl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widowControl/>
        <w:spacing w:lineRule="auto" w:line="276" w:before="0" w:after="20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  <w:r>
        <w:br w:type="page"/>
      </w:r>
    </w:p>
    <w:p>
      <w:pPr>
        <w:pStyle w:val="Normal"/>
        <w:widowControl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Сводная таблица оценок за проведенные уроки и внеклассную работу</w:t>
      </w:r>
    </w:p>
    <w:p>
      <w:pPr>
        <w:pStyle w:val="Normal"/>
        <w:widowControl/>
        <w:tabs>
          <w:tab w:val="clear" w:pos="708"/>
          <w:tab w:val="left" w:pos="1620" w:leader="none"/>
        </w:tabs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tbl>
      <w:tblPr>
        <w:tblW w:w="9828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859"/>
        <w:gridCol w:w="509"/>
        <w:gridCol w:w="5940"/>
        <w:gridCol w:w="540"/>
        <w:gridCol w:w="541"/>
        <w:gridCol w:w="1438"/>
      </w:tblGrid>
      <w:tr>
        <w:trPr>
          <w:trHeight w:val="1883" w:hRule="exact"/>
          <w:cantSplit w:val="true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extDirection w:val="btLr"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ind w:left="113" w:right="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Дата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extDirection w:val="btLr"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ind w:left="113" w:right="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Класс</w:t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Тема урока (внеклассного мероприятия)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extDirection w:val="btLr"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ind w:left="113" w:right="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Рейтинговая оценка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extDirection w:val="btLr"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ind w:left="113" w:right="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Академическая оценка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extDirection w:val="btLr"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ind w:left="113" w:right="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Подпись учителя, (классного руково-дителя, методиста)</w:t>
            </w:r>
          </w:p>
        </w:tc>
      </w:tr>
      <w:tr>
        <w:trPr/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20" w:leader="none"/>
              </w:tabs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</w:tbl>
    <w:p>
      <w:pPr>
        <w:pStyle w:val="Normal"/>
        <w:widowControl/>
        <w:ind w:left="1620" w:hanging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widowControl/>
        <w:ind w:left="1620" w:hanging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widowControl/>
        <w:ind w:left="1620" w:hanging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widowControl/>
        <w:ind w:left="1620" w:hanging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widowControl/>
        <w:ind w:left="1620" w:hanging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widowControl/>
        <w:spacing w:lineRule="auto" w:line="276" w:before="0" w:after="20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  <w:r>
        <w:br w:type="page"/>
      </w:r>
    </w:p>
    <w:p>
      <w:pPr>
        <w:pStyle w:val="Normal"/>
        <w:widowControl/>
        <w:ind w:left="1620" w:hanging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Отзывы работодателя</w:t>
      </w:r>
    </w:p>
    <w:p>
      <w:pPr>
        <w:pStyle w:val="Normal"/>
        <w:widowControl/>
        <w:ind w:left="1620" w:hanging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(исполняются отдельно от дневника)</w:t>
      </w:r>
    </w:p>
    <w:p>
      <w:pPr>
        <w:pStyle w:val="Normal"/>
        <w:widowControl/>
        <w:ind w:left="1620" w:hanging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Отзыв о педагогической практике студента учителя БЖ</w:t>
      </w:r>
    </w:p>
    <w:p>
      <w:pPr>
        <w:pStyle w:val="Normal"/>
        <w:widowControl/>
        <w:ind w:left="162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Оценка ______________________________________________________________</w:t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Ф.И.О. учителя, подпись _______________________________________________</w:t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Директор ОУ (подпись и печать)_________________________________________</w:t>
      </w:r>
    </w:p>
    <w:p>
      <w:pPr>
        <w:pStyle w:val="Normal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Дата____________________</w:t>
      </w:r>
    </w:p>
    <w:p>
      <w:pPr>
        <w:pStyle w:val="Normal"/>
        <w:widowControl/>
        <w:ind w:left="1620" w:hanging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widowControl/>
        <w:spacing w:lineRule="auto" w:line="276" w:before="0" w:after="20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  <w:r>
        <w:br w:type="page"/>
      </w:r>
    </w:p>
    <w:p>
      <w:pPr>
        <w:pStyle w:val="Normal"/>
        <w:widowControl/>
        <w:ind w:left="1620" w:hanging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Отзыв о педагогической практике студента учителя физической культуры</w:t>
      </w:r>
    </w:p>
    <w:p>
      <w:pPr>
        <w:pStyle w:val="Normal"/>
        <w:widowControl/>
        <w:ind w:left="162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Оценка ______________________________________________________________</w:t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Ф.И.О. учителя, подпись _______________________________________________</w:t>
      </w:r>
    </w:p>
    <w:p>
      <w:pPr>
        <w:pStyle w:val="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Дата ________________________________________________________________</w:t>
      </w:r>
    </w:p>
    <w:p>
      <w:pPr>
        <w:pStyle w:val="Normal"/>
        <w:widowControl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widowControl/>
        <w:spacing w:lineRule="auto" w:line="276" w:before="0" w:after="20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  <w:r>
        <w:br w:type="page"/>
      </w:r>
    </w:p>
    <w:p>
      <w:pPr>
        <w:pStyle w:val="Normal"/>
        <w:widowControl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Отзыв о педагогической практике студента классного руководителя</w:t>
      </w:r>
    </w:p>
    <w:p>
      <w:pPr>
        <w:pStyle w:val="Normal"/>
        <w:widowControl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Оценка ______________________________________________________________ </w:t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Ф.И.О учителя, подпись _______________________________________________</w:t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Дата ________________________________________________________________</w:t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spacing w:lineRule="auto" w:line="276" w:before="0" w:after="20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  <w:r>
        <w:br w:type="page"/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Сводная таблица результатов рейтинг-контроля  базового модуля № 1</w:t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tbl>
      <w:tblPr>
        <w:tblW w:w="9856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48"/>
        <w:gridCol w:w="3159"/>
        <w:gridCol w:w="360"/>
        <w:gridCol w:w="360"/>
        <w:gridCol w:w="360"/>
        <w:gridCol w:w="359"/>
        <w:gridCol w:w="360"/>
        <w:gridCol w:w="360"/>
        <w:gridCol w:w="360"/>
        <w:gridCol w:w="359"/>
        <w:gridCol w:w="354"/>
        <w:gridCol w:w="574"/>
        <w:gridCol w:w="1080"/>
        <w:gridCol w:w="1262"/>
      </w:tblGrid>
      <w:tr>
        <w:trPr/>
        <w:tc>
          <w:tcPr>
            <w:tcW w:w="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bCs/>
                <w:color w:val="000000"/>
                <w:spacing w:val="-7"/>
                <w:sz w:val="24"/>
                <w:szCs w:val="24"/>
              </w:rPr>
              <w:t>п/п</w:t>
            </w:r>
          </w:p>
        </w:tc>
        <w:tc>
          <w:tcPr>
            <w:tcW w:w="31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Элементы модуля анализа урока</w:t>
            </w:r>
          </w:p>
        </w:tc>
        <w:tc>
          <w:tcPr>
            <w:tcW w:w="614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Количе</w:t>
              <w:softHyphen/>
              <w:t xml:space="preserve">ство 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баллов и №№ уроков</w:t>
            </w:r>
          </w:p>
        </w:tc>
      </w:tr>
      <w:tr>
        <w:trPr/>
        <w:tc>
          <w:tcPr>
            <w:tcW w:w="54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b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31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b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1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2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3</w:t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4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5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6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7</w:t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8</w:t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pacing w:val="-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9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pacing w:val="-1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10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pacing w:val="-1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pacing w:val="-1"/>
              </w:rPr>
              <w:t xml:space="preserve">За </w:t>
            </w:r>
            <w:r>
              <w:rPr>
                <w:rFonts w:cs="Times New Roman" w:ascii="Times New Roman" w:hAnsi="Times New Roman"/>
                <w:b/>
                <w:bCs/>
                <w:color w:val="000000"/>
                <w:spacing w:val="-1"/>
                <w:lang w:val="en-US"/>
              </w:rPr>
              <w:t>N</w:t>
            </w:r>
            <w:r>
              <w:rPr>
                <w:rFonts w:cs="Times New Roman" w:ascii="Times New Roman" w:hAnsi="Times New Roman"/>
                <w:b/>
                <w:bCs/>
                <w:color w:val="000000"/>
                <w:spacing w:val="-1"/>
              </w:rPr>
              <w:t xml:space="preserve"> уроков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pacing w:val="-1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pacing w:val="-1"/>
              </w:rPr>
              <w:t>Рейтинг</w:t>
            </w:r>
          </w:p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pacing w:val="-1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pacing w:val="-1"/>
              </w:rPr>
              <w:t>за базовый модуль  № 1</w:t>
            </w:r>
          </w:p>
        </w:tc>
      </w:tr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  <w:spacing w:val="2"/>
              </w:rPr>
              <w:t>Организация занятия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  <w:spacing w:val="1"/>
              </w:rPr>
              <w:t>Оформление доски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cs="Times New Roman" w:ascii="Times New Roman" w:hAnsi="Times New Roman"/>
                <w:color w:val="000000"/>
              </w:rPr>
              <w:t>Постановка целей и задач урока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cs="Times New Roman" w:ascii="Times New Roman" w:hAnsi="Times New Roman"/>
                <w:color w:val="000000"/>
              </w:rPr>
              <w:t>Применение инновационных педагогических технологий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cs="Times New Roman" w:ascii="Times New Roman" w:hAnsi="Times New Roman"/>
                <w:color w:val="000000"/>
                <w:spacing w:val="1"/>
              </w:rPr>
              <w:t>Разнообразие методов проведения урока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cs="Times New Roman" w:ascii="Times New Roman" w:hAnsi="Times New Roman"/>
                <w:color w:val="000000"/>
                <w:spacing w:val="1"/>
              </w:rPr>
              <w:t>Соответствие содержания урока  поставленным  задачам и целям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cs="Times New Roman" w:ascii="Times New Roman" w:hAnsi="Times New Roman"/>
                <w:color w:val="000000"/>
                <w:spacing w:val="1"/>
              </w:rPr>
              <w:t>Активизация класса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cs="Times New Roman" w:ascii="Times New Roman" w:hAnsi="Times New Roman"/>
                <w:color w:val="000000"/>
              </w:rPr>
              <w:t>Использование дидактических материалов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cs="Times New Roman" w:ascii="Times New Roman" w:hAnsi="Times New Roman"/>
                <w:color w:val="000000"/>
                <w:spacing w:val="1"/>
              </w:rPr>
              <w:t>Использовании технических средства обучения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cs="Times New Roman" w:ascii="Times New Roman" w:hAnsi="Times New Roman"/>
                <w:color w:val="000000"/>
              </w:rPr>
              <w:t>Использование раздаточных материалов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cs="Times New Roman" w:ascii="Times New Roman" w:hAnsi="Times New Roman"/>
                <w:color w:val="000000"/>
                <w:spacing w:val="1"/>
              </w:rPr>
              <w:t>Мотивация учебной деятельности учащихся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cs="Times New Roman" w:ascii="Times New Roman" w:hAnsi="Times New Roman"/>
                <w:color w:val="000000"/>
                <w:spacing w:val="1"/>
              </w:rPr>
              <w:t>Использование игровых моментов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cs="Times New Roman" w:ascii="Times New Roman" w:hAnsi="Times New Roman"/>
                <w:color w:val="000000"/>
                <w:spacing w:val="1"/>
              </w:rPr>
              <w:t>Индивидуальный и дифференцированный подход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cs="Times New Roman" w:ascii="Times New Roman" w:hAnsi="Times New Roman"/>
                <w:color w:val="000000"/>
              </w:rPr>
              <w:t>Работа с понятиями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cs="Times New Roman" w:ascii="Times New Roman" w:hAnsi="Times New Roman"/>
                <w:color w:val="000000"/>
                <w:spacing w:val="1"/>
              </w:rPr>
              <w:t>Самостоятельная работа учащихся на уроке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cs="Times New Roman" w:ascii="Times New Roman" w:hAnsi="Times New Roman"/>
                <w:color w:val="000000"/>
                <w:spacing w:val="1"/>
              </w:rPr>
              <w:t>Воспитательная сторона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cs="Times New Roman" w:ascii="Times New Roman" w:hAnsi="Times New Roman"/>
                <w:color w:val="000000"/>
                <w:spacing w:val="1"/>
              </w:rPr>
              <w:t>Проблемные ситуации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cs="Times New Roman" w:ascii="Times New Roman" w:hAnsi="Times New Roman"/>
                <w:color w:val="000000"/>
              </w:rPr>
              <w:t>Связь с жизнью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cs="Times New Roman" w:ascii="Times New Roman" w:hAnsi="Times New Roman"/>
                <w:color w:val="000000"/>
              </w:rPr>
              <w:t>Проверка усвоения  изучаемого на уроке материала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pacing w:val="-3"/>
              </w:rPr>
              <w:t>Оценки деятельности учащихся на уроке учащимся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pacing w:val="-1"/>
              </w:rPr>
              <w:t>Подведение итогов урока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b/>
                <w:b/>
                <w:color w:val="000000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pacing w:val="1"/>
              </w:rPr>
              <w:t xml:space="preserve">Общее количество баллов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both"/>
              <w:rPr>
                <w:rFonts w:ascii="Times New Roman" w:hAnsi="Times New Roman" w:cs="Times New Roman"/>
                <w:b/>
                <w:b/>
                <w:bCs/>
                <w:color w:val="000000"/>
                <w:spacing w:val="1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pacing w:val="2"/>
              </w:rPr>
              <w:t xml:space="preserve">Общая оценка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widowControl/>
        <w:ind w:firstLine="54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Примечания.</w:t>
      </w:r>
    </w:p>
    <w:p>
      <w:pPr>
        <w:pStyle w:val="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Академическая оценка за проведение  урока определяется по количеству набранных рейтинговых баллов в соответствии с таблицей № 1.</w:t>
      </w:r>
    </w:p>
    <w:p>
      <w:pPr>
        <w:pStyle w:val="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2. Общая оценка  за </w:t>
      </w:r>
      <w:r>
        <w:rPr>
          <w:rFonts w:cs="Times New Roman" w:ascii="Times New Roman" w:hAnsi="Times New Roman"/>
          <w:sz w:val="24"/>
          <w:szCs w:val="24"/>
          <w:lang w:val="en-US"/>
        </w:rPr>
        <w:t>N</w:t>
      </w:r>
      <w:r>
        <w:rPr>
          <w:rFonts w:cs="Times New Roman" w:ascii="Times New Roman" w:hAnsi="Times New Roman"/>
          <w:sz w:val="24"/>
          <w:szCs w:val="24"/>
        </w:rPr>
        <w:t xml:space="preserve"> проведенных уроков определяется по среднему  количеству рейтинговых баллов в соответствии с таблицей № 1.</w:t>
      </w:r>
    </w:p>
    <w:p>
      <w:pPr>
        <w:pStyle w:val="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 Среднее количество рейтинговых баллов (</w:t>
      </w:r>
      <w:r>
        <w:rPr>
          <w:rFonts w:cs="Times New Roman" w:ascii="Times New Roman" w:hAnsi="Times New Roman"/>
          <w:sz w:val="24"/>
          <w:szCs w:val="24"/>
          <w:lang w:val="en-US"/>
        </w:rPr>
        <w:t>R</w:t>
      </w:r>
      <w:r>
        <w:rPr>
          <w:rFonts w:cs="Times New Roman" w:ascii="Times New Roman" w:hAnsi="Times New Roman"/>
          <w:sz w:val="24"/>
          <w:szCs w:val="24"/>
        </w:rPr>
        <w:t xml:space="preserve">) определяется как среднеарифметическое из </w:t>
      </w:r>
      <w:r>
        <w:rPr>
          <w:rFonts w:cs="Times New Roman" w:ascii="Times New Roman" w:hAnsi="Times New Roman"/>
          <w:sz w:val="24"/>
          <w:szCs w:val="24"/>
          <w:lang w:val="en-US"/>
        </w:rPr>
        <w:t>N</w:t>
      </w:r>
      <w:r>
        <w:rPr>
          <w:rFonts w:cs="Times New Roman" w:ascii="Times New Roman" w:hAnsi="Times New Roman"/>
          <w:sz w:val="24"/>
          <w:szCs w:val="24"/>
        </w:rPr>
        <w:t xml:space="preserve"> уроков:</w:t>
      </w:r>
    </w:p>
    <w:p>
      <w:pPr>
        <w:pStyle w:val="Normal"/>
        <w:widowControl/>
        <w:ind w:firstLine="54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en-US"/>
        </w:rPr>
        <w:t>R</w:t>
      </w:r>
      <w:r>
        <w:rPr>
          <w:rFonts w:cs="Times New Roman" w:ascii="Times New Roman" w:hAnsi="Times New Roman"/>
          <w:b/>
          <w:sz w:val="24"/>
          <w:szCs w:val="24"/>
        </w:rPr>
        <w:t xml:space="preserve"> =</w:t>
      </w:r>
      <w:r>
        <w:rPr/>
      </w:r>
      <m:oMath xmlns:m="http://schemas.openxmlformats.org/officeDocument/2006/math">
        <m:f>
          <m:fPr>
            <m:type m:val="lin"/>
          </m:fPr>
          <m:num>
            <m:nary>
              <m:naryPr>
                <m:chr m:val="∑"/>
              </m:naryPr>
              <m:sub>
                <m:r>
                  <w:rPr>
                    <w:rFonts w:ascii="Cambria Math" w:hAnsi="Cambria Math"/>
                  </w:rPr>
                  <m:t xml:space="preserve">1</m:t>
                </m:r>
              </m:sub>
              <m:sup>
                <m:r>
                  <w:rPr>
                    <w:rFonts w:ascii="Cambria Math" w:hAnsi="Cambria Math"/>
                  </w:rPr>
                  <m:t xml:space="preserve">n</m:t>
                </m:r>
              </m:sup>
              <m:e>
                <m:r>
                  <m:rPr>
                    <m:lit/>
                    <m:nor/>
                  </m:rPr>
                  <w:rPr>
                    <w:rFonts w:ascii="Cambria Math" w:hAnsi="Cambria Math"/>
                  </w:rPr>
                  <m:t xml:space="preserve">Rn</m:t>
                </m:r>
              </m:e>
            </m:nary>
          </m:num>
          <m:den>
            <m:r>
              <w:rPr>
                <w:rFonts w:ascii="Cambria Math" w:hAnsi="Cambria Math"/>
              </w:rPr>
              <m:t xml:space="preserve">N</m:t>
            </m:r>
          </m:den>
        </m:f>
      </m:oMath>
    </w:p>
    <w:p>
      <w:pPr>
        <w:pStyle w:val="Normal"/>
        <w:widowControl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ind w:firstLine="72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widowControl/>
        <w:ind w:firstLine="72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widowControl/>
        <w:ind w:firstLine="72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widowControl/>
        <w:spacing w:lineRule="auto" w:line="276" w:before="0" w:after="20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  <w:r>
        <w:br w:type="page"/>
      </w:r>
    </w:p>
    <w:p>
      <w:pPr>
        <w:pStyle w:val="Normal"/>
        <w:widowControl/>
        <w:numPr>
          <w:ilvl w:val="0"/>
          <w:numId w:val="9"/>
        </w:numPr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bCs/>
          <w:kern w:val="2"/>
          <w:sz w:val="28"/>
          <w:szCs w:val="28"/>
          <w:lang w:val="de-DE" w:eastAsia="ja-JP" w:bidi="fa-IR"/>
        </w:rPr>
      </w:pPr>
      <w:r>
        <w:rPr>
          <w:rFonts w:eastAsia="Andale Sans UI" w:cs="Tahoma" w:ascii="Times New Roman" w:hAnsi="Times New Roman"/>
          <w:b/>
          <w:bCs/>
          <w:kern w:val="2"/>
          <w:sz w:val="28"/>
          <w:szCs w:val="28"/>
          <w:lang w:val="de-DE" w:eastAsia="ja-JP" w:bidi="fa-IR"/>
        </w:rPr>
        <w:t>ТЕХНОЛОГИЧЕСКАЯ КАРТА ПРАКТИКИ</w:t>
      </w:r>
    </w:p>
    <w:p>
      <w:pPr>
        <w:pStyle w:val="Normal"/>
        <w:widowControl/>
        <w:numPr>
          <w:ilvl w:val="0"/>
          <w:numId w:val="9"/>
        </w:numPr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b/>
          <w:kern w:val="2"/>
          <w:sz w:val="24"/>
          <w:szCs w:val="24"/>
          <w:lang w:val="de-DE" w:eastAsia="ja-JP" w:bidi="fa-IR"/>
        </w:rPr>
      </w:r>
    </w:p>
    <w:p>
      <w:pPr>
        <w:pStyle w:val="Normal"/>
        <w:widowControl/>
        <w:numPr>
          <w:ilvl w:val="0"/>
          <w:numId w:val="9"/>
        </w:numPr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b/>
          <w:kern w:val="2"/>
          <w:sz w:val="24"/>
          <w:szCs w:val="24"/>
          <w:lang w:val="de-DE" w:eastAsia="ja-JP" w:bidi="fa-IR"/>
        </w:rPr>
      </w:r>
    </w:p>
    <w:tbl>
      <w:tblPr>
        <w:tblW w:w="9754" w:type="dxa"/>
        <w:jc w:val="center"/>
        <w:tblInd w:w="0" w:type="dxa"/>
        <w:tblBorders>
          <w:top w:val="double" w:sz="2" w:space="0" w:color="000000"/>
          <w:left w:val="double" w:sz="2" w:space="0" w:color="000000"/>
          <w:bottom w:val="double" w:sz="2" w:space="0" w:color="000000"/>
          <w:insideH w:val="double" w:sz="2" w:space="0" w:color="000000"/>
        </w:tblBorders>
        <w:tblCellMar>
          <w:top w:w="0" w:type="dxa"/>
          <w:left w:w="134" w:type="dxa"/>
          <w:bottom w:w="0" w:type="dxa"/>
          <w:right w:w="142" w:type="dxa"/>
        </w:tblCellMar>
        <w:tblLook w:val="0000"/>
      </w:tblPr>
      <w:tblGrid>
        <w:gridCol w:w="2835"/>
        <w:gridCol w:w="2268"/>
        <w:gridCol w:w="2269"/>
        <w:gridCol w:w="2381"/>
      </w:tblGrid>
      <w:tr>
        <w:trPr/>
        <w:tc>
          <w:tcPr>
            <w:tcW w:w="283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Наименование</w:t>
            </w:r>
          </w:p>
        </w:tc>
        <w:tc>
          <w:tcPr>
            <w:tcW w:w="2268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Уровень/ступень</w:t>
              <w:br/>
              <w:t>образования</w:t>
            </w:r>
          </w:p>
        </w:tc>
        <w:tc>
          <w:tcPr>
            <w:tcW w:w="2269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Статус</w:t>
              <w:br/>
              <w:t>в учебном плане</w:t>
              <w:br/>
              <w:t>(А, В, С)</w:t>
            </w:r>
          </w:p>
        </w:tc>
        <w:tc>
          <w:tcPr>
            <w:tcW w:w="238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Количество зачетных</w:t>
              <w:br/>
              <w:t>единиц (кредитов)</w:t>
            </w:r>
          </w:p>
        </w:tc>
      </w:tr>
      <w:tr>
        <w:trPr/>
        <w:tc>
          <w:tcPr>
            <w:tcW w:w="283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eastAsia="ja-JP" w:bidi="fa-IR"/>
              </w:rPr>
              <w:t>Педагогическая практика</w:t>
            </w:r>
          </w:p>
        </w:tc>
        <w:tc>
          <w:tcPr>
            <w:tcW w:w="2268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eastAsia="ja-JP" w:bidi="fa-IR"/>
              </w:rPr>
              <w:t>Бакалавриат</w:t>
            </w:r>
          </w:p>
        </w:tc>
        <w:tc>
          <w:tcPr>
            <w:tcW w:w="2269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eastAsia="ja-JP" w:bidi="fa-IR"/>
              </w:rPr>
              <w:t>С</w:t>
            </w:r>
          </w:p>
        </w:tc>
        <w:tc>
          <w:tcPr>
            <w:tcW w:w="238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2</w:t>
            </w:r>
          </w:p>
        </w:tc>
      </w:tr>
    </w:tbl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kern w:val="2"/>
          <w:sz w:val="24"/>
          <w:szCs w:val="24"/>
          <w:lang w:val="de-DE" w:eastAsia="ja-JP" w:bidi="fa-IR"/>
        </w:rPr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bCs/>
          <w:kern w:val="2"/>
          <w:sz w:val="28"/>
          <w:szCs w:val="28"/>
          <w:lang w:eastAsia="ja-JP" w:bidi="fa-IR"/>
        </w:rPr>
      </w:pPr>
      <w:r>
        <w:rPr>
          <w:rFonts w:eastAsia="Andale Sans UI" w:cs="Tahoma" w:ascii="Times New Roman" w:hAnsi="Times New Roman"/>
          <w:b/>
          <w:bCs/>
          <w:kern w:val="2"/>
          <w:sz w:val="28"/>
          <w:szCs w:val="28"/>
          <w:lang w:eastAsia="ja-JP" w:bidi="fa-IR"/>
        </w:rPr>
        <w:t>Ознакомительный этап</w:t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bCs/>
          <w:kern w:val="2"/>
          <w:sz w:val="28"/>
          <w:szCs w:val="28"/>
          <w:lang w:eastAsia="ja-JP" w:bidi="fa-IR"/>
        </w:rPr>
      </w:pPr>
      <w:r>
        <w:rPr>
          <w:rFonts w:eastAsia="Andale Sans UI" w:cs="Tahoma" w:ascii="Times New Roman" w:hAnsi="Times New Roman"/>
          <w:b/>
          <w:bCs/>
          <w:kern w:val="2"/>
          <w:sz w:val="28"/>
          <w:szCs w:val="28"/>
          <w:lang w:eastAsia="ja-JP" w:bidi="fa-IR"/>
        </w:rPr>
      </w:r>
    </w:p>
    <w:tbl>
      <w:tblPr>
        <w:tblW w:w="9754" w:type="dxa"/>
        <w:jc w:val="center"/>
        <w:tblInd w:w="0" w:type="dxa"/>
        <w:tblBorders>
          <w:top w:val="double" w:sz="2" w:space="0" w:color="000000"/>
          <w:left w:val="double" w:sz="2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34" w:type="dxa"/>
          <w:bottom w:w="0" w:type="dxa"/>
          <w:right w:w="142" w:type="dxa"/>
        </w:tblCellMar>
        <w:tblLook w:val="0000"/>
      </w:tblPr>
      <w:tblGrid>
        <w:gridCol w:w="2410"/>
        <w:gridCol w:w="2410"/>
        <w:gridCol w:w="1276"/>
        <w:gridCol w:w="3657"/>
      </w:tblGrid>
      <w:tr>
        <w:trPr>
          <w:trHeight w:val="642" w:hRule="exact"/>
        </w:trPr>
        <w:tc>
          <w:tcPr>
            <w:tcW w:w="4820" w:type="dxa"/>
            <w:gridSpan w:val="2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ОБЩЕЕ КОЛИЧЕСТВО</w:t>
              <w:br/>
              <w:t>НАБРАННЫХ БАЛЛОВ</w:t>
            </w:r>
          </w:p>
        </w:tc>
        <w:tc>
          <w:tcPr>
            <w:tcW w:w="4933" w:type="dxa"/>
            <w:gridSpan w:val="2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СООТВЕТСТВИЕ</w:t>
              <w:br/>
              <w:t>РЕЙТИНГОВЫХ БАЛЛОВ</w:t>
              <w:br/>
              <w:t>АКАДЕМИЧЕСКОЙ ОЦЕНКЕ</w:t>
            </w:r>
            <w:r>
              <w:rPr>
                <w:rStyle w:val="Style12"/>
                <w:rFonts w:eastAsia="Andale Sans UI" w:cs="Tahoma" w:ascii="Times New Roman" w:hAnsi="Times New Roman"/>
                <w:b/>
                <w:kern w:val="2"/>
                <w:vertAlign w:val="superscript"/>
                <w:lang w:val="de-DE" w:eastAsia="ja-JP" w:bidi="fa-IR"/>
              </w:rPr>
              <w:footnoteReference w:id="2"/>
            </w:r>
          </w:p>
        </w:tc>
      </w:tr>
      <w:tr>
        <w:trPr>
          <w:trHeight w:val="370" w:hRule="exact"/>
        </w:trPr>
        <w:tc>
          <w:tcPr>
            <w:tcW w:w="2410" w:type="dxa"/>
            <w:tcBorders>
              <w:top w:val="single" w:sz="4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min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max</w:t>
            </w:r>
          </w:p>
        </w:tc>
        <w:tc>
          <w:tcPr>
            <w:tcW w:w="4933" w:type="dxa"/>
            <w:gridSpan w:val="2"/>
            <w:vMerge w:val="continue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4820" w:type="dxa"/>
            <w:gridSpan w:val="2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&lt;60 либо незакрытый обязательный модуль</w:t>
            </w:r>
          </w:p>
        </w:tc>
        <w:tc>
          <w:tcPr>
            <w:tcW w:w="1276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right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2</w:t>
            </w:r>
          </w:p>
        </w:tc>
        <w:tc>
          <w:tcPr>
            <w:tcW w:w="3657" w:type="dxa"/>
            <w:tcBorders>
              <w:top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(неудовлетворительно)</w:t>
            </w:r>
          </w:p>
        </w:tc>
      </w:tr>
      <w:tr>
        <w:trPr/>
        <w:tc>
          <w:tcPr>
            <w:tcW w:w="2410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60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72</w:t>
            </w:r>
          </w:p>
        </w:tc>
        <w:tc>
          <w:tcPr>
            <w:tcW w:w="1276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right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3</w:t>
            </w:r>
          </w:p>
        </w:tc>
        <w:tc>
          <w:tcPr>
            <w:tcW w:w="3657" w:type="dxa"/>
            <w:tcBorders>
              <w:top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(удовлетворительно)</w:t>
            </w:r>
          </w:p>
        </w:tc>
      </w:tr>
      <w:tr>
        <w:trPr/>
        <w:tc>
          <w:tcPr>
            <w:tcW w:w="2410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73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84</w:t>
            </w:r>
          </w:p>
        </w:tc>
        <w:tc>
          <w:tcPr>
            <w:tcW w:w="1276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right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4</w:t>
            </w:r>
          </w:p>
        </w:tc>
        <w:tc>
          <w:tcPr>
            <w:tcW w:w="3657" w:type="dxa"/>
            <w:tcBorders>
              <w:top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(хорошо)</w:t>
            </w:r>
          </w:p>
        </w:tc>
      </w:tr>
      <w:tr>
        <w:trPr/>
        <w:tc>
          <w:tcPr>
            <w:tcW w:w="2410" w:type="dxa"/>
            <w:tcBorders>
              <w:top w:val="single" w:sz="4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85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right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5</w:t>
            </w:r>
          </w:p>
        </w:tc>
        <w:tc>
          <w:tcPr>
            <w:tcW w:w="3657" w:type="dxa"/>
            <w:tcBorders>
              <w:top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(отлично)</w:t>
            </w:r>
          </w:p>
        </w:tc>
      </w:tr>
    </w:tbl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kern w:val="2"/>
          <w:sz w:val="24"/>
          <w:szCs w:val="24"/>
          <w:lang w:val="de-DE" w:eastAsia="ja-JP" w:bidi="fa-IR"/>
        </w:rPr>
      </w:r>
    </w:p>
    <w:tbl>
      <w:tblPr>
        <w:tblW w:w="9754" w:type="dxa"/>
        <w:jc w:val="center"/>
        <w:tblInd w:w="0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CellMar>
          <w:top w:w="0" w:type="dxa"/>
          <w:left w:w="134" w:type="dxa"/>
          <w:bottom w:w="0" w:type="dxa"/>
          <w:right w:w="142" w:type="dxa"/>
        </w:tblCellMar>
        <w:tblLook w:val="0000"/>
      </w:tblPr>
      <w:tblGrid>
        <w:gridCol w:w="2267"/>
        <w:gridCol w:w="5104"/>
        <w:gridCol w:w="1133"/>
        <w:gridCol w:w="1133"/>
        <w:gridCol w:w="37"/>
        <w:gridCol w:w="30"/>
        <w:gridCol w:w="49"/>
      </w:tblGrid>
      <w:tr>
        <w:trPr/>
        <w:tc>
          <w:tcPr>
            <w:tcW w:w="9753" w:type="dxa"/>
            <w:gridSpan w:val="7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color="auto" w:fill="C0C0C0" w:val="clea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ВХОДНОЙ МОДУЛЬ</w:t>
            </w:r>
          </w:p>
        </w:tc>
      </w:tr>
      <w:tr>
        <w:trPr>
          <w:trHeight w:val="230" w:hRule="exact"/>
        </w:trPr>
        <w:tc>
          <w:tcPr>
            <w:tcW w:w="2267" w:type="dxa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Содержание</w:t>
            </w:r>
          </w:p>
        </w:tc>
        <w:tc>
          <w:tcPr>
            <w:tcW w:w="5104" w:type="dxa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Форма работы / показатели</w:t>
            </w:r>
          </w:p>
        </w:tc>
        <w:tc>
          <w:tcPr>
            <w:tcW w:w="2382" w:type="dxa"/>
            <w:gridSpan w:val="5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16"/>
                <w:szCs w:val="16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16"/>
                <w:szCs w:val="16"/>
                <w:lang w:val="de-DE" w:eastAsia="ja-JP" w:bidi="fa-IR"/>
              </w:rPr>
              <w:t>Количество баллов 5%</w:t>
            </w:r>
          </w:p>
        </w:tc>
      </w:tr>
      <w:tr>
        <w:trPr/>
        <w:tc>
          <w:tcPr>
            <w:tcW w:w="2267" w:type="dxa"/>
            <w:vMerge w:val="continue"/>
            <w:tcBorders>
              <w:top w:val="double" w:sz="2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vMerge w:val="continue"/>
            <w:tcBorders>
              <w:top w:val="double" w:sz="2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min</w:t>
            </w:r>
          </w:p>
        </w:tc>
        <w:tc>
          <w:tcPr>
            <w:tcW w:w="1249" w:type="dxa"/>
            <w:gridSpan w:val="4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max</w:t>
            </w:r>
          </w:p>
        </w:tc>
      </w:tr>
      <w:tr>
        <w:trPr/>
        <w:tc>
          <w:tcPr>
            <w:tcW w:w="2267" w:type="dxa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Текущая</w:t>
              <w:br/>
              <w:t>работа</w:t>
            </w:r>
          </w:p>
        </w:tc>
        <w:tc>
          <w:tcPr>
            <w:tcW w:w="5104" w:type="dxa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Проверка готовности к педагогической практике. Тестирование</w:t>
            </w:r>
          </w:p>
        </w:tc>
        <w:tc>
          <w:tcPr>
            <w:tcW w:w="1133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249" w:type="dxa"/>
            <w:gridSpan w:val="4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5</w:t>
            </w:r>
          </w:p>
        </w:tc>
      </w:tr>
      <w:tr>
        <w:trPr/>
        <w:tc>
          <w:tcPr>
            <w:tcW w:w="2267" w:type="dxa"/>
            <w:tcBorders>
              <w:top w:val="double" w:sz="2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top w:val="double" w:sz="2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right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Итого</w:t>
            </w:r>
          </w:p>
        </w:tc>
        <w:tc>
          <w:tcPr>
            <w:tcW w:w="1133" w:type="dxa"/>
            <w:tcBorders>
              <w:top w:val="double" w:sz="2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3" w:type="dxa"/>
            <w:tcBorders>
              <w:top w:val="double" w:sz="2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7" w:type="dxa"/>
            <w:tcBorders/>
            <w:shd w:fill="auto" w:val="clear"/>
            <w:tcMar>
              <w:left w:w="0" w:type="dxa"/>
              <w:right w:w="0" w:type="dxa"/>
            </w:tcMar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0" w:type="dxa"/>
            <w:tcBorders/>
            <w:shd w:fill="auto" w:val="clear"/>
            <w:tcMar>
              <w:left w:w="0" w:type="dxa"/>
              <w:right w:w="0" w:type="dxa"/>
            </w:tcMar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49" w:type="dxa"/>
            <w:tcBorders/>
            <w:shd w:fill="auto" w:val="clear"/>
            <w:tcMar>
              <w:left w:w="0" w:type="dxa"/>
              <w:right w:w="0" w:type="dxa"/>
            </w:tcMar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</w:tbl>
    <w:p>
      <w:pPr>
        <w:pStyle w:val="Normal"/>
        <w:widowControl/>
        <w:rPr>
          <w:rFonts w:ascii="Times New Roman" w:hAnsi="Times New Roman" w:eastAsia="Andale Sans UI" w:cs="Tahoma"/>
          <w:vanish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vanish/>
          <w:sz w:val="24"/>
          <w:szCs w:val="24"/>
          <w:lang w:val="de-DE" w:eastAsia="ja-JP" w:bidi="fa-IR"/>
        </w:rPr>
      </w:r>
    </w:p>
    <w:tbl>
      <w:tblPr>
        <w:tblW w:w="9753" w:type="dxa"/>
        <w:jc w:val="center"/>
        <w:tblInd w:w="0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CellMar>
          <w:top w:w="0" w:type="dxa"/>
          <w:left w:w="134" w:type="dxa"/>
          <w:bottom w:w="0" w:type="dxa"/>
          <w:right w:w="142" w:type="dxa"/>
        </w:tblCellMar>
        <w:tblLook w:val="0000"/>
      </w:tblPr>
      <w:tblGrid>
        <w:gridCol w:w="1725"/>
        <w:gridCol w:w="5646"/>
        <w:gridCol w:w="1134"/>
        <w:gridCol w:w="1247"/>
      </w:tblGrid>
      <w:tr>
        <w:trPr/>
        <w:tc>
          <w:tcPr>
            <w:tcW w:w="9752" w:type="dxa"/>
            <w:gridSpan w:val="4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color="auto" w:fill="C0C0C0" w:val="clea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 xml:space="preserve">БАЗОВЫЙ МОДУЛЬ №1 – «МЕТОДИЧЕСКИЙ </w:t>
            </w: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eastAsia="ja-JP" w:bidi="fa-IR"/>
              </w:rPr>
              <w:t>БЖ</w:t>
            </w: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»</w:t>
            </w:r>
          </w:p>
        </w:tc>
      </w:tr>
      <w:tr>
        <w:trPr>
          <w:trHeight w:val="230" w:hRule="exact"/>
        </w:trPr>
        <w:tc>
          <w:tcPr>
            <w:tcW w:w="1725" w:type="dxa"/>
            <w:vMerge w:val="restart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Содержание</w:t>
            </w:r>
          </w:p>
        </w:tc>
        <w:tc>
          <w:tcPr>
            <w:tcW w:w="5646" w:type="dxa"/>
            <w:vMerge w:val="restart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Форма работы / показатели</w:t>
            </w:r>
          </w:p>
        </w:tc>
        <w:tc>
          <w:tcPr>
            <w:tcW w:w="2381" w:type="dxa"/>
            <w:gridSpan w:val="2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16"/>
                <w:szCs w:val="16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16"/>
                <w:szCs w:val="16"/>
                <w:lang w:val="de-DE" w:eastAsia="ja-JP" w:bidi="fa-IR"/>
              </w:rPr>
              <w:t>Количество баллов 30%</w:t>
            </w:r>
          </w:p>
        </w:tc>
      </w:tr>
      <w:tr>
        <w:trPr/>
        <w:tc>
          <w:tcPr>
            <w:tcW w:w="1725" w:type="dxa"/>
            <w:vMerge w:val="continue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646" w:type="dxa"/>
            <w:vMerge w:val="continue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min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ma</w:t>
            </w:r>
            <w:r>
              <w:rPr>
                <w:rFonts w:eastAsia="Andale Sans UI" w:cs="Tahoma" w:ascii="Times New Roman" w:hAnsi="Times New Roman"/>
                <w:b/>
                <w:kern w:val="2"/>
                <w:lang w:eastAsia="ja-JP" w:bidi="fa-IR"/>
              </w:rPr>
              <w:t>х</w:t>
            </w:r>
          </w:p>
        </w:tc>
      </w:tr>
      <w:tr>
        <w:trPr/>
        <w:tc>
          <w:tcPr>
            <w:tcW w:w="1725" w:type="dxa"/>
            <w:vMerge w:val="restart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Текущая работа по предмету</w:t>
            </w:r>
          </w:p>
        </w:tc>
        <w:tc>
          <w:tcPr>
            <w:tcW w:w="5646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LineNumbers/>
              <w:suppressAutoHyphens w:val="true"/>
              <w:spacing w:lineRule="auto" w:line="360"/>
              <w:ind w:left="-142" w:right="-7" w:hanging="15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О</w:t>
            </w: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знакомление с  общеобразовательны</w:t>
            </w: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м</w:t>
            </w: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 xml:space="preserve"> учреждени</w:t>
            </w: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ем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2</w:t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3</w:t>
            </w:r>
          </w:p>
        </w:tc>
      </w:tr>
      <w:tr>
        <w:trPr/>
        <w:tc>
          <w:tcPr>
            <w:tcW w:w="1725" w:type="dxa"/>
            <w:vMerge w:val="continue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646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LineNumbers/>
              <w:suppressAutoHyphens w:val="true"/>
              <w:ind w:left="-127" w:right="-7" w:hanging="0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 xml:space="preserve">Ознакомлениес </w:t>
            </w: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основны</w:t>
            </w: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ми</w:t>
            </w: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 xml:space="preserve"> направлени</w:t>
            </w: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ями</w:t>
            </w: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 xml:space="preserve">педа-гогического процесса и деятельности учителя </w:t>
            </w: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 xml:space="preserve"> ОБЖ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2</w:t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4</w:t>
            </w:r>
          </w:p>
        </w:tc>
      </w:tr>
      <w:tr>
        <w:trPr/>
        <w:tc>
          <w:tcPr>
            <w:tcW w:w="1725" w:type="dxa"/>
            <w:vMerge w:val="continue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646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LineNumbers/>
              <w:suppressAutoHyphens w:val="true"/>
              <w:ind w:left="-149" w:right="-7" w:firstLine="15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О</w:t>
            </w: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владение методикой наблюдения за учебн</w:t>
            </w: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ым</w:t>
            </w: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 xml:space="preserve"> процессом, соотнесение наблюдаемого с изучаемым теоретическим материалом. </w:t>
            </w: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Посетить не менее 2-х уроков по ОБЖ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2</w:t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4</w:t>
            </w:r>
          </w:p>
        </w:tc>
      </w:tr>
      <w:tr>
        <w:trPr/>
        <w:tc>
          <w:tcPr>
            <w:tcW w:w="1725" w:type="dxa"/>
            <w:vMerge w:val="continue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646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LineNumbers/>
              <w:suppressAutoHyphens w:val="true"/>
              <w:ind w:left="-7" w:right="-7" w:firstLine="15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Знакомство с   планирующими документами учителя ОБЖ. Перечислить планирующие документы учителя ОБЖ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2</w:t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4</w:t>
            </w:r>
          </w:p>
        </w:tc>
      </w:tr>
      <w:tr>
        <w:trPr/>
        <w:tc>
          <w:tcPr>
            <w:tcW w:w="1725" w:type="dxa"/>
            <w:vMerge w:val="continue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646" w:type="dxa"/>
            <w:tcBorders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4" w:type="dxa"/>
            <w:tcBorders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8</w:t>
            </w:r>
          </w:p>
        </w:tc>
        <w:tc>
          <w:tcPr>
            <w:tcW w:w="1247" w:type="dxa"/>
            <w:tcBorders>
              <w:left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15</w:t>
            </w:r>
          </w:p>
        </w:tc>
      </w:tr>
    </w:tbl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kern w:val="2"/>
          <w:sz w:val="24"/>
          <w:szCs w:val="24"/>
          <w:lang w:val="de-DE" w:eastAsia="ja-JP" w:bidi="fa-IR"/>
        </w:rPr>
      </w:r>
    </w:p>
    <w:p>
      <w:pPr>
        <w:pStyle w:val="Normal"/>
        <w:widowControl/>
        <w:numPr>
          <w:ilvl w:val="0"/>
          <w:numId w:val="9"/>
        </w:numPr>
        <w:suppressAutoHyphens w:val="true"/>
        <w:spacing w:lineRule="exact" w:line="20"/>
        <w:jc w:val="center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kern w:val="2"/>
          <w:sz w:val="24"/>
          <w:szCs w:val="24"/>
          <w:lang w:val="de-DE" w:eastAsia="ja-JP" w:bidi="fa-IR"/>
        </w:rPr>
      </w:r>
    </w:p>
    <w:tbl>
      <w:tblPr>
        <w:tblW w:w="9753" w:type="dxa"/>
        <w:jc w:val="center"/>
        <w:tblInd w:w="0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CellMar>
          <w:top w:w="0" w:type="dxa"/>
          <w:left w:w="134" w:type="dxa"/>
          <w:bottom w:w="0" w:type="dxa"/>
          <w:right w:w="142" w:type="dxa"/>
        </w:tblCellMar>
        <w:tblLook w:val="0000"/>
      </w:tblPr>
      <w:tblGrid>
        <w:gridCol w:w="1484"/>
        <w:gridCol w:w="5886"/>
        <w:gridCol w:w="1134"/>
        <w:gridCol w:w="1134"/>
        <w:gridCol w:w="36"/>
        <w:gridCol w:w="31"/>
        <w:gridCol w:w="47"/>
      </w:tblGrid>
      <w:tr>
        <w:trPr/>
        <w:tc>
          <w:tcPr>
            <w:tcW w:w="9752" w:type="dxa"/>
            <w:gridSpan w:val="7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color="auto" w:fill="C0C0C0" w:val="clea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БАЗОВЫЙ МОДУЛЬ №3 – «</w:t>
            </w: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eastAsia="ja-JP" w:bidi="fa-IR"/>
              </w:rPr>
              <w:t>ПЕДАГОГИЧЕСКИЙ</w:t>
            </w: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»</w:t>
            </w:r>
          </w:p>
        </w:tc>
      </w:tr>
      <w:tr>
        <w:trPr>
          <w:trHeight w:val="230" w:hRule="exact"/>
        </w:trPr>
        <w:tc>
          <w:tcPr>
            <w:tcW w:w="1484" w:type="dxa"/>
            <w:vMerge w:val="restart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Содержание</w:t>
            </w:r>
          </w:p>
        </w:tc>
        <w:tc>
          <w:tcPr>
            <w:tcW w:w="5886" w:type="dxa"/>
            <w:vMerge w:val="restart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Форма работы / показатели</w:t>
            </w:r>
          </w:p>
        </w:tc>
        <w:tc>
          <w:tcPr>
            <w:tcW w:w="2382" w:type="dxa"/>
            <w:gridSpan w:val="5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16"/>
                <w:szCs w:val="16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16"/>
                <w:szCs w:val="16"/>
                <w:lang w:val="de-DE" w:eastAsia="ja-JP" w:bidi="fa-IR"/>
              </w:rPr>
              <w:t>Количество баллов 30%</w:t>
            </w:r>
          </w:p>
        </w:tc>
      </w:tr>
      <w:tr>
        <w:trPr/>
        <w:tc>
          <w:tcPr>
            <w:tcW w:w="1484" w:type="dxa"/>
            <w:vMerge w:val="continue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886" w:type="dxa"/>
            <w:vMerge w:val="continue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min</w:t>
            </w:r>
          </w:p>
        </w:tc>
        <w:tc>
          <w:tcPr>
            <w:tcW w:w="12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max</w:t>
            </w:r>
          </w:p>
        </w:tc>
      </w:tr>
      <w:tr>
        <w:trPr/>
        <w:tc>
          <w:tcPr>
            <w:tcW w:w="1484" w:type="dxa"/>
            <w:vMerge w:val="restart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Текущая работа</w:t>
            </w:r>
          </w:p>
        </w:tc>
        <w:tc>
          <w:tcPr>
            <w:tcW w:w="5886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Знакомство с образовательным учреждением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3</w:t>
            </w:r>
          </w:p>
        </w:tc>
        <w:tc>
          <w:tcPr>
            <w:tcW w:w="1248" w:type="dxa"/>
            <w:gridSpan w:val="4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5</w:t>
            </w:r>
          </w:p>
        </w:tc>
      </w:tr>
      <w:tr>
        <w:trPr/>
        <w:tc>
          <w:tcPr>
            <w:tcW w:w="1484" w:type="dxa"/>
            <w:vMerge w:val="continue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886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Посещение не мене 2-х уроков. Анализ вопросов вос-питания  в ходе урока. Ответить на вопросы 3,4.25,26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6</w:t>
            </w:r>
          </w:p>
        </w:tc>
        <w:tc>
          <w:tcPr>
            <w:tcW w:w="1248" w:type="dxa"/>
            <w:gridSpan w:val="4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15</w:t>
            </w:r>
          </w:p>
        </w:tc>
      </w:tr>
      <w:tr>
        <w:trPr/>
        <w:tc>
          <w:tcPr>
            <w:tcW w:w="1484" w:type="dxa"/>
            <w:vMerge w:val="continue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886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Посещение классного часа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6</w:t>
            </w:r>
          </w:p>
        </w:tc>
        <w:tc>
          <w:tcPr>
            <w:tcW w:w="1248" w:type="dxa"/>
            <w:gridSpan w:val="4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10</w:t>
            </w:r>
          </w:p>
        </w:tc>
      </w:tr>
      <w:tr>
        <w:trPr/>
        <w:tc>
          <w:tcPr>
            <w:tcW w:w="1484" w:type="dxa"/>
            <w:vMerge w:val="continue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886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</w:r>
          </w:p>
        </w:tc>
        <w:tc>
          <w:tcPr>
            <w:tcW w:w="1248" w:type="dxa"/>
            <w:gridSpan w:val="4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</w:r>
          </w:p>
        </w:tc>
      </w:tr>
      <w:tr>
        <w:trPr/>
        <w:tc>
          <w:tcPr>
            <w:tcW w:w="1484" w:type="dxa"/>
            <w:vMerge w:val="continue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886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15</w:t>
            </w:r>
          </w:p>
        </w:tc>
        <w:tc>
          <w:tcPr>
            <w:tcW w:w="1248" w:type="dxa"/>
            <w:gridSpan w:val="4"/>
            <w:tcBorders>
              <w:left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30</w:t>
            </w:r>
          </w:p>
        </w:tc>
      </w:tr>
      <w:tr>
        <w:trPr/>
        <w:tc>
          <w:tcPr>
            <w:tcW w:w="1484" w:type="dxa"/>
            <w:tcBorders>
              <w:top w:val="double" w:sz="2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886" w:type="dxa"/>
            <w:tcBorders>
              <w:top w:val="double" w:sz="2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right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4" w:type="dxa"/>
            <w:tcBorders>
              <w:top w:val="double" w:sz="2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6" w:type="dxa"/>
            <w:tcBorders/>
            <w:shd w:fill="auto" w:val="clear"/>
            <w:tcMar>
              <w:left w:w="0" w:type="dxa"/>
              <w:right w:w="0" w:type="dxa"/>
            </w:tcMar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1" w:type="dxa"/>
            <w:tcBorders/>
            <w:shd w:fill="auto" w:val="clear"/>
            <w:tcMar>
              <w:left w:w="0" w:type="dxa"/>
              <w:right w:w="0" w:type="dxa"/>
            </w:tcMar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47" w:type="dxa"/>
            <w:tcBorders/>
            <w:shd w:fill="auto" w:val="clear"/>
            <w:tcMar>
              <w:left w:w="0" w:type="dxa"/>
              <w:right w:w="0" w:type="dxa"/>
            </w:tcMar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</w:tbl>
    <w:p>
      <w:pPr>
        <w:pStyle w:val="Normal"/>
        <w:widowControl/>
        <w:numPr>
          <w:ilvl w:val="0"/>
          <w:numId w:val="9"/>
        </w:numPr>
        <w:suppressAutoHyphens w:val="true"/>
        <w:jc w:val="center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kern w:val="2"/>
          <w:sz w:val="24"/>
          <w:szCs w:val="24"/>
          <w:lang w:val="de-DE" w:eastAsia="ja-JP" w:bidi="fa-IR"/>
        </w:rPr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kern w:val="2"/>
          <w:sz w:val="24"/>
          <w:szCs w:val="24"/>
          <w:lang w:val="de-DE" w:eastAsia="ja-JP" w:bidi="fa-IR"/>
        </w:rPr>
      </w:r>
    </w:p>
    <w:tbl>
      <w:tblPr>
        <w:tblW w:w="9753" w:type="dxa"/>
        <w:jc w:val="center"/>
        <w:tblInd w:w="0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CellMar>
          <w:top w:w="0" w:type="dxa"/>
          <w:left w:w="134" w:type="dxa"/>
          <w:bottom w:w="0" w:type="dxa"/>
          <w:right w:w="142" w:type="dxa"/>
        </w:tblCellMar>
        <w:tblLook w:val="0000"/>
      </w:tblPr>
      <w:tblGrid>
        <w:gridCol w:w="1469"/>
        <w:gridCol w:w="5902"/>
        <w:gridCol w:w="1134"/>
        <w:gridCol w:w="1247"/>
      </w:tblGrid>
      <w:tr>
        <w:trPr/>
        <w:tc>
          <w:tcPr>
            <w:tcW w:w="9752" w:type="dxa"/>
            <w:gridSpan w:val="4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color="auto" w:fill="C0C0C0" w:val="clea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БАЗОВЫЙ МОДУЛЬ №2 – «ПСИХОЛОГИЧЕСКИЙ»</w:t>
            </w:r>
          </w:p>
        </w:tc>
      </w:tr>
      <w:tr>
        <w:trPr>
          <w:trHeight w:val="230" w:hRule="exact"/>
        </w:trPr>
        <w:tc>
          <w:tcPr>
            <w:tcW w:w="1469" w:type="dxa"/>
            <w:vMerge w:val="restart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Содержание</w:t>
            </w:r>
          </w:p>
        </w:tc>
        <w:tc>
          <w:tcPr>
            <w:tcW w:w="5902" w:type="dxa"/>
            <w:vMerge w:val="restart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Форма работы / показатели</w:t>
            </w:r>
          </w:p>
        </w:tc>
        <w:tc>
          <w:tcPr>
            <w:tcW w:w="2381" w:type="dxa"/>
            <w:gridSpan w:val="2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16"/>
                <w:szCs w:val="16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16"/>
                <w:szCs w:val="16"/>
                <w:lang w:val="de-DE" w:eastAsia="ja-JP" w:bidi="fa-IR"/>
              </w:rPr>
              <w:t>Количество баллов 20%</w:t>
            </w:r>
          </w:p>
        </w:tc>
      </w:tr>
      <w:tr>
        <w:trPr/>
        <w:tc>
          <w:tcPr>
            <w:tcW w:w="1469" w:type="dxa"/>
            <w:vMerge w:val="continue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902" w:type="dxa"/>
            <w:vMerge w:val="continue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min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max</w:t>
            </w:r>
          </w:p>
        </w:tc>
      </w:tr>
      <w:tr>
        <w:trPr/>
        <w:tc>
          <w:tcPr>
            <w:tcW w:w="1469" w:type="dxa"/>
            <w:vMerge w:val="restart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Текущая</w:t>
              <w:br/>
              <w:t>работа</w:t>
            </w:r>
          </w:p>
        </w:tc>
        <w:tc>
          <w:tcPr>
            <w:tcW w:w="5902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Знакомство с образовательным учреждением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4</w:t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6</w:t>
            </w:r>
          </w:p>
        </w:tc>
      </w:tr>
      <w:tr>
        <w:trPr>
          <w:trHeight w:val="537" w:hRule="atLeast"/>
        </w:trPr>
        <w:tc>
          <w:tcPr>
            <w:tcW w:w="1469" w:type="dxa"/>
            <w:vMerge w:val="continue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902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LineNumbers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9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9"/>
                <w:lang w:eastAsia="ja-JP" w:bidi="fa-IR"/>
              </w:rPr>
              <w:t>Посещение уроков, проводимых учителями образовательного учреждения.</w:t>
            </w:r>
          </w:p>
          <w:p>
            <w:pPr>
              <w:pStyle w:val="Normal"/>
              <w:widowControl/>
              <w:numPr>
                <w:ilvl w:val="0"/>
                <w:numId w:val="9"/>
              </w:numPr>
              <w:suppressLineNumbers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9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9"/>
                <w:lang w:eastAsia="ja-JP" w:bidi="fa-IR"/>
              </w:rPr>
              <w:t>Ответить на вопросы 9,13,14,25,26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4</w:t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8</w:t>
            </w:r>
          </w:p>
        </w:tc>
      </w:tr>
      <w:tr>
        <w:trPr/>
        <w:tc>
          <w:tcPr>
            <w:tcW w:w="1469" w:type="dxa"/>
            <w:vMerge w:val="continue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902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LineNumbers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9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9"/>
                <w:lang w:eastAsia="ja-JP" w:bidi="fa-IR"/>
              </w:rPr>
              <w:t>На основе наблюдения урока, проводимого действующим педагогом, сформулировать гипотезы о причинах поведения одного из учащихся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4</w:t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6</w:t>
            </w:r>
          </w:p>
        </w:tc>
      </w:tr>
      <w:tr>
        <w:trPr>
          <w:trHeight w:val="588" w:hRule="exact"/>
        </w:trPr>
        <w:tc>
          <w:tcPr>
            <w:tcW w:w="1469" w:type="dxa"/>
            <w:vMerge w:val="continue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902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val="de-DE" w:eastAsia="ja-JP" w:bidi="fa-IR"/>
              </w:rPr>
              <w:t>12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val="de-DE" w:eastAsia="ja-JP" w:bidi="fa-IR"/>
              </w:rPr>
              <w:t>20</w:t>
            </w:r>
          </w:p>
        </w:tc>
      </w:tr>
      <w:tr>
        <w:trPr>
          <w:trHeight w:val="299" w:hRule="exact"/>
        </w:trPr>
        <w:tc>
          <w:tcPr>
            <w:tcW w:w="1469" w:type="dxa"/>
            <w:vMerge w:val="continue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902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right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eastAsia="ja-JP" w:bidi="fa-IR"/>
              </w:rPr>
              <w:t>Итого</w:t>
            </w:r>
          </w:p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</w:tbl>
    <w:p>
      <w:pPr>
        <w:pStyle w:val="Normal"/>
        <w:widowControl/>
        <w:rPr>
          <w:rFonts w:ascii="Times New Roman" w:hAnsi="Times New Roman" w:cs="Times New Roman"/>
          <w:vanish/>
          <w:sz w:val="24"/>
          <w:szCs w:val="24"/>
        </w:rPr>
      </w:pPr>
      <w:r>
        <w:rPr>
          <w:rFonts w:cs="Times New Roman" w:ascii="Times New Roman" w:hAnsi="Times New Roman"/>
          <w:vanish/>
          <w:sz w:val="24"/>
          <w:szCs w:val="24"/>
        </w:rPr>
      </w:r>
    </w:p>
    <w:tbl>
      <w:tblPr>
        <w:tblW w:w="9754" w:type="dxa"/>
        <w:jc w:val="center"/>
        <w:tblInd w:w="0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CellMar>
          <w:top w:w="0" w:type="dxa"/>
          <w:left w:w="134" w:type="dxa"/>
          <w:bottom w:w="0" w:type="dxa"/>
          <w:right w:w="142" w:type="dxa"/>
        </w:tblCellMar>
        <w:tblLook w:val="0000"/>
      </w:tblPr>
      <w:tblGrid>
        <w:gridCol w:w="2267"/>
        <w:gridCol w:w="5104"/>
        <w:gridCol w:w="1"/>
        <w:gridCol w:w="1132"/>
        <w:gridCol w:w="1"/>
        <w:gridCol w:w="1132"/>
        <w:gridCol w:w="37"/>
        <w:gridCol w:w="23"/>
        <w:gridCol w:w="56"/>
      </w:tblGrid>
      <w:tr>
        <w:trPr/>
        <w:tc>
          <w:tcPr>
            <w:tcW w:w="9753" w:type="dxa"/>
            <w:gridSpan w:val="9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color="auto" w:fill="C0C0C0" w:val="clea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>
          <w:trHeight w:val="230" w:hRule="exact"/>
        </w:trPr>
        <w:tc>
          <w:tcPr>
            <w:tcW w:w="2267" w:type="dxa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ИТОГОВЫЙ МОДУЛЬ</w:t>
            </w:r>
          </w:p>
        </w:tc>
        <w:tc>
          <w:tcPr>
            <w:tcW w:w="5104" w:type="dxa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Форма работы / показатели</w:t>
            </w:r>
          </w:p>
        </w:tc>
        <w:tc>
          <w:tcPr>
            <w:tcW w:w="2382" w:type="dxa"/>
            <w:gridSpan w:val="7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16"/>
                <w:szCs w:val="16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16"/>
                <w:szCs w:val="16"/>
                <w:lang w:val="de-DE" w:eastAsia="ja-JP" w:bidi="fa-IR"/>
              </w:rPr>
              <w:t>Количество баллов 5%</w:t>
            </w:r>
          </w:p>
        </w:tc>
      </w:tr>
      <w:tr>
        <w:trPr/>
        <w:tc>
          <w:tcPr>
            <w:tcW w:w="2267" w:type="dxa"/>
            <w:vMerge w:val="continue"/>
            <w:tcBorders>
              <w:top w:val="double" w:sz="2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vMerge w:val="continue"/>
            <w:tcBorders>
              <w:top w:val="double" w:sz="2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min</w:t>
            </w:r>
          </w:p>
        </w:tc>
        <w:tc>
          <w:tcPr>
            <w:tcW w:w="1249" w:type="dxa"/>
            <w:gridSpan w:val="5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max</w:t>
            </w:r>
          </w:p>
        </w:tc>
      </w:tr>
      <w:tr>
        <w:trPr/>
        <w:tc>
          <w:tcPr>
            <w:tcW w:w="2267" w:type="dxa"/>
            <w:vMerge w:val="restart"/>
            <w:tcBorders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Текущая</w:t>
              <w:br/>
              <w:t>работа</w:t>
            </w:r>
          </w:p>
        </w:tc>
        <w:tc>
          <w:tcPr>
            <w:tcW w:w="5104" w:type="dxa"/>
            <w:tcBorders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Защита отчета о проведении ознакомительной практики</w:t>
            </w:r>
          </w:p>
        </w:tc>
        <w:tc>
          <w:tcPr>
            <w:tcW w:w="1133" w:type="dxa"/>
            <w:gridSpan w:val="2"/>
            <w:tcBorders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12</w:t>
            </w:r>
          </w:p>
        </w:tc>
        <w:tc>
          <w:tcPr>
            <w:tcW w:w="1249" w:type="dxa"/>
            <w:gridSpan w:val="5"/>
            <w:tcBorders>
              <w:left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20</w:t>
            </w:r>
          </w:p>
        </w:tc>
      </w:tr>
      <w:tr>
        <w:trPr/>
        <w:tc>
          <w:tcPr>
            <w:tcW w:w="2267" w:type="dxa"/>
            <w:vMerge w:val="continue"/>
            <w:tcBorders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Модуль 1 БЖ</w:t>
            </w:r>
          </w:p>
        </w:tc>
        <w:tc>
          <w:tcPr>
            <w:tcW w:w="1133" w:type="dxa"/>
            <w:gridSpan w:val="2"/>
            <w:tcBorders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3</w:t>
            </w:r>
          </w:p>
        </w:tc>
        <w:tc>
          <w:tcPr>
            <w:tcW w:w="1249" w:type="dxa"/>
            <w:gridSpan w:val="5"/>
            <w:tcBorders>
              <w:left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5</w:t>
            </w:r>
          </w:p>
        </w:tc>
      </w:tr>
      <w:tr>
        <w:trPr/>
        <w:tc>
          <w:tcPr>
            <w:tcW w:w="2267" w:type="dxa"/>
            <w:vMerge w:val="continue"/>
            <w:tcBorders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Модуль 1 ФК</w:t>
            </w:r>
          </w:p>
        </w:tc>
        <w:tc>
          <w:tcPr>
            <w:tcW w:w="1133" w:type="dxa"/>
            <w:gridSpan w:val="2"/>
            <w:tcBorders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3</w:t>
            </w:r>
          </w:p>
        </w:tc>
        <w:tc>
          <w:tcPr>
            <w:tcW w:w="1249" w:type="dxa"/>
            <w:gridSpan w:val="5"/>
            <w:tcBorders>
              <w:left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5</w:t>
            </w:r>
          </w:p>
        </w:tc>
      </w:tr>
      <w:tr>
        <w:trPr/>
        <w:tc>
          <w:tcPr>
            <w:tcW w:w="2267" w:type="dxa"/>
            <w:vMerge w:val="continue"/>
            <w:tcBorders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Модуль 2 «Психология»</w:t>
            </w:r>
          </w:p>
        </w:tc>
        <w:tc>
          <w:tcPr>
            <w:tcW w:w="1133" w:type="dxa"/>
            <w:gridSpan w:val="2"/>
            <w:tcBorders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3</w:t>
            </w:r>
          </w:p>
        </w:tc>
        <w:tc>
          <w:tcPr>
            <w:tcW w:w="1249" w:type="dxa"/>
            <w:gridSpan w:val="5"/>
            <w:tcBorders>
              <w:left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5</w:t>
            </w:r>
          </w:p>
        </w:tc>
      </w:tr>
      <w:tr>
        <w:trPr/>
        <w:tc>
          <w:tcPr>
            <w:tcW w:w="2267" w:type="dxa"/>
            <w:vMerge w:val="continue"/>
            <w:tcBorders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Модуль 3 «Педагогика»</w:t>
            </w:r>
          </w:p>
        </w:tc>
        <w:tc>
          <w:tcPr>
            <w:tcW w:w="1133" w:type="dxa"/>
            <w:gridSpan w:val="2"/>
            <w:tcBorders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3</w:t>
            </w:r>
          </w:p>
        </w:tc>
        <w:tc>
          <w:tcPr>
            <w:tcW w:w="1249" w:type="dxa"/>
            <w:gridSpan w:val="5"/>
            <w:tcBorders>
              <w:left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5</w:t>
            </w:r>
          </w:p>
        </w:tc>
      </w:tr>
      <w:tr>
        <w:trPr/>
        <w:tc>
          <w:tcPr>
            <w:tcW w:w="2267" w:type="dxa"/>
            <w:vMerge w:val="continue"/>
            <w:tcBorders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3" w:type="dxa"/>
            <w:gridSpan w:val="2"/>
            <w:tcBorders>
              <w:top w:val="double" w:sz="2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val="de-DE" w:eastAsia="ja-JP" w:bidi="fa-IR"/>
              </w:rPr>
              <w:t>12</w:t>
            </w:r>
          </w:p>
        </w:tc>
        <w:tc>
          <w:tcPr>
            <w:tcW w:w="1249" w:type="dxa"/>
            <w:gridSpan w:val="5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val="de-DE" w:eastAsia="ja-JP" w:bidi="fa-IR"/>
              </w:rPr>
              <w:t>20</w:t>
            </w:r>
          </w:p>
        </w:tc>
      </w:tr>
      <w:tr>
        <w:trPr/>
        <w:tc>
          <w:tcPr>
            <w:tcW w:w="2267" w:type="dxa"/>
            <w:tcBorders>
              <w:top w:val="double" w:sz="2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top w:val="double" w:sz="2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right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Итого</w:t>
            </w:r>
          </w:p>
        </w:tc>
        <w:tc>
          <w:tcPr>
            <w:tcW w:w="1133" w:type="dxa"/>
            <w:gridSpan w:val="2"/>
            <w:tcBorders>
              <w:top w:val="double" w:sz="2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3" w:type="dxa"/>
            <w:gridSpan w:val="2"/>
            <w:tcBorders>
              <w:top w:val="double" w:sz="2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7" w:type="dxa"/>
            <w:tcBorders/>
            <w:shd w:fill="auto" w:val="clear"/>
            <w:tcMar>
              <w:left w:w="0" w:type="dxa"/>
              <w:right w:w="0" w:type="dxa"/>
            </w:tcMar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23" w:type="dxa"/>
            <w:tcBorders/>
            <w:shd w:fill="auto" w:val="clear"/>
            <w:tcMar>
              <w:left w:w="0" w:type="dxa"/>
              <w:right w:w="0" w:type="dxa"/>
            </w:tcMar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6" w:type="dxa"/>
            <w:tcBorders/>
            <w:shd w:fill="auto" w:val="clear"/>
            <w:tcMar>
              <w:left w:w="0" w:type="dxa"/>
              <w:right w:w="0" w:type="dxa"/>
            </w:tcMar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>
          <w:trHeight w:val="482" w:hRule="exact"/>
        </w:trPr>
        <w:tc>
          <w:tcPr>
            <w:tcW w:w="7372" w:type="dxa"/>
            <w:gridSpan w:val="3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100" w:after="100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ОБЩЕЕ КОЛИЧЕСТВО БАЛЛОВ</w:t>
              <w:br/>
            </w:r>
            <w:r>
              <w:rPr>
                <w:rFonts w:eastAsia="Andale Sans UI" w:cs="Tahoma" w:ascii="Times New Roman" w:hAnsi="Times New Roman"/>
                <w:kern w:val="2"/>
                <w:lang w:val="de-DE" w:eastAsia="ja-JP" w:bidi="fa-IR"/>
              </w:rPr>
              <w:t>(по итогам изучения всех модулей, без учета дополнительного модуля)</w:t>
            </w:r>
          </w:p>
        </w:tc>
        <w:tc>
          <w:tcPr>
            <w:tcW w:w="1133" w:type="dxa"/>
            <w:gridSpan w:val="2"/>
            <w:tcBorders>
              <w:top w:val="double" w:sz="2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100" w:after="10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min-60</w:t>
            </w:r>
          </w:p>
        </w:tc>
        <w:tc>
          <w:tcPr>
            <w:tcW w:w="1248" w:type="dxa"/>
            <w:gridSpan w:val="4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100" w:after="10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max-100</w:t>
            </w:r>
          </w:p>
        </w:tc>
      </w:tr>
      <w:tr>
        <w:trPr/>
        <w:tc>
          <w:tcPr>
            <w:tcW w:w="7372" w:type="dxa"/>
            <w:gridSpan w:val="3"/>
            <w:vMerge w:val="continue"/>
            <w:tcBorders>
              <w:top w:val="double" w:sz="2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100" w:after="10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248" w:type="dxa"/>
            <w:gridSpan w:val="4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100" w:after="10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</w:r>
          </w:p>
        </w:tc>
      </w:tr>
    </w:tbl>
    <w:p>
      <w:pPr>
        <w:pStyle w:val="Normal"/>
        <w:widowControl/>
        <w:numPr>
          <w:ilvl w:val="0"/>
          <w:numId w:val="9"/>
        </w:numPr>
        <w:suppressAutoHyphens w:val="true"/>
        <w:jc w:val="center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kern w:val="2"/>
          <w:sz w:val="24"/>
          <w:szCs w:val="24"/>
          <w:lang w:val="de-DE" w:eastAsia="ja-JP" w:bidi="fa-IR"/>
        </w:rPr>
      </w:r>
    </w:p>
    <w:p>
      <w:pPr>
        <w:pStyle w:val="Normal"/>
        <w:widowControl/>
        <w:numPr>
          <w:ilvl w:val="0"/>
          <w:numId w:val="9"/>
        </w:numPr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bCs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b/>
          <w:bCs/>
          <w:kern w:val="2"/>
          <w:sz w:val="24"/>
          <w:szCs w:val="24"/>
          <w:lang w:val="de-DE" w:eastAsia="ja-JP" w:bidi="fa-IR"/>
        </w:rPr>
      </w:r>
    </w:p>
    <w:p>
      <w:pPr>
        <w:pStyle w:val="Normal"/>
        <w:widowControl/>
        <w:numPr>
          <w:ilvl w:val="0"/>
          <w:numId w:val="9"/>
        </w:numPr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b/>
          <w:kern w:val="2"/>
          <w:sz w:val="24"/>
          <w:szCs w:val="24"/>
          <w:lang w:val="de-DE" w:eastAsia="ja-JP" w:bidi="fa-IR"/>
        </w:rPr>
      </w:r>
    </w:p>
    <w:p>
      <w:pPr>
        <w:pStyle w:val="Normal"/>
        <w:widowControl/>
        <w:numPr>
          <w:ilvl w:val="0"/>
          <w:numId w:val="9"/>
        </w:numPr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b/>
          <w:kern w:val="2"/>
          <w:sz w:val="24"/>
          <w:szCs w:val="24"/>
          <w:lang w:val="de-DE" w:eastAsia="ja-JP" w:bidi="fa-IR"/>
        </w:rPr>
      </w:r>
    </w:p>
    <w:p>
      <w:pPr>
        <w:pStyle w:val="Normal"/>
        <w:widowControl/>
        <w:numPr>
          <w:ilvl w:val="0"/>
          <w:numId w:val="9"/>
        </w:numPr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b/>
          <w:kern w:val="2"/>
          <w:sz w:val="24"/>
          <w:szCs w:val="24"/>
          <w:lang w:val="de-DE" w:eastAsia="ja-JP" w:bidi="fa-IR"/>
        </w:rPr>
      </w:r>
    </w:p>
    <w:p>
      <w:pPr>
        <w:pStyle w:val="Normal"/>
        <w:widowControl/>
        <w:numPr>
          <w:ilvl w:val="0"/>
          <w:numId w:val="9"/>
        </w:numPr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b/>
          <w:kern w:val="2"/>
          <w:sz w:val="24"/>
          <w:szCs w:val="24"/>
          <w:lang w:val="de-DE" w:eastAsia="ja-JP" w:bidi="fa-IR"/>
        </w:rPr>
        <w:t>ТЕХНОЛОГИЧЕСКАЯ КАРТА ПРАКТИКИ</w:t>
      </w:r>
    </w:p>
    <w:p>
      <w:pPr>
        <w:pStyle w:val="Normal"/>
        <w:widowControl/>
        <w:numPr>
          <w:ilvl w:val="0"/>
          <w:numId w:val="9"/>
        </w:numPr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b/>
          <w:kern w:val="2"/>
          <w:sz w:val="24"/>
          <w:szCs w:val="24"/>
          <w:lang w:val="de-DE" w:eastAsia="ja-JP" w:bidi="fa-IR"/>
        </w:rPr>
      </w:r>
    </w:p>
    <w:p>
      <w:pPr>
        <w:pStyle w:val="Normal"/>
        <w:widowControl/>
        <w:numPr>
          <w:ilvl w:val="0"/>
          <w:numId w:val="9"/>
        </w:numPr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b/>
          <w:kern w:val="2"/>
          <w:sz w:val="24"/>
          <w:szCs w:val="24"/>
          <w:lang w:val="de-DE" w:eastAsia="ja-JP" w:bidi="fa-IR"/>
        </w:rPr>
      </w:r>
    </w:p>
    <w:tbl>
      <w:tblPr>
        <w:tblW w:w="9754" w:type="dxa"/>
        <w:jc w:val="center"/>
        <w:tblInd w:w="0" w:type="dxa"/>
        <w:tblBorders>
          <w:top w:val="double" w:sz="2" w:space="0" w:color="000000"/>
          <w:left w:val="double" w:sz="2" w:space="0" w:color="000000"/>
          <w:bottom w:val="double" w:sz="2" w:space="0" w:color="000000"/>
          <w:insideH w:val="double" w:sz="2" w:space="0" w:color="000000"/>
        </w:tblBorders>
        <w:tblCellMar>
          <w:top w:w="0" w:type="dxa"/>
          <w:left w:w="134" w:type="dxa"/>
          <w:bottom w:w="0" w:type="dxa"/>
          <w:right w:w="142" w:type="dxa"/>
        </w:tblCellMar>
        <w:tblLook w:val="0000"/>
      </w:tblPr>
      <w:tblGrid>
        <w:gridCol w:w="2835"/>
        <w:gridCol w:w="2268"/>
        <w:gridCol w:w="2269"/>
        <w:gridCol w:w="2381"/>
      </w:tblGrid>
      <w:tr>
        <w:trPr/>
        <w:tc>
          <w:tcPr>
            <w:tcW w:w="283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Наименование</w:t>
            </w:r>
          </w:p>
        </w:tc>
        <w:tc>
          <w:tcPr>
            <w:tcW w:w="2268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Уровень/ступень</w:t>
              <w:br/>
              <w:t>образования</w:t>
            </w:r>
          </w:p>
        </w:tc>
        <w:tc>
          <w:tcPr>
            <w:tcW w:w="2269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Статус</w:t>
              <w:br/>
              <w:t>в учебном плане</w:t>
              <w:br/>
              <w:t>(А, В, С)</w:t>
            </w:r>
          </w:p>
        </w:tc>
        <w:tc>
          <w:tcPr>
            <w:tcW w:w="238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Количество зачетных</w:t>
              <w:br/>
              <w:t>единиц (кредитов)</w:t>
            </w:r>
          </w:p>
        </w:tc>
      </w:tr>
      <w:tr>
        <w:trPr/>
        <w:tc>
          <w:tcPr>
            <w:tcW w:w="283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eastAsia="ja-JP" w:bidi="fa-IR"/>
              </w:rPr>
              <w:t>Педагогическая практика</w:t>
            </w:r>
          </w:p>
        </w:tc>
        <w:tc>
          <w:tcPr>
            <w:tcW w:w="2268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eastAsia="ja-JP" w:bidi="fa-IR"/>
              </w:rPr>
              <w:t>Бакалавриат</w:t>
            </w:r>
          </w:p>
        </w:tc>
        <w:tc>
          <w:tcPr>
            <w:tcW w:w="2269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eastAsia="ja-JP" w:bidi="fa-IR"/>
              </w:rPr>
              <w:t>С</w:t>
            </w:r>
          </w:p>
        </w:tc>
        <w:tc>
          <w:tcPr>
            <w:tcW w:w="238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8</w:t>
            </w:r>
          </w:p>
        </w:tc>
      </w:tr>
    </w:tbl>
    <w:p>
      <w:pPr>
        <w:pStyle w:val="Normal"/>
        <w:widowControl/>
        <w:numPr>
          <w:ilvl w:val="0"/>
          <w:numId w:val="9"/>
        </w:numPr>
        <w:suppressAutoHyphens w:val="true"/>
        <w:jc w:val="center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kern w:val="2"/>
          <w:sz w:val="24"/>
          <w:szCs w:val="24"/>
          <w:lang w:val="de-DE" w:eastAsia="ja-JP" w:bidi="fa-IR"/>
        </w:rPr>
      </w:r>
    </w:p>
    <w:p>
      <w:pPr>
        <w:pStyle w:val="Normal"/>
        <w:widowControl/>
        <w:numPr>
          <w:ilvl w:val="0"/>
          <w:numId w:val="9"/>
        </w:numPr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bCs/>
          <w:kern w:val="2"/>
          <w:sz w:val="28"/>
          <w:szCs w:val="28"/>
          <w:lang w:eastAsia="ja-JP" w:bidi="fa-IR"/>
        </w:rPr>
      </w:pPr>
      <w:r>
        <w:rPr>
          <w:rFonts w:eastAsia="Andale Sans UI" w:cs="Tahoma" w:ascii="Times New Roman" w:hAnsi="Times New Roman"/>
          <w:b/>
          <w:bCs/>
          <w:kern w:val="2"/>
          <w:sz w:val="28"/>
          <w:szCs w:val="28"/>
          <w:lang w:eastAsia="ja-JP" w:bidi="fa-IR"/>
        </w:rPr>
        <w:t>Пропедевтический этап</w:t>
      </w:r>
    </w:p>
    <w:tbl>
      <w:tblPr>
        <w:tblW w:w="9754" w:type="dxa"/>
        <w:jc w:val="center"/>
        <w:tblInd w:w="0" w:type="dxa"/>
        <w:tblBorders>
          <w:top w:val="double" w:sz="2" w:space="0" w:color="000000"/>
          <w:left w:val="double" w:sz="2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34" w:type="dxa"/>
          <w:bottom w:w="0" w:type="dxa"/>
          <w:right w:w="142" w:type="dxa"/>
        </w:tblCellMar>
        <w:tblLook w:val="0000"/>
      </w:tblPr>
      <w:tblGrid>
        <w:gridCol w:w="2410"/>
        <w:gridCol w:w="2410"/>
        <w:gridCol w:w="1276"/>
        <w:gridCol w:w="3657"/>
      </w:tblGrid>
      <w:tr>
        <w:trPr>
          <w:trHeight w:val="642" w:hRule="exact"/>
        </w:trPr>
        <w:tc>
          <w:tcPr>
            <w:tcW w:w="4820" w:type="dxa"/>
            <w:gridSpan w:val="2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ОБЩЕЕ КОЛИЧЕСТВО</w:t>
              <w:br/>
              <w:t>НАБРАННЫХ БАЛЛОВ</w:t>
            </w:r>
          </w:p>
        </w:tc>
        <w:tc>
          <w:tcPr>
            <w:tcW w:w="4933" w:type="dxa"/>
            <w:gridSpan w:val="2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СООТВЕТСТВИЕ</w:t>
              <w:br/>
              <w:t>РЕЙТИНГОВЫХ БАЛЛОВ</w:t>
              <w:br/>
              <w:t>АКАДЕМИЧЕСКОЙ ОЦЕНКЕ</w:t>
            </w:r>
            <w:r>
              <w:rPr>
                <w:rStyle w:val="Style12"/>
                <w:rFonts w:eastAsia="Andale Sans UI" w:cs="Tahoma" w:ascii="Times New Roman" w:hAnsi="Times New Roman"/>
                <w:b/>
                <w:kern w:val="2"/>
                <w:vertAlign w:val="superscript"/>
                <w:lang w:val="de-DE" w:eastAsia="ja-JP" w:bidi="fa-IR"/>
              </w:rPr>
              <w:footnoteReference w:id="3"/>
            </w:r>
          </w:p>
        </w:tc>
      </w:tr>
      <w:tr>
        <w:trPr>
          <w:trHeight w:val="370" w:hRule="exact"/>
        </w:trPr>
        <w:tc>
          <w:tcPr>
            <w:tcW w:w="2410" w:type="dxa"/>
            <w:tcBorders>
              <w:top w:val="single" w:sz="4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min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max</w:t>
            </w:r>
          </w:p>
        </w:tc>
        <w:tc>
          <w:tcPr>
            <w:tcW w:w="4933" w:type="dxa"/>
            <w:gridSpan w:val="2"/>
            <w:vMerge w:val="continue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4820" w:type="dxa"/>
            <w:gridSpan w:val="2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&lt;60 либо незакрытый обязательный модуль</w:t>
            </w:r>
          </w:p>
        </w:tc>
        <w:tc>
          <w:tcPr>
            <w:tcW w:w="1276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right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2</w:t>
            </w:r>
          </w:p>
        </w:tc>
        <w:tc>
          <w:tcPr>
            <w:tcW w:w="3657" w:type="dxa"/>
            <w:tcBorders>
              <w:top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(неудовлетворительно)</w:t>
            </w:r>
          </w:p>
        </w:tc>
      </w:tr>
      <w:tr>
        <w:trPr/>
        <w:tc>
          <w:tcPr>
            <w:tcW w:w="2410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60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72</w:t>
            </w:r>
          </w:p>
        </w:tc>
        <w:tc>
          <w:tcPr>
            <w:tcW w:w="1276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right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3</w:t>
            </w:r>
          </w:p>
        </w:tc>
        <w:tc>
          <w:tcPr>
            <w:tcW w:w="3657" w:type="dxa"/>
            <w:tcBorders>
              <w:top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(удовлетворительно)</w:t>
            </w:r>
          </w:p>
        </w:tc>
      </w:tr>
      <w:tr>
        <w:trPr/>
        <w:tc>
          <w:tcPr>
            <w:tcW w:w="2410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73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84</w:t>
            </w:r>
          </w:p>
        </w:tc>
        <w:tc>
          <w:tcPr>
            <w:tcW w:w="1276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right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4</w:t>
            </w:r>
          </w:p>
        </w:tc>
        <w:tc>
          <w:tcPr>
            <w:tcW w:w="3657" w:type="dxa"/>
            <w:tcBorders>
              <w:top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(хорошо)</w:t>
            </w:r>
          </w:p>
        </w:tc>
      </w:tr>
      <w:tr>
        <w:trPr/>
        <w:tc>
          <w:tcPr>
            <w:tcW w:w="2410" w:type="dxa"/>
            <w:tcBorders>
              <w:top w:val="single" w:sz="4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85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right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5</w:t>
            </w:r>
          </w:p>
        </w:tc>
        <w:tc>
          <w:tcPr>
            <w:tcW w:w="3657" w:type="dxa"/>
            <w:tcBorders>
              <w:top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(отлично)</w:t>
            </w:r>
          </w:p>
        </w:tc>
      </w:tr>
    </w:tbl>
    <w:p>
      <w:pPr>
        <w:pStyle w:val="Normal"/>
        <w:widowControl/>
        <w:numPr>
          <w:ilvl w:val="0"/>
          <w:numId w:val="9"/>
        </w:numPr>
        <w:suppressAutoHyphens w:val="true"/>
        <w:jc w:val="center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kern w:val="2"/>
          <w:sz w:val="24"/>
          <w:szCs w:val="24"/>
          <w:lang w:val="de-DE" w:eastAsia="ja-JP" w:bidi="fa-IR"/>
        </w:rPr>
      </w:r>
    </w:p>
    <w:tbl>
      <w:tblPr>
        <w:tblW w:w="9754" w:type="dxa"/>
        <w:jc w:val="center"/>
        <w:tblInd w:w="0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CellMar>
          <w:top w:w="0" w:type="dxa"/>
          <w:left w:w="134" w:type="dxa"/>
          <w:bottom w:w="0" w:type="dxa"/>
          <w:right w:w="142" w:type="dxa"/>
        </w:tblCellMar>
        <w:tblLook w:val="0000"/>
      </w:tblPr>
      <w:tblGrid>
        <w:gridCol w:w="2267"/>
        <w:gridCol w:w="5104"/>
        <w:gridCol w:w="1133"/>
        <w:gridCol w:w="1133"/>
        <w:gridCol w:w="37"/>
        <w:gridCol w:w="30"/>
        <w:gridCol w:w="49"/>
      </w:tblGrid>
      <w:tr>
        <w:trPr/>
        <w:tc>
          <w:tcPr>
            <w:tcW w:w="9753" w:type="dxa"/>
            <w:gridSpan w:val="7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color="auto" w:fill="C0C0C0" w:val="clea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ВХОДНОЙ МОДУЛЬ</w:t>
            </w:r>
          </w:p>
        </w:tc>
      </w:tr>
      <w:tr>
        <w:trPr>
          <w:trHeight w:val="230" w:hRule="exact"/>
        </w:trPr>
        <w:tc>
          <w:tcPr>
            <w:tcW w:w="2267" w:type="dxa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Содержание</w:t>
            </w:r>
          </w:p>
        </w:tc>
        <w:tc>
          <w:tcPr>
            <w:tcW w:w="5104" w:type="dxa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Форма работы / показатели</w:t>
            </w:r>
          </w:p>
        </w:tc>
        <w:tc>
          <w:tcPr>
            <w:tcW w:w="2382" w:type="dxa"/>
            <w:gridSpan w:val="5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16"/>
                <w:szCs w:val="16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16"/>
                <w:szCs w:val="16"/>
                <w:lang w:val="de-DE" w:eastAsia="ja-JP" w:bidi="fa-IR"/>
              </w:rPr>
              <w:t>Количество баллов 5%</w:t>
            </w:r>
          </w:p>
        </w:tc>
      </w:tr>
      <w:tr>
        <w:trPr/>
        <w:tc>
          <w:tcPr>
            <w:tcW w:w="2267" w:type="dxa"/>
            <w:vMerge w:val="continue"/>
            <w:tcBorders>
              <w:top w:val="double" w:sz="2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vMerge w:val="continue"/>
            <w:tcBorders>
              <w:top w:val="double" w:sz="2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min</w:t>
            </w:r>
          </w:p>
        </w:tc>
        <w:tc>
          <w:tcPr>
            <w:tcW w:w="1249" w:type="dxa"/>
            <w:gridSpan w:val="4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max</w:t>
            </w:r>
          </w:p>
        </w:tc>
      </w:tr>
      <w:tr>
        <w:trPr/>
        <w:tc>
          <w:tcPr>
            <w:tcW w:w="2267" w:type="dxa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Текущая</w:t>
              <w:br/>
              <w:t>работа</w:t>
            </w:r>
          </w:p>
        </w:tc>
        <w:tc>
          <w:tcPr>
            <w:tcW w:w="5104" w:type="dxa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Входная диагностика уровня сформированности компетенций к началу педагогической практики</w:t>
            </w:r>
          </w:p>
        </w:tc>
        <w:tc>
          <w:tcPr>
            <w:tcW w:w="1133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3</w:t>
            </w:r>
          </w:p>
        </w:tc>
        <w:tc>
          <w:tcPr>
            <w:tcW w:w="1249" w:type="dxa"/>
            <w:gridSpan w:val="4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5</w:t>
            </w:r>
          </w:p>
        </w:tc>
      </w:tr>
      <w:tr>
        <w:trPr/>
        <w:tc>
          <w:tcPr>
            <w:tcW w:w="2267" w:type="dxa"/>
            <w:tcBorders>
              <w:top w:val="double" w:sz="2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top w:val="double" w:sz="2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right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Итого</w:t>
            </w:r>
          </w:p>
        </w:tc>
        <w:tc>
          <w:tcPr>
            <w:tcW w:w="1133" w:type="dxa"/>
            <w:tcBorders>
              <w:top w:val="double" w:sz="2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3" w:type="dxa"/>
            <w:tcBorders>
              <w:top w:val="double" w:sz="2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7" w:type="dxa"/>
            <w:tcBorders/>
            <w:shd w:fill="auto" w:val="clear"/>
            <w:tcMar>
              <w:left w:w="0" w:type="dxa"/>
              <w:right w:w="0" w:type="dxa"/>
            </w:tcMar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0" w:type="dxa"/>
            <w:tcBorders/>
            <w:shd w:fill="auto" w:val="clear"/>
            <w:tcMar>
              <w:left w:w="0" w:type="dxa"/>
              <w:right w:w="0" w:type="dxa"/>
            </w:tcMar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49" w:type="dxa"/>
            <w:tcBorders/>
            <w:shd w:fill="auto" w:val="clear"/>
            <w:tcMar>
              <w:left w:w="0" w:type="dxa"/>
              <w:right w:w="0" w:type="dxa"/>
            </w:tcMar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</w:tbl>
    <w:p>
      <w:pPr>
        <w:pStyle w:val="Normal"/>
        <w:widowControl/>
        <w:rPr>
          <w:rFonts w:ascii="Times New Roman" w:hAnsi="Times New Roman" w:eastAsia="Andale Sans UI" w:cs="Tahoma"/>
          <w:vanish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vanish/>
          <w:sz w:val="24"/>
          <w:szCs w:val="24"/>
          <w:lang w:val="de-DE" w:eastAsia="ja-JP" w:bidi="fa-IR"/>
        </w:rPr>
      </w:r>
    </w:p>
    <w:tbl>
      <w:tblPr>
        <w:tblW w:w="9753" w:type="dxa"/>
        <w:jc w:val="center"/>
        <w:tblInd w:w="0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CellMar>
          <w:top w:w="0" w:type="dxa"/>
          <w:left w:w="134" w:type="dxa"/>
          <w:bottom w:w="0" w:type="dxa"/>
          <w:right w:w="142" w:type="dxa"/>
        </w:tblCellMar>
        <w:tblLook w:val="0000"/>
      </w:tblPr>
      <w:tblGrid>
        <w:gridCol w:w="2267"/>
        <w:gridCol w:w="5104"/>
        <w:gridCol w:w="1134"/>
        <w:gridCol w:w="1247"/>
      </w:tblGrid>
      <w:tr>
        <w:trPr/>
        <w:tc>
          <w:tcPr>
            <w:tcW w:w="9752" w:type="dxa"/>
            <w:gridSpan w:val="4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color="auto" w:fill="C0C0C0" w:val="clea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 xml:space="preserve">БАЗОВЫЙ МОДУЛЬ №1 – «МЕТОДИЧЕСКИЙ </w:t>
            </w: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eastAsia="ja-JP" w:bidi="fa-IR"/>
              </w:rPr>
              <w:t>БЖ</w:t>
            </w: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»</w:t>
            </w:r>
          </w:p>
        </w:tc>
      </w:tr>
      <w:tr>
        <w:trPr>
          <w:trHeight w:val="230" w:hRule="exact"/>
        </w:trPr>
        <w:tc>
          <w:tcPr>
            <w:tcW w:w="2267" w:type="dxa"/>
            <w:vMerge w:val="restart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Содержание</w:t>
            </w:r>
          </w:p>
        </w:tc>
        <w:tc>
          <w:tcPr>
            <w:tcW w:w="5104" w:type="dxa"/>
            <w:vMerge w:val="restart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Форма работы / показатели</w:t>
            </w:r>
          </w:p>
        </w:tc>
        <w:tc>
          <w:tcPr>
            <w:tcW w:w="2381" w:type="dxa"/>
            <w:gridSpan w:val="2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16"/>
                <w:szCs w:val="16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16"/>
                <w:szCs w:val="16"/>
                <w:lang w:val="de-DE" w:eastAsia="ja-JP" w:bidi="fa-IR"/>
              </w:rPr>
              <w:t>Количество баллов 15%</w:t>
            </w:r>
          </w:p>
        </w:tc>
      </w:tr>
      <w:tr>
        <w:trPr/>
        <w:tc>
          <w:tcPr>
            <w:tcW w:w="2267" w:type="dxa"/>
            <w:vMerge w:val="continue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vMerge w:val="continue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min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max</w:t>
            </w:r>
          </w:p>
        </w:tc>
      </w:tr>
      <w:tr>
        <w:trPr/>
        <w:tc>
          <w:tcPr>
            <w:tcW w:w="2267" w:type="dxa"/>
            <w:vMerge w:val="restart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Текущая работа по предмету</w:t>
            </w:r>
          </w:p>
        </w:tc>
        <w:tc>
          <w:tcPr>
            <w:tcW w:w="5104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Планирование и проведение уроков по основным разделам  курса ОБЖ; провести:</w:t>
            </w:r>
          </w:p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не менее 2 уроков в качестве помощника учителя ОБЖ</w:t>
            </w:r>
          </w:p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не менее 4-х уроков самостоятельно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2</w:t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3</w:t>
            </w:r>
          </w:p>
        </w:tc>
      </w:tr>
      <w:tr>
        <w:trPr/>
        <w:tc>
          <w:tcPr>
            <w:tcW w:w="2267" w:type="dxa"/>
            <w:vMerge w:val="continue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Подготовка и редактирование текстов профессионального содержания: составить не менее 6 план-конспектов по ОБЖ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2</w:t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3</w:t>
            </w:r>
          </w:p>
        </w:tc>
      </w:tr>
      <w:tr>
        <w:trPr/>
        <w:tc>
          <w:tcPr>
            <w:tcW w:w="2267" w:type="dxa"/>
            <w:vMerge w:val="continue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Получение информации в компьютерных сетях, разработка электронной версии сценария урока  и проведение не менее 2-х уроков с применением современных методик и технологий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2</w:t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3</w:t>
            </w:r>
          </w:p>
        </w:tc>
      </w:tr>
      <w:tr>
        <w:trPr/>
        <w:tc>
          <w:tcPr>
            <w:tcW w:w="2267" w:type="dxa"/>
            <w:vMerge w:val="continue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Обеспечение мер безопасности на уроках ОБЖ</w:t>
            </w:r>
          </w:p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Провести валеологический анализ урока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2</w:t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3</w:t>
            </w:r>
          </w:p>
        </w:tc>
      </w:tr>
      <w:tr>
        <w:trPr/>
        <w:tc>
          <w:tcPr>
            <w:tcW w:w="2267" w:type="dxa"/>
            <w:vMerge w:val="continue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Провести анализ состояния УМБ ОБЖ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2</w:t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3</w:t>
            </w:r>
          </w:p>
        </w:tc>
      </w:tr>
      <w:tr>
        <w:trPr>
          <w:trHeight w:val="600" w:hRule="exact"/>
        </w:trPr>
        <w:tc>
          <w:tcPr>
            <w:tcW w:w="2267" w:type="dxa"/>
            <w:vMerge w:val="continue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val="de-DE" w:eastAsia="ja-JP" w:bidi="fa-IR"/>
              </w:rPr>
              <w:t>10</w:t>
            </w:r>
          </w:p>
        </w:tc>
        <w:tc>
          <w:tcPr>
            <w:tcW w:w="124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val="de-DE" w:eastAsia="ja-JP" w:bidi="fa-IR"/>
              </w:rPr>
              <w:t>15</w:t>
            </w:r>
          </w:p>
        </w:tc>
      </w:tr>
      <w:tr>
        <w:trPr>
          <w:trHeight w:val="299" w:hRule="exact"/>
        </w:trPr>
        <w:tc>
          <w:tcPr>
            <w:tcW w:w="2267" w:type="dxa"/>
            <w:vMerge w:val="continue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</w:tbl>
    <w:p>
      <w:pPr>
        <w:pStyle w:val="Normal"/>
        <w:widowControl/>
        <w:numPr>
          <w:ilvl w:val="0"/>
          <w:numId w:val="9"/>
        </w:numPr>
        <w:suppressAutoHyphens w:val="true"/>
        <w:jc w:val="center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kern w:val="2"/>
          <w:sz w:val="24"/>
          <w:szCs w:val="24"/>
          <w:lang w:val="de-DE" w:eastAsia="ja-JP" w:bidi="fa-IR"/>
        </w:rPr>
      </w:r>
    </w:p>
    <w:p>
      <w:pPr>
        <w:pStyle w:val="Normal"/>
        <w:widowControl/>
        <w:numPr>
          <w:ilvl w:val="0"/>
          <w:numId w:val="9"/>
        </w:numPr>
        <w:suppressAutoHyphens w:val="true"/>
        <w:spacing w:lineRule="exact" w:line="20"/>
        <w:jc w:val="center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kern w:val="2"/>
          <w:sz w:val="24"/>
          <w:szCs w:val="24"/>
          <w:lang w:val="de-DE" w:eastAsia="ja-JP" w:bidi="fa-IR"/>
        </w:rPr>
      </w:r>
    </w:p>
    <w:tbl>
      <w:tblPr>
        <w:tblW w:w="9754" w:type="dxa"/>
        <w:jc w:val="center"/>
        <w:tblInd w:w="0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CellMar>
          <w:top w:w="0" w:type="dxa"/>
          <w:left w:w="134" w:type="dxa"/>
          <w:bottom w:w="0" w:type="dxa"/>
          <w:right w:w="142" w:type="dxa"/>
        </w:tblCellMar>
        <w:tblLook w:val="0000"/>
      </w:tblPr>
      <w:tblGrid>
        <w:gridCol w:w="2267"/>
        <w:gridCol w:w="5104"/>
        <w:gridCol w:w="1133"/>
        <w:gridCol w:w="1133"/>
        <w:gridCol w:w="37"/>
        <w:gridCol w:w="30"/>
        <w:gridCol w:w="49"/>
      </w:tblGrid>
      <w:tr>
        <w:trPr/>
        <w:tc>
          <w:tcPr>
            <w:tcW w:w="9753" w:type="dxa"/>
            <w:gridSpan w:val="7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color="auto" w:fill="C0C0C0" w:val="clea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БАЗОВЫЙ МОДУЛЬ №2 – «ПСИХОЛОГИЧЕСКИЙ»</w:t>
            </w:r>
          </w:p>
        </w:tc>
      </w:tr>
      <w:tr>
        <w:trPr>
          <w:trHeight w:val="230" w:hRule="exact"/>
        </w:trPr>
        <w:tc>
          <w:tcPr>
            <w:tcW w:w="2267" w:type="dxa"/>
            <w:vMerge w:val="restart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Содержание</w:t>
            </w:r>
          </w:p>
        </w:tc>
        <w:tc>
          <w:tcPr>
            <w:tcW w:w="5104" w:type="dxa"/>
            <w:vMerge w:val="restart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Форма работы / показатели</w:t>
            </w:r>
          </w:p>
        </w:tc>
        <w:tc>
          <w:tcPr>
            <w:tcW w:w="2382" w:type="dxa"/>
            <w:gridSpan w:val="5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16"/>
                <w:szCs w:val="16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16"/>
                <w:szCs w:val="16"/>
                <w:lang w:val="de-DE" w:eastAsia="ja-JP" w:bidi="fa-IR"/>
              </w:rPr>
              <w:t>Количество баллов 20%</w:t>
            </w:r>
          </w:p>
        </w:tc>
      </w:tr>
      <w:tr>
        <w:trPr/>
        <w:tc>
          <w:tcPr>
            <w:tcW w:w="2267" w:type="dxa"/>
            <w:vMerge w:val="continue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vMerge w:val="continue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min</w:t>
            </w:r>
          </w:p>
        </w:tc>
        <w:tc>
          <w:tcPr>
            <w:tcW w:w="12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max</w:t>
            </w:r>
          </w:p>
        </w:tc>
      </w:tr>
      <w:tr>
        <w:trPr/>
        <w:tc>
          <w:tcPr>
            <w:tcW w:w="2267" w:type="dxa"/>
            <w:vMerge w:val="restart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Текущая</w:t>
              <w:br/>
              <w:t>работа</w:t>
            </w:r>
          </w:p>
        </w:tc>
        <w:tc>
          <w:tcPr>
            <w:tcW w:w="5104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Проведение психолого-педагогического анализа урока</w:t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4</w:t>
            </w:r>
          </w:p>
        </w:tc>
        <w:tc>
          <w:tcPr>
            <w:tcW w:w="1249" w:type="dxa"/>
            <w:gridSpan w:val="4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6</w:t>
            </w:r>
          </w:p>
        </w:tc>
      </w:tr>
      <w:tr>
        <w:trPr>
          <w:trHeight w:val="537" w:hRule="atLeast"/>
        </w:trPr>
        <w:tc>
          <w:tcPr>
            <w:tcW w:w="2267" w:type="dxa"/>
            <w:vMerge w:val="continue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Изучение личности школьника. Составить психологическую характеристику школьника.</w:t>
            </w:r>
          </w:p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На основе наблюдений сформулировать гипотезу и причинах поведения ребенка</w:t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4</w:t>
            </w:r>
          </w:p>
        </w:tc>
        <w:tc>
          <w:tcPr>
            <w:tcW w:w="1249" w:type="dxa"/>
            <w:gridSpan w:val="4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8</w:t>
            </w:r>
          </w:p>
        </w:tc>
      </w:tr>
      <w:tr>
        <w:trPr/>
        <w:tc>
          <w:tcPr>
            <w:tcW w:w="2267" w:type="dxa"/>
            <w:vMerge w:val="continue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Спроектировать урок важный для развития ребенка. Разработать план-конспект урока</w:t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4</w:t>
            </w:r>
          </w:p>
        </w:tc>
        <w:tc>
          <w:tcPr>
            <w:tcW w:w="1249" w:type="dxa"/>
            <w:gridSpan w:val="4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6</w:t>
            </w:r>
          </w:p>
        </w:tc>
      </w:tr>
      <w:tr>
        <w:trPr>
          <w:trHeight w:val="588" w:hRule="exact"/>
        </w:trPr>
        <w:tc>
          <w:tcPr>
            <w:tcW w:w="2267" w:type="dxa"/>
            <w:vMerge w:val="continue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val="de-DE" w:eastAsia="ja-JP" w:bidi="fa-IR"/>
              </w:rPr>
              <w:t>12</w:t>
            </w:r>
          </w:p>
        </w:tc>
        <w:tc>
          <w:tcPr>
            <w:tcW w:w="12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val="de-DE" w:eastAsia="ja-JP" w:bidi="fa-IR"/>
              </w:rPr>
              <w:t>20</w:t>
            </w:r>
          </w:p>
        </w:tc>
      </w:tr>
      <w:tr>
        <w:trPr>
          <w:trHeight w:val="299" w:hRule="exact"/>
        </w:trPr>
        <w:tc>
          <w:tcPr>
            <w:tcW w:w="2267" w:type="dxa"/>
            <w:vMerge w:val="continue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2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2267" w:type="dxa"/>
            <w:tcBorders>
              <w:top w:val="double" w:sz="2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top w:val="double" w:sz="2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right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Итого</w:t>
            </w:r>
          </w:p>
        </w:tc>
        <w:tc>
          <w:tcPr>
            <w:tcW w:w="1133" w:type="dxa"/>
            <w:tcBorders>
              <w:top w:val="double" w:sz="2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</w:r>
          </w:p>
          <w:p>
            <w:pPr>
              <w:pStyle w:val="Normal"/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</w:r>
          </w:p>
          <w:p>
            <w:pPr>
              <w:pStyle w:val="Normal"/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3" w:type="dxa"/>
            <w:tcBorders>
              <w:top w:val="double" w:sz="2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7" w:type="dxa"/>
            <w:tcBorders/>
            <w:shd w:fill="auto" w:val="clear"/>
            <w:tcMar>
              <w:left w:w="0" w:type="dxa"/>
              <w:right w:w="0" w:type="dxa"/>
            </w:tcMar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0" w:type="dxa"/>
            <w:tcBorders/>
            <w:shd w:fill="auto" w:val="clear"/>
            <w:tcMar>
              <w:left w:w="0" w:type="dxa"/>
              <w:right w:w="0" w:type="dxa"/>
            </w:tcMar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49" w:type="dxa"/>
            <w:tcBorders/>
            <w:shd w:fill="auto" w:val="clear"/>
            <w:tcMar>
              <w:left w:w="0" w:type="dxa"/>
              <w:right w:w="0" w:type="dxa"/>
            </w:tcMar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</w:tbl>
    <w:p>
      <w:pPr>
        <w:pStyle w:val="Normal"/>
        <w:widowControl/>
        <w:rPr>
          <w:rFonts w:ascii="Times New Roman" w:hAnsi="Times New Roman" w:eastAsia="Andale Sans UI" w:cs="Tahoma"/>
          <w:vanish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vanish/>
          <w:sz w:val="24"/>
          <w:szCs w:val="24"/>
          <w:lang w:val="de-DE" w:eastAsia="ja-JP" w:bidi="fa-IR"/>
        </w:rPr>
      </w:r>
    </w:p>
    <w:tbl>
      <w:tblPr>
        <w:tblW w:w="9754" w:type="dxa"/>
        <w:jc w:val="center"/>
        <w:tblInd w:w="0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CellMar>
          <w:top w:w="0" w:type="dxa"/>
          <w:left w:w="134" w:type="dxa"/>
          <w:bottom w:w="0" w:type="dxa"/>
          <w:right w:w="142" w:type="dxa"/>
        </w:tblCellMar>
        <w:tblLook w:val="0000"/>
      </w:tblPr>
      <w:tblGrid>
        <w:gridCol w:w="2267"/>
        <w:gridCol w:w="5105"/>
        <w:gridCol w:w="1133"/>
        <w:gridCol w:w="1248"/>
      </w:tblGrid>
      <w:tr>
        <w:trPr/>
        <w:tc>
          <w:tcPr>
            <w:tcW w:w="9753" w:type="dxa"/>
            <w:gridSpan w:val="4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color="auto" w:fill="C0C0C0" w:val="clea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БАЗОВЫЙ МОДУЛЬ №</w:t>
            </w: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eastAsia="ja-JP" w:bidi="fa-IR"/>
              </w:rPr>
              <w:t>3</w:t>
            </w: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 xml:space="preserve"> – «</w:t>
            </w: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eastAsia="ja-JP" w:bidi="fa-IR"/>
              </w:rPr>
              <w:t>ПЕДАГОГИЧЕСКИЙ</w:t>
            </w: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»</w:t>
            </w:r>
          </w:p>
        </w:tc>
      </w:tr>
      <w:tr>
        <w:trPr>
          <w:trHeight w:val="230" w:hRule="exact"/>
        </w:trPr>
        <w:tc>
          <w:tcPr>
            <w:tcW w:w="2267" w:type="dxa"/>
            <w:vMerge w:val="restart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Содержание</w:t>
            </w:r>
          </w:p>
        </w:tc>
        <w:tc>
          <w:tcPr>
            <w:tcW w:w="5105" w:type="dxa"/>
            <w:vMerge w:val="restart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Форма работы / показатели</w:t>
            </w:r>
          </w:p>
        </w:tc>
        <w:tc>
          <w:tcPr>
            <w:tcW w:w="2381" w:type="dxa"/>
            <w:gridSpan w:val="2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16"/>
                <w:szCs w:val="16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16"/>
                <w:szCs w:val="16"/>
                <w:lang w:val="de-DE" w:eastAsia="ja-JP" w:bidi="fa-IR"/>
              </w:rPr>
              <w:t>Количество баллов 25%</w:t>
            </w:r>
          </w:p>
        </w:tc>
      </w:tr>
      <w:tr>
        <w:trPr/>
        <w:tc>
          <w:tcPr>
            <w:tcW w:w="2267" w:type="dxa"/>
            <w:vMerge w:val="continue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5" w:type="dxa"/>
            <w:vMerge w:val="continue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min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max</w:t>
            </w:r>
          </w:p>
        </w:tc>
      </w:tr>
      <w:tr>
        <w:trPr/>
        <w:tc>
          <w:tcPr>
            <w:tcW w:w="2267" w:type="dxa"/>
            <w:vMerge w:val="restart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Текущая</w:t>
              <w:br/>
              <w:t>работа</w:t>
            </w:r>
          </w:p>
        </w:tc>
        <w:tc>
          <w:tcPr>
            <w:tcW w:w="5105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Разработать и реализовать план воспитательной работы на период практики</w:t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2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4</w:t>
            </w:r>
          </w:p>
        </w:tc>
      </w:tr>
      <w:tr>
        <w:trPr>
          <w:trHeight w:val="537" w:hRule="atLeast"/>
        </w:trPr>
        <w:tc>
          <w:tcPr>
            <w:tcW w:w="2267" w:type="dxa"/>
            <w:vMerge w:val="continue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5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Проведение психолого-педагогического анализа урока не менее 2-х уроков, составить карточки рейтинговой оценки 4 уроков</w:t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napToGrid w:val="false"/>
              <w:ind w:left="7568" w:right="-67" w:hanging="36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eastAsia="ja-JP" w:bidi="fa-IR"/>
              </w:rPr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4</w:t>
            </w:r>
          </w:p>
        </w:tc>
      </w:tr>
      <w:tr>
        <w:trPr/>
        <w:tc>
          <w:tcPr>
            <w:tcW w:w="2267" w:type="dxa"/>
            <w:vMerge w:val="continue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5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Организовать и провести воспитаельное  мероприятие по БЖ с последующим анализом</w:t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2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6</w:t>
            </w:r>
          </w:p>
        </w:tc>
      </w:tr>
      <w:tr>
        <w:trPr>
          <w:trHeight w:val="337" w:hRule="exact"/>
        </w:trPr>
        <w:tc>
          <w:tcPr>
            <w:tcW w:w="2267" w:type="dxa"/>
            <w:vMerge w:val="continue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5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Провести классный час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lang w:val="de-DE" w:eastAsia="ja-JP" w:bidi="fa-IR"/>
              </w:rPr>
              <w:t>2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lang w:val="de-DE" w:eastAsia="ja-JP" w:bidi="fa-IR"/>
              </w:rPr>
              <w:t>4</w:t>
            </w:r>
          </w:p>
        </w:tc>
      </w:tr>
      <w:tr>
        <w:trPr>
          <w:trHeight w:val="760" w:hRule="exact"/>
        </w:trPr>
        <w:tc>
          <w:tcPr>
            <w:tcW w:w="2267" w:type="dxa"/>
            <w:vMerge w:val="continue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5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Принять участие   в подготовке и посетить родительское собрание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val="de-DE" w:eastAsia="ja-JP" w:bidi="fa-IR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val="de-DE" w:eastAsia="ja-JP" w:bidi="fa-IR"/>
              </w:rPr>
              <w:t>2</w:t>
            </w:r>
          </w:p>
        </w:tc>
      </w:tr>
      <w:tr>
        <w:trPr>
          <w:trHeight w:val="299" w:hRule="exact"/>
        </w:trPr>
        <w:tc>
          <w:tcPr>
            <w:tcW w:w="2267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5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Итого</w:t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val="de-DE" w:eastAsia="ja-JP" w:bidi="fa-IR"/>
              </w:rPr>
              <w:t>12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val="de-DE" w:eastAsia="ja-JP" w:bidi="fa-IR"/>
              </w:rPr>
              <w:t>20</w:t>
            </w:r>
          </w:p>
        </w:tc>
      </w:tr>
    </w:tbl>
    <w:p>
      <w:pPr>
        <w:pStyle w:val="Normal"/>
        <w:widowControl/>
        <w:numPr>
          <w:ilvl w:val="0"/>
          <w:numId w:val="9"/>
        </w:numPr>
        <w:suppressAutoHyphens w:val="true"/>
        <w:jc w:val="center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kern w:val="2"/>
          <w:sz w:val="24"/>
          <w:szCs w:val="24"/>
          <w:lang w:val="de-DE" w:eastAsia="ja-JP" w:bidi="fa-IR"/>
        </w:rPr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kern w:val="2"/>
          <w:sz w:val="24"/>
          <w:szCs w:val="24"/>
          <w:lang w:val="de-DE" w:eastAsia="ja-JP" w:bidi="fa-IR"/>
        </w:rPr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kern w:val="2"/>
          <w:sz w:val="24"/>
          <w:szCs w:val="24"/>
          <w:lang w:val="de-DE" w:eastAsia="ja-JP" w:bidi="fa-IR"/>
        </w:rPr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kern w:val="2"/>
          <w:sz w:val="24"/>
          <w:szCs w:val="24"/>
          <w:lang w:val="de-DE" w:eastAsia="ja-JP" w:bidi="fa-IR"/>
        </w:rPr>
      </w:r>
    </w:p>
    <w:tbl>
      <w:tblPr>
        <w:tblW w:w="9754" w:type="dxa"/>
        <w:jc w:val="center"/>
        <w:tblInd w:w="0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CellMar>
          <w:top w:w="0" w:type="dxa"/>
          <w:left w:w="134" w:type="dxa"/>
          <w:bottom w:w="0" w:type="dxa"/>
          <w:right w:w="142" w:type="dxa"/>
        </w:tblCellMar>
        <w:tblLook w:val="0000"/>
      </w:tblPr>
      <w:tblGrid>
        <w:gridCol w:w="2267"/>
        <w:gridCol w:w="5104"/>
        <w:gridCol w:w="1"/>
        <w:gridCol w:w="1132"/>
        <w:gridCol w:w="1"/>
        <w:gridCol w:w="1132"/>
        <w:gridCol w:w="37"/>
        <w:gridCol w:w="23"/>
        <w:gridCol w:w="56"/>
      </w:tblGrid>
      <w:tr>
        <w:trPr/>
        <w:tc>
          <w:tcPr>
            <w:tcW w:w="9753" w:type="dxa"/>
            <w:gridSpan w:val="9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color="auto" w:fill="C0C0C0" w:val="clea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ИТОГОВЫЙ МОДУЛЬ</w:t>
            </w:r>
          </w:p>
        </w:tc>
      </w:tr>
      <w:tr>
        <w:trPr>
          <w:trHeight w:val="230" w:hRule="exact"/>
        </w:trPr>
        <w:tc>
          <w:tcPr>
            <w:tcW w:w="2267" w:type="dxa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Содержание</w:t>
            </w:r>
          </w:p>
        </w:tc>
        <w:tc>
          <w:tcPr>
            <w:tcW w:w="5104" w:type="dxa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Форма работы / показатели</w:t>
            </w:r>
          </w:p>
        </w:tc>
        <w:tc>
          <w:tcPr>
            <w:tcW w:w="2382" w:type="dxa"/>
            <w:gridSpan w:val="7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16"/>
                <w:szCs w:val="16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16"/>
                <w:szCs w:val="16"/>
                <w:lang w:val="de-DE" w:eastAsia="ja-JP" w:bidi="fa-IR"/>
              </w:rPr>
              <w:t>Количество баллов 20%</w:t>
            </w:r>
          </w:p>
        </w:tc>
      </w:tr>
      <w:tr>
        <w:trPr/>
        <w:tc>
          <w:tcPr>
            <w:tcW w:w="2267" w:type="dxa"/>
            <w:vMerge w:val="continue"/>
            <w:tcBorders>
              <w:top w:val="double" w:sz="2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vMerge w:val="continue"/>
            <w:tcBorders>
              <w:top w:val="double" w:sz="2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min</w:t>
            </w:r>
          </w:p>
        </w:tc>
        <w:tc>
          <w:tcPr>
            <w:tcW w:w="1249" w:type="dxa"/>
            <w:gridSpan w:val="5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max</w:t>
            </w:r>
          </w:p>
        </w:tc>
      </w:tr>
      <w:tr>
        <w:trPr/>
        <w:tc>
          <w:tcPr>
            <w:tcW w:w="2267" w:type="dxa"/>
            <w:tcBorders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Защита индивидуальных заданий педагоги-ческой практики по модулям : Модуль 1 БЖ</w:t>
            </w:r>
          </w:p>
        </w:tc>
        <w:tc>
          <w:tcPr>
            <w:tcW w:w="1133" w:type="dxa"/>
            <w:gridSpan w:val="2"/>
            <w:tcBorders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2</w:t>
            </w:r>
          </w:p>
        </w:tc>
        <w:tc>
          <w:tcPr>
            <w:tcW w:w="1249" w:type="dxa"/>
            <w:gridSpan w:val="5"/>
            <w:tcBorders>
              <w:left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4</w:t>
            </w:r>
          </w:p>
        </w:tc>
      </w:tr>
      <w:tr>
        <w:trPr/>
        <w:tc>
          <w:tcPr>
            <w:tcW w:w="2267" w:type="dxa"/>
            <w:vMerge w:val="restart"/>
            <w:tcBorders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Текущая</w:t>
              <w:br/>
              <w:t>работа</w:t>
            </w:r>
          </w:p>
        </w:tc>
        <w:tc>
          <w:tcPr>
            <w:tcW w:w="5104" w:type="dxa"/>
            <w:tcBorders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Модуль 1 ФК</w:t>
            </w:r>
          </w:p>
        </w:tc>
        <w:tc>
          <w:tcPr>
            <w:tcW w:w="1133" w:type="dxa"/>
            <w:gridSpan w:val="2"/>
            <w:tcBorders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2</w:t>
            </w:r>
          </w:p>
        </w:tc>
        <w:tc>
          <w:tcPr>
            <w:tcW w:w="1249" w:type="dxa"/>
            <w:gridSpan w:val="5"/>
            <w:tcBorders>
              <w:left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4</w:t>
            </w:r>
          </w:p>
        </w:tc>
      </w:tr>
      <w:tr>
        <w:trPr/>
        <w:tc>
          <w:tcPr>
            <w:tcW w:w="2267" w:type="dxa"/>
            <w:vMerge w:val="continue"/>
            <w:tcBorders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Модуль 2 «Психология»</w:t>
            </w:r>
          </w:p>
        </w:tc>
        <w:tc>
          <w:tcPr>
            <w:tcW w:w="1133" w:type="dxa"/>
            <w:gridSpan w:val="2"/>
            <w:tcBorders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3</w:t>
            </w:r>
          </w:p>
        </w:tc>
        <w:tc>
          <w:tcPr>
            <w:tcW w:w="1249" w:type="dxa"/>
            <w:gridSpan w:val="5"/>
            <w:tcBorders>
              <w:left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5</w:t>
            </w:r>
          </w:p>
        </w:tc>
      </w:tr>
      <w:tr>
        <w:trPr/>
        <w:tc>
          <w:tcPr>
            <w:tcW w:w="2267" w:type="dxa"/>
            <w:vMerge w:val="continue"/>
            <w:tcBorders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Модуль 3 «Педагогика»</w:t>
            </w:r>
          </w:p>
        </w:tc>
        <w:tc>
          <w:tcPr>
            <w:tcW w:w="1133" w:type="dxa"/>
            <w:gridSpan w:val="2"/>
            <w:tcBorders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3</w:t>
            </w:r>
          </w:p>
        </w:tc>
        <w:tc>
          <w:tcPr>
            <w:tcW w:w="1249" w:type="dxa"/>
            <w:gridSpan w:val="5"/>
            <w:tcBorders>
              <w:left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5</w:t>
            </w:r>
          </w:p>
        </w:tc>
      </w:tr>
      <w:tr>
        <w:trPr/>
        <w:tc>
          <w:tcPr>
            <w:tcW w:w="2267" w:type="dxa"/>
            <w:vMerge w:val="continue"/>
            <w:tcBorders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Самооценка уровня сформированнсти компетенций</w:t>
            </w:r>
          </w:p>
        </w:tc>
        <w:tc>
          <w:tcPr>
            <w:tcW w:w="1133" w:type="dxa"/>
            <w:gridSpan w:val="2"/>
            <w:tcBorders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1</w:t>
            </w:r>
          </w:p>
        </w:tc>
        <w:tc>
          <w:tcPr>
            <w:tcW w:w="1249" w:type="dxa"/>
            <w:gridSpan w:val="5"/>
            <w:tcBorders>
              <w:left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2</w:t>
            </w:r>
          </w:p>
        </w:tc>
      </w:tr>
      <w:tr>
        <w:trPr/>
        <w:tc>
          <w:tcPr>
            <w:tcW w:w="2267" w:type="dxa"/>
            <w:vMerge w:val="continue"/>
            <w:tcBorders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</w:r>
          </w:p>
        </w:tc>
        <w:tc>
          <w:tcPr>
            <w:tcW w:w="1133" w:type="dxa"/>
            <w:gridSpan w:val="2"/>
            <w:tcBorders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</w:r>
          </w:p>
        </w:tc>
        <w:tc>
          <w:tcPr>
            <w:tcW w:w="1249" w:type="dxa"/>
            <w:gridSpan w:val="5"/>
            <w:tcBorders>
              <w:left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</w:r>
          </w:p>
        </w:tc>
      </w:tr>
      <w:tr>
        <w:trPr/>
        <w:tc>
          <w:tcPr>
            <w:tcW w:w="2267" w:type="dxa"/>
            <w:vMerge w:val="continue"/>
            <w:tcBorders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3" w:type="dxa"/>
            <w:gridSpan w:val="2"/>
            <w:tcBorders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</w:r>
          </w:p>
        </w:tc>
        <w:tc>
          <w:tcPr>
            <w:tcW w:w="1249" w:type="dxa"/>
            <w:gridSpan w:val="5"/>
            <w:tcBorders>
              <w:left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</w:r>
          </w:p>
        </w:tc>
      </w:tr>
      <w:tr>
        <w:trPr/>
        <w:tc>
          <w:tcPr>
            <w:tcW w:w="2267" w:type="dxa"/>
            <w:tcBorders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3" w:type="dxa"/>
            <w:gridSpan w:val="2"/>
            <w:tcBorders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</w:r>
          </w:p>
        </w:tc>
        <w:tc>
          <w:tcPr>
            <w:tcW w:w="1249" w:type="dxa"/>
            <w:gridSpan w:val="5"/>
            <w:tcBorders>
              <w:left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</w:r>
          </w:p>
        </w:tc>
      </w:tr>
      <w:tr>
        <w:trPr/>
        <w:tc>
          <w:tcPr>
            <w:tcW w:w="2267" w:type="dxa"/>
            <w:tcBorders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3" w:type="dxa"/>
            <w:gridSpan w:val="2"/>
            <w:tcBorders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</w:r>
          </w:p>
        </w:tc>
        <w:tc>
          <w:tcPr>
            <w:tcW w:w="1249" w:type="dxa"/>
            <w:gridSpan w:val="5"/>
            <w:tcBorders>
              <w:left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</w:r>
          </w:p>
        </w:tc>
      </w:tr>
      <w:tr>
        <w:trPr/>
        <w:tc>
          <w:tcPr>
            <w:tcW w:w="2267" w:type="dxa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3" w:type="dxa"/>
            <w:gridSpan w:val="2"/>
            <w:tcBorders>
              <w:top w:val="double" w:sz="2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val="de-DE" w:eastAsia="ja-JP" w:bidi="fa-IR"/>
              </w:rPr>
              <w:t>12</w:t>
            </w:r>
          </w:p>
        </w:tc>
        <w:tc>
          <w:tcPr>
            <w:tcW w:w="1249" w:type="dxa"/>
            <w:gridSpan w:val="5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val="de-DE" w:eastAsia="ja-JP" w:bidi="fa-IR"/>
              </w:rPr>
              <w:t>20</w:t>
            </w:r>
          </w:p>
        </w:tc>
      </w:tr>
      <w:tr>
        <w:trPr/>
        <w:tc>
          <w:tcPr>
            <w:tcW w:w="2267" w:type="dxa"/>
            <w:tcBorders>
              <w:top w:val="double" w:sz="2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top w:val="double" w:sz="2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right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Итого</w:t>
            </w:r>
          </w:p>
        </w:tc>
        <w:tc>
          <w:tcPr>
            <w:tcW w:w="1133" w:type="dxa"/>
            <w:gridSpan w:val="2"/>
            <w:tcBorders>
              <w:top w:val="double" w:sz="2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3" w:type="dxa"/>
            <w:gridSpan w:val="2"/>
            <w:tcBorders>
              <w:top w:val="double" w:sz="2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7" w:type="dxa"/>
            <w:tcBorders/>
            <w:shd w:fill="auto" w:val="clear"/>
            <w:tcMar>
              <w:left w:w="0" w:type="dxa"/>
              <w:right w:w="0" w:type="dxa"/>
            </w:tcMar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23" w:type="dxa"/>
            <w:tcBorders/>
            <w:shd w:fill="auto" w:val="clear"/>
            <w:tcMar>
              <w:left w:w="0" w:type="dxa"/>
              <w:right w:w="0" w:type="dxa"/>
            </w:tcMar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6" w:type="dxa"/>
            <w:tcBorders/>
            <w:shd w:fill="auto" w:val="clear"/>
            <w:tcMar>
              <w:left w:w="0" w:type="dxa"/>
              <w:right w:w="0" w:type="dxa"/>
            </w:tcMar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>
          <w:trHeight w:val="482" w:hRule="exact"/>
        </w:trPr>
        <w:tc>
          <w:tcPr>
            <w:tcW w:w="7372" w:type="dxa"/>
            <w:gridSpan w:val="3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100" w:after="100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ОБЩЕЕ КОЛИЧЕСТВО БАЛЛОВ</w:t>
              <w:br/>
            </w:r>
            <w:r>
              <w:rPr>
                <w:rFonts w:eastAsia="Andale Sans UI" w:cs="Tahoma" w:ascii="Times New Roman" w:hAnsi="Times New Roman"/>
                <w:kern w:val="2"/>
                <w:lang w:val="de-DE" w:eastAsia="ja-JP" w:bidi="fa-IR"/>
              </w:rPr>
              <w:t>(по итогам изучения всех модулей, без учета дополнительного модуля)</w:t>
            </w:r>
          </w:p>
        </w:tc>
        <w:tc>
          <w:tcPr>
            <w:tcW w:w="1133" w:type="dxa"/>
            <w:gridSpan w:val="2"/>
            <w:tcBorders>
              <w:top w:val="double" w:sz="2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100" w:after="10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min-60</w:t>
            </w:r>
          </w:p>
        </w:tc>
        <w:tc>
          <w:tcPr>
            <w:tcW w:w="1248" w:type="dxa"/>
            <w:gridSpan w:val="4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100" w:after="10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max-100</w:t>
            </w:r>
          </w:p>
        </w:tc>
      </w:tr>
      <w:tr>
        <w:trPr/>
        <w:tc>
          <w:tcPr>
            <w:tcW w:w="7372" w:type="dxa"/>
            <w:gridSpan w:val="3"/>
            <w:vMerge w:val="continue"/>
            <w:tcBorders>
              <w:top w:val="double" w:sz="2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100" w:after="10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248" w:type="dxa"/>
            <w:gridSpan w:val="4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100" w:after="10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</w:r>
          </w:p>
        </w:tc>
      </w:tr>
    </w:tbl>
    <w:p>
      <w:pPr>
        <w:pStyle w:val="Normal"/>
        <w:tabs>
          <w:tab w:val="clear" w:pos="708"/>
          <w:tab w:val="left" w:pos="6" w:leader="none"/>
        </w:tabs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bCs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b/>
          <w:bCs/>
          <w:kern w:val="2"/>
          <w:sz w:val="24"/>
          <w:szCs w:val="24"/>
          <w:lang w:val="de-DE" w:eastAsia="ja-JP" w:bidi="fa-IR"/>
        </w:rPr>
      </w:r>
    </w:p>
    <w:tbl>
      <w:tblPr>
        <w:tblW w:w="9637" w:type="dxa"/>
        <w:jc w:val="lef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2" w:type="dxa"/>
          <w:bottom w:w="55" w:type="dxa"/>
          <w:right w:w="55" w:type="dxa"/>
        </w:tblCellMar>
        <w:tblLook w:val="0000"/>
      </w:tblPr>
      <w:tblGrid>
        <w:gridCol w:w="2189"/>
        <w:gridCol w:w="5070"/>
        <w:gridCol w:w="1275"/>
        <w:gridCol w:w="1102"/>
      </w:tblGrid>
      <w:tr>
        <w:trPr/>
        <w:tc>
          <w:tcPr>
            <w:tcW w:w="963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8"/>
                <w:szCs w:val="28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8"/>
                <w:szCs w:val="28"/>
                <w:lang w:eastAsia="ja-JP" w:bidi="fa-IR"/>
              </w:rPr>
              <w:t>Дополнительный модуль</w:t>
            </w:r>
          </w:p>
        </w:tc>
      </w:tr>
      <w:tr>
        <w:trPr/>
        <w:tc>
          <w:tcPr>
            <w:tcW w:w="2189" w:type="dxa"/>
            <w:vMerge w:val="restart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eastAsia="ja-JP" w:bidi="fa-IR"/>
              </w:rPr>
              <w:t>Содержание</w:t>
            </w:r>
          </w:p>
        </w:tc>
        <w:tc>
          <w:tcPr>
            <w:tcW w:w="5070" w:type="dxa"/>
            <w:vMerge w:val="restart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Форма работы / показатели</w:t>
            </w:r>
          </w:p>
        </w:tc>
        <w:tc>
          <w:tcPr>
            <w:tcW w:w="2377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16"/>
                <w:szCs w:val="16"/>
                <w:lang w:val="de-DE" w:eastAsia="ja-JP" w:bidi="fa-IR"/>
              </w:rPr>
              <w:t xml:space="preserve">Количество баллов  </w:t>
            </w:r>
            <w:r>
              <w:rPr>
                <w:rFonts w:eastAsia="Andale Sans UI" w:cs="Tahoma" w:ascii="Times New Roman" w:hAnsi="Times New Roman"/>
                <w:b/>
                <w:kern w:val="2"/>
                <w:sz w:val="16"/>
                <w:szCs w:val="16"/>
                <w:lang w:eastAsia="ja-JP" w:bidi="fa-IR"/>
              </w:rPr>
              <w:t xml:space="preserve">до </w:t>
            </w:r>
            <w:r>
              <w:rPr>
                <w:rFonts w:eastAsia="Andale Sans UI" w:cs="Tahoma" w:ascii="Times New Roman" w:hAnsi="Times New Roman"/>
                <w:b/>
                <w:kern w:val="2"/>
                <w:sz w:val="16"/>
                <w:szCs w:val="16"/>
                <w:lang w:val="de-DE" w:eastAsia="ja-JP" w:bidi="fa-IR"/>
              </w:rPr>
              <w:t>10</w:t>
            </w:r>
          </w:p>
        </w:tc>
      </w:tr>
      <w:tr>
        <w:trPr/>
        <w:tc>
          <w:tcPr>
            <w:tcW w:w="2189" w:type="dxa"/>
            <w:vMerge w:val="continue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070" w:type="dxa"/>
            <w:vMerge w:val="continue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min</w:t>
            </w:r>
          </w:p>
        </w:tc>
        <w:tc>
          <w:tcPr>
            <w:tcW w:w="11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max</w:t>
            </w:r>
          </w:p>
        </w:tc>
      </w:tr>
      <w:tr>
        <w:trPr/>
        <w:tc>
          <w:tcPr>
            <w:tcW w:w="2189" w:type="dxa"/>
            <w:vMerge w:val="restart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Текущая работа</w:t>
            </w:r>
          </w:p>
        </w:tc>
        <w:tc>
          <w:tcPr>
            <w:tcW w:w="507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Активное участие в общественной жизни школы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val="de-DE" w:eastAsia="ja-JP" w:bidi="fa-IR"/>
              </w:rPr>
              <w:t>4</w:t>
            </w:r>
          </w:p>
        </w:tc>
      </w:tr>
      <w:tr>
        <w:trPr/>
        <w:tc>
          <w:tcPr>
            <w:tcW w:w="2189" w:type="dxa"/>
            <w:vMerge w:val="continue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07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Работа по совершенствованию учебно-материальной базы по БЖ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val="de-DE" w:eastAsia="ja-JP" w:bidi="fa-IR"/>
              </w:rPr>
              <w:t>4</w:t>
            </w:r>
          </w:p>
        </w:tc>
      </w:tr>
      <w:tr>
        <w:trPr/>
        <w:tc>
          <w:tcPr>
            <w:tcW w:w="2189" w:type="dxa"/>
            <w:vMerge w:val="continue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07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Проведение научно-исследовательской работы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val="de-DE" w:eastAsia="ja-JP" w:bidi="fa-IR"/>
              </w:rPr>
              <w:t>5</w:t>
            </w:r>
          </w:p>
        </w:tc>
      </w:tr>
      <w:tr>
        <w:trPr/>
        <w:tc>
          <w:tcPr>
            <w:tcW w:w="2189" w:type="dxa"/>
            <w:vMerge w:val="continue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07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Опубликование научных работ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val="de-DE" w:eastAsia="ja-JP" w:bidi="fa-IR"/>
              </w:rPr>
              <w:t>5</w:t>
            </w:r>
          </w:p>
        </w:tc>
      </w:tr>
      <w:tr>
        <w:trPr/>
        <w:tc>
          <w:tcPr>
            <w:tcW w:w="2189" w:type="dxa"/>
            <w:vMerge w:val="continue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07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Выступление с докладами на конференциях, семинарах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val="de-DE" w:eastAsia="ja-JP" w:bidi="fa-IR"/>
              </w:rPr>
              <w:t>4</w:t>
            </w:r>
          </w:p>
        </w:tc>
      </w:tr>
      <w:tr>
        <w:trPr/>
        <w:tc>
          <w:tcPr>
            <w:tcW w:w="218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07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Итого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</w:tbl>
    <w:p>
      <w:pPr>
        <w:pStyle w:val="Normal"/>
        <w:tabs>
          <w:tab w:val="clear" w:pos="708"/>
          <w:tab w:val="left" w:pos="6" w:leader="none"/>
        </w:tabs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bCs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b/>
          <w:bCs/>
          <w:kern w:val="2"/>
          <w:sz w:val="24"/>
          <w:szCs w:val="24"/>
          <w:lang w:val="de-DE" w:eastAsia="ja-JP" w:bidi="fa-IR"/>
        </w:rPr>
      </w:r>
    </w:p>
    <w:tbl>
      <w:tblPr>
        <w:tblW w:w="9754" w:type="dxa"/>
        <w:jc w:val="center"/>
        <w:tblInd w:w="0" w:type="dxa"/>
        <w:tblBorders>
          <w:top w:val="double" w:sz="2" w:space="0" w:color="000000"/>
          <w:left w:val="double" w:sz="2" w:space="0" w:color="000000"/>
          <w:bottom w:val="double" w:sz="2" w:space="0" w:color="000000"/>
          <w:insideH w:val="double" w:sz="2" w:space="0" w:color="000000"/>
        </w:tblBorders>
        <w:tblCellMar>
          <w:top w:w="0" w:type="dxa"/>
          <w:left w:w="134" w:type="dxa"/>
          <w:bottom w:w="0" w:type="dxa"/>
          <w:right w:w="142" w:type="dxa"/>
        </w:tblCellMar>
        <w:tblLook w:val="0000"/>
      </w:tblPr>
      <w:tblGrid>
        <w:gridCol w:w="7372"/>
        <w:gridCol w:w="2381"/>
      </w:tblGrid>
      <w:tr>
        <w:trPr>
          <w:trHeight w:val="482" w:hRule="exact"/>
        </w:trPr>
        <w:tc>
          <w:tcPr>
            <w:tcW w:w="7372" w:type="dxa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100" w:after="100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ОБЩЕЕ КОЛИЧЕСТВО БАЛЛОВ</w:t>
              <w:br/>
            </w:r>
            <w:r>
              <w:rPr>
                <w:rFonts w:eastAsia="Andale Sans UI" w:cs="Tahoma" w:ascii="Times New Roman" w:hAnsi="Times New Roman"/>
                <w:kern w:val="2"/>
                <w:lang w:val="de-DE" w:eastAsia="ja-JP" w:bidi="fa-IR"/>
              </w:rPr>
              <w:t>(</w:t>
            </w:r>
            <w:r>
              <w:rPr>
                <w:rFonts w:eastAsia="Andale Sans UI" w:cs="Tahoma" w:ascii="Times New Roman" w:hAnsi="Times New Roman"/>
                <w:kern w:val="2"/>
                <w:lang w:eastAsia="ja-JP" w:bidi="fa-IR"/>
              </w:rPr>
              <w:t xml:space="preserve">с </w:t>
            </w:r>
            <w:r>
              <w:rPr>
                <w:rFonts w:eastAsia="Andale Sans UI" w:cs="Tahoma" w:ascii="Times New Roman" w:hAnsi="Times New Roman"/>
                <w:kern w:val="2"/>
                <w:lang w:val="de-DE" w:eastAsia="ja-JP" w:bidi="fa-IR"/>
              </w:rPr>
              <w:t>учет</w:t>
            </w:r>
            <w:r>
              <w:rPr>
                <w:rFonts w:eastAsia="Andale Sans UI" w:cs="Tahoma" w:ascii="Times New Roman" w:hAnsi="Times New Roman"/>
                <w:kern w:val="2"/>
                <w:lang w:eastAsia="ja-JP" w:bidi="fa-IR"/>
              </w:rPr>
              <w:t>ом</w:t>
            </w:r>
            <w:r>
              <w:rPr>
                <w:rFonts w:eastAsia="Andale Sans UI" w:cs="Tahoma" w:ascii="Times New Roman" w:hAnsi="Times New Roman"/>
                <w:kern w:val="2"/>
                <w:lang w:val="de-DE" w:eastAsia="ja-JP" w:bidi="fa-IR"/>
              </w:rPr>
              <w:t xml:space="preserve"> дополнительного модуля)</w:t>
            </w:r>
          </w:p>
        </w:tc>
        <w:tc>
          <w:tcPr>
            <w:tcW w:w="2381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100" w:after="10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Min-60        Max - 100</w:t>
            </w:r>
          </w:p>
        </w:tc>
      </w:tr>
      <w:tr>
        <w:trPr/>
        <w:tc>
          <w:tcPr>
            <w:tcW w:w="7372" w:type="dxa"/>
            <w:vMerge w:val="continue"/>
            <w:tcBorders>
              <w:top w:val="double" w:sz="2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100" w:after="10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</w:r>
          </w:p>
        </w:tc>
      </w:tr>
    </w:tbl>
    <w:p>
      <w:pPr>
        <w:pStyle w:val="Normal"/>
        <w:tabs>
          <w:tab w:val="clear" w:pos="708"/>
          <w:tab w:val="left" w:pos="6" w:leader="none"/>
        </w:tabs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bCs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b/>
          <w:bCs/>
          <w:kern w:val="2"/>
          <w:sz w:val="24"/>
          <w:szCs w:val="24"/>
          <w:lang w:val="de-DE" w:eastAsia="ja-JP" w:bidi="fa-IR"/>
        </w:rPr>
      </w:r>
    </w:p>
    <w:p>
      <w:pPr>
        <w:pStyle w:val="Normal"/>
        <w:widowControl/>
        <w:numPr>
          <w:ilvl w:val="0"/>
          <w:numId w:val="9"/>
        </w:numPr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b/>
          <w:kern w:val="2"/>
          <w:sz w:val="24"/>
          <w:szCs w:val="24"/>
          <w:lang w:val="de-DE" w:eastAsia="ja-JP" w:bidi="fa-IR"/>
        </w:rPr>
      </w:r>
    </w:p>
    <w:p>
      <w:pPr>
        <w:pStyle w:val="Normal"/>
        <w:widowControl/>
        <w:numPr>
          <w:ilvl w:val="0"/>
          <w:numId w:val="9"/>
        </w:numPr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b/>
          <w:kern w:val="2"/>
          <w:sz w:val="24"/>
          <w:szCs w:val="24"/>
          <w:lang w:val="de-DE" w:eastAsia="ja-JP" w:bidi="fa-IR"/>
        </w:rPr>
      </w:r>
    </w:p>
    <w:p>
      <w:pPr>
        <w:pStyle w:val="Normal"/>
        <w:widowControl/>
        <w:numPr>
          <w:ilvl w:val="0"/>
          <w:numId w:val="9"/>
        </w:numPr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b/>
          <w:kern w:val="2"/>
          <w:sz w:val="24"/>
          <w:szCs w:val="24"/>
          <w:lang w:val="de-DE" w:eastAsia="ja-JP" w:bidi="fa-IR"/>
        </w:rPr>
        <w:t>ТЕХНОЛОГИЧЕСКАЯ КАРТА ПРАКТИКИ</w:t>
      </w:r>
    </w:p>
    <w:p>
      <w:pPr>
        <w:pStyle w:val="Normal"/>
        <w:widowControl/>
        <w:numPr>
          <w:ilvl w:val="0"/>
          <w:numId w:val="9"/>
        </w:numPr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b/>
          <w:kern w:val="2"/>
          <w:sz w:val="24"/>
          <w:szCs w:val="24"/>
          <w:lang w:val="de-DE" w:eastAsia="ja-JP" w:bidi="fa-IR"/>
        </w:rPr>
      </w:r>
    </w:p>
    <w:tbl>
      <w:tblPr>
        <w:tblW w:w="9754" w:type="dxa"/>
        <w:jc w:val="center"/>
        <w:tblInd w:w="0" w:type="dxa"/>
        <w:tblBorders>
          <w:top w:val="double" w:sz="2" w:space="0" w:color="000000"/>
          <w:left w:val="double" w:sz="2" w:space="0" w:color="000000"/>
          <w:bottom w:val="double" w:sz="2" w:space="0" w:color="000000"/>
          <w:insideH w:val="double" w:sz="2" w:space="0" w:color="000000"/>
        </w:tblBorders>
        <w:tblCellMar>
          <w:top w:w="0" w:type="dxa"/>
          <w:left w:w="134" w:type="dxa"/>
          <w:bottom w:w="0" w:type="dxa"/>
          <w:right w:w="142" w:type="dxa"/>
        </w:tblCellMar>
        <w:tblLook w:val="0000"/>
      </w:tblPr>
      <w:tblGrid>
        <w:gridCol w:w="2835"/>
        <w:gridCol w:w="2268"/>
        <w:gridCol w:w="2269"/>
        <w:gridCol w:w="2381"/>
      </w:tblGrid>
      <w:tr>
        <w:trPr/>
        <w:tc>
          <w:tcPr>
            <w:tcW w:w="283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Наименование</w:t>
            </w:r>
          </w:p>
        </w:tc>
        <w:tc>
          <w:tcPr>
            <w:tcW w:w="2268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Уровень/ступень</w:t>
              <w:br/>
              <w:t>образования</w:t>
            </w:r>
          </w:p>
        </w:tc>
        <w:tc>
          <w:tcPr>
            <w:tcW w:w="2269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Статус</w:t>
              <w:br/>
              <w:t>в учебном плане</w:t>
              <w:br/>
              <w:t>(А, В, С)</w:t>
            </w:r>
          </w:p>
        </w:tc>
        <w:tc>
          <w:tcPr>
            <w:tcW w:w="238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Количество зачетных</w:t>
              <w:br/>
              <w:t>единиц (кредитов)</w:t>
            </w:r>
          </w:p>
        </w:tc>
      </w:tr>
      <w:tr>
        <w:trPr/>
        <w:tc>
          <w:tcPr>
            <w:tcW w:w="283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eastAsia="ja-JP" w:bidi="fa-IR"/>
              </w:rPr>
              <w:t>Педагогическая практика</w:t>
            </w:r>
          </w:p>
        </w:tc>
        <w:tc>
          <w:tcPr>
            <w:tcW w:w="2268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eastAsia="ja-JP" w:bidi="fa-IR"/>
              </w:rPr>
              <w:t>Бакалавриат</w:t>
            </w:r>
          </w:p>
        </w:tc>
        <w:tc>
          <w:tcPr>
            <w:tcW w:w="2269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eastAsia="ja-JP" w:bidi="fa-IR"/>
              </w:rPr>
              <w:t>С</w:t>
            </w:r>
          </w:p>
        </w:tc>
        <w:tc>
          <w:tcPr>
            <w:tcW w:w="238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6</w:t>
            </w:r>
          </w:p>
        </w:tc>
      </w:tr>
    </w:tbl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kern w:val="2"/>
          <w:sz w:val="24"/>
          <w:szCs w:val="24"/>
          <w:lang w:val="de-DE" w:eastAsia="ja-JP" w:bidi="fa-IR"/>
        </w:rPr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bCs/>
          <w:kern w:val="2"/>
          <w:sz w:val="28"/>
          <w:szCs w:val="28"/>
          <w:lang w:eastAsia="ja-JP" w:bidi="fa-IR"/>
        </w:rPr>
      </w:pPr>
      <w:r>
        <w:rPr>
          <w:rFonts w:eastAsia="Andale Sans UI" w:cs="Tahoma" w:ascii="Times New Roman" w:hAnsi="Times New Roman"/>
          <w:b/>
          <w:bCs/>
          <w:kern w:val="2"/>
          <w:sz w:val="28"/>
          <w:szCs w:val="28"/>
          <w:lang w:eastAsia="ja-JP" w:bidi="fa-IR"/>
        </w:rPr>
        <w:t>Опытно-рефлексионный этап</w:t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kern w:val="2"/>
          <w:sz w:val="24"/>
          <w:szCs w:val="24"/>
          <w:lang w:val="de-DE" w:eastAsia="ja-JP" w:bidi="fa-IR"/>
        </w:rPr>
      </w:r>
    </w:p>
    <w:tbl>
      <w:tblPr>
        <w:tblW w:w="9754" w:type="dxa"/>
        <w:jc w:val="center"/>
        <w:tblInd w:w="0" w:type="dxa"/>
        <w:tblBorders>
          <w:top w:val="double" w:sz="2" w:space="0" w:color="000000"/>
          <w:left w:val="double" w:sz="2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34" w:type="dxa"/>
          <w:bottom w:w="0" w:type="dxa"/>
          <w:right w:w="142" w:type="dxa"/>
        </w:tblCellMar>
        <w:tblLook w:val="0000"/>
      </w:tblPr>
      <w:tblGrid>
        <w:gridCol w:w="2410"/>
        <w:gridCol w:w="2410"/>
        <w:gridCol w:w="1276"/>
        <w:gridCol w:w="3657"/>
      </w:tblGrid>
      <w:tr>
        <w:trPr>
          <w:trHeight w:val="642" w:hRule="exact"/>
        </w:trPr>
        <w:tc>
          <w:tcPr>
            <w:tcW w:w="4820" w:type="dxa"/>
            <w:gridSpan w:val="2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ОБЩЕЕ КОЛИЧЕСТВО</w:t>
              <w:br/>
              <w:t>НАБРАННЫХ БАЛЛОВ</w:t>
            </w:r>
          </w:p>
        </w:tc>
        <w:tc>
          <w:tcPr>
            <w:tcW w:w="4933" w:type="dxa"/>
            <w:gridSpan w:val="2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СООТВЕТСТВИЕ</w:t>
              <w:br/>
              <w:t>РЕЙТИНГОВЫХ БАЛЛОВ</w:t>
              <w:br/>
              <w:t>АКАДЕМИЧЕСКОЙ ОЦЕНКЕ</w:t>
            </w:r>
            <w:r>
              <w:rPr>
                <w:rStyle w:val="Style12"/>
                <w:rFonts w:eastAsia="Andale Sans UI" w:cs="Tahoma" w:ascii="Times New Roman" w:hAnsi="Times New Roman"/>
                <w:b/>
                <w:kern w:val="2"/>
                <w:vertAlign w:val="superscript"/>
                <w:lang w:val="de-DE" w:eastAsia="ja-JP" w:bidi="fa-IR"/>
              </w:rPr>
              <w:footnoteReference w:id="4"/>
            </w:r>
          </w:p>
        </w:tc>
      </w:tr>
      <w:tr>
        <w:trPr>
          <w:trHeight w:val="370" w:hRule="exact"/>
        </w:trPr>
        <w:tc>
          <w:tcPr>
            <w:tcW w:w="2410" w:type="dxa"/>
            <w:tcBorders>
              <w:top w:val="single" w:sz="4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min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max</w:t>
            </w:r>
          </w:p>
        </w:tc>
        <w:tc>
          <w:tcPr>
            <w:tcW w:w="4933" w:type="dxa"/>
            <w:gridSpan w:val="2"/>
            <w:vMerge w:val="continue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4820" w:type="dxa"/>
            <w:gridSpan w:val="2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&lt;60 либо незакрытый обязательный модуль</w:t>
            </w:r>
          </w:p>
        </w:tc>
        <w:tc>
          <w:tcPr>
            <w:tcW w:w="1276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right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2</w:t>
            </w:r>
          </w:p>
        </w:tc>
        <w:tc>
          <w:tcPr>
            <w:tcW w:w="3657" w:type="dxa"/>
            <w:tcBorders>
              <w:top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(неудовлетворительно)</w:t>
            </w:r>
          </w:p>
        </w:tc>
      </w:tr>
      <w:tr>
        <w:trPr/>
        <w:tc>
          <w:tcPr>
            <w:tcW w:w="2410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60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72</w:t>
            </w:r>
          </w:p>
        </w:tc>
        <w:tc>
          <w:tcPr>
            <w:tcW w:w="1276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right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3</w:t>
            </w:r>
          </w:p>
        </w:tc>
        <w:tc>
          <w:tcPr>
            <w:tcW w:w="3657" w:type="dxa"/>
            <w:tcBorders>
              <w:top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(удовлетворительно)</w:t>
            </w:r>
          </w:p>
        </w:tc>
      </w:tr>
      <w:tr>
        <w:trPr/>
        <w:tc>
          <w:tcPr>
            <w:tcW w:w="2410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73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84</w:t>
            </w:r>
          </w:p>
        </w:tc>
        <w:tc>
          <w:tcPr>
            <w:tcW w:w="1276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right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4</w:t>
            </w:r>
          </w:p>
        </w:tc>
        <w:tc>
          <w:tcPr>
            <w:tcW w:w="3657" w:type="dxa"/>
            <w:tcBorders>
              <w:top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(хорошо)</w:t>
            </w:r>
          </w:p>
        </w:tc>
      </w:tr>
      <w:tr>
        <w:trPr/>
        <w:tc>
          <w:tcPr>
            <w:tcW w:w="2410" w:type="dxa"/>
            <w:tcBorders>
              <w:top w:val="single" w:sz="4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85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right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5</w:t>
            </w:r>
          </w:p>
        </w:tc>
        <w:tc>
          <w:tcPr>
            <w:tcW w:w="3657" w:type="dxa"/>
            <w:tcBorders>
              <w:top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(отлично)</w:t>
            </w:r>
          </w:p>
        </w:tc>
      </w:tr>
    </w:tbl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kern w:val="2"/>
          <w:sz w:val="24"/>
          <w:szCs w:val="24"/>
          <w:lang w:val="de-DE" w:eastAsia="ja-JP" w:bidi="fa-IR"/>
        </w:rPr>
      </w:r>
    </w:p>
    <w:tbl>
      <w:tblPr>
        <w:tblW w:w="9754" w:type="dxa"/>
        <w:jc w:val="center"/>
        <w:tblInd w:w="0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CellMar>
          <w:top w:w="0" w:type="dxa"/>
          <w:left w:w="134" w:type="dxa"/>
          <w:bottom w:w="0" w:type="dxa"/>
          <w:right w:w="142" w:type="dxa"/>
        </w:tblCellMar>
        <w:tblLook w:val="0000"/>
      </w:tblPr>
      <w:tblGrid>
        <w:gridCol w:w="2267"/>
        <w:gridCol w:w="5104"/>
        <w:gridCol w:w="1133"/>
        <w:gridCol w:w="1133"/>
        <w:gridCol w:w="37"/>
        <w:gridCol w:w="30"/>
        <w:gridCol w:w="49"/>
      </w:tblGrid>
      <w:tr>
        <w:trPr/>
        <w:tc>
          <w:tcPr>
            <w:tcW w:w="9753" w:type="dxa"/>
            <w:gridSpan w:val="7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color="auto" w:fill="C0C0C0" w:val="clea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ВХОДНОЙ МОДУЛЬ</w:t>
            </w:r>
          </w:p>
        </w:tc>
      </w:tr>
      <w:tr>
        <w:trPr>
          <w:trHeight w:val="230" w:hRule="exact"/>
        </w:trPr>
        <w:tc>
          <w:tcPr>
            <w:tcW w:w="2267" w:type="dxa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Содержание</w:t>
            </w:r>
          </w:p>
        </w:tc>
        <w:tc>
          <w:tcPr>
            <w:tcW w:w="5104" w:type="dxa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Форма работы / показатели</w:t>
            </w:r>
          </w:p>
        </w:tc>
        <w:tc>
          <w:tcPr>
            <w:tcW w:w="2382" w:type="dxa"/>
            <w:gridSpan w:val="5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16"/>
                <w:szCs w:val="16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16"/>
                <w:szCs w:val="16"/>
                <w:lang w:val="de-DE" w:eastAsia="ja-JP" w:bidi="fa-IR"/>
              </w:rPr>
              <w:t>Количество баллов 5%</w:t>
            </w:r>
          </w:p>
        </w:tc>
      </w:tr>
      <w:tr>
        <w:trPr/>
        <w:tc>
          <w:tcPr>
            <w:tcW w:w="2267" w:type="dxa"/>
            <w:vMerge w:val="continue"/>
            <w:tcBorders>
              <w:top w:val="double" w:sz="2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vMerge w:val="continue"/>
            <w:tcBorders>
              <w:top w:val="double" w:sz="2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min</w:t>
            </w:r>
          </w:p>
        </w:tc>
        <w:tc>
          <w:tcPr>
            <w:tcW w:w="1249" w:type="dxa"/>
            <w:gridSpan w:val="4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max</w:t>
            </w:r>
          </w:p>
        </w:tc>
      </w:tr>
      <w:tr>
        <w:trPr/>
        <w:tc>
          <w:tcPr>
            <w:tcW w:w="2267" w:type="dxa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Текущая</w:t>
              <w:br/>
              <w:t>работа</w:t>
            </w:r>
          </w:p>
        </w:tc>
        <w:tc>
          <w:tcPr>
            <w:tcW w:w="5104" w:type="dxa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Входная диагностика готовности к практике и выработка на его основе индивидуального образовательного маршрута</w:t>
            </w:r>
          </w:p>
        </w:tc>
        <w:tc>
          <w:tcPr>
            <w:tcW w:w="1133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249" w:type="dxa"/>
            <w:gridSpan w:val="4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val="de-DE" w:eastAsia="ja-JP" w:bidi="fa-IR"/>
              </w:rPr>
              <w:t>5</w:t>
            </w:r>
          </w:p>
        </w:tc>
      </w:tr>
      <w:tr>
        <w:trPr/>
        <w:tc>
          <w:tcPr>
            <w:tcW w:w="2267" w:type="dxa"/>
            <w:tcBorders>
              <w:top w:val="double" w:sz="2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top w:val="double" w:sz="2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right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Итого</w:t>
            </w:r>
          </w:p>
        </w:tc>
        <w:tc>
          <w:tcPr>
            <w:tcW w:w="1133" w:type="dxa"/>
            <w:tcBorders>
              <w:top w:val="double" w:sz="2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3" w:type="dxa"/>
            <w:tcBorders>
              <w:top w:val="double" w:sz="2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7" w:type="dxa"/>
            <w:tcBorders/>
            <w:shd w:fill="auto" w:val="clear"/>
            <w:tcMar>
              <w:left w:w="0" w:type="dxa"/>
              <w:right w:w="0" w:type="dxa"/>
            </w:tcMar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0" w:type="dxa"/>
            <w:tcBorders/>
            <w:shd w:fill="auto" w:val="clear"/>
            <w:tcMar>
              <w:left w:w="0" w:type="dxa"/>
              <w:right w:w="0" w:type="dxa"/>
            </w:tcMar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49" w:type="dxa"/>
            <w:tcBorders/>
            <w:shd w:fill="auto" w:val="clear"/>
            <w:tcMar>
              <w:left w:w="0" w:type="dxa"/>
              <w:right w:w="0" w:type="dxa"/>
            </w:tcMar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</w:tbl>
    <w:p>
      <w:pPr>
        <w:pStyle w:val="Normal"/>
        <w:widowControl/>
        <w:rPr>
          <w:rFonts w:ascii="Times New Roman" w:hAnsi="Times New Roman" w:eastAsia="Andale Sans UI" w:cs="Tahoma"/>
          <w:vanish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vanish/>
          <w:sz w:val="24"/>
          <w:szCs w:val="24"/>
          <w:lang w:val="de-DE" w:eastAsia="ja-JP" w:bidi="fa-IR"/>
        </w:rPr>
      </w:r>
    </w:p>
    <w:tbl>
      <w:tblPr>
        <w:tblW w:w="9753" w:type="dxa"/>
        <w:jc w:val="center"/>
        <w:tblInd w:w="0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CellMar>
          <w:top w:w="0" w:type="dxa"/>
          <w:left w:w="134" w:type="dxa"/>
          <w:bottom w:w="0" w:type="dxa"/>
          <w:right w:w="142" w:type="dxa"/>
        </w:tblCellMar>
        <w:tblLook w:val="0000"/>
      </w:tblPr>
      <w:tblGrid>
        <w:gridCol w:w="2267"/>
        <w:gridCol w:w="5104"/>
        <w:gridCol w:w="1134"/>
        <w:gridCol w:w="1247"/>
      </w:tblGrid>
      <w:tr>
        <w:trPr/>
        <w:tc>
          <w:tcPr>
            <w:tcW w:w="9752" w:type="dxa"/>
            <w:gridSpan w:val="4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color="auto" w:fill="C0C0C0" w:val="clea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 xml:space="preserve">БАЗОВЫЙ МОДУЛЬ №1 – «МЕТОДИЧЕСКИЙ </w:t>
            </w: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eastAsia="ja-JP" w:bidi="fa-IR"/>
              </w:rPr>
              <w:t>БЖ</w:t>
            </w: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»</w:t>
            </w:r>
          </w:p>
        </w:tc>
      </w:tr>
      <w:tr>
        <w:trPr>
          <w:trHeight w:val="230" w:hRule="exact"/>
        </w:trPr>
        <w:tc>
          <w:tcPr>
            <w:tcW w:w="2267" w:type="dxa"/>
            <w:vMerge w:val="restart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Содержание</w:t>
            </w:r>
          </w:p>
        </w:tc>
        <w:tc>
          <w:tcPr>
            <w:tcW w:w="5104" w:type="dxa"/>
            <w:vMerge w:val="restart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Форма работы / показатели</w:t>
            </w:r>
          </w:p>
        </w:tc>
        <w:tc>
          <w:tcPr>
            <w:tcW w:w="2381" w:type="dxa"/>
            <w:gridSpan w:val="2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16"/>
                <w:szCs w:val="16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16"/>
                <w:szCs w:val="16"/>
                <w:lang w:val="de-DE" w:eastAsia="ja-JP" w:bidi="fa-IR"/>
              </w:rPr>
              <w:t>Количество баллов 15%</w:t>
            </w:r>
          </w:p>
        </w:tc>
      </w:tr>
      <w:tr>
        <w:trPr/>
        <w:tc>
          <w:tcPr>
            <w:tcW w:w="2267" w:type="dxa"/>
            <w:vMerge w:val="continue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vMerge w:val="continue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min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max</w:t>
            </w:r>
          </w:p>
        </w:tc>
      </w:tr>
      <w:tr>
        <w:trPr/>
        <w:tc>
          <w:tcPr>
            <w:tcW w:w="2267" w:type="dxa"/>
            <w:vMerge w:val="restart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Текущая работа по предмету</w:t>
            </w:r>
          </w:p>
        </w:tc>
        <w:tc>
          <w:tcPr>
            <w:tcW w:w="5104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Разработка расписания занятий на период педпрактики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2</w:t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3</w:t>
            </w:r>
          </w:p>
        </w:tc>
      </w:tr>
      <w:tr>
        <w:trPr/>
        <w:tc>
          <w:tcPr>
            <w:tcW w:w="2267" w:type="dxa"/>
            <w:vMerge w:val="continue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Использование компьютерных технологий  при подготовке и проведении уроков. Электронная версия сценариев урока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2</w:t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4</w:t>
            </w:r>
          </w:p>
        </w:tc>
      </w:tr>
      <w:tr>
        <w:trPr/>
        <w:tc>
          <w:tcPr>
            <w:tcW w:w="2267" w:type="dxa"/>
            <w:vMerge w:val="continue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Провести не менее 2-х уроков  по ОБЖ с при-менением современных методик и технологий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2</w:t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3</w:t>
            </w:r>
          </w:p>
        </w:tc>
      </w:tr>
      <w:tr>
        <w:trPr/>
        <w:tc>
          <w:tcPr>
            <w:tcW w:w="2267" w:type="dxa"/>
            <w:vMerge w:val="continue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Провести рейтинговый анализ проведенных уроковне менее 2-х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2</w:t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3</w:t>
            </w:r>
          </w:p>
        </w:tc>
      </w:tr>
      <w:tr>
        <w:trPr/>
        <w:tc>
          <w:tcPr>
            <w:tcW w:w="2267" w:type="dxa"/>
            <w:vMerge w:val="continue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Провести валеологический анализ урока по  ОБЖ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1</w:t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2</w:t>
            </w:r>
          </w:p>
        </w:tc>
      </w:tr>
      <w:tr>
        <w:trPr>
          <w:trHeight w:val="600" w:hRule="exact"/>
        </w:trPr>
        <w:tc>
          <w:tcPr>
            <w:tcW w:w="2267" w:type="dxa"/>
            <w:vMerge w:val="continue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val="de-DE" w:eastAsia="ja-JP" w:bidi="fa-IR"/>
              </w:rPr>
              <w:t>9</w:t>
            </w:r>
          </w:p>
        </w:tc>
        <w:tc>
          <w:tcPr>
            <w:tcW w:w="124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val="de-DE" w:eastAsia="ja-JP" w:bidi="fa-IR"/>
              </w:rPr>
              <w:t>15</w:t>
            </w:r>
          </w:p>
        </w:tc>
      </w:tr>
    </w:tbl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kern w:val="2"/>
          <w:sz w:val="24"/>
          <w:szCs w:val="24"/>
          <w:lang w:val="de-DE" w:eastAsia="ja-JP" w:bidi="fa-IR"/>
        </w:rPr>
      </w:r>
    </w:p>
    <w:p>
      <w:pPr>
        <w:pStyle w:val="Normal"/>
        <w:widowControl/>
        <w:numPr>
          <w:ilvl w:val="0"/>
          <w:numId w:val="9"/>
        </w:numPr>
        <w:suppressAutoHyphens w:val="true"/>
        <w:spacing w:lineRule="exact" w:line="20"/>
        <w:jc w:val="center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kern w:val="2"/>
          <w:sz w:val="24"/>
          <w:szCs w:val="24"/>
          <w:lang w:val="de-DE" w:eastAsia="ja-JP" w:bidi="fa-IR"/>
        </w:rPr>
      </w:r>
    </w:p>
    <w:tbl>
      <w:tblPr>
        <w:tblW w:w="9754" w:type="dxa"/>
        <w:jc w:val="center"/>
        <w:tblInd w:w="0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CellMar>
          <w:top w:w="0" w:type="dxa"/>
          <w:left w:w="134" w:type="dxa"/>
          <w:bottom w:w="0" w:type="dxa"/>
          <w:right w:w="142" w:type="dxa"/>
        </w:tblCellMar>
        <w:tblLook w:val="0000"/>
      </w:tblPr>
      <w:tblGrid>
        <w:gridCol w:w="2267"/>
        <w:gridCol w:w="5104"/>
        <w:gridCol w:w="1133"/>
        <w:gridCol w:w="1133"/>
        <w:gridCol w:w="37"/>
        <w:gridCol w:w="30"/>
        <w:gridCol w:w="49"/>
      </w:tblGrid>
      <w:tr>
        <w:trPr/>
        <w:tc>
          <w:tcPr>
            <w:tcW w:w="9753" w:type="dxa"/>
            <w:gridSpan w:val="7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color="auto" w:fill="C0C0C0" w:val="clea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БАЗОВЫЙ МОДУЛЬ №2 – «ПСИХОЛОГИЧЕСКИЙ»</w:t>
            </w:r>
          </w:p>
        </w:tc>
      </w:tr>
      <w:tr>
        <w:trPr>
          <w:trHeight w:val="230" w:hRule="exact"/>
        </w:trPr>
        <w:tc>
          <w:tcPr>
            <w:tcW w:w="2267" w:type="dxa"/>
            <w:vMerge w:val="restart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Содержание</w:t>
            </w:r>
          </w:p>
        </w:tc>
        <w:tc>
          <w:tcPr>
            <w:tcW w:w="5104" w:type="dxa"/>
            <w:vMerge w:val="restart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Форма работы / показатели</w:t>
            </w:r>
          </w:p>
        </w:tc>
        <w:tc>
          <w:tcPr>
            <w:tcW w:w="2382" w:type="dxa"/>
            <w:gridSpan w:val="5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16"/>
                <w:szCs w:val="16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16"/>
                <w:szCs w:val="16"/>
                <w:lang w:val="de-DE" w:eastAsia="ja-JP" w:bidi="fa-IR"/>
              </w:rPr>
              <w:t>Количество баллов 20%</w:t>
            </w:r>
          </w:p>
        </w:tc>
      </w:tr>
      <w:tr>
        <w:trPr/>
        <w:tc>
          <w:tcPr>
            <w:tcW w:w="2267" w:type="dxa"/>
            <w:vMerge w:val="continue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vMerge w:val="continue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min</w:t>
            </w:r>
          </w:p>
        </w:tc>
        <w:tc>
          <w:tcPr>
            <w:tcW w:w="12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max</w:t>
            </w:r>
          </w:p>
        </w:tc>
      </w:tr>
      <w:tr>
        <w:trPr/>
        <w:tc>
          <w:tcPr>
            <w:tcW w:w="2267" w:type="dxa"/>
            <w:vMerge w:val="restart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Текущая работа</w:t>
            </w:r>
          </w:p>
        </w:tc>
        <w:tc>
          <w:tcPr>
            <w:tcW w:w="5104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Спроектировать и провести урок, основываясь на психологических особенностях восприятия, мышления, актуальном опыте учащихся определенного возраста с последующим его психологическим анализом.</w:t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2</w:t>
            </w:r>
          </w:p>
        </w:tc>
        <w:tc>
          <w:tcPr>
            <w:tcW w:w="1249" w:type="dxa"/>
            <w:gridSpan w:val="4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4</w:t>
            </w:r>
          </w:p>
        </w:tc>
      </w:tr>
      <w:tr>
        <w:trPr/>
        <w:tc>
          <w:tcPr>
            <w:tcW w:w="2267" w:type="dxa"/>
            <w:vMerge w:val="continue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Спректировать и провести беседу с родителя-ми с целью выработать общие подходы в обучении и воспитании ребенка</w:t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2</w:t>
            </w:r>
          </w:p>
        </w:tc>
        <w:tc>
          <w:tcPr>
            <w:tcW w:w="1249" w:type="dxa"/>
            <w:gridSpan w:val="4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3</w:t>
            </w:r>
          </w:p>
        </w:tc>
      </w:tr>
      <w:tr>
        <w:trPr/>
        <w:tc>
          <w:tcPr>
            <w:tcW w:w="2267" w:type="dxa"/>
            <w:vMerge w:val="continue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Представить личную и профессиональную рефлексию в соответствии с заданиями методиста по психологии</w:t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2</w:t>
            </w:r>
          </w:p>
        </w:tc>
        <w:tc>
          <w:tcPr>
            <w:tcW w:w="1249" w:type="dxa"/>
            <w:gridSpan w:val="4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4</w:t>
            </w:r>
          </w:p>
        </w:tc>
      </w:tr>
      <w:tr>
        <w:trPr/>
        <w:tc>
          <w:tcPr>
            <w:tcW w:w="2267" w:type="dxa"/>
            <w:vMerge w:val="continue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Разработать проект для участия в конкурсе иновационных проектов</w:t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2</w:t>
            </w:r>
          </w:p>
        </w:tc>
        <w:tc>
          <w:tcPr>
            <w:tcW w:w="1249" w:type="dxa"/>
            <w:gridSpan w:val="4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4</w:t>
            </w:r>
          </w:p>
        </w:tc>
      </w:tr>
      <w:tr>
        <w:trPr>
          <w:trHeight w:val="588" w:hRule="exact"/>
        </w:trPr>
        <w:tc>
          <w:tcPr>
            <w:tcW w:w="2267" w:type="dxa"/>
            <w:vMerge w:val="restart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val="de-DE" w:eastAsia="ja-JP" w:bidi="fa-IR"/>
              </w:rPr>
              <w:t>8</w:t>
            </w:r>
          </w:p>
        </w:tc>
        <w:tc>
          <w:tcPr>
            <w:tcW w:w="12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val="de-DE" w:eastAsia="ja-JP" w:bidi="fa-IR"/>
              </w:rPr>
              <w:t>15</w:t>
            </w:r>
          </w:p>
        </w:tc>
      </w:tr>
      <w:tr>
        <w:trPr>
          <w:trHeight w:val="299" w:hRule="exact"/>
        </w:trPr>
        <w:tc>
          <w:tcPr>
            <w:tcW w:w="2267" w:type="dxa"/>
            <w:vMerge w:val="continue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2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2267" w:type="dxa"/>
            <w:tcBorders>
              <w:top w:val="double" w:sz="2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top w:val="double" w:sz="2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right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Итого</w:t>
            </w:r>
          </w:p>
        </w:tc>
        <w:tc>
          <w:tcPr>
            <w:tcW w:w="1133" w:type="dxa"/>
            <w:tcBorders>
              <w:top w:val="double" w:sz="2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3" w:type="dxa"/>
            <w:tcBorders>
              <w:top w:val="double" w:sz="2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7" w:type="dxa"/>
            <w:tcBorders/>
            <w:shd w:fill="auto" w:val="clear"/>
            <w:tcMar>
              <w:left w:w="0" w:type="dxa"/>
              <w:right w:w="0" w:type="dxa"/>
            </w:tcMar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0" w:type="dxa"/>
            <w:tcBorders/>
            <w:shd w:fill="auto" w:val="clear"/>
            <w:tcMar>
              <w:left w:w="0" w:type="dxa"/>
              <w:right w:w="0" w:type="dxa"/>
            </w:tcMar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49" w:type="dxa"/>
            <w:tcBorders/>
            <w:shd w:fill="auto" w:val="clear"/>
            <w:tcMar>
              <w:left w:w="0" w:type="dxa"/>
              <w:right w:w="0" w:type="dxa"/>
            </w:tcMar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</w:tbl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kern w:val="2"/>
          <w:sz w:val="24"/>
          <w:szCs w:val="24"/>
          <w:lang w:val="de-DE" w:eastAsia="ja-JP" w:bidi="fa-IR"/>
        </w:rPr>
      </w:r>
    </w:p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kern w:val="2"/>
          <w:sz w:val="24"/>
          <w:szCs w:val="24"/>
          <w:lang w:val="de-DE" w:eastAsia="ja-JP" w:bidi="fa-IR"/>
        </w:rPr>
      </w:r>
    </w:p>
    <w:tbl>
      <w:tblPr>
        <w:tblW w:w="9754" w:type="dxa"/>
        <w:jc w:val="center"/>
        <w:tblInd w:w="0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CellMar>
          <w:top w:w="0" w:type="dxa"/>
          <w:left w:w="134" w:type="dxa"/>
          <w:bottom w:w="0" w:type="dxa"/>
          <w:right w:w="142" w:type="dxa"/>
        </w:tblCellMar>
        <w:tblLook w:val="0000"/>
      </w:tblPr>
      <w:tblGrid>
        <w:gridCol w:w="2267"/>
        <w:gridCol w:w="5104"/>
        <w:gridCol w:w="1133"/>
        <w:gridCol w:w="1133"/>
        <w:gridCol w:w="37"/>
        <w:gridCol w:w="30"/>
        <w:gridCol w:w="49"/>
      </w:tblGrid>
      <w:tr>
        <w:trPr/>
        <w:tc>
          <w:tcPr>
            <w:tcW w:w="9753" w:type="dxa"/>
            <w:gridSpan w:val="7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color="auto" w:fill="C0C0C0" w:val="clea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БАЗОВЫЙ МОДУЛЬ №</w:t>
            </w: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eastAsia="ja-JP" w:bidi="fa-IR"/>
              </w:rPr>
              <w:t>3</w:t>
            </w: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 xml:space="preserve"> – «</w:t>
            </w: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eastAsia="ja-JP" w:bidi="fa-IR"/>
              </w:rPr>
              <w:t>ПЕДАГОГИЧЕСКИЙ</w:t>
            </w: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»</w:t>
            </w:r>
          </w:p>
        </w:tc>
      </w:tr>
      <w:tr>
        <w:trPr>
          <w:trHeight w:val="230" w:hRule="exact"/>
        </w:trPr>
        <w:tc>
          <w:tcPr>
            <w:tcW w:w="2267" w:type="dxa"/>
            <w:vMerge w:val="restart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Содержание</w:t>
            </w:r>
          </w:p>
        </w:tc>
        <w:tc>
          <w:tcPr>
            <w:tcW w:w="5104" w:type="dxa"/>
            <w:vMerge w:val="restart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Форма работы / показатели</w:t>
            </w:r>
          </w:p>
        </w:tc>
        <w:tc>
          <w:tcPr>
            <w:tcW w:w="2382" w:type="dxa"/>
            <w:gridSpan w:val="5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16"/>
                <w:szCs w:val="16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16"/>
                <w:szCs w:val="16"/>
                <w:lang w:val="de-DE" w:eastAsia="ja-JP" w:bidi="fa-IR"/>
              </w:rPr>
              <w:t>Количество баллов 20%</w:t>
            </w:r>
          </w:p>
        </w:tc>
      </w:tr>
      <w:tr>
        <w:trPr/>
        <w:tc>
          <w:tcPr>
            <w:tcW w:w="2267" w:type="dxa"/>
            <w:vMerge w:val="continue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vMerge w:val="continue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min</w:t>
            </w:r>
          </w:p>
        </w:tc>
        <w:tc>
          <w:tcPr>
            <w:tcW w:w="12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max</w:t>
            </w:r>
          </w:p>
        </w:tc>
      </w:tr>
      <w:tr>
        <w:trPr/>
        <w:tc>
          <w:tcPr>
            <w:tcW w:w="2267" w:type="dxa"/>
            <w:vMerge w:val="restart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Текущая работа</w:t>
            </w:r>
          </w:p>
        </w:tc>
        <w:tc>
          <w:tcPr>
            <w:tcW w:w="5104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Разработать и реализовать план воспитательной работы на период практики</w:t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2</w:t>
            </w:r>
          </w:p>
        </w:tc>
        <w:tc>
          <w:tcPr>
            <w:tcW w:w="1249" w:type="dxa"/>
            <w:gridSpan w:val="4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3</w:t>
            </w:r>
          </w:p>
        </w:tc>
      </w:tr>
      <w:tr>
        <w:trPr/>
        <w:tc>
          <w:tcPr>
            <w:tcW w:w="2267" w:type="dxa"/>
            <w:vMerge w:val="continue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С учетом актуальной информации разработать и провести урок, реализующий комплекс воспитательных задач с учетом использования современных образовательных технологий</w:t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2</w:t>
            </w:r>
          </w:p>
        </w:tc>
        <w:tc>
          <w:tcPr>
            <w:tcW w:w="1249" w:type="dxa"/>
            <w:gridSpan w:val="4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3</w:t>
            </w:r>
          </w:p>
        </w:tc>
      </w:tr>
      <w:tr>
        <w:trPr/>
        <w:tc>
          <w:tcPr>
            <w:tcW w:w="2267" w:type="dxa"/>
            <w:vMerge w:val="continue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Организовать  и провести культурно-просветительское мероприятие</w:t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1</w:t>
            </w:r>
          </w:p>
        </w:tc>
        <w:tc>
          <w:tcPr>
            <w:tcW w:w="1249" w:type="dxa"/>
            <w:gridSpan w:val="4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2</w:t>
            </w:r>
          </w:p>
        </w:tc>
      </w:tr>
      <w:tr>
        <w:trPr/>
        <w:tc>
          <w:tcPr>
            <w:tcW w:w="2267" w:type="dxa"/>
            <w:vMerge w:val="continue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Провести внеурочное воспитательное мероприятие из своего плана с последующим его анализом</w:t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2</w:t>
            </w:r>
          </w:p>
        </w:tc>
        <w:tc>
          <w:tcPr>
            <w:tcW w:w="1249" w:type="dxa"/>
            <w:gridSpan w:val="4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3</w:t>
            </w:r>
          </w:p>
        </w:tc>
      </w:tr>
      <w:tr>
        <w:trPr>
          <w:trHeight w:val="588" w:hRule="exact"/>
        </w:trPr>
        <w:tc>
          <w:tcPr>
            <w:tcW w:w="2267" w:type="dxa"/>
            <w:vMerge w:val="continue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Провести мини-исследование  в соответствии с выбранным направлением ВКР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val="de-DE" w:eastAsia="ja-JP" w:bidi="fa-IR"/>
              </w:rPr>
              <w:t>2</w:t>
            </w:r>
          </w:p>
        </w:tc>
        <w:tc>
          <w:tcPr>
            <w:tcW w:w="12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val="de-DE" w:eastAsia="ja-JP" w:bidi="fa-IR"/>
              </w:rPr>
              <w:t>4</w:t>
            </w:r>
          </w:p>
        </w:tc>
      </w:tr>
      <w:tr>
        <w:trPr>
          <w:trHeight w:val="588" w:hRule="exact"/>
        </w:trPr>
        <w:tc>
          <w:tcPr>
            <w:tcW w:w="2267" w:type="dxa"/>
            <w:vMerge w:val="continue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val="de-DE" w:eastAsia="ja-JP" w:bidi="fa-IR"/>
              </w:rPr>
              <w:t>9</w:t>
            </w:r>
          </w:p>
        </w:tc>
        <w:tc>
          <w:tcPr>
            <w:tcW w:w="1249" w:type="dxa"/>
            <w:gridSpan w:val="4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val="de-DE" w:eastAsia="ja-JP" w:bidi="fa-IR"/>
              </w:rPr>
              <w:t>15</w:t>
            </w:r>
          </w:p>
        </w:tc>
      </w:tr>
      <w:tr>
        <w:trPr>
          <w:trHeight w:val="299" w:hRule="exact"/>
        </w:trPr>
        <w:tc>
          <w:tcPr>
            <w:tcW w:w="2267" w:type="dxa"/>
            <w:vMerge w:val="continue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2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/>
        <w:tc>
          <w:tcPr>
            <w:tcW w:w="2267" w:type="dxa"/>
            <w:tcBorders>
              <w:top w:val="double" w:sz="2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top w:val="double" w:sz="2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right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Итого</w:t>
            </w:r>
          </w:p>
        </w:tc>
        <w:tc>
          <w:tcPr>
            <w:tcW w:w="1133" w:type="dxa"/>
            <w:tcBorders>
              <w:top w:val="double" w:sz="2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3" w:type="dxa"/>
            <w:tcBorders>
              <w:top w:val="double" w:sz="2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7" w:type="dxa"/>
            <w:tcBorders/>
            <w:shd w:fill="auto" w:val="clear"/>
            <w:tcMar>
              <w:left w:w="0" w:type="dxa"/>
              <w:right w:w="0" w:type="dxa"/>
            </w:tcMar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0" w:type="dxa"/>
            <w:tcBorders/>
            <w:shd w:fill="auto" w:val="clear"/>
            <w:tcMar>
              <w:left w:w="0" w:type="dxa"/>
              <w:right w:w="0" w:type="dxa"/>
            </w:tcMar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49" w:type="dxa"/>
            <w:tcBorders/>
            <w:shd w:fill="auto" w:val="clear"/>
            <w:tcMar>
              <w:left w:w="0" w:type="dxa"/>
              <w:right w:w="0" w:type="dxa"/>
            </w:tcMar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</w:tbl>
    <w:p>
      <w:pPr>
        <w:pStyle w:val="Normal"/>
        <w:suppressAutoHyphens w:val="true"/>
        <w:jc w:val="center"/>
        <w:textAlignment w:val="baseline"/>
        <w:rPr>
          <w:rFonts w:ascii="Times New Roman" w:hAnsi="Times New Roman" w:eastAsia="Andale Sans UI" w:cs="Tahoma"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kern w:val="2"/>
          <w:sz w:val="24"/>
          <w:szCs w:val="24"/>
          <w:lang w:val="de-DE" w:eastAsia="ja-JP" w:bidi="fa-IR"/>
        </w:rPr>
      </w:r>
    </w:p>
    <w:tbl>
      <w:tblPr>
        <w:tblW w:w="9754" w:type="dxa"/>
        <w:jc w:val="center"/>
        <w:tblInd w:w="0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CellMar>
          <w:top w:w="0" w:type="dxa"/>
          <w:left w:w="134" w:type="dxa"/>
          <w:bottom w:w="0" w:type="dxa"/>
          <w:right w:w="142" w:type="dxa"/>
        </w:tblCellMar>
        <w:tblLook w:val="0000"/>
      </w:tblPr>
      <w:tblGrid>
        <w:gridCol w:w="2267"/>
        <w:gridCol w:w="5104"/>
        <w:gridCol w:w="1"/>
        <w:gridCol w:w="1132"/>
        <w:gridCol w:w="1"/>
        <w:gridCol w:w="1132"/>
        <w:gridCol w:w="37"/>
        <w:gridCol w:w="23"/>
        <w:gridCol w:w="56"/>
      </w:tblGrid>
      <w:tr>
        <w:trPr/>
        <w:tc>
          <w:tcPr>
            <w:tcW w:w="9753" w:type="dxa"/>
            <w:gridSpan w:val="9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color="auto" w:fill="C0C0C0" w:val="clea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50" w:after="5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ИТОГОВЫЙ МОДУЛЬ</w:t>
            </w:r>
          </w:p>
        </w:tc>
      </w:tr>
      <w:tr>
        <w:trPr>
          <w:trHeight w:val="230" w:hRule="exact"/>
        </w:trPr>
        <w:tc>
          <w:tcPr>
            <w:tcW w:w="2267" w:type="dxa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Содержание</w:t>
            </w:r>
          </w:p>
        </w:tc>
        <w:tc>
          <w:tcPr>
            <w:tcW w:w="5104" w:type="dxa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Форма работы / показатели</w:t>
            </w:r>
          </w:p>
        </w:tc>
        <w:tc>
          <w:tcPr>
            <w:tcW w:w="2382" w:type="dxa"/>
            <w:gridSpan w:val="7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16"/>
                <w:szCs w:val="16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16"/>
                <w:szCs w:val="16"/>
                <w:lang w:val="de-DE" w:eastAsia="ja-JP" w:bidi="fa-IR"/>
              </w:rPr>
              <w:t>Количество баллов 25%</w:t>
            </w:r>
          </w:p>
        </w:tc>
      </w:tr>
      <w:tr>
        <w:trPr/>
        <w:tc>
          <w:tcPr>
            <w:tcW w:w="2267" w:type="dxa"/>
            <w:vMerge w:val="continue"/>
            <w:tcBorders>
              <w:top w:val="double" w:sz="2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vMerge w:val="continue"/>
            <w:tcBorders>
              <w:top w:val="double" w:sz="2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min</w:t>
            </w:r>
          </w:p>
        </w:tc>
        <w:tc>
          <w:tcPr>
            <w:tcW w:w="1249" w:type="dxa"/>
            <w:gridSpan w:val="5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max</w:t>
            </w:r>
          </w:p>
        </w:tc>
      </w:tr>
      <w:tr>
        <w:trPr/>
        <w:tc>
          <w:tcPr>
            <w:tcW w:w="2267" w:type="dxa"/>
            <w:vMerge w:val="restart"/>
            <w:tcBorders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Текущая</w:t>
              <w:br/>
              <w:t>работа</w:t>
            </w:r>
          </w:p>
        </w:tc>
        <w:tc>
          <w:tcPr>
            <w:tcW w:w="5104" w:type="dxa"/>
            <w:tcBorders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Защита заданий педагогической практики</w:t>
            </w:r>
          </w:p>
        </w:tc>
        <w:tc>
          <w:tcPr>
            <w:tcW w:w="1133" w:type="dxa"/>
            <w:gridSpan w:val="2"/>
            <w:tcBorders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</w:r>
          </w:p>
        </w:tc>
        <w:tc>
          <w:tcPr>
            <w:tcW w:w="1249" w:type="dxa"/>
            <w:gridSpan w:val="5"/>
            <w:tcBorders>
              <w:left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</w:r>
          </w:p>
        </w:tc>
      </w:tr>
      <w:tr>
        <w:trPr/>
        <w:tc>
          <w:tcPr>
            <w:tcW w:w="2267" w:type="dxa"/>
            <w:vMerge w:val="continue"/>
            <w:tcBorders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Модуль 1БЖ</w:t>
            </w:r>
          </w:p>
        </w:tc>
        <w:tc>
          <w:tcPr>
            <w:tcW w:w="1133" w:type="dxa"/>
            <w:gridSpan w:val="2"/>
            <w:tcBorders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3</w:t>
            </w:r>
          </w:p>
        </w:tc>
        <w:tc>
          <w:tcPr>
            <w:tcW w:w="1249" w:type="dxa"/>
            <w:gridSpan w:val="5"/>
            <w:tcBorders>
              <w:left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5</w:t>
            </w:r>
          </w:p>
        </w:tc>
      </w:tr>
      <w:tr>
        <w:trPr/>
        <w:tc>
          <w:tcPr>
            <w:tcW w:w="2267" w:type="dxa"/>
            <w:vMerge w:val="continue"/>
            <w:tcBorders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Модуль 1ФК</w:t>
            </w:r>
          </w:p>
        </w:tc>
        <w:tc>
          <w:tcPr>
            <w:tcW w:w="1133" w:type="dxa"/>
            <w:gridSpan w:val="2"/>
            <w:tcBorders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3</w:t>
            </w:r>
          </w:p>
        </w:tc>
        <w:tc>
          <w:tcPr>
            <w:tcW w:w="1249" w:type="dxa"/>
            <w:gridSpan w:val="5"/>
            <w:tcBorders>
              <w:left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5</w:t>
            </w:r>
          </w:p>
        </w:tc>
      </w:tr>
      <w:tr>
        <w:trPr/>
        <w:tc>
          <w:tcPr>
            <w:tcW w:w="2267" w:type="dxa"/>
            <w:vMerge w:val="continue"/>
            <w:tcBorders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Модуль 2 «Психологический»</w:t>
            </w:r>
          </w:p>
        </w:tc>
        <w:tc>
          <w:tcPr>
            <w:tcW w:w="1133" w:type="dxa"/>
            <w:gridSpan w:val="2"/>
            <w:tcBorders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3</w:t>
            </w:r>
          </w:p>
        </w:tc>
        <w:tc>
          <w:tcPr>
            <w:tcW w:w="1249" w:type="dxa"/>
            <w:gridSpan w:val="5"/>
            <w:tcBorders>
              <w:left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5</w:t>
            </w:r>
          </w:p>
        </w:tc>
      </w:tr>
      <w:tr>
        <w:trPr/>
        <w:tc>
          <w:tcPr>
            <w:tcW w:w="2267" w:type="dxa"/>
            <w:vMerge w:val="continue"/>
            <w:tcBorders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Модуль 3 «Педагогический»</w:t>
            </w:r>
          </w:p>
        </w:tc>
        <w:tc>
          <w:tcPr>
            <w:tcW w:w="1133" w:type="dxa"/>
            <w:gridSpan w:val="2"/>
            <w:tcBorders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3</w:t>
            </w:r>
          </w:p>
        </w:tc>
        <w:tc>
          <w:tcPr>
            <w:tcW w:w="1249" w:type="dxa"/>
            <w:gridSpan w:val="5"/>
            <w:tcBorders>
              <w:left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5</w:t>
            </w:r>
          </w:p>
        </w:tc>
      </w:tr>
      <w:tr>
        <w:trPr/>
        <w:tc>
          <w:tcPr>
            <w:tcW w:w="2267" w:type="dxa"/>
            <w:vMerge w:val="continue"/>
            <w:tcBorders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top w:val="double" w:sz="2" w:space="0" w:color="000000"/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Заключение об уровне сформированности  профессиональных компетенций</w:t>
            </w:r>
          </w:p>
        </w:tc>
        <w:tc>
          <w:tcPr>
            <w:tcW w:w="1133" w:type="dxa"/>
            <w:gridSpan w:val="2"/>
            <w:tcBorders>
              <w:top w:val="double" w:sz="2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val="de-DE" w:eastAsia="ja-JP" w:bidi="fa-IR"/>
              </w:rPr>
              <w:t>3</w:t>
            </w:r>
          </w:p>
        </w:tc>
        <w:tc>
          <w:tcPr>
            <w:tcW w:w="1249" w:type="dxa"/>
            <w:gridSpan w:val="5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val="de-DE" w:eastAsia="ja-JP" w:bidi="fa-IR"/>
              </w:rPr>
              <w:t>5</w:t>
            </w:r>
          </w:p>
        </w:tc>
      </w:tr>
      <w:tr>
        <w:trPr/>
        <w:tc>
          <w:tcPr>
            <w:tcW w:w="2267" w:type="dxa"/>
            <w:tcBorders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left w:val="double" w:sz="2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both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</w:r>
          </w:p>
        </w:tc>
        <w:tc>
          <w:tcPr>
            <w:tcW w:w="1133" w:type="dxa"/>
            <w:gridSpan w:val="2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val="de-DE" w:eastAsia="ja-JP" w:bidi="fa-IR"/>
              </w:rPr>
              <w:t>15</w:t>
            </w:r>
          </w:p>
        </w:tc>
        <w:tc>
          <w:tcPr>
            <w:tcW w:w="1249" w:type="dxa"/>
            <w:gridSpan w:val="5"/>
            <w:tcBorders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val="de-DE" w:eastAsia="ja-JP" w:bidi="fa-IR"/>
              </w:rPr>
              <w:t>25</w:t>
            </w:r>
          </w:p>
        </w:tc>
      </w:tr>
      <w:tr>
        <w:trPr/>
        <w:tc>
          <w:tcPr>
            <w:tcW w:w="2267" w:type="dxa"/>
            <w:tcBorders>
              <w:top w:val="double" w:sz="2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104" w:type="dxa"/>
            <w:tcBorders>
              <w:top w:val="double" w:sz="2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right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Итого</w:t>
            </w:r>
          </w:p>
        </w:tc>
        <w:tc>
          <w:tcPr>
            <w:tcW w:w="1133" w:type="dxa"/>
            <w:gridSpan w:val="2"/>
            <w:tcBorders>
              <w:top w:val="double" w:sz="2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3" w:type="dxa"/>
            <w:gridSpan w:val="2"/>
            <w:tcBorders>
              <w:top w:val="double" w:sz="2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37" w:type="dxa"/>
            <w:tcBorders/>
            <w:shd w:fill="auto" w:val="clear"/>
            <w:tcMar>
              <w:left w:w="0" w:type="dxa"/>
              <w:right w:w="0" w:type="dxa"/>
            </w:tcMar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23" w:type="dxa"/>
            <w:tcBorders/>
            <w:shd w:fill="auto" w:val="clear"/>
            <w:tcMar>
              <w:left w:w="0" w:type="dxa"/>
              <w:right w:w="0" w:type="dxa"/>
            </w:tcMar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6" w:type="dxa"/>
            <w:tcBorders/>
            <w:shd w:fill="auto" w:val="clear"/>
            <w:tcMar>
              <w:left w:w="0" w:type="dxa"/>
              <w:right w:w="0" w:type="dxa"/>
            </w:tcMar>
          </w:tcPr>
          <w:p>
            <w:pPr>
              <w:pStyle w:val="Normal"/>
              <w:suppressAutoHyphens w:val="true"/>
              <w:snapToGrid w:val="false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</w:r>
          </w:p>
        </w:tc>
      </w:tr>
      <w:tr>
        <w:trPr>
          <w:trHeight w:val="482" w:hRule="exact"/>
        </w:trPr>
        <w:tc>
          <w:tcPr>
            <w:tcW w:w="7372" w:type="dxa"/>
            <w:gridSpan w:val="3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100" w:after="100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ОБЩЕЕ КОЛИЧЕСТВО БАЛЛОВ</w:t>
              <w:br/>
            </w:r>
            <w:r>
              <w:rPr>
                <w:rFonts w:eastAsia="Andale Sans UI" w:cs="Tahoma" w:ascii="Times New Roman" w:hAnsi="Times New Roman"/>
                <w:kern w:val="2"/>
                <w:lang w:val="de-DE" w:eastAsia="ja-JP" w:bidi="fa-IR"/>
              </w:rPr>
              <w:t>(по итогам изучения всех модулей, без учета дополнительного модуля)</w:t>
            </w:r>
          </w:p>
        </w:tc>
        <w:tc>
          <w:tcPr>
            <w:tcW w:w="1133" w:type="dxa"/>
            <w:gridSpan w:val="2"/>
            <w:tcBorders>
              <w:top w:val="double" w:sz="2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100" w:after="10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min</w:t>
            </w:r>
          </w:p>
        </w:tc>
        <w:tc>
          <w:tcPr>
            <w:tcW w:w="1248" w:type="dxa"/>
            <w:gridSpan w:val="4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100" w:after="10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max</w:t>
            </w:r>
          </w:p>
        </w:tc>
      </w:tr>
      <w:tr>
        <w:trPr/>
        <w:tc>
          <w:tcPr>
            <w:tcW w:w="7372" w:type="dxa"/>
            <w:gridSpan w:val="3"/>
            <w:vMerge w:val="continue"/>
            <w:tcBorders>
              <w:top w:val="double" w:sz="2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100" w:after="10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248" w:type="dxa"/>
            <w:gridSpan w:val="4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100" w:after="10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</w:r>
          </w:p>
        </w:tc>
      </w:tr>
    </w:tbl>
    <w:p>
      <w:pPr>
        <w:pStyle w:val="Normal"/>
        <w:widowControl/>
        <w:numPr>
          <w:ilvl w:val="0"/>
          <w:numId w:val="9"/>
        </w:numPr>
        <w:tabs>
          <w:tab w:val="clear" w:pos="708"/>
          <w:tab w:val="left" w:pos="6" w:leader="none"/>
        </w:tabs>
        <w:suppressAutoHyphens w:val="true"/>
        <w:jc w:val="center"/>
        <w:textAlignment w:val="baseline"/>
        <w:rPr>
          <w:rFonts w:ascii="Times New Roman" w:hAnsi="Times New Roman" w:eastAsia="Andale Sans UI" w:cs="Tahoma"/>
          <w:b/>
          <w:b/>
          <w:bCs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b/>
          <w:bCs/>
          <w:kern w:val="2"/>
          <w:sz w:val="24"/>
          <w:szCs w:val="24"/>
          <w:lang w:val="de-DE" w:eastAsia="ja-JP" w:bidi="fa-IR"/>
        </w:rPr>
      </w:r>
    </w:p>
    <w:tbl>
      <w:tblPr>
        <w:tblW w:w="9637" w:type="dxa"/>
        <w:jc w:val="lef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2" w:type="dxa"/>
          <w:bottom w:w="55" w:type="dxa"/>
          <w:right w:w="55" w:type="dxa"/>
        </w:tblCellMar>
        <w:tblLook w:val="0000"/>
      </w:tblPr>
      <w:tblGrid>
        <w:gridCol w:w="2189"/>
        <w:gridCol w:w="5070"/>
        <w:gridCol w:w="1275"/>
        <w:gridCol w:w="1102"/>
      </w:tblGrid>
      <w:tr>
        <w:trPr/>
        <w:tc>
          <w:tcPr>
            <w:tcW w:w="963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8"/>
                <w:szCs w:val="28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8"/>
                <w:szCs w:val="28"/>
                <w:lang w:eastAsia="ja-JP" w:bidi="fa-IR"/>
              </w:rPr>
              <w:t>Дополнительный модуль</w:t>
            </w:r>
          </w:p>
        </w:tc>
      </w:tr>
      <w:tr>
        <w:trPr/>
        <w:tc>
          <w:tcPr>
            <w:tcW w:w="2189" w:type="dxa"/>
            <w:vMerge w:val="restart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eastAsia="ja-JP" w:bidi="fa-IR"/>
              </w:rPr>
              <w:t>Содержание</w:t>
            </w:r>
          </w:p>
        </w:tc>
        <w:tc>
          <w:tcPr>
            <w:tcW w:w="5070" w:type="dxa"/>
            <w:vMerge w:val="restart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de-DE" w:eastAsia="ja-JP" w:bidi="fa-IR"/>
              </w:rPr>
              <w:t>Форма работы / показатели</w:t>
            </w:r>
          </w:p>
        </w:tc>
        <w:tc>
          <w:tcPr>
            <w:tcW w:w="2377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16"/>
                <w:szCs w:val="16"/>
                <w:lang w:val="de-DE" w:eastAsia="ja-JP" w:bidi="fa-IR"/>
              </w:rPr>
              <w:t xml:space="preserve">Количество баллов  </w:t>
            </w:r>
            <w:r>
              <w:rPr>
                <w:rFonts w:eastAsia="Andale Sans UI" w:cs="Tahoma" w:ascii="Times New Roman" w:hAnsi="Times New Roman"/>
                <w:b/>
                <w:kern w:val="2"/>
                <w:sz w:val="16"/>
                <w:szCs w:val="16"/>
                <w:lang w:eastAsia="ja-JP" w:bidi="fa-IR"/>
              </w:rPr>
              <w:t xml:space="preserve">до </w:t>
            </w:r>
            <w:r>
              <w:rPr>
                <w:rFonts w:eastAsia="Andale Sans UI" w:cs="Tahoma" w:ascii="Times New Roman" w:hAnsi="Times New Roman"/>
                <w:b/>
                <w:kern w:val="2"/>
                <w:sz w:val="16"/>
                <w:szCs w:val="16"/>
                <w:lang w:val="de-DE" w:eastAsia="ja-JP" w:bidi="fa-IR"/>
              </w:rPr>
              <w:t>10</w:t>
            </w:r>
          </w:p>
        </w:tc>
      </w:tr>
      <w:tr>
        <w:trPr/>
        <w:tc>
          <w:tcPr>
            <w:tcW w:w="2189" w:type="dxa"/>
            <w:vMerge w:val="continue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070" w:type="dxa"/>
            <w:vMerge w:val="continue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min</w:t>
            </w:r>
          </w:p>
        </w:tc>
        <w:tc>
          <w:tcPr>
            <w:tcW w:w="11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max</w:t>
            </w:r>
          </w:p>
        </w:tc>
      </w:tr>
      <w:tr>
        <w:trPr/>
        <w:tc>
          <w:tcPr>
            <w:tcW w:w="2189" w:type="dxa"/>
            <w:vMerge w:val="restart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Текущая работа</w:t>
            </w:r>
          </w:p>
        </w:tc>
        <w:tc>
          <w:tcPr>
            <w:tcW w:w="507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Активное участие в общественной жизни школы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val="de-DE" w:eastAsia="ja-JP" w:bidi="fa-IR"/>
              </w:rPr>
              <w:t>4</w:t>
            </w:r>
          </w:p>
        </w:tc>
      </w:tr>
      <w:tr>
        <w:trPr/>
        <w:tc>
          <w:tcPr>
            <w:tcW w:w="2189" w:type="dxa"/>
            <w:vMerge w:val="continue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07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Работа по совершенствованию учебно-материальной базы по БЖ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val="de-DE" w:eastAsia="ja-JP" w:bidi="fa-IR"/>
              </w:rPr>
              <w:t>4</w:t>
            </w:r>
          </w:p>
        </w:tc>
      </w:tr>
      <w:tr>
        <w:trPr/>
        <w:tc>
          <w:tcPr>
            <w:tcW w:w="2189" w:type="dxa"/>
            <w:vMerge w:val="continue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07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Проведение научно-исследовательской работы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val="de-DE" w:eastAsia="ja-JP" w:bidi="fa-IR"/>
              </w:rPr>
              <w:t>5</w:t>
            </w:r>
          </w:p>
        </w:tc>
      </w:tr>
      <w:tr>
        <w:trPr/>
        <w:tc>
          <w:tcPr>
            <w:tcW w:w="2189" w:type="dxa"/>
            <w:vMerge w:val="continue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07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Опубликование научных работ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val="de-DE" w:eastAsia="ja-JP" w:bidi="fa-IR"/>
              </w:rPr>
              <w:t>5</w:t>
            </w:r>
          </w:p>
        </w:tc>
      </w:tr>
      <w:tr>
        <w:trPr/>
        <w:tc>
          <w:tcPr>
            <w:tcW w:w="2189" w:type="dxa"/>
            <w:vMerge w:val="continue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07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  <w:t>Выступление с докладами на конференциях, семинарах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bCs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bCs/>
                <w:kern w:val="2"/>
                <w:sz w:val="24"/>
                <w:szCs w:val="24"/>
                <w:lang w:val="de-DE" w:eastAsia="ja-JP" w:bidi="fa-IR"/>
              </w:rPr>
              <w:t>4</w:t>
            </w:r>
          </w:p>
        </w:tc>
      </w:tr>
      <w:tr>
        <w:trPr/>
        <w:tc>
          <w:tcPr>
            <w:tcW w:w="218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507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eastAsia="ja-JP" w:bidi="fa-IR"/>
              </w:rPr>
              <w:t>Итого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suppressLineNumbers/>
              <w:suppressAutoHyphens w:val="true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kern w:val="2"/>
                <w:sz w:val="24"/>
                <w:szCs w:val="24"/>
                <w:lang w:val="de-DE" w:eastAsia="ja-JP" w:bidi="fa-IR"/>
              </w:rPr>
            </w:r>
          </w:p>
        </w:tc>
      </w:tr>
    </w:tbl>
    <w:p>
      <w:pPr>
        <w:pStyle w:val="Normal"/>
        <w:tabs>
          <w:tab w:val="clear" w:pos="708"/>
          <w:tab w:val="left" w:pos="6" w:leader="none"/>
        </w:tabs>
        <w:suppressAutoHyphens w:val="true"/>
        <w:jc w:val="right"/>
        <w:textAlignment w:val="baseline"/>
        <w:rPr>
          <w:rFonts w:ascii="Times New Roman" w:hAnsi="Times New Roman" w:eastAsia="Andale Sans UI" w:cs="Tahoma"/>
          <w:b/>
          <w:b/>
          <w:bCs/>
          <w:kern w:val="2"/>
          <w:sz w:val="24"/>
          <w:szCs w:val="24"/>
          <w:lang w:val="de-DE" w:eastAsia="ja-JP" w:bidi="fa-IR"/>
        </w:rPr>
      </w:pPr>
      <w:r>
        <w:rPr>
          <w:rFonts w:eastAsia="Andale Sans UI" w:cs="Tahoma" w:ascii="Times New Roman" w:hAnsi="Times New Roman"/>
          <w:b/>
          <w:bCs/>
          <w:kern w:val="2"/>
          <w:sz w:val="24"/>
          <w:szCs w:val="24"/>
          <w:lang w:val="de-DE" w:eastAsia="ja-JP" w:bidi="fa-IR"/>
        </w:rPr>
      </w:r>
    </w:p>
    <w:tbl>
      <w:tblPr>
        <w:tblW w:w="9754" w:type="dxa"/>
        <w:jc w:val="center"/>
        <w:tblInd w:w="0" w:type="dxa"/>
        <w:tblBorders>
          <w:top w:val="double" w:sz="2" w:space="0" w:color="000000"/>
          <w:left w:val="double" w:sz="2" w:space="0" w:color="000000"/>
          <w:bottom w:val="double" w:sz="2" w:space="0" w:color="000000"/>
          <w:insideH w:val="double" w:sz="2" w:space="0" w:color="000000"/>
        </w:tblBorders>
        <w:tblCellMar>
          <w:top w:w="0" w:type="dxa"/>
          <w:left w:w="134" w:type="dxa"/>
          <w:bottom w:w="0" w:type="dxa"/>
          <w:right w:w="142" w:type="dxa"/>
        </w:tblCellMar>
        <w:tblLook w:val="0000"/>
      </w:tblPr>
      <w:tblGrid>
        <w:gridCol w:w="7372"/>
        <w:gridCol w:w="1134"/>
        <w:gridCol w:w="1248"/>
      </w:tblGrid>
      <w:tr>
        <w:trPr>
          <w:trHeight w:val="482" w:hRule="exact"/>
        </w:trPr>
        <w:tc>
          <w:tcPr>
            <w:tcW w:w="7372" w:type="dxa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100" w:after="100"/>
              <w:jc w:val="center"/>
              <w:textAlignment w:val="baseline"/>
              <w:rPr>
                <w:rFonts w:ascii="Times New Roman" w:hAnsi="Times New Roman" w:eastAsia="Andale Sans UI" w:cs="Tahoma"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  <w:t>ОБЩЕЕ КОЛИЧЕСТВО БАЛЛОВ</w:t>
              <w:br/>
            </w:r>
            <w:r>
              <w:rPr>
                <w:rFonts w:eastAsia="Andale Sans UI" w:cs="Tahoma" w:ascii="Times New Roman" w:hAnsi="Times New Roman"/>
                <w:kern w:val="2"/>
                <w:lang w:val="de-DE" w:eastAsia="ja-JP" w:bidi="fa-IR"/>
              </w:rPr>
              <w:t>(</w:t>
            </w:r>
            <w:r>
              <w:rPr>
                <w:rFonts w:eastAsia="Andale Sans UI" w:cs="Tahoma" w:ascii="Times New Roman" w:hAnsi="Times New Roman"/>
                <w:kern w:val="2"/>
                <w:lang w:eastAsia="ja-JP" w:bidi="fa-IR"/>
              </w:rPr>
              <w:t xml:space="preserve">с </w:t>
            </w:r>
            <w:r>
              <w:rPr>
                <w:rFonts w:eastAsia="Andale Sans UI" w:cs="Tahoma" w:ascii="Times New Roman" w:hAnsi="Times New Roman"/>
                <w:kern w:val="2"/>
                <w:lang w:val="de-DE" w:eastAsia="ja-JP" w:bidi="fa-IR"/>
              </w:rPr>
              <w:t>учет</w:t>
            </w:r>
            <w:r>
              <w:rPr>
                <w:rFonts w:eastAsia="Andale Sans UI" w:cs="Tahoma" w:ascii="Times New Roman" w:hAnsi="Times New Roman"/>
                <w:kern w:val="2"/>
                <w:lang w:eastAsia="ja-JP" w:bidi="fa-IR"/>
              </w:rPr>
              <w:t>ом</w:t>
            </w:r>
            <w:r>
              <w:rPr>
                <w:rFonts w:eastAsia="Andale Sans UI" w:cs="Tahoma" w:ascii="Times New Roman" w:hAnsi="Times New Roman"/>
                <w:kern w:val="2"/>
                <w:lang w:val="de-DE" w:eastAsia="ja-JP" w:bidi="fa-IR"/>
              </w:rPr>
              <w:t xml:space="preserve"> дополнительного модуля)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100" w:after="10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Min - 60</w:t>
            </w:r>
          </w:p>
        </w:tc>
        <w:tc>
          <w:tcPr>
            <w:tcW w:w="124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double" w:sz="2" w:space="0" w:color="000000"/>
              <w:insideH w:val="single" w:sz="4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100" w:after="10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lang w:val="en-US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lang w:val="en-US" w:eastAsia="ja-JP" w:bidi="fa-IR"/>
              </w:rPr>
              <w:t>Max - 100</w:t>
            </w:r>
          </w:p>
        </w:tc>
      </w:tr>
      <w:tr>
        <w:trPr/>
        <w:tc>
          <w:tcPr>
            <w:tcW w:w="7372" w:type="dxa"/>
            <w:vMerge w:val="continue"/>
            <w:tcBorders>
              <w:top w:val="double" w:sz="2" w:space="0" w:color="000000"/>
              <w:left w:val="double" w:sz="2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 w:eastAsia="Andale Sans UI" w:cs="Tahoma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insideH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100" w:after="10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double" w:sz="2" w:space="0" w:color="000000"/>
              <w:insideH w:val="double" w:sz="2" w:space="0" w:color="000000"/>
              <w:insideV w:val="doub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numPr>
                <w:ilvl w:val="0"/>
                <w:numId w:val="9"/>
              </w:numPr>
              <w:suppressAutoHyphens w:val="true"/>
              <w:snapToGrid w:val="false"/>
              <w:spacing w:before="100" w:after="100"/>
              <w:jc w:val="center"/>
              <w:textAlignment w:val="baseline"/>
              <w:rPr>
                <w:rFonts w:ascii="Times New Roman" w:hAnsi="Times New Roman" w:eastAsia="Andale Sans UI" w:cs="Tahoma"/>
                <w:b/>
                <w:b/>
                <w:kern w:val="2"/>
                <w:sz w:val="24"/>
                <w:szCs w:val="24"/>
                <w:lang w:val="de-DE" w:eastAsia="ja-JP" w:bidi="fa-IR"/>
              </w:rPr>
            </w:pPr>
            <w:r>
              <w:rPr>
                <w:rFonts w:eastAsia="Andale Sans UI" w:cs="Tahoma" w:ascii="Times New Roman" w:hAnsi="Times New Roman"/>
                <w:b/>
                <w:kern w:val="2"/>
                <w:sz w:val="24"/>
                <w:szCs w:val="24"/>
                <w:lang w:val="de-DE" w:eastAsia="ja-JP" w:bidi="fa-IR"/>
              </w:rPr>
            </w:r>
          </w:p>
        </w:tc>
      </w:tr>
    </w:tbl>
    <w:p>
      <w:pPr>
        <w:pStyle w:val="Normal"/>
        <w:widowControl/>
        <w:spacing w:before="0" w:after="12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pacing w:lineRule="auto" w:line="276" w:before="0" w:after="20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  <w:r>
        <w:br w:type="page"/>
      </w:r>
    </w:p>
    <w:p>
      <w:pPr>
        <w:pStyle w:val="Normal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Оценка педагогической практики студента</w:t>
      </w:r>
    </w:p>
    <w:p>
      <w:pPr>
        <w:pStyle w:val="Normal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</w:t>
      </w:r>
    </w:p>
    <w:p>
      <w:pPr>
        <w:pStyle w:val="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Оценки методистов: </w:t>
      </w:r>
    </w:p>
    <w:p>
      <w:pPr>
        <w:pStyle w:val="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по психологии  -</w:t>
      </w:r>
      <w:r>
        <w:rPr>
          <w:rFonts w:cs="Times New Roman" w:ascii="Times New Roman" w:hAnsi="Times New Roman"/>
          <w:sz w:val="28"/>
          <w:szCs w:val="28"/>
        </w:rPr>
        <w:t xml:space="preserve">          __________    ____________  _________________________</w:t>
      </w:r>
    </w:p>
    <w:p>
      <w:pPr>
        <w:pStyle w:val="Normal"/>
        <w:widowControl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                                                      </w:t>
      </w:r>
      <w:r>
        <w:rPr>
          <w:rFonts w:cs="Times New Roman" w:ascii="Times New Roman" w:hAnsi="Times New Roman"/>
        </w:rPr>
        <w:t>оценка                   подпись                                    фамилия, инициалы</w:t>
      </w:r>
    </w:p>
    <w:p>
      <w:pPr>
        <w:pStyle w:val="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по педагогике -</w:t>
      </w:r>
      <w:r>
        <w:rPr>
          <w:rFonts w:cs="Times New Roman" w:ascii="Times New Roman" w:hAnsi="Times New Roman"/>
          <w:sz w:val="28"/>
          <w:szCs w:val="28"/>
        </w:rPr>
        <w:t>__________    ____________  __________________________</w:t>
      </w:r>
    </w:p>
    <w:p>
      <w:pPr>
        <w:pStyle w:val="Normal"/>
        <w:widowControl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                                                      </w:t>
      </w:r>
      <w:r>
        <w:rPr>
          <w:rFonts w:cs="Times New Roman" w:ascii="Times New Roman" w:hAnsi="Times New Roman"/>
        </w:rPr>
        <w:t>оценка                   подпись                                    фамилия, инициалы</w:t>
      </w:r>
    </w:p>
    <w:p>
      <w:pPr>
        <w:pStyle w:val="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по экологии -</w:t>
      </w:r>
      <w:r>
        <w:rPr>
          <w:rFonts w:cs="Times New Roman" w:ascii="Times New Roman" w:hAnsi="Times New Roman"/>
          <w:sz w:val="28"/>
          <w:szCs w:val="28"/>
        </w:rPr>
        <w:t xml:space="preserve"> __________    ____________  __________________________</w:t>
      </w:r>
    </w:p>
    <w:p>
      <w:pPr>
        <w:pStyle w:val="Normal"/>
        <w:widowControl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                                                      </w:t>
      </w:r>
      <w:r>
        <w:rPr>
          <w:rFonts w:cs="Times New Roman" w:ascii="Times New Roman" w:hAnsi="Times New Roman"/>
        </w:rPr>
        <w:t>оценка                   подпись                                    фамилия, инициалы</w:t>
      </w:r>
    </w:p>
    <w:p>
      <w:pPr>
        <w:pStyle w:val="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по гигиене -</w:t>
      </w:r>
      <w:r>
        <w:rPr>
          <w:rFonts w:cs="Times New Roman" w:ascii="Times New Roman" w:hAnsi="Times New Roman"/>
          <w:sz w:val="28"/>
          <w:szCs w:val="28"/>
        </w:rPr>
        <w:t>__________    ____________  __________________________</w:t>
      </w:r>
    </w:p>
    <w:p>
      <w:pPr>
        <w:pStyle w:val="Normal"/>
        <w:widowControl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                                                      </w:t>
      </w:r>
      <w:r>
        <w:rPr>
          <w:rFonts w:cs="Times New Roman" w:ascii="Times New Roman" w:hAnsi="Times New Roman"/>
        </w:rPr>
        <w:t>оценка                   подпись                                    фамилия, инициалы</w:t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Методиста по ФК</w:t>
      </w:r>
      <w:r>
        <w:rPr>
          <w:rFonts w:cs="Times New Roman" w:ascii="Times New Roman" w:hAnsi="Times New Roman"/>
          <w:sz w:val="28"/>
          <w:szCs w:val="28"/>
        </w:rPr>
        <w:t>__________          ____________  ____________________</w:t>
      </w:r>
    </w:p>
    <w:p>
      <w:pPr>
        <w:pStyle w:val="Normal"/>
        <w:widowControl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                                        </w:t>
      </w:r>
      <w:r>
        <w:rPr>
          <w:rFonts w:cs="Times New Roman" w:ascii="Times New Roman" w:hAnsi="Times New Roman"/>
        </w:rPr>
        <w:t>оценка                                 подпись                                    фамилия, инициалы</w:t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Руководителя группы(методиста по БЖ)-</w:t>
      </w:r>
      <w:r>
        <w:rPr>
          <w:rFonts w:cs="Times New Roman" w:ascii="Times New Roman" w:hAnsi="Times New Roman"/>
          <w:sz w:val="28"/>
          <w:szCs w:val="28"/>
        </w:rPr>
        <w:t>________  _______  ________________</w:t>
      </w:r>
    </w:p>
    <w:p>
      <w:pPr>
        <w:pStyle w:val="Normal"/>
        <w:widowControl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                                                                                          </w:t>
      </w:r>
      <w:r>
        <w:rPr>
          <w:rFonts w:cs="Times New Roman" w:ascii="Times New Roman" w:hAnsi="Times New Roman"/>
        </w:rPr>
        <w:t>оценка        подпись              фамилия, инициалы</w:t>
      </w:r>
    </w:p>
    <w:p>
      <w:pPr>
        <w:pStyle w:val="Normal"/>
        <w:widowControl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4"/>
          <w:szCs w:val="24"/>
        </w:rPr>
        <w:t>Итоговая оценка за педагогическую практику</w:t>
      </w:r>
      <w:r>
        <w:rPr>
          <w:rFonts w:cs="Times New Roman" w:ascii="Times New Roman" w:hAnsi="Times New Roman"/>
          <w:b/>
          <w:sz w:val="28"/>
          <w:szCs w:val="28"/>
        </w:rPr>
        <w:t xml:space="preserve"> _____________________________</w:t>
      </w:r>
    </w:p>
    <w:p>
      <w:pPr>
        <w:pStyle w:val="Normal"/>
        <w:widowControl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__________________________________________________________________</w:t>
      </w:r>
    </w:p>
    <w:p>
      <w:pPr>
        <w:pStyle w:val="Normal"/>
        <w:widowControl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(Ф.И.О. факультетского руководителя, подпись)</w:t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ind w:firstLine="72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firstLine="72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firstLine="72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firstLine="72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firstLine="72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firstLine="72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firstLine="72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firstLine="72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/>
        <w:ind w:firstLine="72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sectPr>
          <w:footerReference w:type="default" r:id="rId15"/>
          <w:footnotePr>
            <w:numFmt w:val="decimal"/>
          </w:footnotePr>
          <w:type w:val="nextPage"/>
          <w:pgSz w:w="11906" w:h="16838"/>
          <w:pgMar w:left="851" w:right="1134" w:header="0" w:top="851" w:footer="709" w:bottom="851" w:gutter="0"/>
          <w:pgNumType w:fmt="decimal"/>
          <w:formProt w:val="false"/>
          <w:titlePg/>
          <w:textDirection w:val="lrTb"/>
          <w:docGrid w:type="default" w:linePitch="360" w:charSpace="0"/>
        </w:sectPr>
        <w:pStyle w:val="Normal"/>
        <w:widowControl/>
        <w:spacing w:lineRule="auto" w:line="276" w:before="0" w:after="20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widowControl/>
        <w:ind w:firstLine="709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Содержание</w:t>
      </w:r>
    </w:p>
    <w:p>
      <w:pPr>
        <w:pStyle w:val="Normal"/>
        <w:widowControl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Направление ………………………………………………………………………33 </w:t>
      </w:r>
    </w:p>
    <w:p>
      <w:pPr>
        <w:pStyle w:val="Normal"/>
        <w:widowControl/>
        <w:ind w:left="1069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Цели задачи педагогической практики   ……………………………………          34</w:t>
      </w:r>
    </w:p>
    <w:p>
      <w:pPr>
        <w:pStyle w:val="Normal"/>
        <w:widowControl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 Общие сведения о школе …………………………………………………………  36</w:t>
      </w:r>
    </w:p>
    <w:p>
      <w:pPr>
        <w:pStyle w:val="Normal"/>
        <w:widowControl/>
        <w:tabs>
          <w:tab w:val="clear" w:pos="708"/>
          <w:tab w:val="left" w:pos="0" w:leader="none"/>
        </w:tabs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4. План учебно-воспитательной работы студента-практиканта ……………………38</w:t>
      </w:r>
    </w:p>
    <w:p>
      <w:pPr>
        <w:pStyle w:val="Normal"/>
        <w:widowControl/>
        <w:tabs>
          <w:tab w:val="clear" w:pos="708"/>
          <w:tab w:val="left" w:pos="0" w:leader="none"/>
        </w:tabs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 Понедельный план …………………………………………………………………  39</w:t>
      </w:r>
    </w:p>
    <w:p>
      <w:pPr>
        <w:pStyle w:val="Normal"/>
        <w:widowControl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6.  План-конспект проведения занятий ………………………………………………40</w:t>
      </w:r>
    </w:p>
    <w:p>
      <w:pPr>
        <w:pStyle w:val="Normal"/>
        <w:widowControl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7. Задания ознакомительного этапа …………………………………………………  43</w:t>
      </w:r>
    </w:p>
    <w:p>
      <w:pPr>
        <w:pStyle w:val="Normal"/>
        <w:widowControl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8. Задание по безопасности жизнедеятельности …………………………………… 46</w:t>
      </w:r>
    </w:p>
    <w:p>
      <w:pPr>
        <w:pStyle w:val="Normal"/>
        <w:widowControl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9. Задание по гигиене ………………………………………………………………… 48</w:t>
      </w:r>
    </w:p>
    <w:p>
      <w:pPr>
        <w:pStyle w:val="Normal"/>
        <w:keepNext w:val="true"/>
        <w:widowControl/>
        <w:numPr>
          <w:ilvl w:val="0"/>
          <w:numId w:val="0"/>
        </w:numPr>
        <w:ind w:firstLine="567"/>
        <w:jc w:val="both"/>
        <w:outlineLvl w:val="3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10. Задания по педагогике………………………………………………… …………   50</w:t>
      </w:r>
    </w:p>
    <w:p>
      <w:pPr>
        <w:pStyle w:val="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</w:t>
      </w:r>
      <w:r>
        <w:rPr>
          <w:rFonts w:cs="Times New Roman" w:ascii="Times New Roman" w:hAnsi="Times New Roman"/>
          <w:sz w:val="24"/>
          <w:szCs w:val="24"/>
        </w:rPr>
        <w:t>11. Отчет студента о педагогической практике ……………………………………… 55</w:t>
      </w:r>
    </w:p>
    <w:p>
      <w:pPr>
        <w:pStyle w:val="Normal"/>
        <w:keepNext w:val="true"/>
        <w:widowControl/>
        <w:numPr>
          <w:ilvl w:val="0"/>
          <w:numId w:val="0"/>
        </w:numPr>
        <w:tabs>
          <w:tab w:val="clear" w:pos="708"/>
          <w:tab w:val="left" w:pos="4536" w:leader="none"/>
          <w:tab w:val="left" w:pos="4678" w:leader="none"/>
        </w:tabs>
        <w:ind w:firstLine="540"/>
        <w:outlineLvl w:val="3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12. Задания  по психологии ………………………………………………………….      57</w:t>
      </w:r>
    </w:p>
    <w:p>
      <w:pPr>
        <w:pStyle w:val="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13. Текущий дневник  …………………………………………………………………60</w:t>
      </w:r>
    </w:p>
    <w:p>
      <w:pPr>
        <w:pStyle w:val="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14. Листы оценивания работы студента  ……………………………………………     61</w:t>
      </w:r>
    </w:p>
    <w:p>
      <w:pPr>
        <w:pStyle w:val="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15. Сводная таблица оценок за образовательную деятельность ………………           64</w:t>
      </w:r>
    </w:p>
    <w:p>
      <w:pPr>
        <w:pStyle w:val="Normal"/>
        <w:widowControl/>
        <w:ind w:firstLine="54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16. Отзывы работодателя ……………………………. ………………………………    65</w:t>
      </w:r>
    </w:p>
    <w:p>
      <w:pPr>
        <w:pStyle w:val="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17. Сводная таблица результатов рейтинг-контроля  базового модуля № 1 ……       68</w:t>
      </w:r>
    </w:p>
    <w:p>
      <w:pPr>
        <w:pStyle w:val="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18. Технологическая карта оценки студента по педагогической практике ……         69</w:t>
      </w:r>
    </w:p>
    <w:p>
      <w:pPr>
        <w:pStyle w:val="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19. Оценка педагогической практики студента  ………… ………………………..      77</w:t>
      </w:r>
    </w:p>
    <w:p>
      <w:pPr>
        <w:pStyle w:val="Normal"/>
        <w:widowControl/>
        <w:tabs>
          <w:tab w:val="clear" w:pos="708"/>
          <w:tab w:val="left" w:pos="1843" w:leader="none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20.Задания по физической культуре                                                                                 78</w:t>
      </w:r>
    </w:p>
    <w:p>
      <w:pPr>
        <w:pStyle w:val="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ind w:firstLine="72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/>
      </w:r>
    </w:p>
    <w:sectPr>
      <w:footerReference w:type="default" r:id="rId16"/>
      <w:footnotePr>
        <w:numFmt w:val="decimal"/>
      </w:footnotePr>
      <w:type w:val="nextPage"/>
      <w:pgSz w:w="11906" w:h="16838"/>
      <w:pgMar w:left="1701" w:right="850" w:header="0" w:top="1134" w:footer="708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ourier New"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 CYR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Symbol">
    <w:charset w:val="02"/>
    <w:family w:val="auto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rPr/>
    </w:pPr>
    <w:r>
      <w:rPr/>
    </w:r>
    <w:r>
      <mc:AlternateContent>
        <mc:Choice Requires="wps">
          <w:drawing>
            <wp:anchor behindDoc="0" distT="0" distB="0" distL="0" distR="0" simplePos="0" locked="0" layoutInCell="1" allowOverlap="1" relativeHeight="78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090295" cy="175260"/>
              <wp:effectExtent l="0" t="0" r="0" b="0"/>
              <wp:wrapSquare wrapText="largest"/>
              <wp:docPr id="8" name="Врезка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90295" cy="17526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Style25"/>
                            <w:pBdr/>
                            <w:rPr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0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85.85pt;height:13.8pt;mso-wrap-distance-left:0pt;mso-wrap-distance-right:0pt;mso-wrap-distance-top:0pt;mso-wrap-distance-bottom:0pt;margin-top:0.05pt;mso-position-vertical-relative:text;margin-left:205.1pt;mso-position-horizontal:center;mso-position-horizontal-relative:margin">
              <v:fill opacity="0f"/>
              <v:textbox inset="0in,0in,0in,0in">
                <w:txbxContent>
                  <w:p>
                    <w:pPr>
                      <w:pStyle w:val="Style25"/>
                      <w:pBdr/>
                      <w:rPr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0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Normal"/>
        <w:rPr/>
      </w:pPr>
      <w:r>
        <w:rPr>
          <w:rStyle w:val="Style15"/>
        </w:rPr>
        <w:footnoteRef/>
      </w:r>
      <w:r>
        <w:rPr/>
      </w:r>
    </w:p>
  </w:footnote>
  <w:footnote w:id="3">
    <w:p>
      <w:pPr>
        <w:pStyle w:val="Normal"/>
        <w:rPr/>
      </w:pPr>
      <w:r>
        <w:rPr>
          <w:rStyle w:val="Style15"/>
        </w:rPr>
        <w:footnoteRef/>
      </w:r>
      <w:r>
        <w:rPr/>
      </w:r>
    </w:p>
  </w:footnote>
  <w:footnote w:id="4">
    <w:p>
      <w:pPr>
        <w:pStyle w:val="Footnote"/>
        <w:rPr/>
      </w:pPr>
      <w:r>
        <w:rPr>
          <w:rStyle w:val="Style15"/>
        </w:rPr>
        <w:footnoteRef/>
      </w:r>
      <w:r>
        <w:rPr/>
        <w:tab/>
        <w:t>В случае отсутствия академической оценки зачет выставляется, начиная с 60 баллов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5"/>
      <w:numFmt w:val="upperRoman"/>
      <w:lvlText w:val="%2."/>
      <w:lvlJc w:val="left"/>
      <w:pPr>
        <w:tabs>
          <w:tab w:val="num" w:pos="1980"/>
        </w:tabs>
        <w:ind w:left="1980" w:hanging="72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429" w:hanging="720"/>
      </w:pPr>
    </w:lvl>
    <w:lvl w:ilvl="3">
      <w:start w:val="1"/>
      <w:numFmt w:val="decimal"/>
      <w:lvlText w:val="%1.%2.%3.%4."/>
      <w:lvlJc w:val="left"/>
      <w:pPr>
        <w:ind w:left="1429" w:hanging="720"/>
      </w:pPr>
    </w:lvl>
    <w:lvl w:ilvl="4">
      <w:start w:val="1"/>
      <w:numFmt w:val="decimal"/>
      <w:lvlText w:val="%1.%2.%3.%4.%5."/>
      <w:lvlJc w:val="left"/>
      <w:pPr>
        <w:ind w:left="1789" w:hanging="1080"/>
      </w:pPr>
    </w:lvl>
    <w:lvl w:ilvl="5">
      <w:start w:val="1"/>
      <w:numFmt w:val="decimal"/>
      <w:lvlText w:val="%1.%2.%3.%4.%5.%6."/>
      <w:lvlJc w:val="left"/>
      <w:pPr>
        <w:ind w:left="1789" w:hanging="1080"/>
      </w:pPr>
    </w:lvl>
    <w:lvl w:ilvl="6">
      <w:start w:val="1"/>
      <w:numFmt w:val="decimal"/>
      <w:lvlText w:val="%1.%2.%3.%4.%5.%6.%7."/>
      <w:lvlJc w:val="left"/>
      <w:pPr>
        <w:ind w:left="2149" w:hanging="1440"/>
      </w:pPr>
    </w:lvl>
    <w:lvl w:ilvl="7">
      <w:start w:val="1"/>
      <w:numFmt w:val="decimal"/>
      <w:lvlText w:val="%1.%2.%3.%4.%5.%6.%7.%8."/>
      <w:lvlJc w:val="left"/>
      <w:pPr>
        <w:ind w:left="2149" w:hanging="1440"/>
      </w:pPr>
    </w:lvl>
    <w:lvl w:ilvl="8">
      <w:start w:val="1"/>
      <w:numFmt w:val="decimal"/>
      <w:lvlText w:val="%1.%2.%3.%4.%5.%6.%7.%8.%9."/>
      <w:lvlJc w:val="left"/>
      <w:pPr>
        <w:ind w:left="2509" w:hanging="1800"/>
      </w:pPr>
    </w:lvl>
  </w:abstractNum>
  <w:abstractNum w:abstractNumId="3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upperRoman"/>
      <w:lvlText w:val="%2."/>
      <w:lvlJc w:val="left"/>
      <w:pPr>
        <w:tabs>
          <w:tab w:val="num" w:pos="1980"/>
        </w:tabs>
        <w:ind w:left="1980" w:hanging="72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lvl w:ilvl="0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upperRoman"/>
      <w:lvlText w:val="%2."/>
      <w:lvlJc w:val="left"/>
      <w:pPr>
        <w:tabs>
          <w:tab w:val="num" w:pos="1980"/>
        </w:tabs>
        <w:ind w:left="1980" w:hanging="72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10"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"/>
      <w:lvlJc w:val="left"/>
      <w:pPr>
        <w:ind w:left="2160" w:hanging="360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"/>
      <w:lvlJc w:val="left"/>
      <w:pPr>
        <w:ind w:left="2520" w:hanging="360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"/>
      <w:lvlJc w:val="left"/>
      <w:pPr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"/>
      <w:lvlJc w:val="left"/>
      <w:pPr>
        <w:ind w:left="3240" w:hanging="360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"/>
      <w:lvlJc w:val="left"/>
      <w:pPr>
        <w:ind w:left="3600" w:hanging="360"/>
      </w:pPr>
      <w:rPr>
        <w:rFonts w:ascii="Symbol" w:hAnsi="Symbol" w:cs="Symbol" w:hint="default"/>
        <w:rFonts w:cs="OpenSymbol"/>
      </w:rPr>
    </w:lvl>
  </w:abstractNum>
  <w:abstractNum w:abstractNumId="11">
    <w:lvl w:ilvl="0">
      <w:start w:val="1"/>
      <w:numFmt w:val="bullet"/>
      <w:lvlText w:val="-"/>
      <w:lvlJc w:val="left"/>
      <w:pPr>
        <w:ind w:left="900" w:hanging="360"/>
      </w:pPr>
      <w:rPr>
        <w:rFonts w:ascii="Times New Roman" w:hAnsi="Times New Roman" w:cs="Times New Roman" w:hint="default"/>
        <w:sz w:val="24"/>
        <w:rFonts w:cs="Times New Roman"/>
      </w:rPr>
    </w:lvl>
    <w:lvl w:ilvl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60" w:hanging="360"/>
      </w:pPr>
      <w:rPr>
        <w:rFonts w:ascii="Wingdings" w:hAnsi="Wingdings" w:cs="Wingdings" w:hint="default"/>
      </w:rPr>
    </w:lvl>
  </w:abstractNum>
  <w:abstractNum w:abstractNumId="1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20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ind w:left="0" w:hanging="0"/>
      </w:pPr>
    </w:lvl>
    <w:lvl w:ilvl="2">
      <w:start w:val="23"/>
      <w:numFmt w:val="decimal"/>
      <w:lvlText w:val="%3."/>
      <w:lvlJc w:val="left"/>
      <w:pPr>
        <w:ind w:left="0" w:hanging="0"/>
      </w:pPr>
      <w:rPr>
        <w:sz w:val="28"/>
        <w:szCs w:val="28"/>
        <w:rFonts w:ascii="Times New Roman" w:hAnsi="Times New Roman"/>
      </w:rPr>
    </w:lvl>
    <w:lvl w:ilvl="3">
      <w:start w:val="1"/>
      <w:numFmt w:val="decimal"/>
      <w:lvlText w:val="%4."/>
      <w:lvlJc w:val="left"/>
      <w:pPr>
        <w:ind w:left="0" w:hanging="0"/>
      </w:pPr>
    </w:lvl>
    <w:lvl w:ilvl="4">
      <w:start w:val="1"/>
      <w:numFmt w:val="decimal"/>
      <w:lvlText w:val="%5."/>
      <w:lvlJc w:val="left"/>
      <w:pPr>
        <w:ind w:left="0" w:hanging="0"/>
      </w:pPr>
    </w:lvl>
    <w:lvl w:ilvl="5">
      <w:start w:val="1"/>
      <w:numFmt w:val="decimal"/>
      <w:lvlText w:val="%6."/>
      <w:lvlJc w:val="left"/>
      <w:pPr>
        <w:ind w:left="0" w:hanging="0"/>
      </w:pPr>
    </w:lvl>
    <w:lvl w:ilvl="6">
      <w:start w:val="1"/>
      <w:numFmt w:val="decimal"/>
      <w:lvlText w:val="%7."/>
      <w:lvlJc w:val="left"/>
      <w:pPr>
        <w:ind w:left="0" w:hanging="0"/>
      </w:pPr>
    </w:lvl>
    <w:lvl w:ilvl="7">
      <w:start w:val="1"/>
      <w:numFmt w:val="decimal"/>
      <w:lvlText w:val="%8."/>
      <w:lvlJc w:val="left"/>
      <w:pPr>
        <w:ind w:left="0" w:hanging="0"/>
      </w:pPr>
    </w:lvl>
    <w:lvl w:ilvl="8">
      <w:start w:val="1"/>
      <w:numFmt w:val="decimal"/>
      <w:lvlText w:val="%9."/>
      <w:lvlJc w:val="left"/>
      <w:pPr>
        <w:ind w:left="0" w:hanging="0"/>
      </w:pPr>
    </w:lvl>
  </w:abstractNum>
  <w:abstractNum w:abstractNumId="1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ind w:left="0" w:hanging="0"/>
      </w:pPr>
    </w:lvl>
    <w:lvl w:ilvl="2">
      <w:start w:val="22"/>
      <w:numFmt w:val="decimal"/>
      <w:lvlText w:val="%3."/>
      <w:lvlJc w:val="left"/>
      <w:pPr>
        <w:ind w:left="0" w:hanging="0"/>
      </w:pPr>
      <w:rPr>
        <w:sz w:val="24"/>
        <w:szCs w:val="28"/>
        <w:rFonts w:ascii="Times New Roman" w:hAnsi="Times New Roman"/>
      </w:rPr>
    </w:lvl>
    <w:lvl w:ilvl="3">
      <w:start w:val="1"/>
      <w:numFmt w:val="decimal"/>
      <w:lvlText w:val="%4."/>
      <w:lvlJc w:val="left"/>
      <w:pPr>
        <w:ind w:left="0" w:hanging="0"/>
      </w:pPr>
    </w:lvl>
    <w:lvl w:ilvl="4">
      <w:start w:val="1"/>
      <w:numFmt w:val="decimal"/>
      <w:lvlText w:val="%5."/>
      <w:lvlJc w:val="left"/>
      <w:pPr>
        <w:ind w:left="0" w:hanging="0"/>
      </w:pPr>
    </w:lvl>
    <w:lvl w:ilvl="5">
      <w:start w:val="1"/>
      <w:numFmt w:val="decimal"/>
      <w:lvlText w:val="%6."/>
      <w:lvlJc w:val="left"/>
      <w:pPr>
        <w:ind w:left="0" w:hanging="0"/>
      </w:pPr>
    </w:lvl>
    <w:lvl w:ilvl="6">
      <w:start w:val="1"/>
      <w:numFmt w:val="decimal"/>
      <w:lvlText w:val="%7."/>
      <w:lvlJc w:val="left"/>
      <w:pPr>
        <w:ind w:left="0" w:hanging="0"/>
      </w:pPr>
    </w:lvl>
    <w:lvl w:ilvl="7">
      <w:start w:val="1"/>
      <w:numFmt w:val="decimal"/>
      <w:lvlText w:val="%8."/>
      <w:lvlJc w:val="left"/>
      <w:pPr>
        <w:ind w:left="0" w:hanging="0"/>
      </w:pPr>
    </w:lvl>
    <w:lvl w:ilvl="8">
      <w:start w:val="1"/>
      <w:numFmt w:val="decimal"/>
      <w:lvlText w:val="%9."/>
      <w:lvlJc w:val="left"/>
      <w:pPr>
        <w:ind w:left="0" w:hanging="0"/>
      </w:pPr>
    </w:lvl>
  </w:abstractNum>
  <w:abstractNum w:abstractNumId="15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lvl w:ilvl="0">
      <w:start w:val="1"/>
      <w:numFmt w:val="decimal"/>
      <w:lvlText w:val="%1."/>
      <w:lvlJc w:val="left"/>
      <w:pPr>
        <w:ind w:left="502" w:hanging="360"/>
      </w:pPr>
      <w:rPr>
        <w:sz w:val="24"/>
        <w:szCs w:val="24"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lvl w:ilvl="0">
      <w:start w:val="1"/>
      <w:numFmt w:val="decimal"/>
      <w:lvlText w:val="%1."/>
      <w:lvlJc w:val="left"/>
      <w:pPr>
        <w:ind w:left="720" w:hanging="360"/>
      </w:pPr>
      <w:rPr>
        <w:sz w:val="24"/>
        <w:rFonts w:ascii="Times New Roman" w:hAnsi="Times New Roman" w:eastAsia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</w:numbering>
</file>

<file path=word/settings.xml><?xml version="1.0" encoding="utf-8"?>
<w:settings xmlns:w="http://schemas.openxmlformats.org/wordprocessingml/2006/main">
  <w:zoom w:percent="130"/>
  <w:defaultTabStop w:val="708"/>
  <w:footnotePr>
    <w:numFmt w:val="decimal"/>
    <w:footnote w:id="0"/>
    <w:footnote w:id="1"/>
  </w:footnotePr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uiPriority="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Body Text Indent 2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f2860"/>
    <w:pPr>
      <w:widowControl w:val="false"/>
      <w:bidi w:val="0"/>
      <w:spacing w:lineRule="auto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eastAsia="ru-RU" w:val="ru-RU" w:bidi="ar-SA"/>
    </w:rPr>
  </w:style>
  <w:style w:type="paragraph" w:styleId="1">
    <w:name w:val="Heading 1"/>
    <w:basedOn w:val="Normal"/>
    <w:next w:val="Normal"/>
    <w:link w:val="10"/>
    <w:qFormat/>
    <w:rsid w:val="001f2860"/>
    <w:pPr>
      <w:keepNext w:val="true"/>
      <w:widowControl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3">
    <w:name w:val="Heading 3"/>
    <w:basedOn w:val="Normal"/>
    <w:next w:val="Normal"/>
    <w:link w:val="30"/>
    <w:qFormat/>
    <w:rsid w:val="001f2860"/>
    <w:pPr>
      <w:keepNext w:val="true"/>
      <w:widowControl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Normal"/>
    <w:next w:val="Normal"/>
    <w:link w:val="40"/>
    <w:qFormat/>
    <w:rsid w:val="001f2860"/>
    <w:pPr>
      <w:keepNext w:val="true"/>
      <w:widowControl/>
      <w:ind w:firstLine="540"/>
      <w:jc w:val="center"/>
      <w:outlineLvl w:val="3"/>
    </w:pPr>
    <w:rPr>
      <w:rFonts w:ascii="Times New Roman" w:hAnsi="Times New Roman" w:cs="Times New Roman"/>
      <w:b/>
      <w:bCs/>
      <w:szCs w:val="24"/>
    </w:rPr>
  </w:style>
  <w:style w:type="paragraph" w:styleId="5">
    <w:name w:val="Heading 5"/>
    <w:basedOn w:val="Normal"/>
    <w:next w:val="Normal"/>
    <w:link w:val="50"/>
    <w:qFormat/>
    <w:rsid w:val="001f2860"/>
    <w:pPr>
      <w:keepNext w:val="true"/>
      <w:widowControl/>
      <w:numPr>
        <w:ilvl w:val="1"/>
        <w:numId w:val="1"/>
      </w:numPr>
      <w:jc w:val="center"/>
      <w:outlineLvl w:val="1"/>
    </w:pPr>
    <w:rPr>
      <w:rFonts w:ascii="Times New Roman" w:hAnsi="Times New Roman" w:cs="Times New Roman"/>
      <w:b/>
      <w:bCs/>
      <w:sz w:val="24"/>
      <w:szCs w:val="24"/>
    </w:rPr>
  </w:style>
  <w:style w:type="paragraph" w:styleId="6">
    <w:name w:val="Heading 6"/>
    <w:basedOn w:val="Normal"/>
    <w:next w:val="Normal"/>
    <w:link w:val="60"/>
    <w:qFormat/>
    <w:rsid w:val="001f2860"/>
    <w:pPr>
      <w:widowControl/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8">
    <w:name w:val="Heading 8"/>
    <w:basedOn w:val="Normal"/>
    <w:next w:val="Normal"/>
    <w:link w:val="80"/>
    <w:qFormat/>
    <w:rsid w:val="001f2860"/>
    <w:pPr>
      <w:widowControl/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1f2860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31" w:customStyle="1">
    <w:name w:val="Заголовок 3 Знак"/>
    <w:basedOn w:val="DefaultParagraphFont"/>
    <w:link w:val="3"/>
    <w:qFormat/>
    <w:rsid w:val="001f2860"/>
    <w:rPr>
      <w:rFonts w:ascii="Arial" w:hAnsi="Arial" w:eastAsia="Times New Roman" w:cs="Arial"/>
      <w:b/>
      <w:bCs/>
      <w:sz w:val="26"/>
      <w:szCs w:val="26"/>
      <w:lang w:eastAsia="ru-RU"/>
    </w:rPr>
  </w:style>
  <w:style w:type="character" w:styleId="41" w:customStyle="1">
    <w:name w:val="Заголовок 4 Знак"/>
    <w:basedOn w:val="DefaultParagraphFont"/>
    <w:link w:val="4"/>
    <w:qFormat/>
    <w:rsid w:val="001f2860"/>
    <w:rPr>
      <w:rFonts w:ascii="Times New Roman" w:hAnsi="Times New Roman" w:eastAsia="Times New Roman" w:cs="Times New Roman"/>
      <w:b/>
      <w:bCs/>
      <w:sz w:val="20"/>
      <w:szCs w:val="24"/>
      <w:lang w:eastAsia="ru-RU"/>
    </w:rPr>
  </w:style>
  <w:style w:type="character" w:styleId="51" w:customStyle="1">
    <w:name w:val="Заголовок 5 Знак"/>
    <w:basedOn w:val="DefaultParagraphFont"/>
    <w:link w:val="5"/>
    <w:qFormat/>
    <w:rsid w:val="001f2860"/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61" w:customStyle="1">
    <w:name w:val="Заголовок 6 Знак"/>
    <w:basedOn w:val="DefaultParagraphFont"/>
    <w:link w:val="6"/>
    <w:qFormat/>
    <w:rsid w:val="001f2860"/>
    <w:rPr>
      <w:rFonts w:ascii="Times New Roman" w:hAnsi="Times New Roman" w:eastAsia="Times New Roman" w:cs="Times New Roman"/>
      <w:b/>
      <w:bCs/>
      <w:lang w:eastAsia="ru-RU"/>
    </w:rPr>
  </w:style>
  <w:style w:type="character" w:styleId="81" w:customStyle="1">
    <w:name w:val="Заголовок 8 Знак"/>
    <w:basedOn w:val="DefaultParagraphFont"/>
    <w:link w:val="8"/>
    <w:qFormat/>
    <w:rsid w:val="001f2860"/>
    <w:rPr>
      <w:rFonts w:ascii="Times New Roman" w:hAnsi="Times New Roman" w:eastAsia="Times New Roman" w:cs="Times New Roman"/>
      <w:i/>
      <w:iCs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f2860"/>
    <w:rPr>
      <w:b/>
      <w:bCs/>
    </w:rPr>
  </w:style>
  <w:style w:type="character" w:styleId="FontStyle30" w:customStyle="1">
    <w:name w:val="Font Style30"/>
    <w:uiPriority w:val="99"/>
    <w:qFormat/>
    <w:rsid w:val="001f2860"/>
    <w:rPr>
      <w:rFonts w:ascii="Times New Roman" w:hAnsi="Times New Roman" w:cs="Times New Roman"/>
      <w:sz w:val="26"/>
      <w:szCs w:val="26"/>
    </w:rPr>
  </w:style>
  <w:style w:type="character" w:styleId="Style8" w:customStyle="1">
    <w:name w:val="Основной текст с отступом Знак"/>
    <w:basedOn w:val="DefaultParagraphFont"/>
    <w:link w:val="a6"/>
    <w:uiPriority w:val="99"/>
    <w:qFormat/>
    <w:rsid w:val="001f2860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Style9" w:customStyle="1">
    <w:name w:val="Название Знак"/>
    <w:basedOn w:val="DefaultParagraphFont"/>
    <w:link w:val="a8"/>
    <w:qFormat/>
    <w:rsid w:val="001f2860"/>
    <w:rPr>
      <w:rFonts w:ascii="Times New Roman" w:hAnsi="Times New Roman" w:eastAsia="Times New Roman" w:cs="Times New Roman"/>
      <w:b/>
      <w:bCs/>
      <w:sz w:val="28"/>
      <w:szCs w:val="24"/>
      <w:lang w:eastAsia="ru-RU"/>
    </w:rPr>
  </w:style>
  <w:style w:type="character" w:styleId="Style10" w:customStyle="1">
    <w:name w:val="Основной текст Знак"/>
    <w:basedOn w:val="DefaultParagraphFont"/>
    <w:link w:val="ab"/>
    <w:qFormat/>
    <w:rsid w:val="001f2860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qFormat/>
    <w:rsid w:val="001f2860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1" w:customStyle="1">
    <w:name w:val="Нижний колонтитул Знак"/>
    <w:basedOn w:val="DefaultParagraphFont"/>
    <w:link w:val="ad"/>
    <w:qFormat/>
    <w:rsid w:val="001f2860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qFormat/>
    <w:rsid w:val="001f2860"/>
    <w:rPr/>
  </w:style>
  <w:style w:type="character" w:styleId="Style12" w:customStyle="1">
    <w:name w:val="Привязка сноски"/>
    <w:rsid w:val="001f2860"/>
    <w:rPr>
      <w:vertAlign w:val="superscript"/>
    </w:rPr>
  </w:style>
  <w:style w:type="character" w:styleId="FootnoteCharacters">
    <w:name w:val="Footnote Characters"/>
    <w:qFormat/>
    <w:rsid w:val="001f2860"/>
    <w:rPr>
      <w:vertAlign w:val="superscript"/>
    </w:rPr>
  </w:style>
  <w:style w:type="character" w:styleId="FontStyle97" w:customStyle="1">
    <w:name w:val="Font Style97"/>
    <w:qFormat/>
    <w:rsid w:val="001f2860"/>
    <w:rPr>
      <w:rFonts w:ascii="Times New Roman" w:hAnsi="Times New Roman" w:cs="Times New Roman"/>
      <w:sz w:val="22"/>
      <w:szCs w:val="22"/>
    </w:rPr>
  </w:style>
  <w:style w:type="character" w:styleId="FontStyle105" w:customStyle="1">
    <w:name w:val="Font Style105"/>
    <w:uiPriority w:val="99"/>
    <w:qFormat/>
    <w:rsid w:val="001f2860"/>
    <w:rPr>
      <w:rFonts w:ascii="Times New Roman" w:hAnsi="Times New Roman" w:cs="Times New Roman"/>
      <w:sz w:val="22"/>
      <w:szCs w:val="22"/>
    </w:rPr>
  </w:style>
  <w:style w:type="character" w:styleId="Style13" w:customStyle="1">
    <w:name w:val="Текст выноски Знак"/>
    <w:basedOn w:val="DefaultParagraphFont"/>
    <w:link w:val="af2"/>
    <w:uiPriority w:val="99"/>
    <w:semiHidden/>
    <w:qFormat/>
    <w:rsid w:val="001f2860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b/>
    </w:rPr>
  </w:style>
  <w:style w:type="character" w:styleId="ListLabel5">
    <w:name w:val="ListLabel 5"/>
    <w:qFormat/>
    <w:rPr>
      <w:rFonts w:eastAsia="Times New Roman" w:cs="Times New Roman"/>
    </w:rPr>
  </w:style>
  <w:style w:type="character" w:styleId="ListLabel6">
    <w:name w:val="ListLabel 6"/>
    <w:qFormat/>
    <w:rPr>
      <w:rFonts w:eastAsia="Times New Roman" w:cs="Times New Roman"/>
    </w:rPr>
  </w:style>
  <w:style w:type="character" w:styleId="ListLabel7">
    <w:name w:val="ListLabel 7"/>
    <w:qFormat/>
    <w:rPr>
      <w:rFonts w:ascii="Times New Roman" w:hAnsi="Times New Roman" w:eastAsia="OpenSymbol" w:cs="OpenSymbol"/>
    </w:rPr>
  </w:style>
  <w:style w:type="character" w:styleId="ListLabel8">
    <w:name w:val="ListLabel 8"/>
    <w:qFormat/>
    <w:rPr>
      <w:rFonts w:eastAsia="OpenSymbol" w:cs="OpenSymbol"/>
    </w:rPr>
  </w:style>
  <w:style w:type="character" w:styleId="ListLabel9">
    <w:name w:val="ListLabel 9"/>
    <w:qFormat/>
    <w:rPr>
      <w:rFonts w:eastAsia="OpenSymbol" w:cs="OpenSymbol"/>
    </w:rPr>
  </w:style>
  <w:style w:type="character" w:styleId="ListLabel10">
    <w:name w:val="ListLabel 10"/>
    <w:qFormat/>
    <w:rPr>
      <w:rFonts w:eastAsia="OpenSymbol" w:cs="OpenSymbol"/>
    </w:rPr>
  </w:style>
  <w:style w:type="character" w:styleId="ListLabel11">
    <w:name w:val="ListLabel 11"/>
    <w:qFormat/>
    <w:rPr>
      <w:rFonts w:eastAsia="OpenSymbol" w:cs="OpenSymbol"/>
    </w:rPr>
  </w:style>
  <w:style w:type="character" w:styleId="ListLabel12">
    <w:name w:val="ListLabel 12"/>
    <w:qFormat/>
    <w:rPr>
      <w:rFonts w:eastAsia="OpenSymbol" w:cs="OpenSymbol"/>
    </w:rPr>
  </w:style>
  <w:style w:type="character" w:styleId="ListLabel13">
    <w:name w:val="ListLabel 13"/>
    <w:qFormat/>
    <w:rPr>
      <w:rFonts w:eastAsia="OpenSymbol" w:cs="OpenSymbol"/>
    </w:rPr>
  </w:style>
  <w:style w:type="character" w:styleId="ListLabel14">
    <w:name w:val="ListLabel 14"/>
    <w:qFormat/>
    <w:rPr>
      <w:rFonts w:eastAsia="OpenSymbol" w:cs="OpenSymbol"/>
    </w:rPr>
  </w:style>
  <w:style w:type="character" w:styleId="ListLabel15">
    <w:name w:val="ListLabel 15"/>
    <w:qFormat/>
    <w:rPr>
      <w:rFonts w:eastAsia="OpenSymbol" w:cs="OpenSymbol"/>
    </w:rPr>
  </w:style>
  <w:style w:type="character" w:styleId="ListLabel16">
    <w:name w:val="ListLabel 16"/>
    <w:qFormat/>
    <w:rPr>
      <w:rFonts w:ascii="Times New Roman" w:hAnsi="Times New Roman" w:eastAsia="Times New Roman" w:cs="Times New Roman"/>
      <w:sz w:val="24"/>
    </w:rPr>
  </w:style>
  <w:style w:type="character" w:styleId="ListLabel17">
    <w:name w:val="ListLabel 17"/>
    <w:qFormat/>
    <w:rPr>
      <w:rFonts w:ascii="Times New Roman" w:hAnsi="Times New Roman"/>
      <w:sz w:val="28"/>
      <w:szCs w:val="28"/>
    </w:rPr>
  </w:style>
  <w:style w:type="character" w:styleId="ListLabel18">
    <w:name w:val="ListLabel 18"/>
    <w:qFormat/>
    <w:rPr>
      <w:rFonts w:ascii="Times New Roman" w:hAnsi="Times New Roman"/>
      <w:sz w:val="24"/>
      <w:szCs w:val="28"/>
    </w:rPr>
  </w:style>
  <w:style w:type="character" w:styleId="ListLabel19">
    <w:name w:val="ListLabel 19"/>
    <w:qFormat/>
    <w:rPr>
      <w:rFonts w:cs="OpenSymbol"/>
    </w:rPr>
  </w:style>
  <w:style w:type="character" w:styleId="ListLabel20">
    <w:name w:val="ListLabel 20"/>
    <w:qFormat/>
    <w:rPr>
      <w:rFonts w:cs="OpenSymbol"/>
    </w:rPr>
  </w:style>
  <w:style w:type="character" w:styleId="ListLabel21">
    <w:name w:val="ListLabel 21"/>
    <w:qFormat/>
    <w:rPr>
      <w:rFonts w:cs="OpenSymbol"/>
    </w:rPr>
  </w:style>
  <w:style w:type="character" w:styleId="ListLabel22">
    <w:name w:val="ListLabel 22"/>
    <w:qFormat/>
    <w:rPr>
      <w:rFonts w:cs="OpenSymbol"/>
    </w:rPr>
  </w:style>
  <w:style w:type="character" w:styleId="ListLabel23">
    <w:name w:val="ListLabel 23"/>
    <w:qFormat/>
    <w:rPr>
      <w:rFonts w:cs="OpenSymbol"/>
    </w:rPr>
  </w:style>
  <w:style w:type="character" w:styleId="ListLabel24">
    <w:name w:val="ListLabel 24"/>
    <w:qFormat/>
    <w:rPr>
      <w:rFonts w:cs="OpenSymbol"/>
    </w:rPr>
  </w:style>
  <w:style w:type="character" w:styleId="ListLabel25">
    <w:name w:val="ListLabel 25"/>
    <w:qFormat/>
    <w:rPr>
      <w:rFonts w:cs="OpenSymbol"/>
    </w:rPr>
  </w:style>
  <w:style w:type="character" w:styleId="ListLabel26">
    <w:name w:val="ListLabel 26"/>
    <w:qFormat/>
    <w:rPr>
      <w:rFonts w:cs="OpenSymbol"/>
    </w:rPr>
  </w:style>
  <w:style w:type="character" w:styleId="ListLabel27">
    <w:name w:val="ListLabel 27"/>
    <w:qFormat/>
    <w:rPr>
      <w:rFonts w:cs="OpenSymbol"/>
    </w:rPr>
  </w:style>
  <w:style w:type="character" w:styleId="ListLabel28">
    <w:name w:val="ListLabel 28"/>
    <w:qFormat/>
    <w:rPr>
      <w:rFonts w:ascii="Times New Roman" w:hAnsi="Times New Roman"/>
      <w:sz w:val="24"/>
      <w:szCs w:val="24"/>
    </w:rPr>
  </w:style>
  <w:style w:type="character" w:styleId="ListLabel29">
    <w:name w:val="ListLabel 29"/>
    <w:qFormat/>
    <w:rPr>
      <w:rFonts w:ascii="Times New Roman" w:hAnsi="Times New Roman" w:eastAsia="Times New Roman"/>
      <w:sz w:val="24"/>
    </w:rPr>
  </w:style>
  <w:style w:type="character" w:styleId="ListLabel30">
    <w:name w:val="ListLabel 30"/>
    <w:qFormat/>
    <w:rPr>
      <w:rFonts w:ascii="Times New Roman" w:hAnsi="Times New Roman" w:cs="Times New Roman"/>
      <w:color w:val="000080"/>
      <w:sz w:val="24"/>
      <w:szCs w:val="24"/>
      <w:u w:val="single"/>
      <w:lang w:eastAsia="ko-KR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character" w:styleId="ListLabel31">
    <w:name w:val="ListLabel 31"/>
    <w:qFormat/>
    <w:rPr>
      <w:rFonts w:ascii="Times New Roman" w:hAnsi="Times New Roman" w:eastAsia="Calibri" w:cs="Times New Roman" w:eastAsiaTheme="minorHAnsi"/>
      <w:color w:val="000080"/>
      <w:sz w:val="22"/>
      <w:szCs w:val="22"/>
      <w:u w:val="single"/>
      <w:lang w:eastAsia="ko-KR"/>
    </w:rPr>
  </w:style>
  <w:style w:type="character" w:styleId="ListLabel32">
    <w:name w:val="ListLabel 32"/>
    <w:qFormat/>
    <w:rPr>
      <w:rFonts w:ascii="Times New Roman" w:hAnsi="Times New Roman" w:cs="Times New Roman"/>
      <w:color w:val="0000FF"/>
      <w:sz w:val="24"/>
      <w:szCs w:val="24"/>
      <w:u w:val="single"/>
    </w:rPr>
  </w:style>
  <w:style w:type="character" w:styleId="Style15">
    <w:name w:val="Символ сноски"/>
    <w:qFormat/>
    <w:rPr/>
  </w:style>
  <w:style w:type="character" w:styleId="12">
    <w:name w:val="Основной шрифт абзаца1"/>
    <w:qFormat/>
    <w:rPr/>
  </w:style>
  <w:style w:type="character" w:styleId="Style16">
    <w:name w:val="Привязка концевой сноски"/>
    <w:rPr>
      <w:vertAlign w:val="superscript"/>
    </w:rPr>
  </w:style>
  <w:style w:type="character" w:styleId="Style17">
    <w:name w:val="Символ концевой сноски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9">
    <w:name w:val="Body Text"/>
    <w:basedOn w:val="Normal"/>
    <w:link w:val="ac"/>
    <w:rsid w:val="001f2860"/>
    <w:pPr>
      <w:widowControl/>
      <w:spacing w:before="0" w:after="120"/>
    </w:pPr>
    <w:rPr>
      <w:rFonts w:ascii="Times New Roman" w:hAnsi="Times New Roman" w:cs="Times New Roman"/>
      <w:sz w:val="24"/>
      <w:szCs w:val="24"/>
    </w:rPr>
  </w:style>
  <w:style w:type="paragraph" w:styleId="Style20">
    <w:name w:val="List"/>
    <w:basedOn w:val="Style19"/>
    <w:pPr/>
    <w:rPr>
      <w:rFonts w:cs="Mang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1f2860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DejaVu Sans" w:cs="Lohit Hindi"/>
      <w:color w:val="auto"/>
      <w:kern w:val="2"/>
      <w:sz w:val="24"/>
      <w:szCs w:val="24"/>
      <w:lang w:eastAsia="zh-CN" w:bidi="hi-IN" w:val="ru-RU"/>
    </w:rPr>
  </w:style>
  <w:style w:type="paragraph" w:styleId="ListParagraph">
    <w:name w:val="List Paragraph"/>
    <w:basedOn w:val="Normal"/>
    <w:uiPriority w:val="34"/>
    <w:qFormat/>
    <w:rsid w:val="001f2860"/>
    <w:pPr>
      <w:spacing w:before="0" w:after="0"/>
      <w:ind w:left="720" w:hanging="0"/>
      <w:contextualSpacing/>
    </w:pPr>
    <w:rPr/>
  </w:style>
  <w:style w:type="paragraph" w:styleId="Style23">
    <w:name w:val="Body Text Indent"/>
    <w:basedOn w:val="Normal"/>
    <w:link w:val="a7"/>
    <w:uiPriority w:val="99"/>
    <w:rsid w:val="001f2860"/>
    <w:pPr>
      <w:widowControl/>
      <w:ind w:firstLine="540"/>
      <w:jc w:val="both"/>
    </w:pPr>
    <w:rPr>
      <w:rFonts w:ascii="Times New Roman" w:hAnsi="Times New Roman" w:cs="Times New Roman"/>
      <w:sz w:val="28"/>
      <w:szCs w:val="24"/>
    </w:rPr>
  </w:style>
  <w:style w:type="paragraph" w:styleId="Style24">
    <w:name w:val="Title"/>
    <w:basedOn w:val="Normal"/>
    <w:link w:val="a9"/>
    <w:qFormat/>
    <w:rsid w:val="001f2860"/>
    <w:pPr>
      <w:widowControl/>
      <w:jc w:val="center"/>
    </w:pPr>
    <w:rPr>
      <w:rFonts w:ascii="Times New Roman" w:hAnsi="Times New Roman" w:cs="Times New Roman"/>
      <w:b/>
      <w:bCs/>
      <w:sz w:val="28"/>
      <w:szCs w:val="24"/>
    </w:rPr>
  </w:style>
  <w:style w:type="paragraph" w:styleId="Caption">
    <w:name w:val="caption"/>
    <w:basedOn w:val="Normal"/>
    <w:next w:val="Normal"/>
    <w:qFormat/>
    <w:rsid w:val="001f2860"/>
    <w:pPr>
      <w:widowControl/>
      <w:ind w:firstLine="54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styleId="BodyTextIndent2">
    <w:name w:val="Body Text Indent 2"/>
    <w:basedOn w:val="Normal"/>
    <w:link w:val="20"/>
    <w:qFormat/>
    <w:rsid w:val="001f2860"/>
    <w:pPr>
      <w:widowControl/>
      <w:spacing w:lineRule="auto" w:line="480" w:before="0" w:after="120"/>
      <w:ind w:left="283" w:hanging="0"/>
    </w:pPr>
    <w:rPr>
      <w:rFonts w:ascii="Times New Roman" w:hAnsi="Times New Roman" w:cs="Times New Roman"/>
      <w:sz w:val="24"/>
      <w:szCs w:val="24"/>
    </w:rPr>
  </w:style>
  <w:style w:type="paragraph" w:styleId="13" w:customStyle="1">
    <w:name w:val="Обычный1"/>
    <w:qFormat/>
    <w:rsid w:val="001f2860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ru-RU" w:val="ru-RU" w:bidi="ar-SA"/>
    </w:rPr>
  </w:style>
  <w:style w:type="paragraph" w:styleId="Style25">
    <w:name w:val="Footer"/>
    <w:basedOn w:val="Normal"/>
    <w:link w:val="ae"/>
    <w:rsid w:val="001f2860"/>
    <w:pPr>
      <w:widowControl/>
      <w:tabs>
        <w:tab w:val="clear" w:pos="708"/>
        <w:tab w:val="center" w:pos="4677" w:leader="none"/>
        <w:tab w:val="right" w:pos="9355" w:leader="none"/>
      </w:tabs>
    </w:pPr>
    <w:rPr>
      <w:rFonts w:ascii="Times New Roman" w:hAnsi="Times New Roman" w:cs="Times New Roman"/>
      <w:sz w:val="24"/>
      <w:szCs w:val="24"/>
    </w:rPr>
  </w:style>
  <w:style w:type="paragraph" w:styleId="Style26" w:customStyle="1">
    <w:name w:val="Содержимое таблицы"/>
    <w:basedOn w:val="Normal"/>
    <w:qFormat/>
    <w:rsid w:val="001f2860"/>
    <w:pPr>
      <w:suppressLineNumbers/>
      <w:suppressAutoHyphens w:val="true"/>
    </w:pPr>
    <w:rPr>
      <w:rFonts w:ascii="Times New Roman" w:hAnsi="Times New Roman" w:eastAsia="SimSun" w:cs="Mangal"/>
      <w:kern w:val="2"/>
      <w:sz w:val="24"/>
      <w:szCs w:val="24"/>
      <w:lang w:eastAsia="zh-CN" w:bidi="hi-IN"/>
    </w:rPr>
  </w:style>
  <w:style w:type="paragraph" w:styleId="Footnote" w:customStyle="1">
    <w:name w:val="Footnote"/>
    <w:basedOn w:val="Standard"/>
    <w:qFormat/>
    <w:rsid w:val="001f2860"/>
    <w:pPr>
      <w:suppressLineNumbers/>
      <w:ind w:left="283" w:hanging="283"/>
      <w:textAlignment w:val="baseline"/>
    </w:pPr>
    <w:rPr>
      <w:rFonts w:eastAsia="Andale Sans UI" w:cs="Tahoma"/>
      <w:sz w:val="20"/>
      <w:szCs w:val="20"/>
      <w:lang w:val="de-DE" w:eastAsia="ja-JP" w:bidi="fa-IR"/>
    </w:rPr>
  </w:style>
  <w:style w:type="paragraph" w:styleId="ParagraphStyle" w:customStyle="1">
    <w:name w:val="Paragraph Style"/>
    <w:qFormat/>
    <w:rsid w:val="001f2860"/>
    <w:pPr>
      <w:widowControl/>
      <w:bidi w:val="0"/>
      <w:spacing w:lineRule="auto" w:line="240" w:before="0" w:after="0"/>
      <w:jc w:val="left"/>
    </w:pPr>
    <w:rPr>
      <w:rFonts w:ascii="Arial" w:hAnsi="Arial" w:eastAsia="Calibri" w:cs="Arial" w:eastAsiaTheme="minorHAnsi"/>
      <w:color w:val="auto"/>
      <w:kern w:val="0"/>
      <w:sz w:val="24"/>
      <w:szCs w:val="24"/>
      <w:lang w:val="ru-RU" w:eastAsia="en-US" w:bidi="ar-SA"/>
    </w:rPr>
  </w:style>
  <w:style w:type="paragraph" w:styleId="Style47" w:customStyle="1">
    <w:name w:val="Style47"/>
    <w:basedOn w:val="Normal"/>
    <w:uiPriority w:val="99"/>
    <w:qFormat/>
    <w:rsid w:val="001f2860"/>
    <w:pPr>
      <w:spacing w:lineRule="exact" w:line="398"/>
      <w:ind w:hanging="338"/>
      <w:jc w:val="both"/>
    </w:pPr>
    <w:rPr>
      <w:rFonts w:ascii="Arial" w:hAnsi="Arial" w:cs="Arial"/>
      <w:sz w:val="24"/>
      <w:szCs w:val="24"/>
    </w:rPr>
  </w:style>
  <w:style w:type="paragraph" w:styleId="Style121" w:customStyle="1">
    <w:name w:val="Style12"/>
    <w:basedOn w:val="Normal"/>
    <w:qFormat/>
    <w:rsid w:val="001f2860"/>
    <w:pPr>
      <w:suppressAutoHyphens w:val="true"/>
      <w:spacing w:lineRule="exact" w:line="274"/>
    </w:pPr>
    <w:rPr>
      <w:rFonts w:ascii="Times New Roman" w:hAnsi="Times New Roman" w:cs="Times New Roman"/>
      <w:sz w:val="24"/>
      <w:szCs w:val="24"/>
      <w:lang w:eastAsia="ko-KR"/>
    </w:rPr>
  </w:style>
  <w:style w:type="paragraph" w:styleId="Style41" w:customStyle="1">
    <w:name w:val="Style4"/>
    <w:basedOn w:val="Normal"/>
    <w:uiPriority w:val="99"/>
    <w:qFormat/>
    <w:rsid w:val="001f2860"/>
    <w:pPr>
      <w:spacing w:lineRule="exact" w:line="468"/>
      <w:ind w:firstLine="710"/>
      <w:jc w:val="both"/>
    </w:pPr>
    <w:rPr>
      <w:rFonts w:ascii="Times New Roman" w:hAnsi="Times New Roman" w:cs="Times New Roman"/>
      <w:sz w:val="24"/>
      <w:szCs w:val="24"/>
    </w:rPr>
  </w:style>
  <w:style w:type="paragraph" w:styleId="Style44" w:customStyle="1">
    <w:name w:val="Style44"/>
    <w:basedOn w:val="Normal"/>
    <w:uiPriority w:val="99"/>
    <w:qFormat/>
    <w:rsid w:val="001f2860"/>
    <w:pPr/>
    <w:rPr>
      <w:rFonts w:ascii="Arial" w:hAnsi="Arial" w:cs="Arial"/>
      <w:sz w:val="24"/>
      <w:szCs w:val="24"/>
    </w:rPr>
  </w:style>
  <w:style w:type="paragraph" w:styleId="Style65" w:customStyle="1">
    <w:name w:val="Style65"/>
    <w:basedOn w:val="Normal"/>
    <w:uiPriority w:val="99"/>
    <w:qFormat/>
    <w:rsid w:val="001f2860"/>
    <w:pPr>
      <w:spacing w:lineRule="exact" w:line="278"/>
    </w:pPr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af3"/>
    <w:uiPriority w:val="99"/>
    <w:semiHidden/>
    <w:unhideWhenUsed/>
    <w:qFormat/>
    <w:rsid w:val="001f2860"/>
    <w:pPr>
      <w:widowControl/>
    </w:pPr>
    <w:rPr>
      <w:rFonts w:ascii="Tahoma" w:hAnsi="Tahoma" w:eastAsia="Calibri" w:cs="Tahoma" w:eastAsiaTheme="minorHAnsi"/>
      <w:sz w:val="16"/>
      <w:szCs w:val="16"/>
      <w:lang w:eastAsia="en-US"/>
    </w:rPr>
  </w:style>
  <w:style w:type="paragraph" w:styleId="Default" w:customStyle="1">
    <w:name w:val="Default"/>
    <w:qFormat/>
    <w:rsid w:val="001f2860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/>
      <w:kern w:val="0"/>
      <w:sz w:val="24"/>
      <w:szCs w:val="24"/>
      <w:lang w:val="ru-RU" w:eastAsia="en-US" w:bidi="ar-SA"/>
    </w:rPr>
  </w:style>
  <w:style w:type="paragraph" w:styleId="Style27">
    <w:name w:val="Footnote Text"/>
    <w:basedOn w:val="Normal"/>
    <w:pPr/>
    <w:rPr/>
  </w:style>
  <w:style w:type="paragraph" w:styleId="Style28">
    <w:name w:val="Содержимое врезки"/>
    <w:basedOn w:val="Normal"/>
    <w:qFormat/>
    <w:pPr/>
    <w:rPr/>
  </w:style>
  <w:style w:type="paragraph" w:styleId="21">
    <w:name w:val="Обычный2"/>
    <w:qFormat/>
    <w:pPr>
      <w:widowControl w:val="false"/>
      <w:suppressAutoHyphens w:val="true"/>
    </w:pPr>
    <w:rPr>
      <w:rFonts w:ascii="Times New Roman" w:hAnsi="Times New Roman" w:eastAsia="Lucida Sans Unicode" w:cs="Mangal"/>
      <w:color w:val="auto"/>
      <w:kern w:val="0"/>
      <w:sz w:val="24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numbering" w:styleId="14" w:customStyle="1">
    <w:name w:val="Нет списка1"/>
    <w:semiHidden/>
    <w:qFormat/>
    <w:rsid w:val="001f2860"/>
  </w:style>
  <w:style w:type="numbering" w:styleId="WW8Num2" w:customStyle="1">
    <w:name w:val="WW8Num2"/>
    <w:qFormat/>
    <w:rsid w:val="001f2860"/>
  </w:style>
  <w:style w:type="numbering" w:styleId="WW8Num10" w:customStyle="1">
    <w:name w:val="WW8Num10"/>
    <w:qFormat/>
    <w:rsid w:val="001f2860"/>
  </w:style>
  <w:style w:type="numbering" w:styleId="WW8Num16" w:customStyle="1">
    <w:name w:val="WW8Num16"/>
    <w:qFormat/>
    <w:rsid w:val="001f2860"/>
  </w:style>
  <w:style w:type="numbering" w:styleId="WW8Num15" w:customStyle="1">
    <w:name w:val="WW8Num15"/>
    <w:qFormat/>
    <w:rsid w:val="001f2860"/>
  </w:style>
  <w:style w:type="numbering" w:styleId="22" w:customStyle="1">
    <w:name w:val="Нет списка2"/>
    <w:uiPriority w:val="99"/>
    <w:semiHidden/>
    <w:unhideWhenUsed/>
    <w:qFormat/>
    <w:rsid w:val="001f2860"/>
  </w:style>
  <w:style w:type="numbering" w:styleId="WW8Num21" w:customStyle="1">
    <w:name w:val="WW8Num21"/>
    <w:qFormat/>
    <w:rsid w:val="001f2860"/>
  </w:style>
  <w:style w:type="numbering" w:styleId="WW8Num211" w:customStyle="1">
    <w:name w:val="WW8Num211"/>
    <w:qFormat/>
    <w:rsid w:val="001f2860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1f2860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rsid w:val="001f2860"/>
    <w:pPr>
      <w:spacing w:after="0" w:line="240" w:lineRule="auto"/>
    </w:pPr>
    <w:rPr>
      <w:lang w:eastAsia="ru-RU"/>
      <w:sz w:val="20"/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wmf"/><Relationship Id="rId6" Type="http://schemas.openxmlformats.org/officeDocument/2006/relationships/image" Target="media/image5.png"/><Relationship Id="rId7" Type="http://schemas.openxmlformats.org/officeDocument/2006/relationships/image" Target="media/image6.wmf"/><Relationship Id="rId8" Type="http://schemas.openxmlformats.org/officeDocument/2006/relationships/image" Target="media/image7.png"/><Relationship Id="rId9" Type="http://schemas.openxmlformats.org/officeDocument/2006/relationships/hyperlink" Target="http://elib.kspu.ru/" TargetMode="External"/><Relationship Id="rId10" Type="http://schemas.openxmlformats.org/officeDocument/2006/relationships/hyperlink" Target="http://library.kspu.ru/" TargetMode="External"/><Relationship Id="rId11" Type="http://schemas.openxmlformats.org/officeDocument/2006/relationships/hyperlink" Target="http://fipi.ru/" TargetMode="External"/><Relationship Id="rId12" Type="http://schemas.openxmlformats.org/officeDocument/2006/relationships/hyperlink" Target="http://windowedu.ru/portals" TargetMode="External"/><Relationship Id="rId13" Type="http://schemas.openxmlformats.org/officeDocument/2006/relationships/hyperlink" Target="http://kuhta.clan.su/" TargetMode="External"/><Relationship Id="rId14" Type="http://schemas.openxmlformats.org/officeDocument/2006/relationships/hyperlink" Target="http://www.school-obz.org/" TargetMode="External"/><Relationship Id="rId15" Type="http://schemas.openxmlformats.org/officeDocument/2006/relationships/footer" Target="footer1.xml"/><Relationship Id="rId16" Type="http://schemas.openxmlformats.org/officeDocument/2006/relationships/footer" Target="footer2.xml"/><Relationship Id="rId17" Type="http://schemas.openxmlformats.org/officeDocument/2006/relationships/footnotes" Target="footnotes.xml"/><Relationship Id="rId18" Type="http://schemas.openxmlformats.org/officeDocument/2006/relationships/numbering" Target="numbering.xml"/><Relationship Id="rId19" Type="http://schemas.openxmlformats.org/officeDocument/2006/relationships/fontTable" Target="fontTable.xml"/><Relationship Id="rId20" Type="http://schemas.openxmlformats.org/officeDocument/2006/relationships/settings" Target="settings.xml"/><Relationship Id="rId2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Application>LibreOffice/6.1.1.2$Windows_x86 LibreOffice_project/5d19a1bfa650b796764388cd8b33a5af1f5baa1b</Application>
  <Pages>78</Pages>
  <Words>10771</Words>
  <Characters>108380</Characters>
  <CharactersWithSpaces>119714</CharactersWithSpaces>
  <Paragraphs>2119</Paragraphs>
  <Company>КГПУ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2016-12-18T18:49:00Z</dcterms:created>
  <dc:creator>User</dc:creator>
  <dc:description/>
  <dc:language>ru-RU</dc:language>
  <cp:lastModifiedBy/>
  <cp:lastPrinted>2016-09-20T05:22:00Z</cp:lastPrinted>
  <dcterms:modified xsi:type="dcterms:W3CDTF">2019-06-08T09:41:02Z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КГПУ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